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7EA" w:rsidRPr="00875ACA" w:rsidRDefault="008D27EA" w:rsidP="00AB7A35">
      <w:pPr>
        <w:pStyle w:val="Nagwek1"/>
        <w:rPr>
          <w:rFonts w:ascii="Arial" w:eastAsia="Times New Roman" w:hAnsi="Arial" w:cs="Arial"/>
          <w:sz w:val="24"/>
          <w:szCs w:val="24"/>
          <w:lang w:eastAsia="pl-PL"/>
        </w:rPr>
      </w:pPr>
      <w:r w:rsidRPr="000F59B8">
        <w:rPr>
          <w:rFonts w:ascii="Arial" w:eastAsia="Times New Roman" w:hAnsi="Arial" w:cs="Arial"/>
          <w:sz w:val="24"/>
          <w:szCs w:val="24"/>
          <w:lang w:eastAsia="pl-PL"/>
        </w:rPr>
        <w:t xml:space="preserve">UCHWAŁA NR </w:t>
      </w:r>
      <w:r w:rsidR="003B5A01" w:rsidRPr="000F59B8">
        <w:rPr>
          <w:rFonts w:ascii="Arial" w:eastAsia="Times New Roman" w:hAnsi="Arial" w:cs="Arial"/>
          <w:sz w:val="24"/>
          <w:szCs w:val="24"/>
          <w:lang w:eastAsia="pl-PL"/>
        </w:rPr>
        <w:t>XXXVI/113/2026</w:t>
      </w:r>
      <w:r w:rsidR="00875ACA" w:rsidRP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F59B8">
        <w:rPr>
          <w:rFonts w:ascii="Arial" w:eastAsia="Times New Roman" w:hAnsi="Arial" w:cs="Arial"/>
          <w:sz w:val="24"/>
          <w:szCs w:val="24"/>
          <w:lang w:eastAsia="pl-PL"/>
        </w:rPr>
        <w:t>RADY MIASTA WŁOCŁAWEK</w:t>
      </w:r>
      <w:r w:rsidR="00875ACA" w:rsidRP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F59B8">
        <w:rPr>
          <w:rFonts w:ascii="Arial" w:eastAsia="Times New Roman" w:hAnsi="Arial" w:cs="Arial"/>
          <w:sz w:val="24"/>
          <w:szCs w:val="24"/>
          <w:lang w:eastAsia="pl-PL"/>
        </w:rPr>
        <w:t xml:space="preserve">z dnia </w:t>
      </w:r>
      <w:r w:rsidR="003B5A01" w:rsidRPr="000F59B8">
        <w:rPr>
          <w:rFonts w:ascii="Arial" w:eastAsia="Times New Roman" w:hAnsi="Arial" w:cs="Arial"/>
          <w:sz w:val="24"/>
          <w:szCs w:val="24"/>
          <w:lang w:eastAsia="pl-PL"/>
        </w:rPr>
        <w:t>26 sierpnia 2026 r.</w:t>
      </w:r>
      <w:r w:rsidR="00AB7A3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B7A35" w:rsidRDefault="00AB7A35" w:rsidP="00875AC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27EA" w:rsidRPr="00875ACA" w:rsidRDefault="008D27EA" w:rsidP="00875AC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w sprawie rozpatrzenia </w:t>
      </w:r>
      <w:bookmarkStart w:id="0" w:name="_Hlk196224342"/>
      <w:r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skargi </w:t>
      </w:r>
      <w:bookmarkStart w:id="1" w:name="_Hlk110938707"/>
      <w:bookmarkStart w:id="2" w:name="_Hlk122600155"/>
      <w:r w:rsidR="00111E1A" w:rsidRPr="00875ACA">
        <w:rPr>
          <w:rFonts w:ascii="Arial" w:eastAsia="Times New Roman" w:hAnsi="Arial" w:cs="Arial"/>
          <w:sz w:val="24"/>
          <w:szCs w:val="24"/>
          <w:lang w:eastAsia="pl-PL"/>
        </w:rPr>
        <w:t>Pan</w:t>
      </w:r>
      <w:r w:rsidR="00931E35" w:rsidRPr="00875ACA">
        <w:rPr>
          <w:rFonts w:ascii="Arial" w:eastAsia="Times New Roman" w:hAnsi="Arial" w:cs="Arial"/>
          <w:sz w:val="24"/>
          <w:szCs w:val="24"/>
          <w:lang w:eastAsia="pl-PL"/>
        </w:rPr>
        <w:t>a W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>. W.</w:t>
      </w:r>
      <w:r w:rsidR="00931E35"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11E1A"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na działalność </w:t>
      </w:r>
      <w:bookmarkStart w:id="3" w:name="_Hlk238044364"/>
      <w:r w:rsidR="00931E35" w:rsidRPr="00875ACA">
        <w:rPr>
          <w:rFonts w:ascii="Arial" w:eastAsia="Times New Roman" w:hAnsi="Arial" w:cs="Arial"/>
          <w:sz w:val="24"/>
          <w:szCs w:val="24"/>
          <w:lang w:eastAsia="pl-PL"/>
        </w:rPr>
        <w:t>Dyrektora Miejskiej Jadłodajni „U Świętego Antoniego” we Włocławku</w:t>
      </w:r>
    </w:p>
    <w:bookmarkEnd w:id="0"/>
    <w:bookmarkEnd w:id="1"/>
    <w:bookmarkEnd w:id="2"/>
    <w:bookmarkEnd w:id="3"/>
    <w:p w:rsidR="008D27EA" w:rsidRPr="00875ACA" w:rsidRDefault="008D27EA" w:rsidP="00875AC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27EA" w:rsidRPr="00875ACA" w:rsidRDefault="008D27EA" w:rsidP="00875ACA">
      <w:pPr>
        <w:spacing w:after="0" w:line="276" w:lineRule="auto"/>
        <w:ind w:firstLine="567"/>
        <w:rPr>
          <w:rFonts w:ascii="Arial" w:eastAsia="Times New Roman" w:hAnsi="Arial" w:cs="Arial"/>
          <w:sz w:val="24"/>
          <w:szCs w:val="24"/>
          <w:lang w:eastAsia="pl-PL"/>
        </w:rPr>
      </w:pPr>
      <w:r w:rsidRPr="00875ACA">
        <w:rPr>
          <w:rFonts w:ascii="Arial" w:eastAsia="Times New Roman" w:hAnsi="Arial" w:cs="Arial"/>
          <w:sz w:val="24"/>
          <w:szCs w:val="24"/>
          <w:lang w:eastAsia="pl-PL"/>
        </w:rPr>
        <w:tab/>
        <w:t>Na podstawie art. 18 ust. 2 pkt 15 ustawy z dnia 8 marca 1990 r.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o samorządzie gminnym </w:t>
      </w:r>
      <w:r w:rsidRPr="00875ACA">
        <w:rPr>
          <w:rFonts w:ascii="Arial" w:eastAsia="Calibri" w:hAnsi="Arial" w:cs="Arial"/>
          <w:sz w:val="24"/>
          <w:szCs w:val="24"/>
        </w:rPr>
        <w:t>(Dz. U. z 202</w:t>
      </w:r>
      <w:r w:rsidR="004C5DE2" w:rsidRPr="00875ACA">
        <w:rPr>
          <w:rFonts w:ascii="Arial" w:eastAsia="Calibri" w:hAnsi="Arial" w:cs="Arial"/>
          <w:sz w:val="24"/>
          <w:szCs w:val="24"/>
        </w:rPr>
        <w:t>6</w:t>
      </w:r>
      <w:r w:rsidRPr="00875ACA">
        <w:rPr>
          <w:rFonts w:ascii="Arial" w:eastAsia="Calibri" w:hAnsi="Arial" w:cs="Arial"/>
          <w:sz w:val="24"/>
          <w:szCs w:val="24"/>
        </w:rPr>
        <w:t xml:space="preserve"> r. poz. </w:t>
      </w:r>
      <w:r w:rsidR="004C5DE2" w:rsidRPr="00875ACA">
        <w:rPr>
          <w:rFonts w:ascii="Arial" w:eastAsia="Calibri" w:hAnsi="Arial" w:cs="Arial"/>
          <w:sz w:val="24"/>
          <w:szCs w:val="24"/>
        </w:rPr>
        <w:t>662</w:t>
      </w:r>
      <w:r w:rsidR="00FA113A" w:rsidRPr="00875ACA">
        <w:rPr>
          <w:rFonts w:ascii="Arial" w:eastAsia="Calibri" w:hAnsi="Arial" w:cs="Arial"/>
          <w:sz w:val="24"/>
          <w:szCs w:val="24"/>
        </w:rPr>
        <w:t xml:space="preserve"> i </w:t>
      </w:r>
      <w:r w:rsidR="00887B56" w:rsidRPr="00875ACA">
        <w:rPr>
          <w:rFonts w:ascii="Arial" w:eastAsia="Calibri" w:hAnsi="Arial" w:cs="Arial"/>
          <w:sz w:val="24"/>
          <w:szCs w:val="24"/>
        </w:rPr>
        <w:t>912</w:t>
      </w:r>
      <w:r w:rsidRPr="00875ACA">
        <w:rPr>
          <w:rFonts w:ascii="Arial" w:eastAsia="Calibri" w:hAnsi="Arial" w:cs="Arial"/>
          <w:sz w:val="24"/>
          <w:szCs w:val="24"/>
        </w:rPr>
        <w:t>)</w:t>
      </w:r>
      <w:r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 i art. 229 pkt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75ACA">
        <w:rPr>
          <w:rFonts w:ascii="Arial" w:eastAsia="Times New Roman" w:hAnsi="Arial" w:cs="Arial"/>
          <w:sz w:val="24"/>
          <w:szCs w:val="24"/>
          <w:lang w:eastAsia="pl-PL"/>
        </w:rPr>
        <w:t>3, art. 238 § 1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75ACA">
        <w:rPr>
          <w:rFonts w:ascii="Arial" w:eastAsia="Times New Roman" w:hAnsi="Arial" w:cs="Arial"/>
          <w:sz w:val="24"/>
          <w:szCs w:val="24"/>
          <w:lang w:eastAsia="pl-PL"/>
        </w:rPr>
        <w:t>ustawy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75ACA">
        <w:rPr>
          <w:rFonts w:ascii="Arial" w:eastAsia="Times New Roman" w:hAnsi="Arial" w:cs="Arial"/>
          <w:sz w:val="24"/>
          <w:szCs w:val="24"/>
          <w:lang w:eastAsia="pl-PL"/>
        </w:rPr>
        <w:t>z dnia 14 czerwca 1960 r.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– Kodeks postępowania administracyjnego </w:t>
      </w:r>
      <w:r w:rsidRPr="00875ACA">
        <w:rPr>
          <w:rFonts w:ascii="Arial" w:eastAsia="Calibri" w:hAnsi="Arial" w:cs="Arial"/>
          <w:sz w:val="24"/>
          <w:szCs w:val="24"/>
        </w:rPr>
        <w:t>(Dz. U. z 202</w:t>
      </w:r>
      <w:r w:rsidR="008944AE" w:rsidRPr="00875ACA">
        <w:rPr>
          <w:rFonts w:ascii="Arial" w:eastAsia="Calibri" w:hAnsi="Arial" w:cs="Arial"/>
          <w:sz w:val="24"/>
          <w:szCs w:val="24"/>
        </w:rPr>
        <w:t>5</w:t>
      </w:r>
      <w:r w:rsidRPr="00875ACA">
        <w:rPr>
          <w:rFonts w:ascii="Arial" w:eastAsia="Calibri" w:hAnsi="Arial" w:cs="Arial"/>
          <w:sz w:val="24"/>
          <w:szCs w:val="24"/>
        </w:rPr>
        <w:t xml:space="preserve"> r. poz. </w:t>
      </w:r>
      <w:r w:rsidR="008944AE" w:rsidRPr="00875ACA">
        <w:rPr>
          <w:rFonts w:ascii="Arial" w:eastAsia="Calibri" w:hAnsi="Arial" w:cs="Arial"/>
          <w:sz w:val="24"/>
          <w:szCs w:val="24"/>
        </w:rPr>
        <w:t>1691</w:t>
      </w:r>
      <w:r w:rsidRPr="00875ACA">
        <w:rPr>
          <w:rFonts w:ascii="Arial" w:eastAsia="Calibri" w:hAnsi="Arial" w:cs="Arial"/>
          <w:sz w:val="24"/>
          <w:szCs w:val="24"/>
        </w:rPr>
        <w:t>)</w:t>
      </w:r>
    </w:p>
    <w:p w:rsidR="008D27EA" w:rsidRPr="00875ACA" w:rsidRDefault="008D27EA" w:rsidP="00875AC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27EA" w:rsidRPr="00875ACA" w:rsidRDefault="008D27EA" w:rsidP="00875AC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75ACA">
        <w:rPr>
          <w:rFonts w:ascii="Arial" w:eastAsia="Times New Roman" w:hAnsi="Arial" w:cs="Arial"/>
          <w:sz w:val="24"/>
          <w:szCs w:val="24"/>
          <w:lang w:eastAsia="pl-PL"/>
        </w:rPr>
        <w:t>uchwala się, co następuje:</w:t>
      </w:r>
    </w:p>
    <w:p w:rsidR="008D27EA" w:rsidRPr="00875ACA" w:rsidRDefault="008D27EA" w:rsidP="00875AC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B7A35" w:rsidRPr="00875ACA" w:rsidRDefault="008D27EA" w:rsidP="00AB7A35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  <w:r w:rsidRPr="00875ACA">
        <w:rPr>
          <w:rFonts w:ascii="Arial" w:eastAsia="Times New Roman" w:hAnsi="Arial" w:cs="Arial"/>
          <w:sz w:val="24"/>
          <w:szCs w:val="24"/>
          <w:lang w:eastAsia="pl-PL"/>
        </w:rPr>
        <w:t>§ 1.</w:t>
      </w:r>
      <w:r w:rsidRPr="00875ACA">
        <w:rPr>
          <w:rFonts w:ascii="Arial" w:eastAsia="Times New Roman" w:hAnsi="Arial" w:cs="Arial"/>
          <w:sz w:val="24"/>
          <w:szCs w:val="24"/>
          <w:lang w:eastAsia="pl-PL"/>
        </w:rPr>
        <w:tab/>
        <w:t>Uznać skargę</w:t>
      </w:r>
      <w:r w:rsidR="00A3344A" w:rsidRPr="00875ACA">
        <w:rPr>
          <w:rFonts w:ascii="Arial" w:hAnsi="Arial" w:cs="Arial"/>
        </w:rPr>
        <w:t xml:space="preserve"> </w:t>
      </w:r>
      <w:r w:rsidR="00A3344A" w:rsidRPr="00875ACA">
        <w:rPr>
          <w:rFonts w:ascii="Arial" w:eastAsia="Times New Roman" w:hAnsi="Arial" w:cs="Arial"/>
          <w:sz w:val="24"/>
          <w:szCs w:val="24"/>
          <w:lang w:eastAsia="pl-PL"/>
        </w:rPr>
        <w:t>Pan</w:t>
      </w:r>
      <w:r w:rsidR="00931E35" w:rsidRPr="00875AC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31E35" w:rsidRPr="00875ACA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. W. </w:t>
      </w:r>
      <w:r w:rsidR="00A3344A"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na działalność </w:t>
      </w:r>
      <w:r w:rsidR="00931E35" w:rsidRPr="00875ACA">
        <w:rPr>
          <w:rFonts w:ascii="Arial" w:eastAsia="Times New Roman" w:hAnsi="Arial" w:cs="Arial"/>
          <w:sz w:val="24"/>
          <w:szCs w:val="24"/>
          <w:lang w:eastAsia="pl-PL"/>
        </w:rPr>
        <w:t>Dyrektora Miejskiej Jadłodajni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31E35"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„U Świętego Antoniego” we Włocławku </w:t>
      </w:r>
      <w:r w:rsidRPr="00875ACA">
        <w:rPr>
          <w:rFonts w:ascii="Arial" w:eastAsia="Times New Roman" w:hAnsi="Arial" w:cs="Arial"/>
          <w:sz w:val="24"/>
          <w:szCs w:val="24"/>
          <w:lang w:eastAsia="pl-PL"/>
        </w:rPr>
        <w:t>za bezzasadną z przyczyn określonych w uzasadnieniu uchwały.</w:t>
      </w:r>
    </w:p>
    <w:p w:rsidR="008D27EA" w:rsidRPr="00875ACA" w:rsidRDefault="00AB7A35" w:rsidP="00875ACA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§</w:t>
      </w:r>
      <w:r w:rsidR="008D27EA"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 2.</w:t>
      </w:r>
      <w:r w:rsidR="008D27EA" w:rsidRPr="00875ACA">
        <w:rPr>
          <w:rFonts w:ascii="Arial" w:eastAsia="Times New Roman" w:hAnsi="Arial" w:cs="Arial"/>
          <w:sz w:val="24"/>
          <w:szCs w:val="24"/>
          <w:lang w:eastAsia="pl-PL"/>
        </w:rPr>
        <w:tab/>
        <w:t>Zobowiązać Przewodniczącą Rady Miasta Włocławek do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27EA" w:rsidRPr="00875ACA">
        <w:rPr>
          <w:rFonts w:ascii="Arial" w:eastAsia="Times New Roman" w:hAnsi="Arial" w:cs="Arial"/>
          <w:sz w:val="24"/>
          <w:szCs w:val="24"/>
          <w:lang w:eastAsia="pl-PL"/>
        </w:rPr>
        <w:t>udzielenia odpowiedzi stronie skarżącej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27EA"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i przekazania treści uchwały wraz z uzasadnieniem oraz pouczeniem o treści art. 239 kpa. </w:t>
      </w:r>
    </w:p>
    <w:p w:rsidR="008D27EA" w:rsidRPr="00875ACA" w:rsidRDefault="008D27EA" w:rsidP="00875AC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B7A35" w:rsidRDefault="008D27EA" w:rsidP="00875AC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75ACA">
        <w:rPr>
          <w:rFonts w:ascii="Arial" w:eastAsia="Times New Roman" w:hAnsi="Arial" w:cs="Arial"/>
          <w:sz w:val="24"/>
          <w:szCs w:val="24"/>
          <w:lang w:eastAsia="pl-PL"/>
        </w:rPr>
        <w:t>§ 3.</w:t>
      </w:r>
      <w:r w:rsidRPr="00875ACA">
        <w:rPr>
          <w:rFonts w:ascii="Arial" w:eastAsia="Times New Roman" w:hAnsi="Arial" w:cs="Arial"/>
          <w:sz w:val="24"/>
          <w:szCs w:val="24"/>
          <w:lang w:eastAsia="pl-PL"/>
        </w:rPr>
        <w:tab/>
        <w:t>Uchwała wchodzi w życie z dniem podjęcia.</w:t>
      </w:r>
    </w:p>
    <w:p w:rsidR="00580309" w:rsidRPr="00875ACA" w:rsidRDefault="00AB7A35" w:rsidP="00875AC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75AC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0F59B8" w:rsidRDefault="00A3344A" w:rsidP="000F59B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75ACA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580309" w:rsidRPr="00875ACA">
        <w:rPr>
          <w:rFonts w:ascii="Arial" w:eastAsia="Times New Roman" w:hAnsi="Arial" w:cs="Arial"/>
          <w:sz w:val="24"/>
          <w:szCs w:val="24"/>
          <w:lang w:eastAsia="pl-PL"/>
        </w:rPr>
        <w:t>rzewodnicząca Rady Miasta</w:t>
      </w:r>
      <w:r w:rsidR="000F59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75ACA">
        <w:rPr>
          <w:rFonts w:ascii="Arial" w:eastAsia="Times New Roman" w:hAnsi="Arial" w:cs="Arial"/>
          <w:sz w:val="24"/>
          <w:szCs w:val="24"/>
          <w:lang w:eastAsia="pl-PL"/>
        </w:rPr>
        <w:t>Ewa Szczepańska</w:t>
      </w:r>
    </w:p>
    <w:p w:rsidR="000F59B8" w:rsidRDefault="000F59B8" w:rsidP="000F59B8">
      <w:pPr>
        <w:rPr>
          <w:lang w:eastAsia="pl-PL"/>
        </w:rPr>
      </w:pPr>
      <w:r>
        <w:rPr>
          <w:lang w:eastAsia="pl-PL"/>
        </w:rPr>
        <w:br w:type="page"/>
      </w:r>
      <w:bookmarkStart w:id="4" w:name="_GoBack"/>
      <w:bookmarkEnd w:id="4"/>
    </w:p>
    <w:p w:rsidR="00111E1A" w:rsidRPr="000F59B8" w:rsidRDefault="002421E7" w:rsidP="000F59B8">
      <w:pPr>
        <w:pStyle w:val="Nagwek2"/>
        <w:rPr>
          <w:rFonts w:ascii="Arial" w:hAnsi="Arial" w:cs="Arial"/>
          <w:sz w:val="24"/>
          <w:szCs w:val="24"/>
        </w:rPr>
      </w:pPr>
      <w:r w:rsidRPr="000F59B8">
        <w:rPr>
          <w:rFonts w:ascii="Arial" w:hAnsi="Arial" w:cs="Arial"/>
          <w:sz w:val="24"/>
          <w:szCs w:val="24"/>
        </w:rPr>
        <w:lastRenderedPageBreak/>
        <w:t>UZASADNIENIE</w:t>
      </w:r>
    </w:p>
    <w:p w:rsidR="000F59B8" w:rsidRDefault="000F59B8" w:rsidP="00875ACA">
      <w:pPr>
        <w:spacing w:line="276" w:lineRule="auto"/>
        <w:rPr>
          <w:rFonts w:ascii="Arial" w:hAnsi="Arial" w:cs="Arial"/>
          <w:sz w:val="24"/>
          <w:szCs w:val="24"/>
        </w:rPr>
      </w:pPr>
    </w:p>
    <w:p w:rsidR="00FD1FC2" w:rsidRPr="00875ACA" w:rsidRDefault="00FD1FC2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 xml:space="preserve">Podczas obrad w dniu </w:t>
      </w:r>
      <w:r w:rsidR="00D93189" w:rsidRPr="00875ACA">
        <w:rPr>
          <w:rFonts w:ascii="Arial" w:hAnsi="Arial" w:cs="Arial"/>
          <w:sz w:val="24"/>
          <w:szCs w:val="24"/>
        </w:rPr>
        <w:t>20 sierpnia</w:t>
      </w:r>
      <w:r w:rsidRPr="00875ACA">
        <w:rPr>
          <w:rFonts w:ascii="Arial" w:hAnsi="Arial" w:cs="Arial"/>
          <w:sz w:val="24"/>
          <w:szCs w:val="24"/>
        </w:rPr>
        <w:t xml:space="preserve"> 2026 roku, Komisja Skarg, Wniosków i Petycji rozpatrzyła skargę Pan</w:t>
      </w:r>
      <w:r w:rsidR="00D93189" w:rsidRPr="00875ACA">
        <w:rPr>
          <w:rFonts w:ascii="Arial" w:hAnsi="Arial" w:cs="Arial"/>
          <w:sz w:val="24"/>
          <w:szCs w:val="24"/>
        </w:rPr>
        <w:t>a W.W.</w:t>
      </w:r>
      <w:r w:rsidRPr="00875ACA">
        <w:rPr>
          <w:rFonts w:ascii="Arial" w:hAnsi="Arial" w:cs="Arial"/>
          <w:sz w:val="24"/>
          <w:szCs w:val="24"/>
        </w:rPr>
        <w:t xml:space="preserve"> na działalność </w:t>
      </w:r>
      <w:r w:rsidR="00D93189" w:rsidRPr="00875ACA">
        <w:rPr>
          <w:rFonts w:ascii="Arial" w:hAnsi="Arial" w:cs="Arial"/>
          <w:sz w:val="24"/>
          <w:szCs w:val="24"/>
        </w:rPr>
        <w:t>Dyrektora Miejskiej</w:t>
      </w:r>
      <w:r w:rsidR="000F59B8">
        <w:rPr>
          <w:rFonts w:ascii="Arial" w:hAnsi="Arial" w:cs="Arial"/>
          <w:sz w:val="24"/>
          <w:szCs w:val="24"/>
        </w:rPr>
        <w:t xml:space="preserve"> </w:t>
      </w:r>
      <w:r w:rsidR="00D93189" w:rsidRPr="00875ACA">
        <w:rPr>
          <w:rFonts w:ascii="Arial" w:hAnsi="Arial" w:cs="Arial"/>
          <w:sz w:val="24"/>
          <w:szCs w:val="24"/>
        </w:rPr>
        <w:t>Jadłodajni „U Świętego Antoniego” we Włocławku</w:t>
      </w:r>
      <w:r w:rsidRPr="00875ACA">
        <w:rPr>
          <w:rFonts w:ascii="Arial" w:hAnsi="Arial" w:cs="Arial"/>
          <w:sz w:val="24"/>
          <w:szCs w:val="24"/>
        </w:rPr>
        <w:t>, przekazaną do Rady Miasta Włocławek zgodnie</w:t>
      </w:r>
      <w:r w:rsidR="00D93189" w:rsidRPr="00875ACA">
        <w:rPr>
          <w:rFonts w:ascii="Arial" w:hAnsi="Arial" w:cs="Arial"/>
          <w:sz w:val="24"/>
          <w:szCs w:val="24"/>
        </w:rPr>
        <w:t xml:space="preserve"> </w:t>
      </w:r>
      <w:r w:rsidRPr="00875ACA">
        <w:rPr>
          <w:rFonts w:ascii="Arial" w:hAnsi="Arial" w:cs="Arial"/>
          <w:sz w:val="24"/>
          <w:szCs w:val="24"/>
        </w:rPr>
        <w:t xml:space="preserve">z właściwością przez </w:t>
      </w:r>
      <w:r w:rsidR="00D93189" w:rsidRPr="00875ACA">
        <w:rPr>
          <w:rFonts w:ascii="Arial" w:hAnsi="Arial" w:cs="Arial"/>
          <w:sz w:val="24"/>
          <w:szCs w:val="24"/>
        </w:rPr>
        <w:t>Prezydenta Miasta Włocławek w dniu</w:t>
      </w:r>
      <w:r w:rsidR="000F59B8">
        <w:rPr>
          <w:rFonts w:ascii="Arial" w:hAnsi="Arial" w:cs="Arial"/>
          <w:sz w:val="24"/>
          <w:szCs w:val="24"/>
        </w:rPr>
        <w:t xml:space="preserve"> </w:t>
      </w:r>
      <w:r w:rsidR="00D93189" w:rsidRPr="00875ACA">
        <w:rPr>
          <w:rFonts w:ascii="Arial" w:hAnsi="Arial" w:cs="Arial"/>
          <w:sz w:val="24"/>
          <w:szCs w:val="24"/>
        </w:rPr>
        <w:t xml:space="preserve">13 sierpnia 2026 r. </w:t>
      </w:r>
    </w:p>
    <w:p w:rsidR="00A63B7C" w:rsidRPr="00875ACA" w:rsidRDefault="00FD1FC2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 xml:space="preserve">W opinii strony skarżącej, </w:t>
      </w:r>
      <w:r w:rsidR="00D93189" w:rsidRPr="00875ACA">
        <w:rPr>
          <w:rFonts w:ascii="Arial" w:hAnsi="Arial" w:cs="Arial"/>
          <w:sz w:val="24"/>
          <w:szCs w:val="24"/>
        </w:rPr>
        <w:t>instytucja</w:t>
      </w:r>
      <w:r w:rsidR="00A63B7C" w:rsidRPr="00875ACA">
        <w:rPr>
          <w:rFonts w:ascii="Arial" w:hAnsi="Arial" w:cs="Arial"/>
          <w:sz w:val="24"/>
          <w:szCs w:val="24"/>
        </w:rPr>
        <w:t xml:space="preserve"> od 4 lat nie działa prawidłowo,</w:t>
      </w:r>
      <w:r w:rsidR="000F59B8">
        <w:rPr>
          <w:rFonts w:ascii="Arial" w:hAnsi="Arial" w:cs="Arial"/>
          <w:sz w:val="24"/>
          <w:szCs w:val="24"/>
        </w:rPr>
        <w:t xml:space="preserve"> </w:t>
      </w:r>
      <w:r w:rsidR="00A63B7C" w:rsidRPr="00875ACA">
        <w:rPr>
          <w:rFonts w:ascii="Arial" w:hAnsi="Arial" w:cs="Arial"/>
          <w:sz w:val="24"/>
          <w:szCs w:val="24"/>
        </w:rPr>
        <w:t xml:space="preserve">co wiąże się ze złym traktowaniem pracowników kuchni i kelnerek, </w:t>
      </w:r>
      <w:r w:rsidR="00F824E1" w:rsidRPr="00875ACA">
        <w:rPr>
          <w:rFonts w:ascii="Arial" w:hAnsi="Arial" w:cs="Arial"/>
          <w:sz w:val="24"/>
          <w:szCs w:val="24"/>
        </w:rPr>
        <w:t>brakiem</w:t>
      </w:r>
      <w:r w:rsidR="001F7BF9" w:rsidRPr="00875ACA">
        <w:rPr>
          <w:rFonts w:ascii="Arial" w:hAnsi="Arial" w:cs="Arial"/>
          <w:sz w:val="24"/>
          <w:szCs w:val="24"/>
        </w:rPr>
        <w:t xml:space="preserve"> jasno</w:t>
      </w:r>
      <w:r w:rsidR="000F59B8">
        <w:rPr>
          <w:rFonts w:ascii="Arial" w:hAnsi="Arial" w:cs="Arial"/>
          <w:sz w:val="24"/>
          <w:szCs w:val="24"/>
        </w:rPr>
        <w:t xml:space="preserve"> </w:t>
      </w:r>
      <w:r w:rsidR="001F7BF9" w:rsidRPr="00875ACA">
        <w:rPr>
          <w:rFonts w:ascii="Arial" w:hAnsi="Arial" w:cs="Arial"/>
          <w:sz w:val="24"/>
          <w:szCs w:val="24"/>
        </w:rPr>
        <w:t>określonych regulaminów</w:t>
      </w:r>
      <w:r w:rsidR="006D019F" w:rsidRPr="00875ACA">
        <w:rPr>
          <w:rFonts w:ascii="Arial" w:hAnsi="Arial" w:cs="Arial"/>
          <w:sz w:val="24"/>
          <w:szCs w:val="24"/>
        </w:rPr>
        <w:t xml:space="preserve"> oraz</w:t>
      </w:r>
      <w:r w:rsidR="00566099" w:rsidRPr="00875ACA">
        <w:rPr>
          <w:rFonts w:ascii="Arial" w:hAnsi="Arial" w:cs="Arial"/>
          <w:sz w:val="24"/>
          <w:szCs w:val="24"/>
        </w:rPr>
        <w:t xml:space="preserve"> </w:t>
      </w:r>
      <w:r w:rsidR="006D019F" w:rsidRPr="00875ACA">
        <w:rPr>
          <w:rFonts w:ascii="Arial" w:hAnsi="Arial" w:cs="Arial"/>
          <w:sz w:val="24"/>
          <w:szCs w:val="24"/>
        </w:rPr>
        <w:t xml:space="preserve">występującym </w:t>
      </w:r>
      <w:r w:rsidR="007116DA" w:rsidRPr="00875ACA">
        <w:rPr>
          <w:rFonts w:ascii="Arial" w:hAnsi="Arial" w:cs="Arial"/>
          <w:sz w:val="24"/>
          <w:szCs w:val="24"/>
        </w:rPr>
        <w:t xml:space="preserve">w jednostce </w:t>
      </w:r>
      <w:proofErr w:type="spellStart"/>
      <w:r w:rsidR="006D019F" w:rsidRPr="00875ACA">
        <w:rPr>
          <w:rFonts w:ascii="Arial" w:hAnsi="Arial" w:cs="Arial"/>
          <w:sz w:val="24"/>
          <w:szCs w:val="24"/>
        </w:rPr>
        <w:t>mobbingiem</w:t>
      </w:r>
      <w:proofErr w:type="spellEnd"/>
      <w:r w:rsidR="006D019F" w:rsidRPr="00875ACA">
        <w:rPr>
          <w:rFonts w:ascii="Arial" w:hAnsi="Arial" w:cs="Arial"/>
          <w:sz w:val="24"/>
          <w:szCs w:val="24"/>
        </w:rPr>
        <w:t xml:space="preserve">. </w:t>
      </w:r>
    </w:p>
    <w:p w:rsidR="0097132D" w:rsidRPr="00875ACA" w:rsidRDefault="00FD1FC2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 xml:space="preserve">Komisja Skarg, Wniosków i Petycji </w:t>
      </w:r>
      <w:r w:rsidR="003831DC" w:rsidRPr="00875ACA">
        <w:rPr>
          <w:rFonts w:ascii="Arial" w:hAnsi="Arial" w:cs="Arial"/>
          <w:sz w:val="24"/>
          <w:szCs w:val="24"/>
        </w:rPr>
        <w:t xml:space="preserve">dokonała szczegółowej analizy formalno-prawnej i merytorycznej zebranego materiału dowodowego </w:t>
      </w:r>
      <w:r w:rsidRPr="00875ACA">
        <w:rPr>
          <w:rFonts w:ascii="Arial" w:hAnsi="Arial" w:cs="Arial"/>
          <w:sz w:val="24"/>
          <w:szCs w:val="24"/>
        </w:rPr>
        <w:t>zawierając</w:t>
      </w:r>
      <w:r w:rsidR="003831DC" w:rsidRPr="00875ACA">
        <w:rPr>
          <w:rFonts w:ascii="Arial" w:hAnsi="Arial" w:cs="Arial"/>
          <w:sz w:val="24"/>
          <w:szCs w:val="24"/>
        </w:rPr>
        <w:t>ego</w:t>
      </w:r>
      <w:r w:rsidRPr="00875ACA">
        <w:rPr>
          <w:rFonts w:ascii="Arial" w:hAnsi="Arial" w:cs="Arial"/>
          <w:sz w:val="24"/>
          <w:szCs w:val="24"/>
        </w:rPr>
        <w:t xml:space="preserve"> </w:t>
      </w:r>
      <w:r w:rsidR="006D019F" w:rsidRPr="00875ACA">
        <w:rPr>
          <w:rFonts w:ascii="Arial" w:hAnsi="Arial" w:cs="Arial"/>
          <w:sz w:val="24"/>
          <w:szCs w:val="24"/>
        </w:rPr>
        <w:t xml:space="preserve">wyjaśnienia </w:t>
      </w:r>
      <w:r w:rsidR="00157123" w:rsidRPr="00875ACA">
        <w:rPr>
          <w:rFonts w:ascii="Arial" w:hAnsi="Arial" w:cs="Arial"/>
          <w:sz w:val="24"/>
          <w:szCs w:val="24"/>
        </w:rPr>
        <w:t>Dyrektora Miejskiej Jadłodajni „U Świętego Antoniego” – pismo znak: M.J.053-02/2026 oraz stanowisk</w:t>
      </w:r>
      <w:r w:rsidR="00D47AC3" w:rsidRPr="00875ACA">
        <w:rPr>
          <w:rFonts w:ascii="Arial" w:hAnsi="Arial" w:cs="Arial"/>
          <w:sz w:val="24"/>
          <w:szCs w:val="24"/>
        </w:rPr>
        <w:t>o</w:t>
      </w:r>
      <w:r w:rsidR="00157123" w:rsidRPr="00875ACA">
        <w:rPr>
          <w:rFonts w:ascii="Arial" w:hAnsi="Arial" w:cs="Arial"/>
          <w:sz w:val="24"/>
          <w:szCs w:val="24"/>
        </w:rPr>
        <w:t xml:space="preserve"> Komisji Zakładowej NSZZ „SOLIDARNOŚĆ”</w:t>
      </w:r>
      <w:r w:rsidR="0097132D" w:rsidRPr="00875ACA">
        <w:rPr>
          <w:rFonts w:ascii="Arial" w:hAnsi="Arial" w:cs="Arial"/>
          <w:sz w:val="24"/>
          <w:szCs w:val="24"/>
        </w:rPr>
        <w:t>.</w:t>
      </w:r>
    </w:p>
    <w:p w:rsidR="00875630" w:rsidRPr="00875ACA" w:rsidRDefault="00875630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>Na podstawie zgromadzonych dokumentów Komisja ustaliła, co następuje:</w:t>
      </w:r>
    </w:p>
    <w:p w:rsidR="00875630" w:rsidRPr="00875ACA" w:rsidRDefault="00875630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>Organizacja pracy w Miejskiej Jadłodajni w pełni odpowiada wymogom ustawy z dnia 26 czerwca 1974 r. – Kodeks pracy oraz przepisom BHP. Z uwagi na ciągłość zadań statutowych (praca 365 dni w roku), w komórce ds. żywienia, produkcji i sprzedaży obowiązuje praca według harmonogramu co drugi dzień po 10 godzin (w stałych godzinach 6:30 – 16:30).</w:t>
      </w:r>
    </w:p>
    <w:p w:rsidR="00875630" w:rsidRPr="00875ACA" w:rsidRDefault="00875630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>Od 2025 r. Dyrektor jednostki skrócił dzienny wymiar czasu pracy z 11 do 10 godzin. Działanie to stanowiło realizację polityki poprawy warunków pracy, wzorowanej na rozwiązaniach wprowadzanych</w:t>
      </w:r>
      <w:r w:rsidR="000F59B8">
        <w:rPr>
          <w:rFonts w:ascii="Arial" w:hAnsi="Arial" w:cs="Arial"/>
          <w:sz w:val="24"/>
          <w:szCs w:val="24"/>
        </w:rPr>
        <w:t xml:space="preserve"> </w:t>
      </w:r>
      <w:r w:rsidRPr="00875ACA">
        <w:rPr>
          <w:rFonts w:ascii="Arial" w:hAnsi="Arial" w:cs="Arial"/>
          <w:sz w:val="24"/>
          <w:szCs w:val="24"/>
        </w:rPr>
        <w:t>w innych miejskich instytucjach.</w:t>
      </w:r>
    </w:p>
    <w:p w:rsidR="00875630" w:rsidRPr="00875ACA" w:rsidRDefault="00875630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>W jednostce stosowany jest 3-miesięczny okres rozliczeniowy. Ewentualne godziny nadliczbowe wypracowane przez personel są rzetelnie ewidencjonowane i bezwzględnie bilansowane poprzez odbiór czasu wolnego na koniec każdego kwartału.</w:t>
      </w:r>
    </w:p>
    <w:p w:rsidR="00875630" w:rsidRPr="00875ACA" w:rsidRDefault="00875630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 xml:space="preserve">Autonomiczna organizacja związkowa działająca przy instytucji (NSZZ „SOLIDARNOŚĆ”) kategorycznie zaprzeczyła, aby w placówce dochodziło do </w:t>
      </w:r>
      <w:proofErr w:type="spellStart"/>
      <w:r w:rsidRPr="00875ACA">
        <w:rPr>
          <w:rFonts w:ascii="Arial" w:hAnsi="Arial" w:cs="Arial"/>
          <w:sz w:val="24"/>
          <w:szCs w:val="24"/>
        </w:rPr>
        <w:t>zachowań</w:t>
      </w:r>
      <w:proofErr w:type="spellEnd"/>
      <w:r w:rsidRPr="00875ACA">
        <w:rPr>
          <w:rFonts w:ascii="Arial" w:hAnsi="Arial" w:cs="Arial"/>
          <w:sz w:val="24"/>
          <w:szCs w:val="24"/>
        </w:rPr>
        <w:t xml:space="preserve"> o znamionach </w:t>
      </w:r>
      <w:proofErr w:type="spellStart"/>
      <w:r w:rsidRPr="00875ACA">
        <w:rPr>
          <w:rFonts w:ascii="Arial" w:hAnsi="Arial" w:cs="Arial"/>
          <w:sz w:val="24"/>
          <w:szCs w:val="24"/>
        </w:rPr>
        <w:t>mobbingu</w:t>
      </w:r>
      <w:proofErr w:type="spellEnd"/>
      <w:r w:rsidRPr="00875ACA">
        <w:rPr>
          <w:rFonts w:ascii="Arial" w:hAnsi="Arial" w:cs="Arial"/>
          <w:sz w:val="24"/>
          <w:szCs w:val="24"/>
        </w:rPr>
        <w:t xml:space="preserve"> lub nieludzkiego traktowania pracowników. </w:t>
      </w:r>
      <w:r w:rsidR="003D4503" w:rsidRPr="00875ACA">
        <w:rPr>
          <w:rFonts w:ascii="Arial" w:hAnsi="Arial" w:cs="Arial"/>
          <w:sz w:val="24"/>
          <w:szCs w:val="24"/>
        </w:rPr>
        <w:t>S</w:t>
      </w:r>
      <w:r w:rsidRPr="00875ACA">
        <w:rPr>
          <w:rFonts w:ascii="Arial" w:hAnsi="Arial" w:cs="Arial"/>
          <w:sz w:val="24"/>
          <w:szCs w:val="24"/>
        </w:rPr>
        <w:t xml:space="preserve">pecyfika </w:t>
      </w:r>
      <w:r w:rsidR="003D4503" w:rsidRPr="00875ACA">
        <w:rPr>
          <w:rFonts w:ascii="Arial" w:hAnsi="Arial" w:cs="Arial"/>
          <w:sz w:val="24"/>
          <w:szCs w:val="24"/>
        </w:rPr>
        <w:t xml:space="preserve">i rytm </w:t>
      </w:r>
      <w:r w:rsidRPr="00875ACA">
        <w:rPr>
          <w:rFonts w:ascii="Arial" w:hAnsi="Arial" w:cs="Arial"/>
          <w:sz w:val="24"/>
          <w:szCs w:val="24"/>
        </w:rPr>
        <w:t>pracy wynikają wyłącznie z charakteru działalności związanej z dożywianiem w ramach pomocy społecznej.</w:t>
      </w:r>
    </w:p>
    <w:p w:rsidR="00875630" w:rsidRPr="00875ACA" w:rsidRDefault="00875630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>Przywołany zarzut</w:t>
      </w:r>
      <w:r w:rsidR="003D4503" w:rsidRPr="00875ACA">
        <w:rPr>
          <w:rFonts w:ascii="Arial" w:hAnsi="Arial" w:cs="Arial"/>
          <w:sz w:val="24"/>
          <w:szCs w:val="24"/>
        </w:rPr>
        <w:t xml:space="preserve"> braku jasno określonych przez Dyrektora regulaminów</w:t>
      </w:r>
      <w:r w:rsidRPr="00875ACA">
        <w:rPr>
          <w:rFonts w:ascii="Arial" w:hAnsi="Arial" w:cs="Arial"/>
          <w:sz w:val="24"/>
          <w:szCs w:val="24"/>
        </w:rPr>
        <w:t xml:space="preserve"> jest bezzasadny. Miejska Jadłodajnia niezbędne dla jej funkcjonowania procedury wprowadza na bieżąco</w:t>
      </w:r>
      <w:r w:rsidR="003D4503" w:rsidRPr="00875ACA">
        <w:rPr>
          <w:rFonts w:ascii="Arial" w:hAnsi="Arial" w:cs="Arial"/>
          <w:sz w:val="24"/>
          <w:szCs w:val="24"/>
        </w:rPr>
        <w:t xml:space="preserve"> i je</w:t>
      </w:r>
      <w:r w:rsidRPr="00875ACA">
        <w:rPr>
          <w:rFonts w:ascii="Arial" w:hAnsi="Arial" w:cs="Arial"/>
          <w:sz w:val="24"/>
          <w:szCs w:val="24"/>
        </w:rPr>
        <w:t xml:space="preserve"> weryfikuje</w:t>
      </w:r>
      <w:r w:rsidR="003D4503" w:rsidRPr="00875ACA">
        <w:rPr>
          <w:rFonts w:ascii="Arial" w:hAnsi="Arial" w:cs="Arial"/>
          <w:sz w:val="24"/>
          <w:szCs w:val="24"/>
        </w:rPr>
        <w:t>.</w:t>
      </w:r>
      <w:r w:rsidRPr="00875ACA">
        <w:rPr>
          <w:rFonts w:ascii="Arial" w:hAnsi="Arial" w:cs="Arial"/>
          <w:sz w:val="24"/>
          <w:szCs w:val="24"/>
        </w:rPr>
        <w:t xml:space="preserve"> Zarządzenia Dyrektora zamieszczane są w Biuletynie Informacji Publicznej</w:t>
      </w:r>
      <w:r w:rsidR="003D4503" w:rsidRPr="00875ACA">
        <w:rPr>
          <w:rFonts w:ascii="Arial" w:hAnsi="Arial" w:cs="Arial"/>
          <w:sz w:val="24"/>
          <w:szCs w:val="24"/>
        </w:rPr>
        <w:t>. Natomiast nie</w:t>
      </w:r>
      <w:r w:rsidRPr="00875ACA">
        <w:rPr>
          <w:rFonts w:ascii="Arial" w:hAnsi="Arial" w:cs="Arial"/>
          <w:sz w:val="24"/>
          <w:szCs w:val="24"/>
        </w:rPr>
        <w:t>zamieszczani</w:t>
      </w:r>
      <w:r w:rsidR="003D4503" w:rsidRPr="00875ACA">
        <w:rPr>
          <w:rFonts w:ascii="Arial" w:hAnsi="Arial" w:cs="Arial"/>
          <w:sz w:val="24"/>
          <w:szCs w:val="24"/>
        </w:rPr>
        <w:t>e</w:t>
      </w:r>
      <w:r w:rsidRPr="00875ACA">
        <w:rPr>
          <w:rFonts w:ascii="Arial" w:hAnsi="Arial" w:cs="Arial"/>
          <w:sz w:val="24"/>
          <w:szCs w:val="24"/>
        </w:rPr>
        <w:t xml:space="preserve"> wszystkich regulacji wewnętrznych na stronie internetowej, nie oznacza, że ich brakuje.</w:t>
      </w:r>
    </w:p>
    <w:p w:rsidR="0097132D" w:rsidRPr="00875ACA" w:rsidRDefault="0097132D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 xml:space="preserve">Zatem zarzuty podnoszone w skardze przez Pana W.W. nie znalazły odzwierciedlenia w stanie faktycznym i prawnym. Dyrektor Miejskiej Jadłodajni „U Świętego Antoniego” działa w granicach przyznanych mu kompetencji </w:t>
      </w:r>
      <w:r w:rsidRPr="00875ACA">
        <w:rPr>
          <w:rFonts w:ascii="Arial" w:hAnsi="Arial" w:cs="Arial"/>
          <w:sz w:val="24"/>
          <w:szCs w:val="24"/>
        </w:rPr>
        <w:lastRenderedPageBreak/>
        <w:t>menedżerskich, respektując powszechnie obowiązujące przepisy prawa pracy. Wewnętrzne procedury i regulaminy w sposób jasny definiują obowiązki stron stosunku pracy.</w:t>
      </w:r>
    </w:p>
    <w:p w:rsidR="00875630" w:rsidRPr="00875ACA" w:rsidRDefault="00875630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 xml:space="preserve">Mając na uwadze, że zgromadzony materiał dowodowy jednoznacznie zaprzecza twierdzeniom skarżącego, Komisja Skarg, Wniosków i Petycji stwierdza, iż brak jest przesłanek do uznania zasadności skargi. Dodatkowo wskazuje się, iż tryb </w:t>
      </w:r>
      <w:proofErr w:type="spellStart"/>
      <w:r w:rsidRPr="00875ACA">
        <w:rPr>
          <w:rFonts w:ascii="Arial" w:hAnsi="Arial" w:cs="Arial"/>
          <w:sz w:val="24"/>
          <w:szCs w:val="24"/>
        </w:rPr>
        <w:t>ogólnoskargowy</w:t>
      </w:r>
      <w:proofErr w:type="spellEnd"/>
      <w:r w:rsidRPr="00875ACA">
        <w:rPr>
          <w:rFonts w:ascii="Arial" w:hAnsi="Arial" w:cs="Arial"/>
          <w:sz w:val="24"/>
          <w:szCs w:val="24"/>
        </w:rPr>
        <w:t xml:space="preserve"> jest samodzielnym, jednoinstancyjnym postępowaniem o charakterze uproszczonym, które kończy się czynnością materialno-techniczną, tj. zawiadomieniem o sposobie załatwienia skargi (por. postanowienie WSA w Gorzowie Wielkopolskim z 8.07.2009 r., II SA/Go 423/09, LEX nr 625864). </w:t>
      </w:r>
    </w:p>
    <w:p w:rsidR="00875630" w:rsidRPr="00875ACA" w:rsidRDefault="00875630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 xml:space="preserve">Uchwała rady gminy podjęta w trybie art. 229 pkt 3 k.p.a., która nie stanowi przepisów prawa miejscowego ani nie dotyczy zadań z zakresu administracji publicznej powierzanych gminie na podstawie art. 18 ust. 2 </w:t>
      </w:r>
      <w:proofErr w:type="spellStart"/>
      <w:r w:rsidRPr="00875ACA">
        <w:rPr>
          <w:rFonts w:ascii="Arial" w:hAnsi="Arial" w:cs="Arial"/>
          <w:sz w:val="24"/>
          <w:szCs w:val="24"/>
        </w:rPr>
        <w:t>u.s.g</w:t>
      </w:r>
      <w:proofErr w:type="spellEnd"/>
      <w:r w:rsidRPr="00875ACA">
        <w:rPr>
          <w:rFonts w:ascii="Arial" w:hAnsi="Arial" w:cs="Arial"/>
          <w:sz w:val="24"/>
          <w:szCs w:val="24"/>
        </w:rPr>
        <w:t>. nie może być zaskarżona do sądu administracyjnego (tak postanowienie WSA w Łodzi</w:t>
      </w:r>
      <w:r w:rsidR="000F59B8">
        <w:rPr>
          <w:rFonts w:ascii="Arial" w:hAnsi="Arial" w:cs="Arial"/>
          <w:sz w:val="24"/>
          <w:szCs w:val="24"/>
        </w:rPr>
        <w:t xml:space="preserve"> </w:t>
      </w:r>
      <w:r w:rsidRPr="00875ACA">
        <w:rPr>
          <w:rFonts w:ascii="Arial" w:hAnsi="Arial" w:cs="Arial"/>
          <w:sz w:val="24"/>
          <w:szCs w:val="24"/>
        </w:rPr>
        <w:t>z 17.12.2008 r., III SA/</w:t>
      </w:r>
      <w:proofErr w:type="spellStart"/>
      <w:r w:rsidRPr="00875ACA">
        <w:rPr>
          <w:rFonts w:ascii="Arial" w:hAnsi="Arial" w:cs="Arial"/>
          <w:sz w:val="24"/>
          <w:szCs w:val="24"/>
        </w:rPr>
        <w:t>Łd</w:t>
      </w:r>
      <w:proofErr w:type="spellEnd"/>
      <w:r w:rsidRPr="00875ACA">
        <w:rPr>
          <w:rFonts w:ascii="Arial" w:hAnsi="Arial" w:cs="Arial"/>
          <w:sz w:val="24"/>
          <w:szCs w:val="24"/>
        </w:rPr>
        <w:t xml:space="preserve"> 606/08, LEX nr 1074352).</w:t>
      </w:r>
    </w:p>
    <w:p w:rsidR="00875630" w:rsidRPr="00875ACA" w:rsidRDefault="00875630" w:rsidP="00875ACA">
      <w:pPr>
        <w:spacing w:line="276" w:lineRule="auto"/>
        <w:rPr>
          <w:rFonts w:ascii="Arial" w:hAnsi="Arial" w:cs="Arial"/>
          <w:sz w:val="24"/>
          <w:szCs w:val="24"/>
        </w:rPr>
      </w:pPr>
      <w:r w:rsidRPr="00875ACA">
        <w:rPr>
          <w:rFonts w:ascii="Arial" w:hAnsi="Arial" w:cs="Arial"/>
          <w:sz w:val="24"/>
          <w:szCs w:val="24"/>
        </w:rPr>
        <w:t>W świetle powyższego, Komisja Skarg, Wniosków i Petycji zarekomendowała Radzie Miasta podjęcie uchwały w brzmieniu określonym w przedłożonym stanowisku.</w:t>
      </w:r>
    </w:p>
    <w:p w:rsidR="00875630" w:rsidRPr="00875ACA" w:rsidRDefault="00875630" w:rsidP="00875ACA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875630" w:rsidRPr="00875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321BD"/>
    <w:multiLevelType w:val="hybridMultilevel"/>
    <w:tmpl w:val="792C0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733AB"/>
    <w:multiLevelType w:val="hybridMultilevel"/>
    <w:tmpl w:val="E5F0B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7"/>
    <w:rsid w:val="0003127D"/>
    <w:rsid w:val="000F59B8"/>
    <w:rsid w:val="00104F0C"/>
    <w:rsid w:val="00111E1A"/>
    <w:rsid w:val="00157123"/>
    <w:rsid w:val="001F1EC5"/>
    <w:rsid w:val="001F7BF9"/>
    <w:rsid w:val="002421E7"/>
    <w:rsid w:val="002B2D35"/>
    <w:rsid w:val="002F2362"/>
    <w:rsid w:val="003831DC"/>
    <w:rsid w:val="003B5A01"/>
    <w:rsid w:val="003D4503"/>
    <w:rsid w:val="004C5DE2"/>
    <w:rsid w:val="00566099"/>
    <w:rsid w:val="00580309"/>
    <w:rsid w:val="005F7144"/>
    <w:rsid w:val="00650AB8"/>
    <w:rsid w:val="00657EBD"/>
    <w:rsid w:val="00665364"/>
    <w:rsid w:val="006D019F"/>
    <w:rsid w:val="007116DA"/>
    <w:rsid w:val="00875630"/>
    <w:rsid w:val="00875ACA"/>
    <w:rsid w:val="00887B56"/>
    <w:rsid w:val="008944AE"/>
    <w:rsid w:val="008D27EA"/>
    <w:rsid w:val="00931E35"/>
    <w:rsid w:val="0097132D"/>
    <w:rsid w:val="00A3344A"/>
    <w:rsid w:val="00A63B7C"/>
    <w:rsid w:val="00AB7A35"/>
    <w:rsid w:val="00AC4C23"/>
    <w:rsid w:val="00B76CFC"/>
    <w:rsid w:val="00C96EDE"/>
    <w:rsid w:val="00D47AC3"/>
    <w:rsid w:val="00D60BDB"/>
    <w:rsid w:val="00D93189"/>
    <w:rsid w:val="00DF7E30"/>
    <w:rsid w:val="00E9529C"/>
    <w:rsid w:val="00F824E1"/>
    <w:rsid w:val="00FA113A"/>
    <w:rsid w:val="00FD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F815"/>
  <w15:chartTrackingRefBased/>
  <w15:docId w15:val="{39148F3E-768C-4E85-996A-821EA2C2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21E7"/>
  </w:style>
  <w:style w:type="paragraph" w:styleId="Nagwek1">
    <w:name w:val="heading 1"/>
    <w:basedOn w:val="Normalny"/>
    <w:next w:val="Normalny"/>
    <w:link w:val="Nagwek1Znak"/>
    <w:uiPriority w:val="9"/>
    <w:qFormat/>
    <w:rsid w:val="000F59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9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21E7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30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C4C23"/>
    <w:pPr>
      <w:spacing w:line="256" w:lineRule="auto"/>
      <w:ind w:left="720"/>
      <w:contextualSpacing/>
    </w:pPr>
  </w:style>
  <w:style w:type="paragraph" w:customStyle="1" w:styleId="Textbody">
    <w:name w:val="Text body"/>
    <w:basedOn w:val="Normalny"/>
    <w:rsid w:val="0003127D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0F59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F59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679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XXXVI/113/2026 RADY MIASTA WŁOCŁAWEK z dnia 26 sierpnia 2026 r.  </vt:lpstr>
    </vt:vector>
  </TitlesOfParts>
  <Company>Urząd Miasta Włocławek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XXXVI/113/2026 RADY MIASTA WŁOCŁAWEK z dnia 26 sierpnia 2026 r.  </dc:title>
  <dc:subject/>
  <dc:creator>Małgorzata Feliniak</dc:creator>
  <cp:keywords/>
  <dc:description/>
  <cp:lastModifiedBy>Małgorzata Feliniak</cp:lastModifiedBy>
  <cp:revision>4</cp:revision>
  <cp:lastPrinted>2026-08-27T07:54:00Z</cp:lastPrinted>
  <dcterms:created xsi:type="dcterms:W3CDTF">2026-09-04T08:23:00Z</dcterms:created>
  <dcterms:modified xsi:type="dcterms:W3CDTF">2026-09-04T08:25:00Z</dcterms:modified>
</cp:coreProperties>
</file>