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0B6D3" w14:textId="7F267D32" w:rsidR="0063616F" w:rsidRPr="002C10C8" w:rsidRDefault="0063616F" w:rsidP="00351E44">
      <w:pPr>
        <w:pStyle w:val="Nagwek3"/>
        <w:spacing w:line="276" w:lineRule="auto"/>
        <w:jc w:val="left"/>
        <w:rPr>
          <w:rFonts w:ascii="Arial" w:hAnsi="Arial" w:cs="Arial"/>
          <w:b w:val="0"/>
          <w:bCs w:val="0"/>
        </w:rPr>
      </w:pPr>
      <w:r w:rsidRPr="002C10C8">
        <w:rPr>
          <w:rFonts w:ascii="Arial" w:hAnsi="Arial" w:cs="Arial"/>
          <w:b w:val="0"/>
          <w:bCs w:val="0"/>
        </w:rPr>
        <w:t>UCHWAŁA NR</w:t>
      </w:r>
      <w:r w:rsidR="00F43ABD" w:rsidRPr="002C10C8">
        <w:rPr>
          <w:rFonts w:ascii="Arial" w:hAnsi="Arial" w:cs="Arial"/>
          <w:b w:val="0"/>
          <w:bCs w:val="0"/>
        </w:rPr>
        <w:t xml:space="preserve"> </w:t>
      </w:r>
      <w:r w:rsidR="00A871D5" w:rsidRPr="002C10C8">
        <w:rPr>
          <w:rFonts w:ascii="Arial" w:hAnsi="Arial" w:cs="Arial"/>
          <w:b w:val="0"/>
          <w:bCs w:val="0"/>
        </w:rPr>
        <w:t>XXXVI/10</w:t>
      </w:r>
      <w:r w:rsidR="00026F06" w:rsidRPr="002C10C8">
        <w:rPr>
          <w:rFonts w:ascii="Arial" w:hAnsi="Arial" w:cs="Arial"/>
          <w:b w:val="0"/>
          <w:bCs w:val="0"/>
        </w:rPr>
        <w:t>4</w:t>
      </w:r>
      <w:r w:rsidR="00A871D5" w:rsidRPr="002C10C8">
        <w:rPr>
          <w:rFonts w:ascii="Arial" w:hAnsi="Arial" w:cs="Arial"/>
          <w:b w:val="0"/>
          <w:bCs w:val="0"/>
        </w:rPr>
        <w:t>/2026</w:t>
      </w:r>
      <w:r w:rsidR="002C10C8">
        <w:rPr>
          <w:rFonts w:ascii="Arial" w:hAnsi="Arial" w:cs="Arial"/>
          <w:b w:val="0"/>
          <w:bCs w:val="0"/>
        </w:rPr>
        <w:t xml:space="preserve"> </w:t>
      </w:r>
      <w:r w:rsidRPr="002C10C8">
        <w:rPr>
          <w:rFonts w:ascii="Arial" w:hAnsi="Arial" w:cs="Arial"/>
          <w:b w:val="0"/>
          <w:bCs w:val="0"/>
        </w:rPr>
        <w:t>RADY MIASTA WŁOCŁAWEK</w:t>
      </w:r>
      <w:r w:rsidR="002C10C8">
        <w:rPr>
          <w:rFonts w:ascii="Arial" w:hAnsi="Arial" w:cs="Arial"/>
          <w:b w:val="0"/>
          <w:bCs w:val="0"/>
        </w:rPr>
        <w:t xml:space="preserve"> </w:t>
      </w:r>
      <w:r w:rsidRPr="002C10C8">
        <w:rPr>
          <w:rFonts w:ascii="Arial" w:hAnsi="Arial" w:cs="Arial"/>
          <w:b w:val="0"/>
          <w:bCs w:val="0"/>
        </w:rPr>
        <w:t xml:space="preserve">z dnia </w:t>
      </w:r>
      <w:r w:rsidR="00A871D5" w:rsidRPr="002C10C8">
        <w:rPr>
          <w:rFonts w:ascii="Arial" w:hAnsi="Arial" w:cs="Arial"/>
          <w:b w:val="0"/>
          <w:bCs w:val="0"/>
        </w:rPr>
        <w:t>26 sierpnia 2026</w:t>
      </w:r>
      <w:r w:rsidR="00351E44">
        <w:rPr>
          <w:rFonts w:ascii="Arial" w:hAnsi="Arial" w:cs="Arial"/>
          <w:b w:val="0"/>
          <w:bCs w:val="0"/>
        </w:rPr>
        <w:t xml:space="preserve"> </w:t>
      </w:r>
      <w:r w:rsidR="00F43ABD" w:rsidRPr="002C10C8">
        <w:rPr>
          <w:rFonts w:ascii="Arial" w:hAnsi="Arial" w:cs="Arial"/>
          <w:b w:val="0"/>
          <w:bCs w:val="0"/>
        </w:rPr>
        <w:t>r.</w:t>
      </w:r>
    </w:p>
    <w:p w14:paraId="5B9A5D16" w14:textId="77777777" w:rsidR="0063616F" w:rsidRPr="002C10C8" w:rsidRDefault="0063616F" w:rsidP="00AC40D4">
      <w:pPr>
        <w:spacing w:line="276" w:lineRule="auto"/>
        <w:rPr>
          <w:rFonts w:ascii="Arial" w:hAnsi="Arial" w:cs="Arial"/>
        </w:rPr>
      </w:pPr>
    </w:p>
    <w:p w14:paraId="4BF1F666" w14:textId="549AB23A" w:rsidR="0063616F" w:rsidRPr="002C10C8" w:rsidRDefault="00D16C47" w:rsidP="00AC40D4">
      <w:pPr>
        <w:spacing w:line="276" w:lineRule="auto"/>
        <w:rPr>
          <w:rFonts w:ascii="Arial" w:hAnsi="Arial" w:cs="Arial"/>
        </w:rPr>
      </w:pPr>
      <w:r w:rsidRPr="002C10C8">
        <w:rPr>
          <w:rFonts w:ascii="Arial" w:hAnsi="Arial" w:cs="Arial"/>
        </w:rPr>
        <w:t xml:space="preserve">zmieniająca uchwałę </w:t>
      </w:r>
      <w:r w:rsidR="0063616F" w:rsidRPr="002C10C8">
        <w:rPr>
          <w:rFonts w:ascii="Arial" w:hAnsi="Arial" w:cs="Arial"/>
        </w:rPr>
        <w:t>w sprawie uchwalenia Wieloletniej Prognozy Finansowej</w:t>
      </w:r>
      <w:r w:rsidR="00351E44">
        <w:rPr>
          <w:rFonts w:ascii="Arial" w:hAnsi="Arial" w:cs="Arial"/>
        </w:rPr>
        <w:t xml:space="preserve"> </w:t>
      </w:r>
      <w:r w:rsidR="0063616F" w:rsidRPr="002C10C8">
        <w:rPr>
          <w:rFonts w:ascii="Arial" w:hAnsi="Arial" w:cs="Arial"/>
        </w:rPr>
        <w:t>na lata 2026 – 2045</w:t>
      </w:r>
    </w:p>
    <w:p w14:paraId="5579A4FD" w14:textId="77777777" w:rsidR="00E761C8" w:rsidRPr="002C10C8" w:rsidRDefault="00E761C8" w:rsidP="00AC40D4">
      <w:pPr>
        <w:spacing w:line="276" w:lineRule="auto"/>
        <w:rPr>
          <w:rFonts w:ascii="Arial" w:hAnsi="Arial" w:cs="Arial"/>
        </w:rPr>
      </w:pPr>
    </w:p>
    <w:p w14:paraId="6FCF1A11" w14:textId="0D42FF7D" w:rsidR="0063616F" w:rsidRPr="002C10C8" w:rsidRDefault="0063616F" w:rsidP="00AC40D4">
      <w:pPr>
        <w:spacing w:line="276" w:lineRule="auto"/>
        <w:rPr>
          <w:rFonts w:ascii="Arial" w:hAnsi="Arial" w:cs="Arial"/>
          <w:color w:val="EE0000"/>
        </w:rPr>
      </w:pPr>
      <w:r w:rsidRPr="002C10C8">
        <w:rPr>
          <w:rFonts w:ascii="Arial" w:hAnsi="Arial" w:cs="Arial"/>
          <w:color w:val="000000" w:themeColor="text1"/>
        </w:rPr>
        <w:t>Na podstawie art. 18 ust. 2 pkt 15 ustawy z dnia 8 marca 1990 r. o samorządzie gminnym (Dz.U. z 202</w:t>
      </w:r>
      <w:r w:rsidR="00065C56" w:rsidRPr="002C10C8">
        <w:rPr>
          <w:rFonts w:ascii="Arial" w:hAnsi="Arial" w:cs="Arial"/>
          <w:color w:val="000000" w:themeColor="text1"/>
        </w:rPr>
        <w:t>6</w:t>
      </w:r>
      <w:r w:rsidRPr="002C10C8">
        <w:rPr>
          <w:rFonts w:ascii="Arial" w:hAnsi="Arial" w:cs="Arial"/>
          <w:color w:val="000000" w:themeColor="text1"/>
        </w:rPr>
        <w:t xml:space="preserve"> r. poz. </w:t>
      </w:r>
      <w:r w:rsidR="00065C56" w:rsidRPr="002C10C8">
        <w:rPr>
          <w:rFonts w:ascii="Arial" w:hAnsi="Arial" w:cs="Arial"/>
          <w:color w:val="000000" w:themeColor="text1"/>
        </w:rPr>
        <w:t>662 i 912</w:t>
      </w:r>
      <w:r w:rsidRPr="002C10C8">
        <w:rPr>
          <w:rFonts w:ascii="Arial" w:hAnsi="Arial" w:cs="Arial"/>
          <w:color w:val="000000" w:themeColor="text1"/>
        </w:rPr>
        <w:t>), art. 12 pkt 11 ustawy z dnia 5 czerwca 1998 r. o samorządzie powiatowym</w:t>
      </w:r>
      <w:r w:rsidR="00952295" w:rsidRPr="002C10C8">
        <w:rPr>
          <w:rFonts w:ascii="Arial" w:hAnsi="Arial" w:cs="Arial"/>
          <w:color w:val="000000" w:themeColor="text1"/>
        </w:rPr>
        <w:t xml:space="preserve"> </w:t>
      </w:r>
      <w:r w:rsidRPr="002C10C8">
        <w:rPr>
          <w:rFonts w:ascii="Arial" w:hAnsi="Arial" w:cs="Arial"/>
          <w:color w:val="000000" w:themeColor="text1"/>
        </w:rPr>
        <w:t>(Dz.U. z 202</w:t>
      </w:r>
      <w:r w:rsidR="00E761C8" w:rsidRPr="002C10C8">
        <w:rPr>
          <w:rFonts w:ascii="Arial" w:hAnsi="Arial" w:cs="Arial"/>
          <w:color w:val="000000" w:themeColor="text1"/>
        </w:rPr>
        <w:t>5</w:t>
      </w:r>
      <w:r w:rsidRPr="002C10C8">
        <w:rPr>
          <w:rFonts w:ascii="Arial" w:hAnsi="Arial" w:cs="Arial"/>
          <w:color w:val="000000" w:themeColor="text1"/>
        </w:rPr>
        <w:t xml:space="preserve"> r. poz. </w:t>
      </w:r>
      <w:r w:rsidR="00E761C8" w:rsidRPr="002C10C8">
        <w:rPr>
          <w:rFonts w:ascii="Arial" w:hAnsi="Arial" w:cs="Arial"/>
          <w:color w:val="000000" w:themeColor="text1"/>
        </w:rPr>
        <w:t>1684</w:t>
      </w:r>
      <w:r w:rsidR="00952295" w:rsidRPr="002C10C8">
        <w:rPr>
          <w:rFonts w:ascii="Arial" w:hAnsi="Arial" w:cs="Arial"/>
          <w:color w:val="000000" w:themeColor="text1"/>
        </w:rPr>
        <w:t xml:space="preserve"> i z 2026 r. poz. 252</w:t>
      </w:r>
      <w:r w:rsidR="00065C56" w:rsidRPr="002C10C8">
        <w:rPr>
          <w:rFonts w:ascii="Arial" w:hAnsi="Arial" w:cs="Arial"/>
          <w:color w:val="000000" w:themeColor="text1"/>
        </w:rPr>
        <w:t xml:space="preserve"> i 912</w:t>
      </w:r>
      <w:r w:rsidRPr="002C10C8">
        <w:rPr>
          <w:rFonts w:ascii="Arial" w:hAnsi="Arial" w:cs="Arial"/>
          <w:color w:val="000000" w:themeColor="text1"/>
        </w:rPr>
        <w:t>) oraz art. 226, 227, 228, 230 ust. 6 i 7, art. 232 ust. 2 i art. 243 ustawy z</w:t>
      </w:r>
      <w:r w:rsidR="00065C56" w:rsidRPr="002C10C8">
        <w:rPr>
          <w:rFonts w:ascii="Arial" w:hAnsi="Arial" w:cs="Arial"/>
          <w:color w:val="000000" w:themeColor="text1"/>
        </w:rPr>
        <w:t> </w:t>
      </w:r>
      <w:r w:rsidRPr="002C10C8">
        <w:rPr>
          <w:rFonts w:ascii="Arial" w:hAnsi="Arial" w:cs="Arial"/>
          <w:color w:val="000000" w:themeColor="text1"/>
        </w:rPr>
        <w:t>dnia 27 sierpnia 2009 r. o finansach publicznych (Dz.U. z 2025 r. poz. 1483</w:t>
      </w:r>
      <w:r w:rsidR="00E761C8" w:rsidRPr="002C10C8">
        <w:rPr>
          <w:rFonts w:ascii="Arial" w:hAnsi="Arial" w:cs="Arial"/>
          <w:color w:val="000000" w:themeColor="text1"/>
        </w:rPr>
        <w:t>, 1844</w:t>
      </w:r>
      <w:r w:rsidR="00952295" w:rsidRPr="002C10C8">
        <w:rPr>
          <w:rFonts w:ascii="Arial" w:hAnsi="Arial" w:cs="Arial"/>
          <w:color w:val="000000" w:themeColor="text1"/>
        </w:rPr>
        <w:t xml:space="preserve"> i </w:t>
      </w:r>
      <w:r w:rsidR="00E761C8" w:rsidRPr="002C10C8">
        <w:rPr>
          <w:rFonts w:ascii="Arial" w:hAnsi="Arial" w:cs="Arial"/>
          <w:color w:val="000000" w:themeColor="text1"/>
        </w:rPr>
        <w:t>1846</w:t>
      </w:r>
      <w:r w:rsidR="00952295" w:rsidRPr="002C10C8">
        <w:rPr>
          <w:rFonts w:ascii="Arial" w:hAnsi="Arial" w:cs="Arial"/>
          <w:color w:val="000000" w:themeColor="text1"/>
        </w:rPr>
        <w:t xml:space="preserve"> i z 2026 r. poz. 426</w:t>
      </w:r>
      <w:r w:rsidR="00E950D2" w:rsidRPr="002C10C8">
        <w:rPr>
          <w:rFonts w:ascii="Arial" w:hAnsi="Arial" w:cs="Arial"/>
          <w:color w:val="000000" w:themeColor="text1"/>
        </w:rPr>
        <w:t>, 635</w:t>
      </w:r>
      <w:r w:rsidR="00EF10BF" w:rsidRPr="002C10C8">
        <w:rPr>
          <w:rFonts w:ascii="Arial" w:hAnsi="Arial" w:cs="Arial"/>
          <w:color w:val="000000" w:themeColor="text1"/>
        </w:rPr>
        <w:t xml:space="preserve">, </w:t>
      </w:r>
      <w:r w:rsidR="00E950D2" w:rsidRPr="002C10C8">
        <w:rPr>
          <w:rFonts w:ascii="Arial" w:hAnsi="Arial" w:cs="Arial"/>
          <w:color w:val="000000" w:themeColor="text1"/>
        </w:rPr>
        <w:t>680</w:t>
      </w:r>
      <w:r w:rsidR="00EF10BF" w:rsidRPr="002C10C8">
        <w:rPr>
          <w:rFonts w:ascii="Arial" w:hAnsi="Arial" w:cs="Arial"/>
          <w:color w:val="000000" w:themeColor="text1"/>
        </w:rPr>
        <w:t xml:space="preserve"> i 912</w:t>
      </w:r>
      <w:r w:rsidRPr="002C10C8">
        <w:rPr>
          <w:rFonts w:ascii="Arial" w:hAnsi="Arial" w:cs="Arial"/>
          <w:color w:val="000000" w:themeColor="text1"/>
        </w:rPr>
        <w:t>)</w:t>
      </w:r>
    </w:p>
    <w:p w14:paraId="7727F23D" w14:textId="77777777" w:rsidR="0063616F" w:rsidRPr="002C10C8" w:rsidRDefault="0063616F" w:rsidP="00AC40D4">
      <w:pPr>
        <w:pStyle w:val="Tekstpodstawowy2"/>
        <w:spacing w:line="276" w:lineRule="auto"/>
        <w:jc w:val="left"/>
        <w:rPr>
          <w:rFonts w:ascii="Arial" w:hAnsi="Arial" w:cs="Arial"/>
          <w:sz w:val="24"/>
          <w:szCs w:val="24"/>
        </w:rPr>
      </w:pPr>
    </w:p>
    <w:p w14:paraId="23DAD845" w14:textId="77777777" w:rsidR="009533CD" w:rsidRDefault="0063616F" w:rsidP="009533CD">
      <w:pPr>
        <w:pStyle w:val="Tekstpodstawowy2"/>
        <w:spacing w:line="276" w:lineRule="auto"/>
        <w:jc w:val="left"/>
        <w:rPr>
          <w:rFonts w:ascii="Arial" w:hAnsi="Arial" w:cs="Arial"/>
          <w:sz w:val="24"/>
          <w:szCs w:val="24"/>
        </w:rPr>
      </w:pPr>
      <w:r w:rsidRPr="002C10C8">
        <w:rPr>
          <w:rFonts w:ascii="Arial" w:hAnsi="Arial" w:cs="Arial"/>
          <w:sz w:val="24"/>
          <w:szCs w:val="24"/>
        </w:rPr>
        <w:t>uchwala się, co następuje:</w:t>
      </w:r>
    </w:p>
    <w:p w14:paraId="51DBC1B1" w14:textId="4FB668AF" w:rsidR="0063616F" w:rsidRPr="002C10C8" w:rsidRDefault="0063616F" w:rsidP="009533CD">
      <w:pPr>
        <w:pStyle w:val="Tekstpodstawowy2"/>
        <w:spacing w:line="276" w:lineRule="auto"/>
        <w:jc w:val="left"/>
        <w:rPr>
          <w:rFonts w:ascii="Arial" w:hAnsi="Arial" w:cs="Arial"/>
        </w:rPr>
      </w:pPr>
      <w:r w:rsidRPr="002C10C8">
        <w:rPr>
          <w:rFonts w:ascii="Arial" w:hAnsi="Arial" w:cs="Arial"/>
        </w:rPr>
        <w:t xml:space="preserve"> </w:t>
      </w:r>
    </w:p>
    <w:p w14:paraId="76A28468" w14:textId="4AC458C6" w:rsidR="0063616F" w:rsidRPr="002C10C8" w:rsidRDefault="0063616F" w:rsidP="00AC40D4">
      <w:pPr>
        <w:spacing w:line="276" w:lineRule="auto"/>
        <w:rPr>
          <w:rFonts w:ascii="Arial" w:hAnsi="Arial" w:cs="Arial"/>
        </w:rPr>
      </w:pPr>
      <w:r w:rsidRPr="002C10C8">
        <w:rPr>
          <w:rFonts w:ascii="Arial" w:hAnsi="Arial" w:cs="Arial"/>
        </w:rPr>
        <w:t>§ 1. W Uchwale Nr X</w:t>
      </w:r>
      <w:r w:rsidR="00BE64C9" w:rsidRPr="002C10C8">
        <w:rPr>
          <w:rFonts w:ascii="Arial" w:hAnsi="Arial" w:cs="Arial"/>
        </w:rPr>
        <w:t>X</w:t>
      </w:r>
      <w:r w:rsidRPr="002C10C8">
        <w:rPr>
          <w:rFonts w:ascii="Arial" w:hAnsi="Arial" w:cs="Arial"/>
        </w:rPr>
        <w:t>VII/138/2025 Rady Miasta Włocławek z dnia 16 grudnia 2025 r. w sprawie uchwalenia Wieloletniej Prognozy Finansowej na lata 2026 – 2045</w:t>
      </w:r>
      <w:r w:rsidR="004235DA" w:rsidRPr="002C10C8">
        <w:rPr>
          <w:rFonts w:ascii="Arial" w:hAnsi="Arial" w:cs="Arial"/>
        </w:rPr>
        <w:t>, zmienionej Uchwałą Nr XXIX/2/2026 Rady Miasta Włocławek z dnia 27 stycznia 2026 r.</w:t>
      </w:r>
      <w:r w:rsidR="00FF70AA" w:rsidRPr="002C10C8">
        <w:rPr>
          <w:rFonts w:ascii="Arial" w:hAnsi="Arial" w:cs="Arial"/>
        </w:rPr>
        <w:t xml:space="preserve">, </w:t>
      </w:r>
      <w:r w:rsidR="00031A16" w:rsidRPr="002C10C8">
        <w:rPr>
          <w:rFonts w:ascii="Arial" w:hAnsi="Arial" w:cs="Arial"/>
        </w:rPr>
        <w:t>Uchwałą Nr XXX/11/2026 Rady Miasta Włocławek z dnia 24 lutego 2026 r.</w:t>
      </w:r>
      <w:r w:rsidR="00036E3B" w:rsidRPr="002C10C8">
        <w:rPr>
          <w:rFonts w:ascii="Arial" w:hAnsi="Arial" w:cs="Arial"/>
        </w:rPr>
        <w:t xml:space="preserve">, </w:t>
      </w:r>
      <w:r w:rsidR="00FF70AA" w:rsidRPr="002C10C8">
        <w:rPr>
          <w:rFonts w:ascii="Arial" w:hAnsi="Arial" w:cs="Arial"/>
        </w:rPr>
        <w:t>Uchwałą Nr XXXI/30/2026 z dnia 31 marca 2026 r.</w:t>
      </w:r>
      <w:r w:rsidR="00392F03" w:rsidRPr="002C10C8">
        <w:rPr>
          <w:rFonts w:ascii="Arial" w:hAnsi="Arial" w:cs="Arial"/>
        </w:rPr>
        <w:t xml:space="preserve">, </w:t>
      </w:r>
      <w:r w:rsidR="00036E3B" w:rsidRPr="002C10C8">
        <w:rPr>
          <w:rFonts w:ascii="Arial" w:hAnsi="Arial" w:cs="Arial"/>
        </w:rPr>
        <w:t>Uchwałą Nr XXXII/47/2026 z dnia 9 kwietnia 2026 r.</w:t>
      </w:r>
      <w:r w:rsidR="002F3792" w:rsidRPr="002C10C8">
        <w:rPr>
          <w:rFonts w:ascii="Arial" w:hAnsi="Arial" w:cs="Arial"/>
        </w:rPr>
        <w:t xml:space="preserve">, </w:t>
      </w:r>
      <w:r w:rsidR="00392F03" w:rsidRPr="002C10C8">
        <w:rPr>
          <w:rFonts w:ascii="Arial" w:hAnsi="Arial" w:cs="Arial"/>
        </w:rPr>
        <w:t>Uchwałą Nr XXXIII/49/2026 z dnia 28 kwietnia 2</w:t>
      </w:r>
      <w:r w:rsidR="00392F03" w:rsidRPr="002C10C8">
        <w:rPr>
          <w:rFonts w:ascii="Arial" w:hAnsi="Arial" w:cs="Arial"/>
          <w:color w:val="000000" w:themeColor="text1"/>
        </w:rPr>
        <w:t>026 r.</w:t>
      </w:r>
      <w:r w:rsidR="00F54D1D" w:rsidRPr="002C10C8">
        <w:rPr>
          <w:rFonts w:ascii="Arial" w:hAnsi="Arial" w:cs="Arial"/>
          <w:color w:val="000000" w:themeColor="text1"/>
        </w:rPr>
        <w:t xml:space="preserve">, </w:t>
      </w:r>
      <w:r w:rsidR="002F3792" w:rsidRPr="002C10C8">
        <w:rPr>
          <w:rFonts w:ascii="Arial" w:hAnsi="Arial" w:cs="Arial"/>
          <w:color w:val="000000" w:themeColor="text1"/>
        </w:rPr>
        <w:t>Uchwałą Nr XXXIV/63/2026 z dnia 26 maja 2026 r</w:t>
      </w:r>
      <w:r w:rsidR="00F54D1D" w:rsidRPr="002C10C8">
        <w:rPr>
          <w:rFonts w:ascii="Arial" w:hAnsi="Arial" w:cs="Arial"/>
          <w:color w:val="000000" w:themeColor="text1"/>
        </w:rPr>
        <w:t>. i Uchwałą Nr XXXV/80/2026 z dnia 24 czerwca 2026 r.</w:t>
      </w:r>
      <w:r w:rsidR="004235DA" w:rsidRPr="002C10C8">
        <w:rPr>
          <w:rFonts w:ascii="Arial" w:hAnsi="Arial" w:cs="Arial"/>
          <w:color w:val="000000" w:themeColor="text1"/>
        </w:rPr>
        <w:t xml:space="preserve">, </w:t>
      </w:r>
      <w:r w:rsidRPr="002C10C8">
        <w:rPr>
          <w:rFonts w:ascii="Arial" w:hAnsi="Arial" w:cs="Arial"/>
          <w:color w:val="000000" w:themeColor="text1"/>
        </w:rPr>
        <w:t>wprowadza się następujące zmiany:</w:t>
      </w:r>
    </w:p>
    <w:p w14:paraId="53BE7334" w14:textId="77777777" w:rsidR="0063616F" w:rsidRPr="002C10C8" w:rsidRDefault="0063616F" w:rsidP="00AC40D4">
      <w:pPr>
        <w:tabs>
          <w:tab w:val="left" w:pos="4170"/>
        </w:tabs>
        <w:spacing w:line="276" w:lineRule="auto"/>
        <w:ind w:firstLine="500"/>
        <w:rPr>
          <w:rFonts w:ascii="Arial" w:hAnsi="Arial" w:cs="Arial"/>
        </w:rPr>
      </w:pPr>
      <w:r w:rsidRPr="002C10C8">
        <w:rPr>
          <w:rFonts w:ascii="Arial" w:hAnsi="Arial" w:cs="Arial"/>
        </w:rPr>
        <w:tab/>
      </w:r>
    </w:p>
    <w:p w14:paraId="4C56819C" w14:textId="717723BA" w:rsidR="0063616F" w:rsidRPr="002C10C8" w:rsidRDefault="0063616F" w:rsidP="00AC40D4">
      <w:pPr>
        <w:numPr>
          <w:ilvl w:val="0"/>
          <w:numId w:val="10"/>
        </w:numPr>
        <w:suppressAutoHyphens w:val="0"/>
        <w:spacing w:line="276" w:lineRule="auto"/>
        <w:ind w:left="142" w:hanging="284"/>
        <w:rPr>
          <w:rFonts w:ascii="Arial" w:hAnsi="Arial" w:cs="Arial"/>
        </w:rPr>
      </w:pPr>
      <w:r w:rsidRPr="002C10C8">
        <w:rPr>
          <w:rFonts w:ascii="Arial" w:hAnsi="Arial" w:cs="Arial"/>
        </w:rPr>
        <w:t>Załącznik Nr 1 otrzymuje brzmienie określone w Załączniku Nr 1 do niniejszej</w:t>
      </w:r>
      <w:r w:rsidR="002C10C8">
        <w:rPr>
          <w:rFonts w:ascii="Arial" w:hAnsi="Arial" w:cs="Arial"/>
        </w:rPr>
        <w:t xml:space="preserve"> </w:t>
      </w:r>
      <w:r w:rsidRPr="002C10C8">
        <w:rPr>
          <w:rFonts w:ascii="Arial" w:hAnsi="Arial" w:cs="Arial"/>
        </w:rPr>
        <w:t>uchwały.</w:t>
      </w:r>
    </w:p>
    <w:p w14:paraId="2DB710D8" w14:textId="77777777" w:rsidR="0063616F" w:rsidRPr="002C10C8" w:rsidRDefault="0063616F" w:rsidP="00AC40D4">
      <w:pPr>
        <w:numPr>
          <w:ilvl w:val="0"/>
          <w:numId w:val="10"/>
        </w:numPr>
        <w:suppressAutoHyphens w:val="0"/>
        <w:spacing w:line="276" w:lineRule="auto"/>
        <w:ind w:left="142" w:hanging="284"/>
        <w:rPr>
          <w:rFonts w:ascii="Arial" w:hAnsi="Arial" w:cs="Arial"/>
        </w:rPr>
      </w:pPr>
      <w:r w:rsidRPr="002C10C8">
        <w:rPr>
          <w:rFonts w:ascii="Arial" w:hAnsi="Arial" w:cs="Arial"/>
        </w:rPr>
        <w:t>Załącznik Nr 2 otrzymuje brzmienie określone w Załączniku Nr 2 do niniejszej uchwały.</w:t>
      </w:r>
    </w:p>
    <w:p w14:paraId="03EBB50F" w14:textId="4A4AE7A2" w:rsidR="00B53C44" w:rsidRPr="002C10C8" w:rsidRDefault="00C61034" w:rsidP="00AC40D4">
      <w:pPr>
        <w:numPr>
          <w:ilvl w:val="0"/>
          <w:numId w:val="10"/>
        </w:numPr>
        <w:suppressAutoHyphens w:val="0"/>
        <w:spacing w:line="276" w:lineRule="auto"/>
        <w:ind w:left="142" w:hanging="284"/>
        <w:rPr>
          <w:rFonts w:ascii="Arial" w:hAnsi="Arial" w:cs="Arial"/>
        </w:rPr>
      </w:pPr>
      <w:r w:rsidRPr="002C10C8">
        <w:rPr>
          <w:rFonts w:ascii="Arial" w:hAnsi="Arial" w:cs="Arial"/>
        </w:rPr>
        <w:t xml:space="preserve">W </w:t>
      </w:r>
      <w:r w:rsidR="00F54D1D" w:rsidRPr="002C10C8">
        <w:rPr>
          <w:rFonts w:ascii="Arial" w:hAnsi="Arial" w:cs="Arial"/>
        </w:rPr>
        <w:t>§ 4</w:t>
      </w:r>
      <w:r w:rsidRPr="002C10C8">
        <w:rPr>
          <w:rFonts w:ascii="Arial" w:hAnsi="Arial" w:cs="Arial"/>
        </w:rPr>
        <w:t xml:space="preserve"> ust</w:t>
      </w:r>
      <w:r w:rsidR="00B53C44" w:rsidRPr="002C10C8">
        <w:rPr>
          <w:rFonts w:ascii="Arial" w:hAnsi="Arial" w:cs="Arial"/>
        </w:rPr>
        <w:t>.</w:t>
      </w:r>
      <w:r w:rsidRPr="002C10C8">
        <w:rPr>
          <w:rFonts w:ascii="Arial" w:hAnsi="Arial" w:cs="Arial"/>
        </w:rPr>
        <w:t xml:space="preserve"> 4</w:t>
      </w:r>
      <w:r w:rsidR="00F54D1D" w:rsidRPr="002C10C8">
        <w:rPr>
          <w:rFonts w:ascii="Arial" w:hAnsi="Arial" w:cs="Arial"/>
        </w:rPr>
        <w:t xml:space="preserve"> otrzymuje brzmienie: </w:t>
      </w:r>
    </w:p>
    <w:p w14:paraId="4AB72C27" w14:textId="7025C0BD" w:rsidR="009533CD" w:rsidRDefault="00F54D1D" w:rsidP="009533CD">
      <w:pPr>
        <w:suppressAutoHyphens w:val="0"/>
        <w:spacing w:line="276" w:lineRule="auto"/>
        <w:rPr>
          <w:rFonts w:ascii="Arial" w:hAnsi="Arial" w:cs="Arial"/>
        </w:rPr>
      </w:pPr>
      <w:r w:rsidRPr="002C10C8">
        <w:rPr>
          <w:rFonts w:ascii="Arial" w:hAnsi="Arial" w:cs="Arial"/>
        </w:rPr>
        <w:t>„</w:t>
      </w:r>
      <w:r w:rsidR="00B53C44" w:rsidRPr="002C10C8">
        <w:rPr>
          <w:rFonts w:ascii="Arial" w:hAnsi="Arial" w:cs="Arial"/>
        </w:rPr>
        <w:t xml:space="preserve">4. </w:t>
      </w:r>
      <w:r w:rsidRPr="002C10C8">
        <w:rPr>
          <w:rFonts w:ascii="Arial" w:hAnsi="Arial" w:cs="Arial"/>
        </w:rPr>
        <w:t>Upoważnić Prezydenta Miasta Włocławek do dokonywania zmian limitów zobowiązań i kwot wydatków na realizację przedsięwzięcia, w tym finansowanego z udziałem środków europejskich albo środków, o których mowa w art. 5 ust. 1 pkt 3 ustawy o finansach publicznych, w związku ze zmianami w realizacji tego przedsięwzięcia, o ile zmiany te nie pogorszą wyniku budżetu dla każdego roku objętego wieloletnią prognozą finansową”.</w:t>
      </w:r>
    </w:p>
    <w:p w14:paraId="735FF410" w14:textId="77777777" w:rsidR="009533CD" w:rsidRDefault="009533CD" w:rsidP="009533CD">
      <w:pPr>
        <w:suppressAutoHyphens w:val="0"/>
        <w:spacing w:line="276" w:lineRule="auto"/>
        <w:rPr>
          <w:rFonts w:ascii="Arial" w:hAnsi="Arial" w:cs="Arial"/>
        </w:rPr>
      </w:pPr>
    </w:p>
    <w:p w14:paraId="2A33E976" w14:textId="3F30B5B1" w:rsidR="0063616F" w:rsidRPr="002C10C8" w:rsidRDefault="0063616F" w:rsidP="009533CD">
      <w:pPr>
        <w:suppressAutoHyphens w:val="0"/>
        <w:spacing w:line="276" w:lineRule="auto"/>
        <w:rPr>
          <w:rFonts w:ascii="Arial" w:hAnsi="Arial" w:cs="Arial"/>
        </w:rPr>
      </w:pPr>
      <w:r w:rsidRPr="002C10C8">
        <w:rPr>
          <w:rFonts w:ascii="Arial" w:hAnsi="Arial" w:cs="Arial"/>
        </w:rPr>
        <w:t>§ 2. Wykonanie uchwały powierza się Prezydentowi Miasta Włocławek.</w:t>
      </w:r>
    </w:p>
    <w:p w14:paraId="2490271D" w14:textId="77777777" w:rsidR="0063616F" w:rsidRPr="002C10C8" w:rsidRDefault="0063616F" w:rsidP="00AC40D4">
      <w:pPr>
        <w:pStyle w:val="Tekstpodstawowywcity2"/>
        <w:spacing w:line="276" w:lineRule="auto"/>
        <w:ind w:left="0" w:firstLine="709"/>
        <w:jc w:val="left"/>
        <w:rPr>
          <w:rFonts w:ascii="Arial" w:hAnsi="Arial" w:cs="Arial"/>
        </w:rPr>
      </w:pPr>
    </w:p>
    <w:p w14:paraId="3E4369FF" w14:textId="14DA76BD" w:rsidR="0063616F" w:rsidRPr="002C10C8" w:rsidRDefault="0063616F" w:rsidP="00AC40D4">
      <w:pPr>
        <w:spacing w:line="276" w:lineRule="auto"/>
        <w:rPr>
          <w:rFonts w:ascii="Arial" w:hAnsi="Arial" w:cs="Arial"/>
        </w:rPr>
      </w:pPr>
      <w:r w:rsidRPr="002C10C8">
        <w:rPr>
          <w:rFonts w:ascii="Arial" w:hAnsi="Arial" w:cs="Arial"/>
        </w:rPr>
        <w:t>§ 3. Uchwała wchodzi w życie z dniem podjęcia.</w:t>
      </w:r>
    </w:p>
    <w:p w14:paraId="61FB5705" w14:textId="77777777" w:rsidR="0063616F" w:rsidRPr="002C10C8" w:rsidRDefault="0063616F" w:rsidP="00AC40D4">
      <w:pPr>
        <w:spacing w:line="276" w:lineRule="auto"/>
        <w:rPr>
          <w:rFonts w:ascii="Arial" w:hAnsi="Arial" w:cs="Arial"/>
        </w:rPr>
      </w:pPr>
    </w:p>
    <w:p w14:paraId="40E70832" w14:textId="69FA218E" w:rsidR="0063616F" w:rsidRDefault="0063616F" w:rsidP="00AC40D4">
      <w:pPr>
        <w:spacing w:line="276" w:lineRule="auto"/>
        <w:rPr>
          <w:rFonts w:ascii="Arial" w:hAnsi="Arial" w:cs="Arial"/>
        </w:rPr>
      </w:pPr>
      <w:r w:rsidRPr="002C10C8">
        <w:rPr>
          <w:rFonts w:ascii="Arial" w:hAnsi="Arial" w:cs="Arial"/>
        </w:rPr>
        <w:t>Przewodnicząca</w:t>
      </w:r>
      <w:r w:rsidR="002C10C8">
        <w:rPr>
          <w:rFonts w:ascii="Arial" w:hAnsi="Arial" w:cs="Arial"/>
        </w:rPr>
        <w:t xml:space="preserve"> </w:t>
      </w:r>
      <w:r w:rsidRPr="002C10C8">
        <w:rPr>
          <w:rFonts w:ascii="Arial" w:hAnsi="Arial" w:cs="Arial"/>
        </w:rPr>
        <w:t>Rady Miasta</w:t>
      </w:r>
      <w:r w:rsidR="00FA2152" w:rsidRPr="002C10C8">
        <w:rPr>
          <w:rFonts w:ascii="Arial" w:hAnsi="Arial" w:cs="Arial"/>
        </w:rPr>
        <w:t xml:space="preserve"> </w:t>
      </w:r>
      <w:r w:rsidRPr="002C10C8">
        <w:rPr>
          <w:rFonts w:ascii="Arial" w:hAnsi="Arial" w:cs="Arial"/>
        </w:rPr>
        <w:t>Ewa Szczepańska</w:t>
      </w:r>
    </w:p>
    <w:p w14:paraId="09CD635F" w14:textId="77777777" w:rsidR="002C10C8" w:rsidRDefault="002C10C8" w:rsidP="00AC40D4">
      <w:pPr>
        <w:spacing w:line="276" w:lineRule="auto"/>
        <w:rPr>
          <w:rFonts w:ascii="Arial" w:hAnsi="Arial" w:cs="Arial"/>
        </w:rPr>
      </w:pPr>
    </w:p>
    <w:p w14:paraId="744BEC07" w14:textId="77777777" w:rsidR="00AC40D4" w:rsidRPr="002C10C8" w:rsidRDefault="00AC40D4" w:rsidP="00AC40D4">
      <w:pPr>
        <w:spacing w:line="276" w:lineRule="auto"/>
        <w:rPr>
          <w:rFonts w:ascii="Arial" w:hAnsi="Arial" w:cs="Arial"/>
        </w:rPr>
      </w:pPr>
    </w:p>
    <w:p w14:paraId="087AF452" w14:textId="451E7B81" w:rsidR="00AC40D4" w:rsidRDefault="00F54D1D" w:rsidP="00AC40D4">
      <w:pPr>
        <w:tabs>
          <w:tab w:val="left" w:pos="3240"/>
        </w:tabs>
        <w:spacing w:line="276" w:lineRule="auto"/>
        <w:rPr>
          <w:rFonts w:ascii="Arial" w:hAnsi="Arial" w:cs="Arial"/>
          <w:color w:val="000000" w:themeColor="text1"/>
        </w:rPr>
      </w:pPr>
      <w:r w:rsidRPr="002C10C8">
        <w:rPr>
          <w:rFonts w:ascii="Arial" w:hAnsi="Arial" w:cs="Arial"/>
          <w:color w:val="000000" w:themeColor="text1"/>
        </w:rPr>
        <w:lastRenderedPageBreak/>
        <w:t>UZASADN</w:t>
      </w:r>
      <w:r w:rsidR="00351E44">
        <w:rPr>
          <w:rFonts w:ascii="Arial" w:hAnsi="Arial" w:cs="Arial"/>
          <w:color w:val="000000" w:themeColor="text1"/>
        </w:rPr>
        <w:t>I</w:t>
      </w:r>
      <w:r w:rsidRPr="002C10C8">
        <w:rPr>
          <w:rFonts w:ascii="Arial" w:hAnsi="Arial" w:cs="Arial"/>
          <w:color w:val="000000" w:themeColor="text1"/>
        </w:rPr>
        <w:t>ENIE</w:t>
      </w:r>
    </w:p>
    <w:p w14:paraId="6A926AFF" w14:textId="4761A81B" w:rsidR="00CD19F8" w:rsidRPr="002C10C8" w:rsidRDefault="00F54D1D" w:rsidP="00AC40D4">
      <w:pPr>
        <w:tabs>
          <w:tab w:val="left" w:pos="3240"/>
        </w:tabs>
        <w:spacing w:line="276" w:lineRule="auto"/>
        <w:rPr>
          <w:rFonts w:ascii="Arial" w:hAnsi="Arial" w:cs="Arial"/>
          <w:color w:val="000000" w:themeColor="text1"/>
        </w:rPr>
      </w:pPr>
      <w:r w:rsidRPr="002C10C8">
        <w:rPr>
          <w:rFonts w:ascii="Arial" w:hAnsi="Arial" w:cs="Arial"/>
          <w:color w:val="000000" w:themeColor="text1"/>
        </w:rPr>
        <w:t xml:space="preserve"> </w:t>
      </w:r>
    </w:p>
    <w:p w14:paraId="5797720A" w14:textId="43230F1C" w:rsidR="00AC40D4" w:rsidRPr="009533CD" w:rsidRDefault="00B25FD0" w:rsidP="009533CD">
      <w:pPr>
        <w:pStyle w:val="Nagwek3"/>
        <w:spacing w:line="276" w:lineRule="auto"/>
        <w:jc w:val="left"/>
        <w:rPr>
          <w:rFonts w:ascii="Arial" w:hAnsi="Arial" w:cs="Arial"/>
          <w:b w:val="0"/>
          <w:bCs w:val="0"/>
          <w:color w:val="000000" w:themeColor="text1"/>
        </w:rPr>
      </w:pPr>
      <w:r w:rsidRPr="002C10C8">
        <w:rPr>
          <w:rFonts w:ascii="Arial" w:hAnsi="Arial" w:cs="Arial"/>
          <w:b w:val="0"/>
          <w:bCs w:val="0"/>
          <w:color w:val="000000" w:themeColor="text1"/>
        </w:rPr>
        <w:t xml:space="preserve">Zmiany </w:t>
      </w:r>
      <w:r w:rsidR="002B474C" w:rsidRPr="002C10C8">
        <w:rPr>
          <w:rFonts w:ascii="Arial" w:hAnsi="Arial" w:cs="Arial"/>
          <w:b w:val="0"/>
          <w:bCs w:val="0"/>
          <w:color w:val="000000" w:themeColor="text1"/>
        </w:rPr>
        <w:t xml:space="preserve">upoważnienia organu wykonawczego do dokonywania zmian limitów zobowiązań i kwot wydatków na realizację przedsięwzięć ujętych w Wieloletniej Prognozie Finansowej </w:t>
      </w:r>
      <w:r w:rsidRPr="002C10C8">
        <w:rPr>
          <w:rFonts w:ascii="Arial" w:hAnsi="Arial" w:cs="Arial"/>
          <w:b w:val="0"/>
          <w:bCs w:val="0"/>
          <w:color w:val="000000" w:themeColor="text1"/>
        </w:rPr>
        <w:t>dokonuje się w związku ze zmianami wprowadzonymi w ustawie o finansach publicznych</w:t>
      </w:r>
      <w:r w:rsidR="002B474C" w:rsidRPr="002C10C8">
        <w:rPr>
          <w:rFonts w:ascii="Arial" w:hAnsi="Arial" w:cs="Arial"/>
          <w:b w:val="0"/>
          <w:bCs w:val="0"/>
          <w:color w:val="000000" w:themeColor="text1"/>
        </w:rPr>
        <w:t>.</w:t>
      </w:r>
      <w:r w:rsidR="00605893" w:rsidRPr="002C10C8">
        <w:rPr>
          <w:rFonts w:ascii="Arial" w:hAnsi="Arial" w:cs="Arial"/>
          <w:b w:val="0"/>
          <w:bCs w:val="0"/>
          <w:color w:val="000000" w:themeColor="text1"/>
        </w:rPr>
        <w:t xml:space="preserve"> Zmiany mają na celu usprawnienie procesu realizacji przedsięwzięć wieloletnich określonych w wieloletnich prognozach finansowych jednostek samorządu terytorialnego.</w:t>
      </w:r>
    </w:p>
    <w:p w14:paraId="09459978" w14:textId="607873A6" w:rsidR="007E78DE" w:rsidRPr="002C10C8" w:rsidRDefault="007E78DE" w:rsidP="00AC40D4">
      <w:pPr>
        <w:spacing w:line="276" w:lineRule="auto"/>
        <w:rPr>
          <w:rFonts w:ascii="Arial" w:hAnsi="Arial" w:cs="Arial"/>
          <w:color w:val="000000" w:themeColor="text1"/>
        </w:rPr>
      </w:pPr>
      <w:r w:rsidRPr="002C10C8">
        <w:rPr>
          <w:rFonts w:ascii="Arial" w:hAnsi="Arial" w:cs="Arial"/>
          <w:color w:val="000000" w:themeColor="text1"/>
        </w:rPr>
        <w:t>W związku ze zwiększeniem planowanych dochodów budżetu Miasta na 2026 rok, które wynikają z decyzji Ministra Finansów i Gospodarki przyznającej Miastu Włocławek środki z rezerwy na uzupełnienie dochodów jednostek samorządu terytorialnego, zmniejszeniu ulega planowany deficyt budżetu, a tym samym zapotrzebowanie na finansowanie zwrotne.</w:t>
      </w:r>
      <w:r w:rsidR="00B22FC2" w:rsidRPr="002C10C8">
        <w:rPr>
          <w:rFonts w:ascii="Arial" w:hAnsi="Arial" w:cs="Arial"/>
          <w:color w:val="000000" w:themeColor="text1"/>
        </w:rPr>
        <w:t xml:space="preserve"> </w:t>
      </w:r>
      <w:r w:rsidRPr="002C10C8">
        <w:rPr>
          <w:rFonts w:ascii="Arial" w:hAnsi="Arial" w:cs="Arial"/>
          <w:color w:val="000000" w:themeColor="text1"/>
        </w:rPr>
        <w:t>W konsekwencji dokonuje się zmniejszenia planowanych przychodów z tytułu pożyczki zaciąganej w 2026 roku o kwotę 29.594.976,57 zł. Zmniejszenie planowanej kwoty wykorzystania pożyczki wynika z faktu, że zawarta umowa określa maksymalną kwotę finansowania, natomiast umożliwia wykorzystanie środków w kwocie niższej niż określony w umowie limit.</w:t>
      </w:r>
    </w:p>
    <w:p w14:paraId="4E1D535B" w14:textId="77777777" w:rsidR="007E78DE" w:rsidRPr="002C10C8" w:rsidRDefault="007E78DE" w:rsidP="00AC40D4">
      <w:pPr>
        <w:spacing w:line="276" w:lineRule="auto"/>
        <w:rPr>
          <w:rFonts w:ascii="Arial" w:hAnsi="Arial" w:cs="Arial"/>
          <w:color w:val="000000" w:themeColor="text1"/>
        </w:rPr>
      </w:pPr>
      <w:r w:rsidRPr="002C10C8">
        <w:rPr>
          <w:rFonts w:ascii="Arial" w:hAnsi="Arial" w:cs="Arial"/>
          <w:color w:val="000000" w:themeColor="text1"/>
        </w:rPr>
        <w:t>Zmniejszenie planowanej kwoty pożyczki o 29.594.976,57 zł powoduje odpowiednie zmniejszenie prognozowanej kwoty długu Miasta w latach objętych wieloletnią prognozą finansową oraz dostosowanie harmonogramu spłaty zobowiązania. W związku z tym rozchody z tytułu spłaty tej pożyczki w 2045 roku ulegają zmniejszeniu o kwotę 29.594.976,57 zł.</w:t>
      </w:r>
    </w:p>
    <w:p w14:paraId="56139DD4" w14:textId="77777777" w:rsidR="007E78DE" w:rsidRPr="002C10C8" w:rsidRDefault="007E78DE" w:rsidP="00AC40D4">
      <w:pPr>
        <w:spacing w:line="276" w:lineRule="auto"/>
        <w:rPr>
          <w:rFonts w:ascii="Arial" w:hAnsi="Arial" w:cs="Arial"/>
          <w:color w:val="000000" w:themeColor="text1"/>
        </w:rPr>
      </w:pPr>
      <w:r w:rsidRPr="002C10C8">
        <w:rPr>
          <w:rFonts w:ascii="Arial" w:hAnsi="Arial" w:cs="Arial"/>
          <w:color w:val="000000" w:themeColor="text1"/>
        </w:rPr>
        <w:t>Wprowadzone zmiany zachowują zgodność wartości przyjętych w budżecie Miasta i Wieloletniej Prognozie Finansowej w zakresie wyniku budżetu, przychodów, rozchodów oraz kwoty długu, a także odzwierciedlają rzeczywiste potrzeby finansowe Miasta i planowaną wysokość wykorzystania pożyczki.</w:t>
      </w:r>
    </w:p>
    <w:p w14:paraId="7416298D" w14:textId="499AAAB4" w:rsidR="007E78DE" w:rsidRPr="002C10C8" w:rsidRDefault="007E78DE" w:rsidP="00AC40D4">
      <w:pPr>
        <w:spacing w:line="276" w:lineRule="auto"/>
        <w:rPr>
          <w:rFonts w:ascii="Arial" w:hAnsi="Arial" w:cs="Arial"/>
          <w:color w:val="000000" w:themeColor="text1"/>
        </w:rPr>
      </w:pPr>
      <w:r w:rsidRPr="002C10C8">
        <w:rPr>
          <w:rFonts w:ascii="Arial" w:hAnsi="Arial" w:cs="Arial"/>
          <w:color w:val="000000" w:themeColor="text1"/>
        </w:rPr>
        <w:t>Zmniejszenie planowanej kwoty pożyczki nie wpływa na realizację zadań zaplanowanych do sfinansowania z tego źródła, gdyż zwiększone dochody budżetu pozwalają na ograniczenie finansowania zwrotnego.</w:t>
      </w:r>
    </w:p>
    <w:p w14:paraId="07B02D4E" w14:textId="3620786E" w:rsidR="00FF01AF" w:rsidRPr="002C10C8" w:rsidRDefault="00FF01AF" w:rsidP="00AC40D4">
      <w:pPr>
        <w:spacing w:line="276" w:lineRule="auto"/>
        <w:rPr>
          <w:rFonts w:ascii="Arial" w:hAnsi="Arial" w:cs="Arial"/>
          <w:color w:val="000000" w:themeColor="text1"/>
        </w:rPr>
      </w:pPr>
      <w:r w:rsidRPr="002C10C8">
        <w:rPr>
          <w:rFonts w:ascii="Arial" w:hAnsi="Arial" w:cs="Arial"/>
          <w:color w:val="000000" w:themeColor="text1"/>
        </w:rPr>
        <w:t xml:space="preserve">Podjętą przez Radę Miasta Włocławek </w:t>
      </w:r>
      <w:r w:rsidR="009C68ED" w:rsidRPr="002C10C8">
        <w:rPr>
          <w:rFonts w:ascii="Arial" w:hAnsi="Arial" w:cs="Arial"/>
          <w:color w:val="000000" w:themeColor="text1"/>
        </w:rPr>
        <w:t>Uchwałę Nr XXXV/80/2026 z dnia 24 czerwca 2026 r</w:t>
      </w:r>
      <w:r w:rsidR="00C61034" w:rsidRPr="002C10C8">
        <w:rPr>
          <w:rFonts w:ascii="Arial" w:hAnsi="Arial" w:cs="Arial"/>
          <w:color w:val="000000" w:themeColor="text1"/>
        </w:rPr>
        <w:t>.</w:t>
      </w:r>
      <w:r w:rsidR="009C68ED" w:rsidRPr="002C10C8">
        <w:rPr>
          <w:rFonts w:ascii="Arial" w:hAnsi="Arial" w:cs="Arial"/>
          <w:color w:val="000000" w:themeColor="text1"/>
        </w:rPr>
        <w:t xml:space="preserve"> </w:t>
      </w:r>
      <w:r w:rsidRPr="002C10C8">
        <w:rPr>
          <w:rFonts w:ascii="Arial" w:hAnsi="Arial" w:cs="Arial"/>
          <w:color w:val="000000" w:themeColor="text1"/>
        </w:rPr>
        <w:t>zmieniającą uchwałę w sprawie uchwalenia Wieloletniej Prognozy Finansowej na lata 2026 – 2045 urealniono do poziomu dochodów i wydatków, przychodów i rozchodów aktualnie obowiązującej uchwały w sprawie uchwalenia budżetu Miasta Włocławek na 2026 r., zmienionej w okresie między sesjami Zarządzeniami Prezydenta i</w:t>
      </w:r>
      <w:r w:rsidR="0008668B" w:rsidRPr="002C10C8">
        <w:rPr>
          <w:rFonts w:ascii="Arial" w:hAnsi="Arial" w:cs="Arial"/>
          <w:color w:val="000000" w:themeColor="text1"/>
        </w:rPr>
        <w:t> </w:t>
      </w:r>
      <w:r w:rsidRPr="002C10C8">
        <w:rPr>
          <w:rFonts w:ascii="Arial" w:hAnsi="Arial" w:cs="Arial"/>
          <w:color w:val="000000" w:themeColor="text1"/>
        </w:rPr>
        <w:t>przedłożonego projektu uchwały zmieniającej uchwałę w sprawie uchwalenia budżetu Miasta Włocławek na 2026 r. oraz zaktualizowano wykaz przedsięwzięć o następujące zadania planowane do realizacji:</w:t>
      </w:r>
    </w:p>
    <w:p w14:paraId="0CC6C150" w14:textId="77777777" w:rsidR="00FF01AF" w:rsidRPr="002C10C8" w:rsidRDefault="00FF01AF" w:rsidP="00AC40D4">
      <w:pPr>
        <w:spacing w:line="276" w:lineRule="auto"/>
        <w:rPr>
          <w:rFonts w:ascii="Arial" w:hAnsi="Arial" w:cs="Arial"/>
          <w:color w:val="000000" w:themeColor="text1"/>
        </w:rPr>
      </w:pPr>
    </w:p>
    <w:p w14:paraId="5EF52DA0" w14:textId="1B6C1E35" w:rsidR="00FF01AF" w:rsidRPr="002C10C8" w:rsidRDefault="00FF01AF" w:rsidP="00AC40D4">
      <w:pPr>
        <w:spacing w:line="276" w:lineRule="auto"/>
        <w:rPr>
          <w:rFonts w:ascii="Arial" w:hAnsi="Arial" w:cs="Arial"/>
          <w:color w:val="000000" w:themeColor="text1"/>
        </w:rPr>
      </w:pPr>
      <w:r w:rsidRPr="002C10C8">
        <w:rPr>
          <w:rFonts w:ascii="Arial" w:hAnsi="Arial" w:cs="Arial"/>
          <w:color w:val="000000" w:themeColor="text1"/>
        </w:rPr>
        <w:t xml:space="preserve">W pkt 1.1. Wydatki na programy, projekty lub zadania związane z programami realizowanymi </w:t>
      </w:r>
      <w:r w:rsidRPr="002C10C8">
        <w:rPr>
          <w:rFonts w:ascii="Arial" w:hAnsi="Arial" w:cs="Arial"/>
          <w:color w:val="000000" w:themeColor="text1"/>
        </w:rPr>
        <w:br/>
        <w:t xml:space="preserve">z udziałem środków, o których mowa w art. 5 ust.1 pkt 2 i 3 ustawy z dnia 27 sierpnia </w:t>
      </w:r>
      <w:r w:rsidRPr="002C10C8">
        <w:rPr>
          <w:rFonts w:ascii="Arial" w:hAnsi="Arial" w:cs="Arial"/>
          <w:color w:val="000000" w:themeColor="text1"/>
        </w:rPr>
        <w:lastRenderedPageBreak/>
        <w:t xml:space="preserve">2009 r. </w:t>
      </w:r>
      <w:r w:rsidRPr="002C10C8">
        <w:rPr>
          <w:rFonts w:ascii="Arial" w:hAnsi="Arial" w:cs="Arial"/>
          <w:color w:val="000000" w:themeColor="text1"/>
        </w:rPr>
        <w:br/>
        <w:t>o finansach publicznych,</w:t>
      </w:r>
    </w:p>
    <w:p w14:paraId="3F406BA3" w14:textId="77777777" w:rsidR="008D3B51" w:rsidRPr="002C10C8" w:rsidRDefault="008D3B51" w:rsidP="00AC40D4">
      <w:pPr>
        <w:spacing w:line="276" w:lineRule="auto"/>
        <w:rPr>
          <w:rFonts w:ascii="Arial" w:hAnsi="Arial" w:cs="Arial"/>
          <w:color w:val="000000" w:themeColor="text1"/>
        </w:rPr>
      </w:pPr>
    </w:p>
    <w:p w14:paraId="7EE437D3" w14:textId="77777777" w:rsidR="00FF01AF" w:rsidRPr="002C10C8" w:rsidRDefault="00FF01AF" w:rsidP="00AC40D4">
      <w:pPr>
        <w:spacing w:line="276" w:lineRule="auto"/>
        <w:rPr>
          <w:rFonts w:ascii="Arial" w:hAnsi="Arial" w:cs="Arial"/>
          <w:color w:val="000000" w:themeColor="text1"/>
          <w:u w:val="single"/>
        </w:rPr>
      </w:pPr>
      <w:r w:rsidRPr="002C10C8">
        <w:rPr>
          <w:rFonts w:ascii="Arial" w:hAnsi="Arial" w:cs="Arial"/>
          <w:color w:val="000000" w:themeColor="text1"/>
          <w:u w:val="single"/>
        </w:rPr>
        <w:t>w wydatkach bieżących:</w:t>
      </w:r>
    </w:p>
    <w:p w14:paraId="143E9EA7" w14:textId="77777777" w:rsidR="00FF01AF" w:rsidRPr="002C10C8" w:rsidRDefault="00FF01AF" w:rsidP="00AC40D4">
      <w:pPr>
        <w:spacing w:line="276" w:lineRule="auto"/>
        <w:rPr>
          <w:rFonts w:ascii="Arial" w:hAnsi="Arial" w:cs="Arial"/>
          <w:color w:val="000000" w:themeColor="text1"/>
          <w:u w:val="single"/>
        </w:rPr>
      </w:pPr>
    </w:p>
    <w:p w14:paraId="49DA35A0" w14:textId="79583E6E" w:rsidR="00970081" w:rsidRPr="002C10C8" w:rsidRDefault="00970081" w:rsidP="00AC40D4">
      <w:pPr>
        <w:pStyle w:val="Akapitzlist"/>
        <w:numPr>
          <w:ilvl w:val="0"/>
          <w:numId w:val="11"/>
        </w:numPr>
        <w:spacing w:line="276" w:lineRule="auto"/>
        <w:ind w:left="0"/>
        <w:rPr>
          <w:rFonts w:ascii="Arial" w:eastAsia="Bookman Old Style" w:hAnsi="Arial" w:cs="Arial"/>
          <w:color w:val="000000" w:themeColor="text1"/>
        </w:rPr>
      </w:pPr>
      <w:r w:rsidRPr="002C10C8">
        <w:rPr>
          <w:rFonts w:ascii="Arial" w:eastAsia="Bookman Old Style" w:hAnsi="Arial" w:cs="Arial"/>
          <w:color w:val="000000" w:themeColor="text1"/>
        </w:rPr>
        <w:t>wprowadzono zadanie pn. „Poprawa funkcjonowania transportu zbiorowego w mieście Włocławek poprzez modernizację infrastruktury towarzyszącej transportowi zbiorowemu II ETAP” na łączną kwotę nakładów finansowych w wysokości 241.215,20 zł.</w:t>
      </w:r>
      <w:r w:rsidR="00B616C1" w:rsidRPr="002C10C8">
        <w:rPr>
          <w:rFonts w:ascii="Arial" w:eastAsia="Bookman Old Style" w:hAnsi="Arial" w:cs="Arial"/>
          <w:color w:val="000000" w:themeColor="text1"/>
        </w:rPr>
        <w:t xml:space="preserve"> </w:t>
      </w:r>
      <w:r w:rsidRPr="002C10C8">
        <w:rPr>
          <w:rFonts w:ascii="Arial" w:eastAsia="Bookman Old Style" w:hAnsi="Arial" w:cs="Arial"/>
          <w:color w:val="000000" w:themeColor="text1"/>
        </w:rPr>
        <w:t>Lata realizacji 202</w:t>
      </w:r>
      <w:r w:rsidR="00B616C1" w:rsidRPr="002C10C8">
        <w:rPr>
          <w:rFonts w:ascii="Arial" w:eastAsia="Bookman Old Style" w:hAnsi="Arial" w:cs="Arial"/>
          <w:color w:val="000000" w:themeColor="text1"/>
        </w:rPr>
        <w:t>6</w:t>
      </w:r>
      <w:r w:rsidRPr="002C10C8">
        <w:rPr>
          <w:rFonts w:ascii="Arial" w:eastAsia="Bookman Old Style" w:hAnsi="Arial" w:cs="Arial"/>
          <w:color w:val="000000" w:themeColor="text1"/>
        </w:rPr>
        <w:t xml:space="preserve"> – 202</w:t>
      </w:r>
      <w:r w:rsidR="00B616C1" w:rsidRPr="002C10C8">
        <w:rPr>
          <w:rFonts w:ascii="Arial" w:eastAsia="Bookman Old Style" w:hAnsi="Arial" w:cs="Arial"/>
          <w:color w:val="000000" w:themeColor="text1"/>
        </w:rPr>
        <w:t>7</w:t>
      </w:r>
      <w:r w:rsidRPr="002C10C8">
        <w:rPr>
          <w:rFonts w:ascii="Arial" w:eastAsia="Bookman Old Style" w:hAnsi="Arial" w:cs="Arial"/>
          <w:color w:val="000000" w:themeColor="text1"/>
        </w:rPr>
        <w:t xml:space="preserve">, w tym limit wydatków na rok 2026 – </w:t>
      </w:r>
      <w:r w:rsidR="00B616C1" w:rsidRPr="002C10C8">
        <w:rPr>
          <w:rFonts w:ascii="Arial" w:eastAsia="Bookman Old Style" w:hAnsi="Arial" w:cs="Arial"/>
          <w:color w:val="000000" w:themeColor="text1"/>
        </w:rPr>
        <w:t>89.449,60</w:t>
      </w:r>
      <w:r w:rsidRPr="002C10C8">
        <w:rPr>
          <w:rFonts w:ascii="Arial" w:eastAsia="Bookman Old Style" w:hAnsi="Arial" w:cs="Arial"/>
          <w:color w:val="000000" w:themeColor="text1"/>
        </w:rPr>
        <w:t xml:space="preserve"> zł</w:t>
      </w:r>
      <w:r w:rsidR="00B616C1" w:rsidRPr="002C10C8">
        <w:rPr>
          <w:rFonts w:ascii="Arial" w:eastAsia="Bookman Old Style" w:hAnsi="Arial" w:cs="Arial"/>
          <w:color w:val="000000" w:themeColor="text1"/>
        </w:rPr>
        <w:t xml:space="preserve">, </w:t>
      </w:r>
      <w:r w:rsidR="00B616C1" w:rsidRPr="002C10C8">
        <w:rPr>
          <w:rFonts w:ascii="Arial" w:hAnsi="Arial" w:cs="Arial"/>
          <w:color w:val="000000" w:themeColor="text1"/>
        </w:rPr>
        <w:t>na rok 2027 – 151.765,60 zł,</w:t>
      </w:r>
    </w:p>
    <w:p w14:paraId="0BFBBC59" w14:textId="465136AA" w:rsidR="00880630" w:rsidRPr="002C10C8" w:rsidRDefault="00880630" w:rsidP="00AC40D4">
      <w:pPr>
        <w:pStyle w:val="Tekstpodstawowy2"/>
        <w:numPr>
          <w:ilvl w:val="0"/>
          <w:numId w:val="11"/>
        </w:numPr>
        <w:suppressAutoHyphens w:val="0"/>
        <w:spacing w:line="276" w:lineRule="auto"/>
        <w:ind w:left="0"/>
        <w:jc w:val="left"/>
        <w:rPr>
          <w:rFonts w:ascii="Arial" w:hAnsi="Arial" w:cs="Arial"/>
          <w:color w:val="000000" w:themeColor="text1"/>
          <w:sz w:val="24"/>
          <w:szCs w:val="24"/>
        </w:rPr>
      </w:pPr>
      <w:r w:rsidRPr="002C10C8">
        <w:rPr>
          <w:rFonts w:ascii="Arial" w:hAnsi="Arial" w:cs="Arial"/>
          <w:color w:val="000000" w:themeColor="text1"/>
          <w:sz w:val="24"/>
          <w:szCs w:val="24"/>
        </w:rPr>
        <w:t>zmniejszono limit wydatków w 2026 r. na zadaniu pn. „Włocławek – miasto dobrego klimatu dla gospodarki, środowiska i wygodnego życia” o kwotę 12.779,70 zł w związku z przeniesieniem środków na zadanie majątkowe związane z realizacją projektu w ramach Polsko-Szwajcarskiego Programu Rozwoju Miast. Łączna kwota nakładów finansowych po zmianie wynosi 3.128.324,30 zł. Lata realizacji 2026 – 2029, w tym limit wydatków na rok 2026 – 947.179,30 zł, na rok 2027 – 1.140.320,46 zł, na rok 2028 – 821.228,46 zł, na rok 2029 – 219.596,08 zł,</w:t>
      </w:r>
    </w:p>
    <w:p w14:paraId="28EE3671" w14:textId="67A84E97" w:rsidR="0071335C" w:rsidRPr="002C10C8" w:rsidRDefault="0071335C" w:rsidP="00AC40D4">
      <w:pPr>
        <w:pStyle w:val="Akapitzlist"/>
        <w:numPr>
          <w:ilvl w:val="0"/>
          <w:numId w:val="11"/>
        </w:numPr>
        <w:spacing w:line="276" w:lineRule="auto"/>
        <w:ind w:left="0" w:hanging="357"/>
        <w:rPr>
          <w:rFonts w:ascii="Arial" w:hAnsi="Arial" w:cs="Arial"/>
          <w:color w:val="000000" w:themeColor="text1"/>
        </w:rPr>
      </w:pPr>
      <w:r w:rsidRPr="002C10C8">
        <w:rPr>
          <w:rFonts w:ascii="Arial" w:hAnsi="Arial" w:cs="Arial"/>
          <w:color w:val="000000" w:themeColor="text1"/>
        </w:rPr>
        <w:t>zmniejszono limit wydatków w 2026 roku na zadaniu pn. „</w:t>
      </w:r>
      <w:r w:rsidR="00B9514D" w:rsidRPr="002C10C8">
        <w:rPr>
          <w:rFonts w:ascii="Arial" w:hAnsi="Arial" w:cs="Arial"/>
          <w:color w:val="000000" w:themeColor="text1"/>
        </w:rPr>
        <w:t xml:space="preserve">Kujawsko-Pomorska </w:t>
      </w:r>
      <w:proofErr w:type="spellStart"/>
      <w:r w:rsidR="00B9514D" w:rsidRPr="002C10C8">
        <w:rPr>
          <w:rFonts w:ascii="Arial" w:hAnsi="Arial" w:cs="Arial"/>
          <w:color w:val="000000" w:themeColor="text1"/>
        </w:rPr>
        <w:t>Teleopieka</w:t>
      </w:r>
      <w:proofErr w:type="spellEnd"/>
      <w:r w:rsidR="00B9514D" w:rsidRPr="002C10C8">
        <w:rPr>
          <w:rFonts w:ascii="Arial" w:hAnsi="Arial" w:cs="Arial"/>
          <w:color w:val="000000" w:themeColor="text1"/>
        </w:rPr>
        <w:t xml:space="preserve"> Etap I” o kwotę 47.868,04 zł </w:t>
      </w:r>
      <w:r w:rsidR="00B25FD0" w:rsidRPr="002C10C8">
        <w:rPr>
          <w:rFonts w:ascii="Arial" w:hAnsi="Arial" w:cs="Arial"/>
          <w:color w:val="000000" w:themeColor="text1"/>
        </w:rPr>
        <w:t xml:space="preserve">w związku z </w:t>
      </w:r>
      <w:r w:rsidR="00B9514D" w:rsidRPr="002C10C8">
        <w:rPr>
          <w:rFonts w:ascii="Arial" w:hAnsi="Arial" w:cs="Arial"/>
          <w:color w:val="000000" w:themeColor="text1"/>
        </w:rPr>
        <w:t>aktualizacj</w:t>
      </w:r>
      <w:r w:rsidR="00B25FD0" w:rsidRPr="002C10C8">
        <w:rPr>
          <w:rFonts w:ascii="Arial" w:hAnsi="Arial" w:cs="Arial"/>
          <w:color w:val="000000" w:themeColor="text1"/>
        </w:rPr>
        <w:t>ą</w:t>
      </w:r>
      <w:r w:rsidR="00B9514D" w:rsidRPr="002C10C8">
        <w:rPr>
          <w:rFonts w:ascii="Arial" w:hAnsi="Arial" w:cs="Arial"/>
          <w:color w:val="000000" w:themeColor="text1"/>
        </w:rPr>
        <w:t xml:space="preserve"> budżetu projektu po zakończeniu postępowania przetargowego na zapewnienie kompleksowej obsługi usługi </w:t>
      </w:r>
      <w:proofErr w:type="spellStart"/>
      <w:r w:rsidR="001E1CC6" w:rsidRPr="002C10C8">
        <w:rPr>
          <w:rFonts w:ascii="Arial" w:hAnsi="Arial" w:cs="Arial"/>
          <w:color w:val="000000" w:themeColor="text1"/>
        </w:rPr>
        <w:t>t</w:t>
      </w:r>
      <w:r w:rsidR="00B9514D" w:rsidRPr="002C10C8">
        <w:rPr>
          <w:rFonts w:ascii="Arial" w:hAnsi="Arial" w:cs="Arial"/>
          <w:color w:val="000000" w:themeColor="text1"/>
        </w:rPr>
        <w:t>eleopiek</w:t>
      </w:r>
      <w:r w:rsidR="001E1CC6" w:rsidRPr="002C10C8">
        <w:rPr>
          <w:rFonts w:ascii="Arial" w:hAnsi="Arial" w:cs="Arial"/>
          <w:color w:val="000000" w:themeColor="text1"/>
        </w:rPr>
        <w:t>i</w:t>
      </w:r>
      <w:proofErr w:type="spellEnd"/>
      <w:r w:rsidR="001E1CC6" w:rsidRPr="002C10C8">
        <w:rPr>
          <w:rFonts w:ascii="Arial" w:hAnsi="Arial" w:cs="Arial"/>
          <w:color w:val="000000" w:themeColor="text1"/>
        </w:rPr>
        <w:t>. Łączna kwota nakładów finansowych po zmianie wynosi 488.390,76 zł. Lata realizacji 2024 – 2026, w tym limit wydatków na rok 2026 – 214.359,64 zł,</w:t>
      </w:r>
    </w:p>
    <w:p w14:paraId="7A9FC3EE" w14:textId="662CA3AA" w:rsidR="0071335C" w:rsidRPr="002C10C8" w:rsidRDefault="00880630" w:rsidP="00AC40D4">
      <w:pPr>
        <w:pStyle w:val="Akapitzlist"/>
        <w:numPr>
          <w:ilvl w:val="0"/>
          <w:numId w:val="11"/>
        </w:numPr>
        <w:spacing w:line="276" w:lineRule="auto"/>
        <w:ind w:left="0"/>
        <w:rPr>
          <w:rFonts w:ascii="Arial" w:eastAsia="Bookman Old Style" w:hAnsi="Arial" w:cs="Arial"/>
          <w:color w:val="000000" w:themeColor="text1"/>
        </w:rPr>
      </w:pPr>
      <w:r w:rsidRPr="002C10C8">
        <w:rPr>
          <w:rFonts w:ascii="Arial" w:hAnsi="Arial" w:cs="Arial"/>
          <w:color w:val="000000" w:themeColor="text1"/>
        </w:rPr>
        <w:t xml:space="preserve">wprowadzono zadanie pn. „Klub Zakręt w </w:t>
      </w:r>
      <w:r w:rsidR="00A004D4" w:rsidRPr="002C10C8">
        <w:rPr>
          <w:rFonts w:ascii="Arial" w:hAnsi="Arial" w:cs="Arial"/>
          <w:color w:val="000000" w:themeColor="text1"/>
        </w:rPr>
        <w:t>Dobrym Kierunku” na łączną kwotę nakładów finansowych w wys. 76.467,00 zł w związku z otrzyman</w:t>
      </w:r>
      <w:r w:rsidR="0005225E" w:rsidRPr="002C10C8">
        <w:rPr>
          <w:rFonts w:ascii="Arial" w:hAnsi="Arial" w:cs="Arial"/>
          <w:color w:val="000000" w:themeColor="text1"/>
        </w:rPr>
        <w:t>ym</w:t>
      </w:r>
      <w:r w:rsidR="00A004D4" w:rsidRPr="002C10C8">
        <w:rPr>
          <w:rFonts w:ascii="Arial" w:hAnsi="Arial" w:cs="Arial"/>
          <w:color w:val="000000" w:themeColor="text1"/>
        </w:rPr>
        <w:t xml:space="preserve"> </w:t>
      </w:r>
      <w:r w:rsidR="0071335C" w:rsidRPr="002C10C8">
        <w:rPr>
          <w:rFonts w:ascii="Arial" w:hAnsi="Arial" w:cs="Arial"/>
          <w:color w:val="000000" w:themeColor="text1"/>
        </w:rPr>
        <w:t>dofinasowaniem w ramach programu Fundusze Europejskie dla Kujaw i Pomorza 2021-2027.</w:t>
      </w:r>
      <w:r w:rsidR="0071335C" w:rsidRPr="002C10C8">
        <w:rPr>
          <w:rFonts w:ascii="Arial" w:eastAsia="Bookman Old Style" w:hAnsi="Arial" w:cs="Arial"/>
          <w:color w:val="000000" w:themeColor="text1"/>
        </w:rPr>
        <w:t xml:space="preserve"> Lata realizacji 2026 – 2027, w tym limit wydatków na rok 2026 – 44.499,34 zł, </w:t>
      </w:r>
      <w:r w:rsidR="0071335C" w:rsidRPr="002C10C8">
        <w:rPr>
          <w:rFonts w:ascii="Arial" w:hAnsi="Arial" w:cs="Arial"/>
          <w:color w:val="000000" w:themeColor="text1"/>
        </w:rPr>
        <w:t>na rok 2027 – 31.967,66 zł</w:t>
      </w:r>
      <w:r w:rsidR="001A0167" w:rsidRPr="002C10C8">
        <w:rPr>
          <w:rFonts w:ascii="Arial" w:hAnsi="Arial" w:cs="Arial"/>
          <w:color w:val="000000" w:themeColor="text1"/>
        </w:rPr>
        <w:t>.</w:t>
      </w:r>
    </w:p>
    <w:p w14:paraId="159461B3" w14:textId="77777777" w:rsidR="00FF01AF" w:rsidRPr="002C10C8" w:rsidRDefault="00FF01AF" w:rsidP="00AC40D4">
      <w:pPr>
        <w:pStyle w:val="Tekstpodstawowy2"/>
        <w:widowControl w:val="0"/>
        <w:suppressAutoHyphens w:val="0"/>
        <w:spacing w:line="276" w:lineRule="auto"/>
        <w:jc w:val="left"/>
        <w:rPr>
          <w:rFonts w:ascii="Arial" w:hAnsi="Arial" w:cs="Arial"/>
          <w:color w:val="000000" w:themeColor="text1"/>
          <w:sz w:val="24"/>
          <w:szCs w:val="24"/>
        </w:rPr>
      </w:pPr>
    </w:p>
    <w:p w14:paraId="7874CBBE" w14:textId="77777777" w:rsidR="00FF01AF" w:rsidRPr="002C10C8" w:rsidRDefault="00FF01AF" w:rsidP="00AC40D4">
      <w:pPr>
        <w:spacing w:line="276" w:lineRule="auto"/>
        <w:rPr>
          <w:rFonts w:ascii="Arial" w:hAnsi="Arial" w:cs="Arial"/>
          <w:color w:val="000000" w:themeColor="text1"/>
          <w:u w:val="single"/>
        </w:rPr>
      </w:pPr>
      <w:r w:rsidRPr="002C10C8">
        <w:rPr>
          <w:rFonts w:ascii="Arial" w:hAnsi="Arial" w:cs="Arial"/>
          <w:color w:val="000000" w:themeColor="text1"/>
          <w:u w:val="single"/>
        </w:rPr>
        <w:t>w wydatkach majątkowych:</w:t>
      </w:r>
    </w:p>
    <w:p w14:paraId="33B92F4F" w14:textId="77777777" w:rsidR="00FF01AF" w:rsidRPr="002C10C8" w:rsidRDefault="00FF01AF" w:rsidP="00AC40D4">
      <w:pPr>
        <w:pStyle w:val="Tekstpodstawowy2"/>
        <w:suppressAutoHyphens w:val="0"/>
        <w:spacing w:line="276" w:lineRule="auto"/>
        <w:jc w:val="left"/>
        <w:rPr>
          <w:rFonts w:ascii="Arial" w:hAnsi="Arial" w:cs="Arial"/>
          <w:color w:val="000000" w:themeColor="text1"/>
          <w:sz w:val="24"/>
          <w:szCs w:val="24"/>
          <w:highlight w:val="yellow"/>
        </w:rPr>
      </w:pPr>
    </w:p>
    <w:p w14:paraId="5CCEE7E9" w14:textId="59AD0DED" w:rsidR="001E1CC6" w:rsidRPr="002C10C8" w:rsidRDefault="001E1CC6" w:rsidP="00AC40D4">
      <w:pPr>
        <w:pStyle w:val="Tekstpodstawowy2"/>
        <w:widowControl w:val="0"/>
        <w:numPr>
          <w:ilvl w:val="0"/>
          <w:numId w:val="2"/>
        </w:numPr>
        <w:suppressAutoHyphens w:val="0"/>
        <w:spacing w:line="276" w:lineRule="auto"/>
        <w:ind w:left="0" w:hanging="207"/>
        <w:jc w:val="left"/>
        <w:rPr>
          <w:rFonts w:ascii="Arial" w:hAnsi="Arial" w:cs="Arial"/>
          <w:color w:val="000000" w:themeColor="text1"/>
          <w:sz w:val="24"/>
          <w:szCs w:val="24"/>
        </w:rPr>
      </w:pPr>
      <w:r w:rsidRPr="002C10C8">
        <w:rPr>
          <w:rFonts w:ascii="Arial" w:hAnsi="Arial" w:cs="Arial"/>
          <w:color w:val="000000" w:themeColor="text1"/>
          <w:sz w:val="24"/>
          <w:szCs w:val="24"/>
        </w:rPr>
        <w:t>zwiększono limit wydatków w roku 2026 na zadaniu pn. „3-go Maja woonerfem / przebudowa</w:t>
      </w:r>
      <w:r w:rsidR="008D07AF" w:rsidRPr="002C10C8">
        <w:rPr>
          <w:rFonts w:ascii="Arial" w:hAnsi="Arial" w:cs="Arial"/>
          <w:color w:val="000000" w:themeColor="text1"/>
          <w:sz w:val="24"/>
          <w:szCs w:val="24"/>
        </w:rPr>
        <w:t> </w:t>
      </w:r>
      <w:r w:rsidRPr="002C10C8">
        <w:rPr>
          <w:rFonts w:ascii="Arial" w:hAnsi="Arial" w:cs="Arial"/>
          <w:color w:val="000000" w:themeColor="text1"/>
          <w:sz w:val="24"/>
          <w:szCs w:val="24"/>
        </w:rPr>
        <w:t>ul.</w:t>
      </w:r>
      <w:r w:rsidR="008D07AF" w:rsidRPr="002C10C8">
        <w:rPr>
          <w:rFonts w:ascii="Arial" w:hAnsi="Arial" w:cs="Arial"/>
          <w:color w:val="000000" w:themeColor="text1"/>
          <w:sz w:val="24"/>
          <w:szCs w:val="24"/>
        </w:rPr>
        <w:t> </w:t>
      </w:r>
      <w:r w:rsidRPr="002C10C8">
        <w:rPr>
          <w:rFonts w:ascii="Arial" w:hAnsi="Arial" w:cs="Arial"/>
          <w:color w:val="000000" w:themeColor="text1"/>
          <w:sz w:val="24"/>
          <w:szCs w:val="24"/>
        </w:rPr>
        <w:t>3</w:t>
      </w:r>
      <w:r w:rsidR="008D07AF" w:rsidRPr="002C10C8">
        <w:rPr>
          <w:rFonts w:ascii="Arial" w:hAnsi="Arial" w:cs="Arial"/>
          <w:color w:val="000000" w:themeColor="text1"/>
          <w:sz w:val="24"/>
          <w:szCs w:val="24"/>
        </w:rPr>
        <w:t>-</w:t>
      </w:r>
      <w:r w:rsidRPr="002C10C8">
        <w:rPr>
          <w:rFonts w:ascii="Arial" w:hAnsi="Arial" w:cs="Arial"/>
          <w:color w:val="000000" w:themeColor="text1"/>
          <w:sz w:val="24"/>
          <w:szCs w:val="24"/>
        </w:rPr>
        <w:t>go Maja w ramach Gminnego Programu Rewitalizacji Miasta Włocławek” o kwotę 5.041.269,77 zł w związku z koniecznością zabezpieczenia środków na uregulowanie płatności wynikających z</w:t>
      </w:r>
      <w:r w:rsidR="00600ED0" w:rsidRPr="002C10C8">
        <w:rPr>
          <w:rFonts w:ascii="Arial" w:hAnsi="Arial" w:cs="Arial"/>
          <w:color w:val="000000" w:themeColor="text1"/>
          <w:sz w:val="24"/>
          <w:szCs w:val="24"/>
        </w:rPr>
        <w:t> </w:t>
      </w:r>
      <w:r w:rsidRPr="002C10C8">
        <w:rPr>
          <w:rFonts w:ascii="Arial" w:hAnsi="Arial" w:cs="Arial"/>
          <w:color w:val="000000" w:themeColor="text1"/>
          <w:sz w:val="24"/>
          <w:szCs w:val="24"/>
        </w:rPr>
        <w:t xml:space="preserve">umowy zawartej z </w:t>
      </w:r>
      <w:r w:rsidR="00B22148" w:rsidRPr="002C10C8">
        <w:rPr>
          <w:rFonts w:ascii="Arial" w:hAnsi="Arial" w:cs="Arial"/>
          <w:color w:val="000000" w:themeColor="text1"/>
          <w:sz w:val="24"/>
          <w:szCs w:val="24"/>
        </w:rPr>
        <w:t>w</w:t>
      </w:r>
      <w:r w:rsidRPr="002C10C8">
        <w:rPr>
          <w:rFonts w:ascii="Arial" w:hAnsi="Arial" w:cs="Arial"/>
          <w:color w:val="000000" w:themeColor="text1"/>
          <w:sz w:val="24"/>
          <w:szCs w:val="24"/>
        </w:rPr>
        <w:t xml:space="preserve">ykonawcą robót. </w:t>
      </w:r>
      <w:r w:rsidR="00600ED0" w:rsidRPr="002C10C8">
        <w:rPr>
          <w:rFonts w:ascii="Arial" w:hAnsi="Arial" w:cs="Arial"/>
          <w:color w:val="000000" w:themeColor="text1"/>
          <w:sz w:val="24"/>
          <w:szCs w:val="24"/>
        </w:rPr>
        <w:t>Środki na realizację zadania były ujęte w uchwale o środkach niewygasających z 2025 r. Zgodnie z zaangażowaniem wykonanych prac do końca czerwca 2026 r., czyli w ustawowym terminie do wykorzystania środków niewygasających, możliwe było wykorzystanie tylko części tych środków</w:t>
      </w:r>
      <w:r w:rsidR="007C0957" w:rsidRPr="002C10C8">
        <w:rPr>
          <w:rFonts w:ascii="Arial" w:hAnsi="Arial" w:cs="Arial"/>
          <w:color w:val="000000" w:themeColor="text1"/>
          <w:sz w:val="24"/>
          <w:szCs w:val="24"/>
        </w:rPr>
        <w:t>, s</w:t>
      </w:r>
      <w:r w:rsidR="00600ED0" w:rsidRPr="002C10C8">
        <w:rPr>
          <w:rFonts w:ascii="Arial" w:hAnsi="Arial" w:cs="Arial"/>
          <w:color w:val="000000" w:themeColor="text1"/>
          <w:sz w:val="24"/>
          <w:szCs w:val="24"/>
        </w:rPr>
        <w:t xml:space="preserve">tąd konieczność ponownego wprowadzenia środków do budżetu. </w:t>
      </w:r>
      <w:r w:rsidR="007C0957" w:rsidRPr="002C10C8">
        <w:rPr>
          <w:rFonts w:ascii="Arial" w:hAnsi="Arial" w:cs="Arial"/>
          <w:color w:val="000000" w:themeColor="text1"/>
          <w:sz w:val="24"/>
          <w:szCs w:val="24"/>
        </w:rPr>
        <w:t>Ponadto zaktualizowano łączną kwotę nakładów finansowych w całym okresie realizacji zadania. Łączna kwota nakładów finansowych po zmianie wynosi 25.377.208,57 zł. Lata realizacji 2019 – 2026, w tym limit wydatków na rok 2026 – 22.207.574,48 zł,</w:t>
      </w:r>
    </w:p>
    <w:p w14:paraId="1A77ED39" w14:textId="7DFE58D1" w:rsidR="007C0957" w:rsidRPr="002C10C8" w:rsidRDefault="007C0957" w:rsidP="00AC40D4">
      <w:pPr>
        <w:pStyle w:val="Tekstpodstawowy2"/>
        <w:widowControl w:val="0"/>
        <w:numPr>
          <w:ilvl w:val="0"/>
          <w:numId w:val="2"/>
        </w:numPr>
        <w:suppressAutoHyphens w:val="0"/>
        <w:spacing w:line="276" w:lineRule="auto"/>
        <w:ind w:left="0" w:hanging="207"/>
        <w:jc w:val="left"/>
        <w:rPr>
          <w:rFonts w:ascii="Arial" w:hAnsi="Arial" w:cs="Arial"/>
          <w:color w:val="000000" w:themeColor="text1"/>
          <w:sz w:val="24"/>
          <w:szCs w:val="24"/>
        </w:rPr>
      </w:pPr>
      <w:r w:rsidRPr="002C10C8">
        <w:rPr>
          <w:rFonts w:ascii="Arial" w:hAnsi="Arial" w:cs="Arial"/>
          <w:color w:val="000000" w:themeColor="text1"/>
          <w:sz w:val="24"/>
          <w:szCs w:val="24"/>
        </w:rPr>
        <w:t xml:space="preserve">na zadaniu pn. „Przebudowa budynku bursy szkolnej przy ul. Mechaników” zmniejszono </w:t>
      </w:r>
      <w:r w:rsidRPr="002C10C8">
        <w:rPr>
          <w:rFonts w:ascii="Arial" w:hAnsi="Arial" w:cs="Arial"/>
          <w:color w:val="000000" w:themeColor="text1"/>
          <w:sz w:val="24"/>
          <w:szCs w:val="24"/>
        </w:rPr>
        <w:lastRenderedPageBreak/>
        <w:t>limit wydatków w roku 2026 o kwotę 1.155.000,00 zł i w 2027 roku o kwotę 5.000,00 zł. Zmniejszenia dokonuje się w</w:t>
      </w:r>
      <w:r w:rsidR="00FF572D" w:rsidRPr="002C10C8">
        <w:rPr>
          <w:rFonts w:ascii="Arial" w:hAnsi="Arial" w:cs="Arial"/>
          <w:color w:val="000000" w:themeColor="text1"/>
          <w:sz w:val="24"/>
          <w:szCs w:val="24"/>
        </w:rPr>
        <w:t> </w:t>
      </w:r>
      <w:r w:rsidRPr="002C10C8">
        <w:rPr>
          <w:rFonts w:ascii="Arial" w:hAnsi="Arial" w:cs="Arial"/>
          <w:color w:val="000000" w:themeColor="text1"/>
          <w:sz w:val="24"/>
          <w:szCs w:val="24"/>
        </w:rPr>
        <w:t xml:space="preserve">związku faktem zawarcia umowy na kwotę niższą niż pierwotnie zakładano, co umożliwia zmniejszenie planu zadania </w:t>
      </w:r>
      <w:r w:rsidR="0005225E" w:rsidRPr="002C10C8">
        <w:rPr>
          <w:rFonts w:ascii="Arial" w:hAnsi="Arial" w:cs="Arial"/>
          <w:color w:val="000000" w:themeColor="text1"/>
          <w:sz w:val="24"/>
          <w:szCs w:val="24"/>
        </w:rPr>
        <w:t xml:space="preserve">i </w:t>
      </w:r>
      <w:r w:rsidRPr="002C10C8">
        <w:rPr>
          <w:rFonts w:ascii="Arial" w:hAnsi="Arial" w:cs="Arial"/>
          <w:color w:val="000000" w:themeColor="text1"/>
          <w:sz w:val="24"/>
          <w:szCs w:val="24"/>
        </w:rPr>
        <w:t>przesunięci</w:t>
      </w:r>
      <w:r w:rsidR="0005225E" w:rsidRPr="002C10C8">
        <w:rPr>
          <w:rFonts w:ascii="Arial" w:hAnsi="Arial" w:cs="Arial"/>
          <w:color w:val="000000" w:themeColor="text1"/>
          <w:sz w:val="24"/>
          <w:szCs w:val="24"/>
        </w:rPr>
        <w:t>e</w:t>
      </w:r>
      <w:r w:rsidRPr="002C10C8">
        <w:rPr>
          <w:rFonts w:ascii="Arial" w:hAnsi="Arial" w:cs="Arial"/>
          <w:color w:val="000000" w:themeColor="text1"/>
          <w:sz w:val="24"/>
          <w:szCs w:val="24"/>
        </w:rPr>
        <w:t xml:space="preserve"> środków na pilniejsze potrzeby inwestycyjne. Wartość zadania po zmianie wynosi 24.050.000,00 zł. Lata realizacji 2022 – 2027, w tym limit wydatków na rok 2026 – 10.845.000,00 zł, na rok 2027 – 12.995.000,00 zł,</w:t>
      </w:r>
    </w:p>
    <w:p w14:paraId="67BA9AF9" w14:textId="3F235B1D" w:rsidR="007C0957" w:rsidRPr="002C10C8" w:rsidRDefault="0059585A" w:rsidP="00AC40D4">
      <w:pPr>
        <w:pStyle w:val="Tekstpodstawowy2"/>
        <w:widowControl w:val="0"/>
        <w:numPr>
          <w:ilvl w:val="0"/>
          <w:numId w:val="2"/>
        </w:numPr>
        <w:suppressAutoHyphens w:val="0"/>
        <w:spacing w:line="276" w:lineRule="auto"/>
        <w:ind w:left="0" w:hanging="207"/>
        <w:jc w:val="left"/>
        <w:rPr>
          <w:rFonts w:ascii="Arial" w:hAnsi="Arial" w:cs="Arial"/>
          <w:color w:val="000000" w:themeColor="text1"/>
          <w:sz w:val="24"/>
          <w:szCs w:val="24"/>
        </w:rPr>
      </w:pPr>
      <w:r w:rsidRPr="002C10C8">
        <w:rPr>
          <w:rFonts w:ascii="Arial" w:hAnsi="Arial" w:cs="Arial"/>
          <w:color w:val="000000" w:themeColor="text1"/>
          <w:sz w:val="24"/>
          <w:szCs w:val="24"/>
        </w:rPr>
        <w:t xml:space="preserve">zwiększono limit wydatków w roku 2026 </w:t>
      </w:r>
      <w:r w:rsidR="007C0957" w:rsidRPr="002C10C8">
        <w:rPr>
          <w:rFonts w:ascii="Arial" w:hAnsi="Arial" w:cs="Arial"/>
          <w:color w:val="000000" w:themeColor="text1"/>
          <w:sz w:val="24"/>
          <w:szCs w:val="24"/>
        </w:rPr>
        <w:t>na zadaniu pn. „Poprawa funkcjonowania transportu zbiorowego w mieście Włocławek poprzez modernizację infrastruktury towarzyszącej transportowi zbiorowemu II ETAP” o kwotę 4.431.927,00 zł. Zmiana jest niezbędna do zabezpieczenia wkładu własnego wymaganego w umowie o dofinansowanie projektu. Łączna kwota nakładów finansowych po zmianie wynosi 24.944.762,38 zł</w:t>
      </w:r>
      <w:r w:rsidRPr="002C10C8">
        <w:rPr>
          <w:rFonts w:ascii="Arial" w:hAnsi="Arial" w:cs="Arial"/>
          <w:color w:val="000000" w:themeColor="text1"/>
          <w:sz w:val="24"/>
          <w:szCs w:val="24"/>
        </w:rPr>
        <w:t>.</w:t>
      </w:r>
      <w:r w:rsidR="007C0957" w:rsidRPr="002C10C8">
        <w:rPr>
          <w:rFonts w:ascii="Arial" w:hAnsi="Arial" w:cs="Arial"/>
          <w:color w:val="000000" w:themeColor="text1"/>
          <w:sz w:val="24"/>
          <w:szCs w:val="24"/>
        </w:rPr>
        <w:t xml:space="preserve"> Lata realizacji 2025 – 2027, w tym limit wydatków na rok 2026 – 19.474.672,94 zł, na rok 2027 – 5.470.089,44 zł</w:t>
      </w:r>
      <w:r w:rsidRPr="002C10C8">
        <w:rPr>
          <w:rFonts w:ascii="Arial" w:hAnsi="Arial" w:cs="Arial"/>
          <w:color w:val="000000" w:themeColor="text1"/>
          <w:sz w:val="24"/>
          <w:szCs w:val="24"/>
        </w:rPr>
        <w:t>,</w:t>
      </w:r>
    </w:p>
    <w:p w14:paraId="0DEEC61D" w14:textId="5E413B10" w:rsidR="0059585A" w:rsidRPr="002C10C8" w:rsidRDefault="0071606B" w:rsidP="00AC40D4">
      <w:pPr>
        <w:pStyle w:val="Tekstpodstawowy2"/>
        <w:widowControl w:val="0"/>
        <w:numPr>
          <w:ilvl w:val="0"/>
          <w:numId w:val="2"/>
        </w:numPr>
        <w:suppressAutoHyphens w:val="0"/>
        <w:spacing w:line="276" w:lineRule="auto"/>
        <w:ind w:left="0" w:hanging="207"/>
        <w:jc w:val="left"/>
        <w:rPr>
          <w:rFonts w:ascii="Arial" w:hAnsi="Arial" w:cs="Arial"/>
          <w:color w:val="000000" w:themeColor="text1"/>
          <w:sz w:val="24"/>
          <w:szCs w:val="24"/>
        </w:rPr>
      </w:pPr>
      <w:r w:rsidRPr="002C10C8">
        <w:rPr>
          <w:rFonts w:ascii="Arial" w:hAnsi="Arial" w:cs="Arial"/>
          <w:color w:val="000000" w:themeColor="text1"/>
          <w:sz w:val="24"/>
          <w:szCs w:val="24"/>
        </w:rPr>
        <w:t xml:space="preserve">na zadaniu pn. „Dotacja celowa na wkład własny do projektu pn. "Kultura w zasięgu 3.0" - Centrum Kultury "Browar B." zmniejszono limit wydatków w roku 2026 r. o kwotę 19.130,37 zł z jednoczesnym zwiększeniem limitu wydatków w 2027 roku o tę samą kwotę. Zmiana spowodowana koniecznością dostosowania </w:t>
      </w:r>
      <w:r w:rsidR="00092034" w:rsidRPr="002C10C8">
        <w:rPr>
          <w:rFonts w:ascii="Arial" w:hAnsi="Arial" w:cs="Arial"/>
          <w:color w:val="000000" w:themeColor="text1"/>
          <w:sz w:val="24"/>
          <w:szCs w:val="24"/>
        </w:rPr>
        <w:t>planu finansowego do aktualnego harmonogramu realizacji projektu.</w:t>
      </w:r>
      <w:r w:rsidRPr="002C10C8">
        <w:rPr>
          <w:rFonts w:ascii="Arial" w:hAnsi="Arial" w:cs="Arial"/>
          <w:color w:val="000000" w:themeColor="text1"/>
          <w:sz w:val="24"/>
          <w:szCs w:val="24"/>
        </w:rPr>
        <w:t xml:space="preserve"> Łączna kwota nakładów finansowych nie ulega zmianie i wynosi 30.665,37 zł. Lata realizacji 2026 – 2028, w tym limit wydatków na rok 2026 – 6.750,00 zł, na rok 2027 – 22.070,37 zł, na rok 2028 – 1.845,00 zł.</w:t>
      </w:r>
    </w:p>
    <w:p w14:paraId="2F1E6C01" w14:textId="77777777" w:rsidR="00240E07" w:rsidRPr="002C10C8" w:rsidRDefault="00240E07" w:rsidP="00AC40D4">
      <w:pPr>
        <w:pStyle w:val="Tekstpodstawowy2"/>
        <w:suppressAutoHyphens w:val="0"/>
        <w:spacing w:line="276" w:lineRule="auto"/>
        <w:jc w:val="left"/>
        <w:rPr>
          <w:rFonts w:ascii="Arial" w:hAnsi="Arial" w:cs="Arial"/>
          <w:color w:val="000000" w:themeColor="text1"/>
          <w:sz w:val="24"/>
          <w:szCs w:val="24"/>
        </w:rPr>
      </w:pPr>
    </w:p>
    <w:p w14:paraId="70776D35" w14:textId="77777777" w:rsidR="00FF01AF" w:rsidRPr="002C10C8" w:rsidRDefault="00FF01AF" w:rsidP="00AC40D4">
      <w:pPr>
        <w:pStyle w:val="Tekstpodstawowy"/>
        <w:spacing w:line="276" w:lineRule="auto"/>
        <w:jc w:val="left"/>
        <w:rPr>
          <w:rFonts w:ascii="Arial" w:hAnsi="Arial" w:cs="Arial"/>
          <w:color w:val="000000" w:themeColor="text1"/>
        </w:rPr>
      </w:pPr>
      <w:r w:rsidRPr="002C10C8">
        <w:rPr>
          <w:rFonts w:ascii="Arial" w:hAnsi="Arial" w:cs="Arial"/>
          <w:color w:val="000000" w:themeColor="text1"/>
        </w:rPr>
        <w:t>W pkt 1.2. Wydatki na programy, projekty lub zadania pozostałe (inne niż wymienione w pkt 1.1),</w:t>
      </w:r>
    </w:p>
    <w:p w14:paraId="30A572B5" w14:textId="77777777" w:rsidR="00FF01AF" w:rsidRPr="002C10C8" w:rsidRDefault="00FF01AF" w:rsidP="00AC40D4">
      <w:pPr>
        <w:spacing w:line="276" w:lineRule="auto"/>
        <w:rPr>
          <w:rFonts w:ascii="Arial" w:hAnsi="Arial" w:cs="Arial"/>
          <w:color w:val="000000" w:themeColor="text1"/>
          <w:u w:val="single"/>
        </w:rPr>
      </w:pPr>
    </w:p>
    <w:p w14:paraId="562E50B6" w14:textId="77777777" w:rsidR="00FF01AF" w:rsidRPr="002C10C8" w:rsidRDefault="00FF01AF" w:rsidP="00AC40D4">
      <w:pPr>
        <w:spacing w:line="276" w:lineRule="auto"/>
        <w:rPr>
          <w:rFonts w:ascii="Arial" w:hAnsi="Arial" w:cs="Arial"/>
          <w:color w:val="000000" w:themeColor="text1"/>
          <w:u w:val="single"/>
        </w:rPr>
      </w:pPr>
      <w:r w:rsidRPr="002C10C8">
        <w:rPr>
          <w:rFonts w:ascii="Arial" w:hAnsi="Arial" w:cs="Arial"/>
          <w:color w:val="000000" w:themeColor="text1"/>
          <w:u w:val="single"/>
        </w:rPr>
        <w:t>w wydatkach bieżących:</w:t>
      </w:r>
    </w:p>
    <w:p w14:paraId="49DB307B" w14:textId="77777777" w:rsidR="00FF01AF" w:rsidRPr="002C10C8" w:rsidRDefault="00FF01AF" w:rsidP="00AC40D4">
      <w:pPr>
        <w:spacing w:line="276" w:lineRule="auto"/>
        <w:rPr>
          <w:rFonts w:ascii="Arial" w:hAnsi="Arial" w:cs="Arial"/>
          <w:color w:val="000000" w:themeColor="text1"/>
          <w:u w:val="single"/>
        </w:rPr>
      </w:pPr>
    </w:p>
    <w:p w14:paraId="70F94577" w14:textId="4B2772EB" w:rsidR="00F208FD" w:rsidRPr="002C10C8" w:rsidRDefault="00F35C98" w:rsidP="00AC40D4">
      <w:pPr>
        <w:pStyle w:val="Tekstpodstawowy2"/>
        <w:widowControl w:val="0"/>
        <w:numPr>
          <w:ilvl w:val="0"/>
          <w:numId w:val="2"/>
        </w:numPr>
        <w:suppressAutoHyphens w:val="0"/>
        <w:spacing w:line="276" w:lineRule="auto"/>
        <w:ind w:left="0" w:hanging="207"/>
        <w:jc w:val="left"/>
        <w:rPr>
          <w:rFonts w:ascii="Arial" w:hAnsi="Arial" w:cs="Arial"/>
          <w:color w:val="000000" w:themeColor="text1"/>
          <w:sz w:val="24"/>
          <w:szCs w:val="24"/>
        </w:rPr>
      </w:pPr>
      <w:r w:rsidRPr="002C10C8">
        <w:rPr>
          <w:rFonts w:ascii="Arial" w:hAnsi="Arial" w:cs="Arial"/>
          <w:color w:val="000000" w:themeColor="text1"/>
          <w:sz w:val="24"/>
          <w:szCs w:val="24"/>
        </w:rPr>
        <w:t xml:space="preserve">zmniejszono </w:t>
      </w:r>
      <w:r w:rsidR="002548DE" w:rsidRPr="002C10C8">
        <w:rPr>
          <w:rFonts w:ascii="Arial" w:hAnsi="Arial" w:cs="Arial"/>
          <w:color w:val="000000" w:themeColor="text1"/>
          <w:sz w:val="24"/>
          <w:szCs w:val="24"/>
        </w:rPr>
        <w:t xml:space="preserve">limit wydatków </w:t>
      </w:r>
      <w:r w:rsidRPr="002C10C8">
        <w:rPr>
          <w:rFonts w:ascii="Arial" w:hAnsi="Arial" w:cs="Arial"/>
          <w:color w:val="000000" w:themeColor="text1"/>
          <w:sz w:val="24"/>
          <w:szCs w:val="24"/>
        </w:rPr>
        <w:t>w roku 2027</w:t>
      </w:r>
      <w:r w:rsidR="002548DE" w:rsidRPr="002C10C8">
        <w:rPr>
          <w:rFonts w:ascii="Arial" w:hAnsi="Arial" w:cs="Arial"/>
          <w:color w:val="000000" w:themeColor="text1"/>
          <w:sz w:val="24"/>
          <w:szCs w:val="24"/>
        </w:rPr>
        <w:t xml:space="preserve"> </w:t>
      </w:r>
      <w:r w:rsidR="00F208FD" w:rsidRPr="002C10C8">
        <w:rPr>
          <w:rFonts w:ascii="Arial" w:hAnsi="Arial" w:cs="Arial"/>
          <w:color w:val="000000" w:themeColor="text1"/>
          <w:sz w:val="24"/>
          <w:szCs w:val="24"/>
        </w:rPr>
        <w:t xml:space="preserve">na zadaniu </w:t>
      </w:r>
      <w:r w:rsidR="002548DE" w:rsidRPr="002C10C8">
        <w:rPr>
          <w:rFonts w:ascii="Arial" w:hAnsi="Arial" w:cs="Arial"/>
          <w:color w:val="000000" w:themeColor="text1"/>
          <w:sz w:val="24"/>
          <w:szCs w:val="24"/>
        </w:rPr>
        <w:t>pn.</w:t>
      </w:r>
      <w:r w:rsidR="00F208FD" w:rsidRPr="002C10C8">
        <w:rPr>
          <w:rFonts w:ascii="Arial" w:hAnsi="Arial" w:cs="Arial"/>
          <w:color w:val="000000" w:themeColor="text1"/>
          <w:sz w:val="24"/>
          <w:szCs w:val="24"/>
        </w:rPr>
        <w:t xml:space="preserve"> </w:t>
      </w:r>
      <w:r w:rsidR="002548DE" w:rsidRPr="002C10C8">
        <w:rPr>
          <w:rFonts w:ascii="Arial" w:hAnsi="Arial" w:cs="Arial"/>
          <w:color w:val="000000" w:themeColor="text1"/>
          <w:sz w:val="24"/>
          <w:szCs w:val="24"/>
        </w:rPr>
        <w:t>„</w:t>
      </w:r>
      <w:r w:rsidR="00F208FD" w:rsidRPr="002C10C8">
        <w:rPr>
          <w:rFonts w:ascii="Arial" w:hAnsi="Arial" w:cs="Arial"/>
          <w:color w:val="000000" w:themeColor="text1"/>
          <w:sz w:val="24"/>
          <w:szCs w:val="24"/>
        </w:rPr>
        <w:t>Utrzymanie Inteligentnych Systemów Transportowych ITS</w:t>
      </w:r>
      <w:r w:rsidR="002548DE" w:rsidRPr="002C10C8">
        <w:rPr>
          <w:rFonts w:ascii="Arial" w:hAnsi="Arial" w:cs="Arial"/>
          <w:color w:val="000000" w:themeColor="text1"/>
          <w:sz w:val="24"/>
          <w:szCs w:val="24"/>
        </w:rPr>
        <w:t>”</w:t>
      </w:r>
      <w:r w:rsidR="009762E4" w:rsidRPr="002C10C8">
        <w:rPr>
          <w:rFonts w:ascii="Arial" w:hAnsi="Arial" w:cs="Arial"/>
          <w:color w:val="000000" w:themeColor="text1"/>
          <w:sz w:val="24"/>
          <w:szCs w:val="24"/>
        </w:rPr>
        <w:t xml:space="preserve"> </w:t>
      </w:r>
      <w:r w:rsidR="002548DE" w:rsidRPr="002C10C8">
        <w:rPr>
          <w:rFonts w:ascii="Arial" w:hAnsi="Arial" w:cs="Arial"/>
          <w:color w:val="000000" w:themeColor="text1"/>
          <w:sz w:val="24"/>
          <w:szCs w:val="24"/>
        </w:rPr>
        <w:t xml:space="preserve">o kwotę 151.765,60 zł. Zmniejszenie możliwe z uwagi na </w:t>
      </w:r>
      <w:r w:rsidR="00013C1A" w:rsidRPr="002C10C8">
        <w:rPr>
          <w:rFonts w:ascii="Arial" w:hAnsi="Arial" w:cs="Arial"/>
          <w:color w:val="000000" w:themeColor="text1"/>
          <w:sz w:val="24"/>
          <w:szCs w:val="24"/>
        </w:rPr>
        <w:t>to, że kwota zawartych umów w związku z realizowanym zadaniem jest niższa niż początkowo planowano. Łączna kwota nakładów finansowych po zmianie wynosi 5.278.992,40 zł. Lata realizacji 2024 – 2028, w tym limit wydatków na rok 2026 – 1.323.000,00 zł, na rok 2027 – 1.237.384,40 zł, na rok 2028 – 1.458.608,00 zł,</w:t>
      </w:r>
    </w:p>
    <w:p w14:paraId="5844F066" w14:textId="209CF98B" w:rsidR="00D751C6" w:rsidRPr="002C10C8" w:rsidRDefault="00D751C6" w:rsidP="00AC40D4">
      <w:pPr>
        <w:pStyle w:val="Tekstpodstawowy2"/>
        <w:numPr>
          <w:ilvl w:val="0"/>
          <w:numId w:val="11"/>
        </w:numPr>
        <w:suppressAutoHyphens w:val="0"/>
        <w:spacing w:line="276" w:lineRule="auto"/>
        <w:ind w:left="0" w:hanging="207"/>
        <w:jc w:val="left"/>
        <w:rPr>
          <w:rFonts w:ascii="Arial" w:hAnsi="Arial" w:cs="Arial"/>
          <w:color w:val="000000" w:themeColor="text1"/>
          <w:sz w:val="24"/>
          <w:szCs w:val="24"/>
        </w:rPr>
      </w:pPr>
      <w:r w:rsidRPr="002C10C8">
        <w:rPr>
          <w:rFonts w:ascii="Arial" w:hAnsi="Arial" w:cs="Arial"/>
          <w:color w:val="000000" w:themeColor="text1"/>
          <w:sz w:val="24"/>
          <w:szCs w:val="24"/>
        </w:rPr>
        <w:t>na zadaniu pn. „Gospodarka odpadami komunalnymi</w:t>
      </w:r>
      <w:r w:rsidR="00BD6A09" w:rsidRPr="002C10C8">
        <w:rPr>
          <w:rFonts w:ascii="Arial" w:hAnsi="Arial" w:cs="Arial"/>
          <w:color w:val="000000" w:themeColor="text1"/>
          <w:sz w:val="24"/>
          <w:szCs w:val="24"/>
        </w:rPr>
        <w:t>”</w:t>
      </w:r>
      <w:r w:rsidRPr="002C10C8">
        <w:rPr>
          <w:rFonts w:ascii="Arial" w:hAnsi="Arial" w:cs="Arial"/>
          <w:color w:val="000000" w:themeColor="text1"/>
          <w:sz w:val="24"/>
          <w:szCs w:val="24"/>
        </w:rPr>
        <w:t xml:space="preserve"> zwiększono limit wydatków w 2027 roku o</w:t>
      </w:r>
      <w:r w:rsidR="00D0501B" w:rsidRPr="002C10C8">
        <w:rPr>
          <w:rFonts w:ascii="Arial" w:hAnsi="Arial" w:cs="Arial"/>
          <w:color w:val="000000" w:themeColor="text1"/>
          <w:sz w:val="24"/>
          <w:szCs w:val="24"/>
        </w:rPr>
        <w:t> </w:t>
      </w:r>
      <w:r w:rsidRPr="002C10C8">
        <w:rPr>
          <w:rFonts w:ascii="Arial" w:hAnsi="Arial" w:cs="Arial"/>
          <w:color w:val="000000" w:themeColor="text1"/>
          <w:sz w:val="24"/>
          <w:szCs w:val="24"/>
        </w:rPr>
        <w:t>10.000.000,00 zł</w:t>
      </w:r>
      <w:r w:rsidR="00D0501B" w:rsidRPr="002C10C8">
        <w:rPr>
          <w:rFonts w:ascii="Arial" w:hAnsi="Arial" w:cs="Arial"/>
          <w:color w:val="000000" w:themeColor="text1"/>
          <w:sz w:val="24"/>
          <w:szCs w:val="24"/>
        </w:rPr>
        <w:t xml:space="preserve"> i </w:t>
      </w:r>
      <w:r w:rsidRPr="002C10C8">
        <w:rPr>
          <w:rFonts w:ascii="Arial" w:hAnsi="Arial" w:cs="Arial"/>
          <w:color w:val="000000" w:themeColor="text1"/>
          <w:sz w:val="24"/>
          <w:szCs w:val="24"/>
        </w:rPr>
        <w:t xml:space="preserve">w 2028 roku o 9.000.000,00 zł, </w:t>
      </w:r>
      <w:r w:rsidR="00D0501B" w:rsidRPr="002C10C8">
        <w:rPr>
          <w:rFonts w:ascii="Arial" w:hAnsi="Arial" w:cs="Arial"/>
          <w:color w:val="000000" w:themeColor="text1"/>
          <w:sz w:val="24"/>
          <w:szCs w:val="24"/>
        </w:rPr>
        <w:t>ponadto wydłużono okres realizacji zadania o</w:t>
      </w:r>
      <w:r w:rsidR="00871656" w:rsidRPr="002C10C8">
        <w:rPr>
          <w:rFonts w:ascii="Arial" w:hAnsi="Arial" w:cs="Arial"/>
          <w:color w:val="000000" w:themeColor="text1"/>
          <w:sz w:val="24"/>
          <w:szCs w:val="24"/>
        </w:rPr>
        <w:t> </w:t>
      </w:r>
      <w:r w:rsidR="00D0501B" w:rsidRPr="002C10C8">
        <w:rPr>
          <w:rFonts w:ascii="Arial" w:hAnsi="Arial" w:cs="Arial"/>
          <w:color w:val="000000" w:themeColor="text1"/>
          <w:sz w:val="24"/>
          <w:szCs w:val="24"/>
        </w:rPr>
        <w:t>dwa lata, tj. o rok</w:t>
      </w:r>
      <w:r w:rsidRPr="002C10C8">
        <w:rPr>
          <w:rFonts w:ascii="Arial" w:hAnsi="Arial" w:cs="Arial"/>
          <w:color w:val="000000" w:themeColor="text1"/>
          <w:sz w:val="24"/>
          <w:szCs w:val="24"/>
        </w:rPr>
        <w:t xml:space="preserve"> 2029 </w:t>
      </w:r>
      <w:r w:rsidR="00D0501B" w:rsidRPr="002C10C8">
        <w:rPr>
          <w:rFonts w:ascii="Arial" w:hAnsi="Arial" w:cs="Arial"/>
          <w:color w:val="000000" w:themeColor="text1"/>
          <w:sz w:val="24"/>
          <w:szCs w:val="24"/>
        </w:rPr>
        <w:t xml:space="preserve">i 2030 z limitem wydatków po 51.000.000,00 zł w każdym roku. </w:t>
      </w:r>
      <w:r w:rsidRPr="002C10C8">
        <w:rPr>
          <w:rFonts w:ascii="Arial" w:hAnsi="Arial" w:cs="Arial"/>
          <w:color w:val="000000" w:themeColor="text1"/>
          <w:sz w:val="24"/>
          <w:szCs w:val="24"/>
        </w:rPr>
        <w:t>Zwiększenia planu zadania dokonuje się w związku z koniecznością przeprowadzenia przetargu na wywóz i zagospodarowanie odpadów komunalnych pochodzących z gospodarstw domowych od właścicieli nieruchomości, na których zamieszkują mieszkańcy, położonych na terenie Miasta Włocławek.</w:t>
      </w:r>
      <w:r w:rsidR="00D0501B" w:rsidRPr="002C10C8">
        <w:rPr>
          <w:rFonts w:ascii="Arial" w:hAnsi="Arial" w:cs="Arial"/>
          <w:color w:val="000000" w:themeColor="text1"/>
          <w:sz w:val="24"/>
          <w:szCs w:val="24"/>
        </w:rPr>
        <w:t xml:space="preserve"> </w:t>
      </w:r>
      <w:r w:rsidRPr="002C10C8">
        <w:rPr>
          <w:rFonts w:ascii="Arial" w:hAnsi="Arial" w:cs="Arial"/>
          <w:color w:val="000000" w:themeColor="text1"/>
          <w:sz w:val="24"/>
          <w:szCs w:val="24"/>
        </w:rPr>
        <w:t xml:space="preserve">Łączna kwota nakładów finansowych po zmianie wynosi </w:t>
      </w:r>
      <w:r w:rsidR="00F208FD" w:rsidRPr="002C10C8">
        <w:rPr>
          <w:rFonts w:ascii="Arial" w:hAnsi="Arial" w:cs="Arial"/>
          <w:color w:val="000000" w:themeColor="text1"/>
          <w:sz w:val="24"/>
          <w:szCs w:val="24"/>
        </w:rPr>
        <w:t>319.800.000,00</w:t>
      </w:r>
      <w:r w:rsidRPr="002C10C8">
        <w:rPr>
          <w:rFonts w:ascii="Arial" w:hAnsi="Arial" w:cs="Arial"/>
          <w:color w:val="000000" w:themeColor="text1"/>
          <w:sz w:val="24"/>
          <w:szCs w:val="24"/>
        </w:rPr>
        <w:t xml:space="preserve"> zł. Lata realizacji 202</w:t>
      </w:r>
      <w:r w:rsidR="00F208FD" w:rsidRPr="002C10C8">
        <w:rPr>
          <w:rFonts w:ascii="Arial" w:hAnsi="Arial" w:cs="Arial"/>
          <w:color w:val="000000" w:themeColor="text1"/>
          <w:sz w:val="24"/>
          <w:szCs w:val="24"/>
        </w:rPr>
        <w:t>4</w:t>
      </w:r>
      <w:r w:rsidRPr="002C10C8">
        <w:rPr>
          <w:rFonts w:ascii="Arial" w:hAnsi="Arial" w:cs="Arial"/>
          <w:color w:val="000000" w:themeColor="text1"/>
          <w:sz w:val="24"/>
          <w:szCs w:val="24"/>
        </w:rPr>
        <w:t xml:space="preserve"> – 20</w:t>
      </w:r>
      <w:r w:rsidR="00F208FD" w:rsidRPr="002C10C8">
        <w:rPr>
          <w:rFonts w:ascii="Arial" w:hAnsi="Arial" w:cs="Arial"/>
          <w:color w:val="000000" w:themeColor="text1"/>
          <w:sz w:val="24"/>
          <w:szCs w:val="24"/>
        </w:rPr>
        <w:t>30</w:t>
      </w:r>
      <w:r w:rsidRPr="002C10C8">
        <w:rPr>
          <w:rFonts w:ascii="Arial" w:hAnsi="Arial" w:cs="Arial"/>
          <w:color w:val="000000" w:themeColor="text1"/>
          <w:sz w:val="24"/>
          <w:szCs w:val="24"/>
        </w:rPr>
        <w:t xml:space="preserve">, w tym limit wydatków na rok 2026 – </w:t>
      </w:r>
      <w:r w:rsidR="00F208FD" w:rsidRPr="002C10C8">
        <w:rPr>
          <w:rFonts w:ascii="Arial" w:hAnsi="Arial" w:cs="Arial"/>
          <w:color w:val="000000" w:themeColor="text1"/>
          <w:sz w:val="24"/>
          <w:szCs w:val="24"/>
        </w:rPr>
        <w:t>40.150.000,00</w:t>
      </w:r>
      <w:r w:rsidRPr="002C10C8">
        <w:rPr>
          <w:rFonts w:ascii="Arial" w:hAnsi="Arial" w:cs="Arial"/>
          <w:color w:val="000000" w:themeColor="text1"/>
          <w:sz w:val="24"/>
          <w:szCs w:val="24"/>
        </w:rPr>
        <w:t xml:space="preserve"> zł, na rok 2027 – </w:t>
      </w:r>
      <w:r w:rsidR="00F208FD" w:rsidRPr="002C10C8">
        <w:rPr>
          <w:rFonts w:ascii="Arial" w:hAnsi="Arial" w:cs="Arial"/>
          <w:color w:val="000000" w:themeColor="text1"/>
          <w:sz w:val="24"/>
          <w:szCs w:val="24"/>
        </w:rPr>
        <w:lastRenderedPageBreak/>
        <w:t>51.000.000,00</w:t>
      </w:r>
      <w:r w:rsidRPr="002C10C8">
        <w:rPr>
          <w:rFonts w:ascii="Arial" w:hAnsi="Arial" w:cs="Arial"/>
          <w:color w:val="000000" w:themeColor="text1"/>
          <w:sz w:val="24"/>
          <w:szCs w:val="24"/>
        </w:rPr>
        <w:t xml:space="preserve"> zł, na rok 2028 – </w:t>
      </w:r>
      <w:r w:rsidR="00F208FD" w:rsidRPr="002C10C8">
        <w:rPr>
          <w:rFonts w:ascii="Arial" w:hAnsi="Arial" w:cs="Arial"/>
          <w:color w:val="000000" w:themeColor="text1"/>
          <w:sz w:val="24"/>
          <w:szCs w:val="24"/>
        </w:rPr>
        <w:t>51.000.000,00</w:t>
      </w:r>
      <w:r w:rsidRPr="002C10C8">
        <w:rPr>
          <w:rFonts w:ascii="Arial" w:hAnsi="Arial" w:cs="Arial"/>
          <w:color w:val="000000" w:themeColor="text1"/>
          <w:sz w:val="24"/>
          <w:szCs w:val="24"/>
        </w:rPr>
        <w:t xml:space="preserve"> zł, na rok 2029 – </w:t>
      </w:r>
      <w:r w:rsidR="00F208FD" w:rsidRPr="002C10C8">
        <w:rPr>
          <w:rFonts w:ascii="Arial" w:hAnsi="Arial" w:cs="Arial"/>
          <w:color w:val="000000" w:themeColor="text1"/>
          <w:sz w:val="24"/>
          <w:szCs w:val="24"/>
        </w:rPr>
        <w:t>51.000.000,00</w:t>
      </w:r>
      <w:r w:rsidRPr="002C10C8">
        <w:rPr>
          <w:rFonts w:ascii="Arial" w:hAnsi="Arial" w:cs="Arial"/>
          <w:color w:val="000000" w:themeColor="text1"/>
          <w:sz w:val="24"/>
          <w:szCs w:val="24"/>
        </w:rPr>
        <w:t xml:space="preserve"> zł,</w:t>
      </w:r>
      <w:r w:rsidR="00F208FD" w:rsidRPr="002C10C8">
        <w:rPr>
          <w:rFonts w:ascii="Arial" w:hAnsi="Arial" w:cs="Arial"/>
          <w:color w:val="000000" w:themeColor="text1"/>
          <w:sz w:val="24"/>
          <w:szCs w:val="24"/>
        </w:rPr>
        <w:t xml:space="preserve"> na rok 2030 – 51.000.000,00 zł, </w:t>
      </w:r>
    </w:p>
    <w:p w14:paraId="59403E2B" w14:textId="1C75454D" w:rsidR="00013C1A" w:rsidRPr="002C10C8" w:rsidRDefault="00013C1A" w:rsidP="00AC40D4">
      <w:pPr>
        <w:pStyle w:val="Akapitzlist"/>
        <w:numPr>
          <w:ilvl w:val="0"/>
          <w:numId w:val="11"/>
        </w:numPr>
        <w:spacing w:line="276" w:lineRule="auto"/>
        <w:ind w:left="0" w:hanging="207"/>
        <w:rPr>
          <w:rFonts w:ascii="Arial" w:eastAsia="Bookman Old Style" w:hAnsi="Arial" w:cs="Arial"/>
          <w:color w:val="000000" w:themeColor="text1"/>
        </w:rPr>
      </w:pPr>
      <w:r w:rsidRPr="002C10C8">
        <w:rPr>
          <w:rFonts w:ascii="Arial" w:hAnsi="Arial" w:cs="Arial"/>
          <w:color w:val="000000" w:themeColor="text1"/>
        </w:rPr>
        <w:t xml:space="preserve">wprowadzono zadanie pn. „Strategiczna mapa hałasu dla Miasta Włocławka wraz z opracowaniem założeń do programu ochrony środowiska” na łączną kwotę nakładów finansowych w wysokości 720.000,00 zł. </w:t>
      </w:r>
      <w:r w:rsidRPr="002C10C8">
        <w:rPr>
          <w:rFonts w:ascii="Arial" w:eastAsia="Bookman Old Style" w:hAnsi="Arial" w:cs="Arial"/>
          <w:color w:val="000000" w:themeColor="text1"/>
        </w:rPr>
        <w:t xml:space="preserve">Lata realizacji 2026 – 2027, w tym limit wydatków na rok 2026 – 360.000,00 zł, </w:t>
      </w:r>
      <w:r w:rsidRPr="002C10C8">
        <w:rPr>
          <w:rFonts w:ascii="Arial" w:hAnsi="Arial" w:cs="Arial"/>
          <w:color w:val="000000" w:themeColor="text1"/>
        </w:rPr>
        <w:t>na rok 2027 – 360.000,00 zł,</w:t>
      </w:r>
    </w:p>
    <w:p w14:paraId="2CF9D41D" w14:textId="59F05EB5" w:rsidR="00E0781F" w:rsidRPr="002C10C8" w:rsidRDefault="00E0781F" w:rsidP="00AC40D4">
      <w:pPr>
        <w:pStyle w:val="Akapitzlist"/>
        <w:numPr>
          <w:ilvl w:val="0"/>
          <w:numId w:val="11"/>
        </w:numPr>
        <w:spacing w:line="276" w:lineRule="auto"/>
        <w:ind w:left="0" w:hanging="207"/>
        <w:rPr>
          <w:rFonts w:ascii="Arial" w:eastAsia="Bookman Old Style" w:hAnsi="Arial" w:cs="Arial"/>
          <w:color w:val="000000" w:themeColor="text1"/>
        </w:rPr>
      </w:pPr>
      <w:r w:rsidRPr="002C10C8">
        <w:rPr>
          <w:rFonts w:ascii="Arial" w:hAnsi="Arial" w:cs="Arial"/>
          <w:color w:val="000000" w:themeColor="text1"/>
        </w:rPr>
        <w:t>wprowadzono zadanie pn. „</w:t>
      </w:r>
      <w:r w:rsidRPr="002C10C8">
        <w:rPr>
          <w:rFonts w:ascii="Arial" w:eastAsia="Bookman Old Style" w:hAnsi="Arial" w:cs="Arial"/>
          <w:color w:val="000000" w:themeColor="text1"/>
        </w:rPr>
        <w:t xml:space="preserve">Opracowanie Miejskiego Planu Adaptacji do zmian klimatu (MPA)” </w:t>
      </w:r>
      <w:r w:rsidRPr="002C10C8">
        <w:rPr>
          <w:rFonts w:ascii="Arial" w:hAnsi="Arial" w:cs="Arial"/>
          <w:color w:val="000000" w:themeColor="text1"/>
        </w:rPr>
        <w:t xml:space="preserve">na łączną kwotę nakładów finansowych w wysokości 130.000,00 zł. </w:t>
      </w:r>
      <w:r w:rsidR="001D2B5C" w:rsidRPr="002C10C8">
        <w:rPr>
          <w:rFonts w:ascii="Arial" w:hAnsi="Arial" w:cs="Arial"/>
          <w:color w:val="000000" w:themeColor="text1"/>
        </w:rPr>
        <w:t xml:space="preserve">Jest to dokument o charakterze </w:t>
      </w:r>
      <w:proofErr w:type="spellStart"/>
      <w:r w:rsidR="001D2B5C" w:rsidRPr="002C10C8">
        <w:rPr>
          <w:rFonts w:ascii="Arial" w:hAnsi="Arial" w:cs="Arial"/>
          <w:color w:val="000000" w:themeColor="text1"/>
        </w:rPr>
        <w:t>strategiczno</w:t>
      </w:r>
      <w:proofErr w:type="spellEnd"/>
      <w:r w:rsidR="001D2B5C" w:rsidRPr="002C10C8">
        <w:rPr>
          <w:rFonts w:ascii="Arial" w:hAnsi="Arial" w:cs="Arial"/>
          <w:color w:val="000000" w:themeColor="text1"/>
        </w:rPr>
        <w:t>-wdrożeniowym i ma na celu zmniejszenie podatności miasta na zmiany klimatu, w tym poprawę zdolności przystosowania miasta do zmian klimatu.</w:t>
      </w:r>
      <w:r w:rsidR="00ED6D19" w:rsidRPr="002C10C8">
        <w:rPr>
          <w:rFonts w:ascii="Arial" w:hAnsi="Arial" w:cs="Arial"/>
          <w:color w:val="000000" w:themeColor="text1"/>
        </w:rPr>
        <w:t xml:space="preserve"> </w:t>
      </w:r>
      <w:r w:rsidRPr="002C10C8">
        <w:rPr>
          <w:rFonts w:ascii="Arial" w:eastAsia="Bookman Old Style" w:hAnsi="Arial" w:cs="Arial"/>
          <w:color w:val="000000" w:themeColor="text1"/>
        </w:rPr>
        <w:t xml:space="preserve">Lata realizacji 2026 – 2027, w tym limit wydatków na rok 2026 – 65.000,00 zł, </w:t>
      </w:r>
      <w:r w:rsidRPr="002C10C8">
        <w:rPr>
          <w:rFonts w:ascii="Arial" w:hAnsi="Arial" w:cs="Arial"/>
          <w:color w:val="000000" w:themeColor="text1"/>
        </w:rPr>
        <w:t>na rok 2027 – 65.000,00 zł</w:t>
      </w:r>
      <w:r w:rsidR="001A0167" w:rsidRPr="002C10C8">
        <w:rPr>
          <w:rFonts w:ascii="Arial" w:hAnsi="Arial" w:cs="Arial"/>
          <w:color w:val="000000" w:themeColor="text1"/>
        </w:rPr>
        <w:t>.</w:t>
      </w:r>
    </w:p>
    <w:p w14:paraId="1DE9CE71" w14:textId="77777777" w:rsidR="009B25F0" w:rsidRPr="002C10C8" w:rsidRDefault="009B25F0" w:rsidP="00AC40D4">
      <w:pPr>
        <w:spacing w:line="276" w:lineRule="auto"/>
        <w:rPr>
          <w:rFonts w:ascii="Arial" w:hAnsi="Arial" w:cs="Arial"/>
          <w:color w:val="000000" w:themeColor="text1"/>
          <w:u w:val="single"/>
        </w:rPr>
      </w:pPr>
    </w:p>
    <w:p w14:paraId="1EF1C4CF" w14:textId="756E2762" w:rsidR="00FF01AF" w:rsidRPr="002C10C8" w:rsidRDefault="00FF01AF" w:rsidP="00AC40D4">
      <w:pPr>
        <w:spacing w:line="276" w:lineRule="auto"/>
        <w:rPr>
          <w:rFonts w:ascii="Arial" w:hAnsi="Arial" w:cs="Arial"/>
          <w:color w:val="000000" w:themeColor="text1"/>
          <w:u w:val="single"/>
        </w:rPr>
      </w:pPr>
      <w:r w:rsidRPr="002C10C8">
        <w:rPr>
          <w:rFonts w:ascii="Arial" w:hAnsi="Arial" w:cs="Arial"/>
          <w:color w:val="000000" w:themeColor="text1"/>
          <w:u w:val="single"/>
        </w:rPr>
        <w:t>w wydatkach majątkowych:</w:t>
      </w:r>
    </w:p>
    <w:p w14:paraId="3C17EC4D" w14:textId="77777777" w:rsidR="00FF01AF" w:rsidRPr="002C10C8" w:rsidRDefault="00FF01AF" w:rsidP="00AC40D4">
      <w:pPr>
        <w:spacing w:line="276" w:lineRule="auto"/>
        <w:rPr>
          <w:rFonts w:ascii="Arial" w:hAnsi="Arial" w:cs="Arial"/>
          <w:color w:val="000000" w:themeColor="text1"/>
          <w:u w:val="single"/>
        </w:rPr>
      </w:pPr>
    </w:p>
    <w:p w14:paraId="15D1A6C9" w14:textId="1DA0740C" w:rsidR="001D2B5C" w:rsidRPr="002C10C8" w:rsidRDefault="001A0167" w:rsidP="00AC40D4">
      <w:pPr>
        <w:pStyle w:val="Textbody"/>
        <w:numPr>
          <w:ilvl w:val="0"/>
          <w:numId w:val="11"/>
        </w:numPr>
        <w:spacing w:line="276" w:lineRule="auto"/>
        <w:ind w:left="0" w:hanging="207"/>
        <w:rPr>
          <w:rFonts w:ascii="Arial" w:hAnsi="Arial" w:cs="Arial"/>
          <w:color w:val="000000" w:themeColor="text1"/>
          <w:szCs w:val="24"/>
        </w:rPr>
      </w:pPr>
      <w:r w:rsidRPr="002C10C8">
        <w:rPr>
          <w:rFonts w:ascii="Arial" w:hAnsi="Arial" w:cs="Arial"/>
          <w:color w:val="000000" w:themeColor="text1"/>
          <w:szCs w:val="24"/>
        </w:rPr>
        <w:t xml:space="preserve">zwiększono limit wydatków w roku 2026 na zadaniu pn. „Przebudowa budynku przy ul. Królewieckiej 12” o kwotę 40.000,00 zł. Zwiększenia dokonuje się w związku z koniecznością zawarcia z wykonawcą aneksu do umowy na wykonanie dodatkowych robót, których nie można było przewidzieć ani precyzyjnie określić na etapie opracowywania dokumentacji projektowo-kosztorysowej, a których konieczność wykonania ujawniono już po rozpoczęciu robót budowalnych, wykonaniu prac rozbiórkowych oraz przeprowadzaniu odkrywek technicznych. Wartość zadania po zmianie wynosi </w:t>
      </w:r>
      <w:r w:rsidR="00FF19FB" w:rsidRPr="002C10C8">
        <w:rPr>
          <w:rFonts w:ascii="Arial" w:hAnsi="Arial" w:cs="Arial"/>
          <w:color w:val="000000" w:themeColor="text1"/>
          <w:szCs w:val="24"/>
        </w:rPr>
        <w:t>5.421.431,57</w:t>
      </w:r>
      <w:r w:rsidRPr="002C10C8">
        <w:rPr>
          <w:rFonts w:ascii="Arial" w:hAnsi="Arial" w:cs="Arial"/>
          <w:color w:val="000000" w:themeColor="text1"/>
          <w:szCs w:val="24"/>
        </w:rPr>
        <w:t xml:space="preserve"> zł. Lata realizacji 2021 – 2027, w tym limit wydatków na rok 2026 – 4.459.703,82 zł, na rok 2027 – 900.000,00 zł</w:t>
      </w:r>
      <w:r w:rsidR="00AD4FB8" w:rsidRPr="002C10C8">
        <w:rPr>
          <w:rFonts w:ascii="Arial" w:hAnsi="Arial" w:cs="Arial"/>
          <w:color w:val="000000" w:themeColor="text1"/>
          <w:szCs w:val="24"/>
        </w:rPr>
        <w:t>,</w:t>
      </w:r>
      <w:r w:rsidRPr="002C10C8">
        <w:rPr>
          <w:rFonts w:ascii="Arial" w:hAnsi="Arial" w:cs="Arial"/>
          <w:color w:val="000000" w:themeColor="text1"/>
          <w:szCs w:val="24"/>
        </w:rPr>
        <w:t xml:space="preserve"> </w:t>
      </w:r>
    </w:p>
    <w:p w14:paraId="1AE91872" w14:textId="49B0B026" w:rsidR="001D2B5C" w:rsidRPr="002C10C8" w:rsidRDefault="00AD4FB8" w:rsidP="00AC40D4">
      <w:pPr>
        <w:pStyle w:val="Textbody"/>
        <w:numPr>
          <w:ilvl w:val="0"/>
          <w:numId w:val="11"/>
        </w:numPr>
        <w:spacing w:line="276" w:lineRule="auto"/>
        <w:ind w:left="0" w:hanging="207"/>
        <w:rPr>
          <w:rFonts w:ascii="Arial" w:hAnsi="Arial" w:cs="Arial"/>
          <w:color w:val="000000" w:themeColor="text1"/>
          <w:szCs w:val="24"/>
        </w:rPr>
      </w:pPr>
      <w:r w:rsidRPr="002C10C8">
        <w:rPr>
          <w:rFonts w:ascii="Arial" w:hAnsi="Arial" w:cs="Arial"/>
          <w:color w:val="000000" w:themeColor="text1"/>
          <w:szCs w:val="24"/>
        </w:rPr>
        <w:t xml:space="preserve">zwiększono limit wydatków w 2026 roku na zadaniu pn. „Budowa drogi stanowiącej przedłużenie ul. Letniej od Al. Jana Pawła II do ul. Szyszkowej” o kwotę 85.571,53 zł. Zwiększenia dokonuje się w celu zabezpieczenia środków na podpisanie umowy z nowym wykonawcą robót, po tym jak </w:t>
      </w:r>
      <w:r w:rsidR="00B22148" w:rsidRPr="002C10C8">
        <w:rPr>
          <w:rFonts w:ascii="Arial" w:hAnsi="Arial" w:cs="Arial"/>
          <w:color w:val="000000" w:themeColor="text1"/>
          <w:szCs w:val="24"/>
        </w:rPr>
        <w:t>z</w:t>
      </w:r>
      <w:r w:rsidRPr="002C10C8">
        <w:rPr>
          <w:rFonts w:ascii="Arial" w:hAnsi="Arial" w:cs="Arial"/>
          <w:color w:val="000000" w:themeColor="text1"/>
          <w:szCs w:val="24"/>
        </w:rPr>
        <w:t>amawiający rozwiązał umowę z poprzednio wyłonionym wykonawcą prac. Zaktualizowana łączna kwota nakładów finansowych wynosi 14.970.844,80 zł. Lata realizacji 2022 – 2026, w tym limit wydatków na rok 2026 – 9.027.909,37 zł,</w:t>
      </w:r>
    </w:p>
    <w:p w14:paraId="3D7F8816" w14:textId="0758BDC6" w:rsidR="00AD4FB8" w:rsidRPr="002C10C8" w:rsidRDefault="00AD4FB8" w:rsidP="00AC40D4">
      <w:pPr>
        <w:pStyle w:val="Textbody"/>
        <w:numPr>
          <w:ilvl w:val="0"/>
          <w:numId w:val="11"/>
        </w:numPr>
        <w:spacing w:line="276" w:lineRule="auto"/>
        <w:ind w:left="0" w:hanging="207"/>
        <w:rPr>
          <w:rFonts w:ascii="Arial" w:hAnsi="Arial" w:cs="Arial"/>
          <w:color w:val="000000" w:themeColor="text1"/>
          <w:szCs w:val="24"/>
        </w:rPr>
      </w:pPr>
      <w:r w:rsidRPr="002C10C8">
        <w:rPr>
          <w:rFonts w:ascii="Arial" w:hAnsi="Arial" w:cs="Arial"/>
          <w:color w:val="000000" w:themeColor="text1"/>
          <w:szCs w:val="24"/>
        </w:rPr>
        <w:t>zmniejszono limit wydatków w 2026 r</w:t>
      </w:r>
      <w:r w:rsidR="00A613C8" w:rsidRPr="002C10C8">
        <w:rPr>
          <w:rFonts w:ascii="Arial" w:hAnsi="Arial" w:cs="Arial"/>
          <w:color w:val="000000" w:themeColor="text1"/>
          <w:szCs w:val="24"/>
        </w:rPr>
        <w:t>oku</w:t>
      </w:r>
      <w:r w:rsidRPr="002C10C8">
        <w:rPr>
          <w:rFonts w:ascii="Arial" w:hAnsi="Arial" w:cs="Arial"/>
          <w:color w:val="000000" w:themeColor="text1"/>
          <w:szCs w:val="24"/>
        </w:rPr>
        <w:t xml:space="preserve"> na zadaniu pn. „Ciągi komunikacyjne poza pasami drogowymi” o kwotę 500.000,00 zł w związku z </w:t>
      </w:r>
      <w:r w:rsidR="009C4B86" w:rsidRPr="002C10C8">
        <w:rPr>
          <w:rFonts w:ascii="Arial" w:hAnsi="Arial" w:cs="Arial"/>
          <w:color w:val="000000" w:themeColor="text1"/>
          <w:szCs w:val="24"/>
        </w:rPr>
        <w:t xml:space="preserve">planowanym </w:t>
      </w:r>
      <w:r w:rsidRPr="002C10C8">
        <w:rPr>
          <w:rFonts w:ascii="Arial" w:hAnsi="Arial" w:cs="Arial"/>
          <w:color w:val="000000" w:themeColor="text1"/>
          <w:szCs w:val="24"/>
        </w:rPr>
        <w:t xml:space="preserve">przesunięciem realizacji części robót na </w:t>
      </w:r>
      <w:r w:rsidR="009C4B86" w:rsidRPr="002C10C8">
        <w:rPr>
          <w:rFonts w:ascii="Arial" w:hAnsi="Arial" w:cs="Arial"/>
          <w:color w:val="000000" w:themeColor="text1"/>
          <w:szCs w:val="24"/>
        </w:rPr>
        <w:t>kolejne lata</w:t>
      </w:r>
      <w:r w:rsidRPr="002C10C8">
        <w:rPr>
          <w:rFonts w:ascii="Arial" w:hAnsi="Arial" w:cs="Arial"/>
          <w:color w:val="000000" w:themeColor="text1"/>
          <w:szCs w:val="24"/>
        </w:rPr>
        <w:t>.</w:t>
      </w:r>
      <w:r w:rsidR="00A613C8" w:rsidRPr="002C10C8">
        <w:rPr>
          <w:rFonts w:ascii="Arial" w:hAnsi="Arial" w:cs="Arial"/>
          <w:color w:val="000000" w:themeColor="text1"/>
          <w:szCs w:val="24"/>
        </w:rPr>
        <w:t xml:space="preserve"> </w:t>
      </w:r>
      <w:r w:rsidR="00EB35B9" w:rsidRPr="002C10C8">
        <w:rPr>
          <w:rFonts w:ascii="Arial" w:hAnsi="Arial" w:cs="Arial"/>
          <w:color w:val="000000" w:themeColor="text1"/>
          <w:szCs w:val="24"/>
        </w:rPr>
        <w:t>Łączn</w:t>
      </w:r>
      <w:r w:rsidR="00A613C8" w:rsidRPr="002C10C8">
        <w:rPr>
          <w:rFonts w:ascii="Arial" w:hAnsi="Arial" w:cs="Arial"/>
          <w:color w:val="000000" w:themeColor="text1"/>
          <w:szCs w:val="24"/>
        </w:rPr>
        <w:t>a kwota</w:t>
      </w:r>
      <w:r w:rsidR="00EB35B9" w:rsidRPr="002C10C8">
        <w:rPr>
          <w:rFonts w:ascii="Arial" w:hAnsi="Arial" w:cs="Arial"/>
          <w:color w:val="000000" w:themeColor="text1"/>
          <w:szCs w:val="24"/>
        </w:rPr>
        <w:t xml:space="preserve"> nakład</w:t>
      </w:r>
      <w:r w:rsidR="00A613C8" w:rsidRPr="002C10C8">
        <w:rPr>
          <w:rFonts w:ascii="Arial" w:hAnsi="Arial" w:cs="Arial"/>
          <w:color w:val="000000" w:themeColor="text1"/>
          <w:szCs w:val="24"/>
        </w:rPr>
        <w:t>ów</w:t>
      </w:r>
      <w:r w:rsidR="00EB35B9" w:rsidRPr="002C10C8">
        <w:rPr>
          <w:rFonts w:ascii="Arial" w:hAnsi="Arial" w:cs="Arial"/>
          <w:color w:val="000000" w:themeColor="text1"/>
          <w:szCs w:val="24"/>
        </w:rPr>
        <w:t xml:space="preserve"> finansow</w:t>
      </w:r>
      <w:r w:rsidR="00A613C8" w:rsidRPr="002C10C8">
        <w:rPr>
          <w:rFonts w:ascii="Arial" w:hAnsi="Arial" w:cs="Arial"/>
          <w:color w:val="000000" w:themeColor="text1"/>
          <w:szCs w:val="24"/>
        </w:rPr>
        <w:t>ych</w:t>
      </w:r>
      <w:r w:rsidR="00EB35B9" w:rsidRPr="002C10C8">
        <w:rPr>
          <w:rFonts w:ascii="Arial" w:hAnsi="Arial" w:cs="Arial"/>
          <w:color w:val="000000" w:themeColor="text1"/>
          <w:szCs w:val="24"/>
        </w:rPr>
        <w:t xml:space="preserve"> po zmianie wynos</w:t>
      </w:r>
      <w:r w:rsidR="00A613C8" w:rsidRPr="002C10C8">
        <w:rPr>
          <w:rFonts w:ascii="Arial" w:hAnsi="Arial" w:cs="Arial"/>
          <w:color w:val="000000" w:themeColor="text1"/>
          <w:szCs w:val="24"/>
        </w:rPr>
        <w:t>i</w:t>
      </w:r>
      <w:r w:rsidR="00EB35B9" w:rsidRPr="002C10C8">
        <w:rPr>
          <w:rFonts w:ascii="Arial" w:hAnsi="Arial" w:cs="Arial"/>
          <w:color w:val="000000" w:themeColor="text1"/>
          <w:szCs w:val="24"/>
        </w:rPr>
        <w:t xml:space="preserve"> 2.823.000,00 zł. Lata realizacji 2024 – 2026, w tym limit wydatków na rok 2026 – 0,00 zł</w:t>
      </w:r>
      <w:r w:rsidR="00A613C8" w:rsidRPr="002C10C8">
        <w:rPr>
          <w:rFonts w:ascii="Arial" w:hAnsi="Arial" w:cs="Arial"/>
          <w:color w:val="000000" w:themeColor="text1"/>
          <w:szCs w:val="24"/>
        </w:rPr>
        <w:t>,</w:t>
      </w:r>
    </w:p>
    <w:p w14:paraId="01FEEA66" w14:textId="7646F805" w:rsidR="001D2B5C" w:rsidRPr="002C10C8" w:rsidRDefault="00A613C8" w:rsidP="00AC40D4">
      <w:pPr>
        <w:pStyle w:val="Textbody"/>
        <w:numPr>
          <w:ilvl w:val="0"/>
          <w:numId w:val="11"/>
        </w:numPr>
        <w:spacing w:line="276" w:lineRule="auto"/>
        <w:ind w:left="0" w:hanging="207"/>
        <w:rPr>
          <w:rFonts w:ascii="Arial" w:hAnsi="Arial" w:cs="Arial"/>
          <w:color w:val="000000" w:themeColor="text1"/>
          <w:szCs w:val="24"/>
        </w:rPr>
      </w:pPr>
      <w:r w:rsidRPr="002C10C8">
        <w:rPr>
          <w:rFonts w:ascii="Arial" w:hAnsi="Arial" w:cs="Arial"/>
          <w:color w:val="000000" w:themeColor="text1"/>
          <w:szCs w:val="24"/>
        </w:rPr>
        <w:t>zwiększono limit wydatków w roku 2026 na zadaniu pn. „Rekonstrukcja jezdni i chodnika na moście stalowym wraz z zabezpieczeniem antykorozyjnym mostu i iluminacją” o kwotę 9.134.432,86 zł. Zwiększenia dokonuje się w związku z koniecznością zabezpieczenie środków finansowych w</w:t>
      </w:r>
      <w:r w:rsidR="000B6C4F" w:rsidRPr="002C10C8">
        <w:rPr>
          <w:rFonts w:ascii="Arial" w:hAnsi="Arial" w:cs="Arial"/>
          <w:color w:val="000000" w:themeColor="text1"/>
          <w:szCs w:val="24"/>
        </w:rPr>
        <w:t> </w:t>
      </w:r>
      <w:r w:rsidRPr="002C10C8">
        <w:rPr>
          <w:rFonts w:ascii="Arial" w:hAnsi="Arial" w:cs="Arial"/>
          <w:color w:val="000000" w:themeColor="text1"/>
          <w:szCs w:val="24"/>
        </w:rPr>
        <w:t xml:space="preserve">budżecie na 2026 r. na kontynuację zadania, w tym </w:t>
      </w:r>
      <w:r w:rsidR="00827FEF" w:rsidRPr="002C10C8">
        <w:rPr>
          <w:rFonts w:ascii="Arial" w:hAnsi="Arial" w:cs="Arial"/>
          <w:color w:val="000000" w:themeColor="text1"/>
          <w:szCs w:val="24"/>
        </w:rPr>
        <w:t>środków wcześniej ujętych w uchwale o</w:t>
      </w:r>
      <w:r w:rsidR="000B6C4F" w:rsidRPr="002C10C8">
        <w:rPr>
          <w:rFonts w:ascii="Arial" w:hAnsi="Arial" w:cs="Arial"/>
          <w:color w:val="000000" w:themeColor="text1"/>
          <w:szCs w:val="24"/>
        </w:rPr>
        <w:t> </w:t>
      </w:r>
      <w:r w:rsidR="00827FEF" w:rsidRPr="002C10C8">
        <w:rPr>
          <w:rFonts w:ascii="Arial" w:hAnsi="Arial" w:cs="Arial"/>
          <w:color w:val="000000" w:themeColor="text1"/>
          <w:szCs w:val="24"/>
        </w:rPr>
        <w:t>środkach niewygasających.</w:t>
      </w:r>
      <w:r w:rsidRPr="002C10C8">
        <w:rPr>
          <w:rFonts w:ascii="Arial" w:hAnsi="Arial" w:cs="Arial"/>
          <w:color w:val="000000" w:themeColor="text1"/>
          <w:szCs w:val="24"/>
        </w:rPr>
        <w:t xml:space="preserve"> Łączna kwota </w:t>
      </w:r>
      <w:r w:rsidRPr="002C10C8">
        <w:rPr>
          <w:rFonts w:ascii="Arial" w:hAnsi="Arial" w:cs="Arial"/>
          <w:color w:val="000000" w:themeColor="text1"/>
          <w:szCs w:val="24"/>
        </w:rPr>
        <w:lastRenderedPageBreak/>
        <w:t>nakładów finansowych po zmianie wynosi 51.228.304,56 zł. Lata realizacji 2020 – 2026, w tym limit wydatków na rok 2026 – 46.684.432,86 zł</w:t>
      </w:r>
      <w:r w:rsidR="000D78DC" w:rsidRPr="002C10C8">
        <w:rPr>
          <w:rFonts w:ascii="Arial" w:hAnsi="Arial" w:cs="Arial"/>
          <w:color w:val="000000" w:themeColor="text1"/>
          <w:szCs w:val="24"/>
        </w:rPr>
        <w:t>,</w:t>
      </w:r>
    </w:p>
    <w:p w14:paraId="1758D691" w14:textId="669E8CCA" w:rsidR="00AF24F9" w:rsidRPr="002C10C8" w:rsidRDefault="002A064F" w:rsidP="00AC40D4">
      <w:pPr>
        <w:pStyle w:val="Textbody"/>
        <w:numPr>
          <w:ilvl w:val="0"/>
          <w:numId w:val="11"/>
        </w:numPr>
        <w:spacing w:line="276" w:lineRule="auto"/>
        <w:ind w:left="0" w:hanging="207"/>
        <w:rPr>
          <w:rFonts w:ascii="Arial" w:hAnsi="Arial" w:cs="Arial"/>
          <w:color w:val="000000" w:themeColor="text1"/>
          <w:szCs w:val="24"/>
        </w:rPr>
      </w:pPr>
      <w:r w:rsidRPr="002C10C8">
        <w:rPr>
          <w:rFonts w:ascii="Arial" w:hAnsi="Arial" w:cs="Arial"/>
          <w:color w:val="000000" w:themeColor="text1"/>
          <w:szCs w:val="24"/>
        </w:rPr>
        <w:t>zwiększono limit wydatków w roku 2026 na zadaniu pn. „Tumska/3 Maja budowa budynków mieszkalnych” o kwotę 1.100.000,00 zł. W ramach zadania trwa realizacja robót obejmujących budowę budynku u zbiegu ulic Tumska/3 Maja we Włocławku wraz z niezbędną infrastrukturą oraz zagospodarowaniem terenu. Po rozpoczęciu robót budowalnych, wykonaniu prac rozbiórkowych oraz przeprowadzaniu odkrywek technicznych, ujawniono konieczność wykonania robót dodatkowych, których nie można było przewidzieć ani precyzyjnie określić na etapie opracowania dokumentacji projektowo-kosztorysowej. Zabezpieczenie dodatkowych środków umożliwi zawarcie aneksu z</w:t>
      </w:r>
      <w:r w:rsidR="00FF572D" w:rsidRPr="002C10C8">
        <w:rPr>
          <w:rFonts w:ascii="Arial" w:hAnsi="Arial" w:cs="Arial"/>
          <w:color w:val="000000" w:themeColor="text1"/>
          <w:szCs w:val="24"/>
        </w:rPr>
        <w:t> </w:t>
      </w:r>
      <w:r w:rsidRPr="002C10C8">
        <w:rPr>
          <w:rFonts w:ascii="Arial" w:hAnsi="Arial" w:cs="Arial"/>
          <w:color w:val="000000" w:themeColor="text1"/>
          <w:szCs w:val="24"/>
        </w:rPr>
        <w:t>wykonawcą robót. Wartość zadania po zmianie wynosi 40.115.755,58 zł. Lata realizacji 2022 – 2028, w tym limit wydatków na rok 2026 – 30.544.443,61 zł, na rok 2027 – 5.075.000,00 zł, na rok 2028 – 4.025.000,00 zł,</w:t>
      </w:r>
    </w:p>
    <w:p w14:paraId="5C05BCB4" w14:textId="0A62F231" w:rsidR="002A064F" w:rsidRPr="002C10C8" w:rsidRDefault="002A064F" w:rsidP="00AC40D4">
      <w:pPr>
        <w:pStyle w:val="Textbody"/>
        <w:numPr>
          <w:ilvl w:val="0"/>
          <w:numId w:val="11"/>
        </w:numPr>
        <w:spacing w:line="276" w:lineRule="auto"/>
        <w:ind w:left="0" w:hanging="207"/>
        <w:rPr>
          <w:rFonts w:ascii="Arial" w:hAnsi="Arial" w:cs="Arial"/>
          <w:color w:val="000000" w:themeColor="text1"/>
          <w:szCs w:val="24"/>
        </w:rPr>
      </w:pPr>
      <w:r w:rsidRPr="002C10C8">
        <w:rPr>
          <w:rFonts w:ascii="Arial" w:hAnsi="Arial" w:cs="Arial"/>
          <w:color w:val="000000" w:themeColor="text1"/>
          <w:szCs w:val="24"/>
        </w:rPr>
        <w:t>zwiększono limit wydatków w roku 2026 na zadaniu pn. „Zagospodarowanie terenu przy Teatrze” o</w:t>
      </w:r>
      <w:r w:rsidR="00C31212" w:rsidRPr="002C10C8">
        <w:rPr>
          <w:rFonts w:ascii="Arial" w:hAnsi="Arial" w:cs="Arial"/>
          <w:color w:val="000000" w:themeColor="text1"/>
          <w:szCs w:val="24"/>
        </w:rPr>
        <w:t> </w:t>
      </w:r>
      <w:r w:rsidRPr="002C10C8">
        <w:rPr>
          <w:rFonts w:ascii="Arial" w:hAnsi="Arial" w:cs="Arial"/>
          <w:color w:val="000000" w:themeColor="text1"/>
          <w:szCs w:val="24"/>
        </w:rPr>
        <w:t>kwotę 1.034.140,42 zł. Zadanie było ujęte w uchwale o środkach niewygasających z 2025 r. Zgodnie z zaangażowaniem wykonanych prac do końca czerwca 2026 r.</w:t>
      </w:r>
      <w:r w:rsidR="00736BA8" w:rsidRPr="002C10C8">
        <w:rPr>
          <w:rFonts w:ascii="Arial" w:hAnsi="Arial" w:cs="Arial"/>
          <w:color w:val="000000" w:themeColor="text1"/>
          <w:szCs w:val="24"/>
        </w:rPr>
        <w:t xml:space="preserve"> </w:t>
      </w:r>
      <w:r w:rsidRPr="002C10C8">
        <w:rPr>
          <w:rFonts w:ascii="Arial" w:hAnsi="Arial" w:cs="Arial"/>
          <w:color w:val="000000" w:themeColor="text1"/>
          <w:szCs w:val="24"/>
        </w:rPr>
        <w:t>możliwe było wykorzystanie tylko części tych środków. Zwiększenie planu zadania jest niezbędne celem zabezpieczenie środków w</w:t>
      </w:r>
      <w:r w:rsidR="00FF572D" w:rsidRPr="002C10C8">
        <w:rPr>
          <w:rFonts w:ascii="Arial" w:hAnsi="Arial" w:cs="Arial"/>
          <w:color w:val="000000" w:themeColor="text1"/>
          <w:szCs w:val="24"/>
        </w:rPr>
        <w:t> </w:t>
      </w:r>
      <w:r w:rsidRPr="002C10C8">
        <w:rPr>
          <w:rFonts w:ascii="Arial" w:hAnsi="Arial" w:cs="Arial"/>
          <w:color w:val="000000" w:themeColor="text1"/>
          <w:szCs w:val="24"/>
        </w:rPr>
        <w:t xml:space="preserve">odpowiedniej wysokości na uregulowanie płatności wynikających z umowy zawartej z </w:t>
      </w:r>
      <w:r w:rsidR="00FF572D" w:rsidRPr="002C10C8">
        <w:rPr>
          <w:rFonts w:ascii="Arial" w:hAnsi="Arial" w:cs="Arial"/>
          <w:color w:val="000000" w:themeColor="text1"/>
          <w:szCs w:val="24"/>
        </w:rPr>
        <w:t>w</w:t>
      </w:r>
      <w:r w:rsidRPr="002C10C8">
        <w:rPr>
          <w:rFonts w:ascii="Arial" w:hAnsi="Arial" w:cs="Arial"/>
          <w:color w:val="000000" w:themeColor="text1"/>
          <w:szCs w:val="24"/>
        </w:rPr>
        <w:t>ykonawcą robót. Łączna kwota nakładów finansowych nie ulega zmianie i wynosi 4.355.000,00 zł. Lata realizacji 2020 – 2026, w tym limit wydatków na rok 2026 – 2.254.140,42 zł</w:t>
      </w:r>
      <w:r w:rsidR="000D78DC" w:rsidRPr="002C10C8">
        <w:rPr>
          <w:rFonts w:ascii="Arial" w:hAnsi="Arial" w:cs="Arial"/>
          <w:color w:val="000000" w:themeColor="text1"/>
          <w:szCs w:val="24"/>
        </w:rPr>
        <w:t>,</w:t>
      </w:r>
    </w:p>
    <w:p w14:paraId="28FD3536" w14:textId="0FC2B840" w:rsidR="000D78DC" w:rsidRPr="002C10C8" w:rsidRDefault="000D78DC" w:rsidP="00AC40D4">
      <w:pPr>
        <w:pStyle w:val="Textbody"/>
        <w:numPr>
          <w:ilvl w:val="0"/>
          <w:numId w:val="11"/>
        </w:numPr>
        <w:spacing w:line="276" w:lineRule="auto"/>
        <w:ind w:left="0" w:hanging="207"/>
        <w:rPr>
          <w:rFonts w:ascii="Arial" w:hAnsi="Arial" w:cs="Arial"/>
          <w:color w:val="000000" w:themeColor="text1"/>
          <w:szCs w:val="24"/>
        </w:rPr>
      </w:pPr>
      <w:r w:rsidRPr="002C10C8">
        <w:rPr>
          <w:rFonts w:ascii="Arial" w:hAnsi="Arial" w:cs="Arial"/>
          <w:color w:val="000000" w:themeColor="text1"/>
          <w:szCs w:val="24"/>
        </w:rPr>
        <w:t>zwiększono limit wydatków w roku 2026 na zadaniu pn. „Przebudowa Młodzieżowego Ośrodka Wychowawczego wraz z infrastrukturą towarzyszącą” o kwotę 15</w:t>
      </w:r>
      <w:r w:rsidR="008D07AF" w:rsidRPr="002C10C8">
        <w:rPr>
          <w:rFonts w:ascii="Arial" w:hAnsi="Arial" w:cs="Arial"/>
          <w:color w:val="000000" w:themeColor="text1"/>
          <w:szCs w:val="24"/>
        </w:rPr>
        <w:t>.</w:t>
      </w:r>
      <w:r w:rsidRPr="002C10C8">
        <w:rPr>
          <w:rFonts w:ascii="Arial" w:hAnsi="Arial" w:cs="Arial"/>
          <w:color w:val="000000" w:themeColor="text1"/>
          <w:szCs w:val="24"/>
        </w:rPr>
        <w:t xml:space="preserve">000,00 zł. W ramach zadania realizowane są prace obejmujące wykonanie pełnej dokumentacji projektowo-kosztorysowej na przebudowę wraz z termomodernizacją budynku Młodzieżowego Ośrodka Wychowawczego. </w:t>
      </w:r>
      <w:r w:rsidR="000273C2" w:rsidRPr="002C10C8">
        <w:rPr>
          <w:rFonts w:ascii="Arial" w:hAnsi="Arial" w:cs="Arial"/>
          <w:color w:val="000000" w:themeColor="text1"/>
          <w:szCs w:val="24"/>
        </w:rPr>
        <w:t>Dodatkowe środki finansowe zostaną przeznaczone na rozszerzenie zakresu prac o projekt przebudowy istniejącej wiaty.</w:t>
      </w:r>
      <w:r w:rsidRPr="002C10C8">
        <w:rPr>
          <w:rFonts w:ascii="Arial" w:hAnsi="Arial" w:cs="Arial"/>
          <w:color w:val="000000" w:themeColor="text1"/>
          <w:szCs w:val="24"/>
        </w:rPr>
        <w:t xml:space="preserve"> Wartość zadania po zmianie wynosi 381.943,48 zł. Lata realizacji 2025 – 2026, w tym limit wydatków na rok 2026 – 265.000,00 zł,</w:t>
      </w:r>
    </w:p>
    <w:p w14:paraId="75567C2E" w14:textId="23163331" w:rsidR="001D2B5C" w:rsidRPr="002C10C8" w:rsidRDefault="000D78DC" w:rsidP="00AC40D4">
      <w:pPr>
        <w:pStyle w:val="Textbody"/>
        <w:numPr>
          <w:ilvl w:val="0"/>
          <w:numId w:val="11"/>
        </w:numPr>
        <w:spacing w:line="276" w:lineRule="auto"/>
        <w:ind w:left="0" w:hanging="210"/>
        <w:rPr>
          <w:rFonts w:ascii="Arial" w:hAnsi="Arial" w:cs="Arial"/>
          <w:color w:val="000000" w:themeColor="text1"/>
          <w:szCs w:val="24"/>
        </w:rPr>
      </w:pPr>
      <w:r w:rsidRPr="002C10C8">
        <w:rPr>
          <w:rFonts w:ascii="Arial" w:hAnsi="Arial" w:cs="Arial"/>
          <w:color w:val="000000" w:themeColor="text1"/>
          <w:szCs w:val="24"/>
        </w:rPr>
        <w:t xml:space="preserve">zwiększono limit wydatków w roku 2026 </w:t>
      </w:r>
      <w:r w:rsidR="00AF24F9" w:rsidRPr="002C10C8">
        <w:rPr>
          <w:rFonts w:ascii="Arial" w:hAnsi="Arial" w:cs="Arial"/>
          <w:color w:val="000000" w:themeColor="text1"/>
          <w:szCs w:val="24"/>
        </w:rPr>
        <w:t>na zadaniu pn. „Budowa budynków mieszkalnych” o kwotę 564.024,51 zł. W ramach zadania realizowane są prace polegające na budowie dwóch budynków mieszkalnych wielorodzinnych wraz z niezbędną infrastrukturą oraz zagospodarowaniem terenu i</w:t>
      </w:r>
      <w:r w:rsidR="0010105A" w:rsidRPr="002C10C8">
        <w:rPr>
          <w:rFonts w:ascii="Arial" w:hAnsi="Arial" w:cs="Arial"/>
          <w:color w:val="000000" w:themeColor="text1"/>
          <w:szCs w:val="24"/>
        </w:rPr>
        <w:t> </w:t>
      </w:r>
      <w:r w:rsidR="00AF24F9" w:rsidRPr="002C10C8">
        <w:rPr>
          <w:rFonts w:ascii="Arial" w:hAnsi="Arial" w:cs="Arial"/>
          <w:color w:val="000000" w:themeColor="text1"/>
          <w:szCs w:val="24"/>
        </w:rPr>
        <w:t>placem zabaw dla dzieci przy ul. Toruńskiej 168 w formie zaprojektuj j i wykonaj. Zadanie było ujęte w uchwale o środkach niewygasających z 2025 r. W związku z procedurą uzyskania</w:t>
      </w:r>
      <w:r w:rsidR="000273C2" w:rsidRPr="002C10C8">
        <w:rPr>
          <w:rFonts w:ascii="Arial" w:hAnsi="Arial" w:cs="Arial"/>
          <w:color w:val="000000" w:themeColor="text1"/>
          <w:szCs w:val="24"/>
        </w:rPr>
        <w:t xml:space="preserve"> </w:t>
      </w:r>
      <w:r w:rsidR="00AF24F9" w:rsidRPr="002C10C8">
        <w:rPr>
          <w:rFonts w:ascii="Arial" w:hAnsi="Arial" w:cs="Arial"/>
          <w:color w:val="000000" w:themeColor="text1"/>
          <w:szCs w:val="24"/>
        </w:rPr>
        <w:t>od niezależnego podmiotu</w:t>
      </w:r>
      <w:r w:rsidR="000273C2" w:rsidRPr="002C10C8">
        <w:rPr>
          <w:rFonts w:ascii="Arial" w:hAnsi="Arial" w:cs="Arial"/>
          <w:color w:val="000000" w:themeColor="text1"/>
          <w:szCs w:val="24"/>
        </w:rPr>
        <w:t xml:space="preserve"> </w:t>
      </w:r>
      <w:r w:rsidR="00AF24F9" w:rsidRPr="002C10C8">
        <w:rPr>
          <w:rFonts w:ascii="Arial" w:hAnsi="Arial" w:cs="Arial"/>
          <w:color w:val="000000" w:themeColor="text1"/>
          <w:szCs w:val="24"/>
        </w:rPr>
        <w:t>certyfikatu budownictwa pasywnego</w:t>
      </w:r>
      <w:r w:rsidR="000273C2" w:rsidRPr="002C10C8">
        <w:rPr>
          <w:rFonts w:ascii="Arial" w:hAnsi="Arial" w:cs="Arial"/>
          <w:color w:val="000000" w:themeColor="text1"/>
          <w:szCs w:val="24"/>
        </w:rPr>
        <w:t xml:space="preserve">, </w:t>
      </w:r>
      <w:r w:rsidR="00AF24F9" w:rsidRPr="002C10C8">
        <w:rPr>
          <w:rFonts w:ascii="Arial" w:hAnsi="Arial" w:cs="Arial"/>
          <w:color w:val="000000" w:themeColor="text1"/>
          <w:szCs w:val="24"/>
        </w:rPr>
        <w:t xml:space="preserve">którego uzyskanie wynikało z warunków pozyskanego dofinansowania, nie było możliwości uregulowania należności dla </w:t>
      </w:r>
      <w:r w:rsidR="00B22148" w:rsidRPr="002C10C8">
        <w:rPr>
          <w:rFonts w:ascii="Arial" w:hAnsi="Arial" w:cs="Arial"/>
          <w:color w:val="000000" w:themeColor="text1"/>
          <w:szCs w:val="24"/>
        </w:rPr>
        <w:t>w</w:t>
      </w:r>
      <w:r w:rsidR="00AF24F9" w:rsidRPr="002C10C8">
        <w:rPr>
          <w:rFonts w:ascii="Arial" w:hAnsi="Arial" w:cs="Arial"/>
          <w:color w:val="000000" w:themeColor="text1"/>
          <w:szCs w:val="24"/>
        </w:rPr>
        <w:t>ykonawcy do końca czerwca 2026 r</w:t>
      </w:r>
      <w:r w:rsidR="000273C2" w:rsidRPr="002C10C8">
        <w:rPr>
          <w:rFonts w:ascii="Arial" w:hAnsi="Arial" w:cs="Arial"/>
          <w:color w:val="000000" w:themeColor="text1"/>
          <w:szCs w:val="24"/>
        </w:rPr>
        <w:t xml:space="preserve">. </w:t>
      </w:r>
      <w:r w:rsidR="00AF24F9" w:rsidRPr="002C10C8">
        <w:rPr>
          <w:rFonts w:ascii="Arial" w:hAnsi="Arial" w:cs="Arial"/>
          <w:color w:val="000000" w:themeColor="text1"/>
          <w:szCs w:val="24"/>
        </w:rPr>
        <w:t>Zwiększeni</w:t>
      </w:r>
      <w:r w:rsidR="000B6C9F" w:rsidRPr="002C10C8">
        <w:rPr>
          <w:rFonts w:ascii="Arial" w:hAnsi="Arial" w:cs="Arial"/>
          <w:color w:val="000000" w:themeColor="text1"/>
          <w:szCs w:val="24"/>
        </w:rPr>
        <w:t>a</w:t>
      </w:r>
      <w:r w:rsidR="00AF24F9" w:rsidRPr="002C10C8">
        <w:rPr>
          <w:rFonts w:ascii="Arial" w:hAnsi="Arial" w:cs="Arial"/>
          <w:color w:val="000000" w:themeColor="text1"/>
          <w:szCs w:val="24"/>
        </w:rPr>
        <w:t xml:space="preserve"> planu zadania </w:t>
      </w:r>
      <w:r w:rsidR="000B6C9F" w:rsidRPr="002C10C8">
        <w:rPr>
          <w:rFonts w:ascii="Arial" w:hAnsi="Arial" w:cs="Arial"/>
          <w:color w:val="000000" w:themeColor="text1"/>
          <w:szCs w:val="24"/>
        </w:rPr>
        <w:t>dokonuje się</w:t>
      </w:r>
      <w:r w:rsidR="000273C2" w:rsidRPr="002C10C8">
        <w:rPr>
          <w:rFonts w:ascii="Arial" w:hAnsi="Arial" w:cs="Arial"/>
          <w:color w:val="000000" w:themeColor="text1"/>
          <w:szCs w:val="24"/>
        </w:rPr>
        <w:t xml:space="preserve"> celem zabezpieczenia środków w</w:t>
      </w:r>
      <w:r w:rsidR="000B6C9F" w:rsidRPr="002C10C8">
        <w:rPr>
          <w:rFonts w:ascii="Arial" w:hAnsi="Arial" w:cs="Arial"/>
          <w:color w:val="000000" w:themeColor="text1"/>
          <w:szCs w:val="24"/>
        </w:rPr>
        <w:t> </w:t>
      </w:r>
      <w:r w:rsidR="000273C2" w:rsidRPr="002C10C8">
        <w:rPr>
          <w:rFonts w:ascii="Arial" w:hAnsi="Arial" w:cs="Arial"/>
          <w:color w:val="000000" w:themeColor="text1"/>
          <w:szCs w:val="24"/>
        </w:rPr>
        <w:t xml:space="preserve">odpowiedniej wysokości na uregulowanie płatności końcowej dla </w:t>
      </w:r>
      <w:r w:rsidR="00B22148" w:rsidRPr="002C10C8">
        <w:rPr>
          <w:rFonts w:ascii="Arial" w:hAnsi="Arial" w:cs="Arial"/>
          <w:color w:val="000000" w:themeColor="text1"/>
          <w:szCs w:val="24"/>
        </w:rPr>
        <w:t>w</w:t>
      </w:r>
      <w:r w:rsidR="000273C2" w:rsidRPr="002C10C8">
        <w:rPr>
          <w:rFonts w:ascii="Arial" w:hAnsi="Arial" w:cs="Arial"/>
          <w:color w:val="000000" w:themeColor="text1"/>
          <w:szCs w:val="24"/>
        </w:rPr>
        <w:t xml:space="preserve">ykonawcy robót. </w:t>
      </w:r>
      <w:r w:rsidR="00AF24F9" w:rsidRPr="002C10C8">
        <w:rPr>
          <w:rFonts w:ascii="Arial" w:hAnsi="Arial" w:cs="Arial"/>
          <w:color w:val="000000" w:themeColor="text1"/>
          <w:szCs w:val="24"/>
        </w:rPr>
        <w:t xml:space="preserve">Wartość zadania nie ulega zmianie i wynosi </w:t>
      </w:r>
      <w:r w:rsidR="000B6C9F" w:rsidRPr="002C10C8">
        <w:rPr>
          <w:rFonts w:ascii="Arial" w:hAnsi="Arial" w:cs="Arial"/>
          <w:color w:val="000000" w:themeColor="text1"/>
          <w:szCs w:val="24"/>
        </w:rPr>
        <w:t>50.929.144,99</w:t>
      </w:r>
      <w:r w:rsidR="00AF24F9" w:rsidRPr="002C10C8">
        <w:rPr>
          <w:rFonts w:ascii="Arial" w:hAnsi="Arial" w:cs="Arial"/>
          <w:color w:val="000000" w:themeColor="text1"/>
          <w:szCs w:val="24"/>
        </w:rPr>
        <w:t xml:space="preserve"> zł. Lata realizacji 2021 – 2027, w tym limit wydatków na rok 2026 – </w:t>
      </w:r>
      <w:r w:rsidR="000B6C9F" w:rsidRPr="002C10C8">
        <w:rPr>
          <w:rFonts w:ascii="Arial" w:hAnsi="Arial" w:cs="Arial"/>
          <w:color w:val="000000" w:themeColor="text1"/>
          <w:szCs w:val="24"/>
        </w:rPr>
        <w:t>2.936.679,21</w:t>
      </w:r>
      <w:r w:rsidR="00AF24F9" w:rsidRPr="002C10C8">
        <w:rPr>
          <w:rFonts w:ascii="Arial" w:hAnsi="Arial" w:cs="Arial"/>
          <w:color w:val="000000" w:themeColor="text1"/>
          <w:szCs w:val="24"/>
        </w:rPr>
        <w:t xml:space="preserve"> zł, na rok 2027 – 15.000.000,00 zł</w:t>
      </w:r>
      <w:r w:rsidRPr="002C10C8">
        <w:rPr>
          <w:rFonts w:ascii="Arial" w:hAnsi="Arial" w:cs="Arial"/>
          <w:color w:val="000000" w:themeColor="text1"/>
          <w:szCs w:val="24"/>
        </w:rPr>
        <w:t>,</w:t>
      </w:r>
    </w:p>
    <w:p w14:paraId="64A967AF" w14:textId="34D70F2D" w:rsidR="001D2B5C" w:rsidRPr="002C10C8" w:rsidRDefault="000D78DC" w:rsidP="00AC40D4">
      <w:pPr>
        <w:pStyle w:val="Textbody"/>
        <w:numPr>
          <w:ilvl w:val="0"/>
          <w:numId w:val="11"/>
        </w:numPr>
        <w:spacing w:line="276" w:lineRule="auto"/>
        <w:ind w:left="0" w:hanging="207"/>
        <w:rPr>
          <w:rFonts w:ascii="Arial" w:hAnsi="Arial" w:cs="Arial"/>
          <w:color w:val="000000" w:themeColor="text1"/>
          <w:szCs w:val="24"/>
        </w:rPr>
      </w:pPr>
      <w:r w:rsidRPr="002C10C8">
        <w:rPr>
          <w:rFonts w:ascii="Arial" w:hAnsi="Arial" w:cs="Arial"/>
          <w:color w:val="000000" w:themeColor="text1"/>
          <w:szCs w:val="24"/>
        </w:rPr>
        <w:lastRenderedPageBreak/>
        <w:t>zwiększono limit wydatków w roku 2026 na zadaniu pn. „Poprawa efektywności energetycznej poprzez montaż instalacji fotowoltaicznych na budynkach użyteczności publicznej we Włocławku - etap II” o</w:t>
      </w:r>
      <w:r w:rsidR="00FF572D" w:rsidRPr="002C10C8">
        <w:rPr>
          <w:rFonts w:ascii="Arial" w:hAnsi="Arial" w:cs="Arial"/>
          <w:color w:val="000000" w:themeColor="text1"/>
          <w:szCs w:val="24"/>
        </w:rPr>
        <w:t> </w:t>
      </w:r>
      <w:r w:rsidRPr="002C10C8">
        <w:rPr>
          <w:rFonts w:ascii="Arial" w:hAnsi="Arial" w:cs="Arial"/>
          <w:color w:val="000000" w:themeColor="text1"/>
          <w:szCs w:val="24"/>
        </w:rPr>
        <w:t>kwotę 112.157,60 zł. W ramach zadania realizowana jest umowa obejmująca budowę instalacji fotowoltaicznych dla Przedszkola Publicznego nr 25 we Włocławku</w:t>
      </w:r>
      <w:r w:rsidR="00BF4EE4" w:rsidRPr="002C10C8">
        <w:rPr>
          <w:rFonts w:ascii="Arial" w:hAnsi="Arial" w:cs="Arial"/>
          <w:color w:val="000000" w:themeColor="text1"/>
          <w:szCs w:val="24"/>
        </w:rPr>
        <w:t>, ul.</w:t>
      </w:r>
      <w:r w:rsidRPr="002C10C8">
        <w:rPr>
          <w:rFonts w:ascii="Arial" w:hAnsi="Arial" w:cs="Arial"/>
          <w:color w:val="000000" w:themeColor="text1"/>
          <w:szCs w:val="24"/>
        </w:rPr>
        <w:t xml:space="preserve"> Rajsk</w:t>
      </w:r>
      <w:r w:rsidR="00BF4EE4" w:rsidRPr="002C10C8">
        <w:rPr>
          <w:rFonts w:ascii="Arial" w:hAnsi="Arial" w:cs="Arial"/>
          <w:color w:val="000000" w:themeColor="text1"/>
          <w:szCs w:val="24"/>
        </w:rPr>
        <w:t>a</w:t>
      </w:r>
      <w:r w:rsidRPr="002C10C8">
        <w:rPr>
          <w:rFonts w:ascii="Arial" w:hAnsi="Arial" w:cs="Arial"/>
          <w:color w:val="000000" w:themeColor="text1"/>
          <w:szCs w:val="24"/>
        </w:rPr>
        <w:t>1.</w:t>
      </w:r>
      <w:r w:rsidR="00BF4EE4" w:rsidRPr="002C10C8">
        <w:rPr>
          <w:rFonts w:ascii="Arial" w:hAnsi="Arial" w:cs="Arial"/>
          <w:color w:val="000000" w:themeColor="text1"/>
          <w:szCs w:val="24"/>
        </w:rPr>
        <w:t xml:space="preserve"> </w:t>
      </w:r>
      <w:r w:rsidRPr="002C10C8">
        <w:rPr>
          <w:rFonts w:ascii="Arial" w:hAnsi="Arial" w:cs="Arial"/>
          <w:color w:val="000000" w:themeColor="text1"/>
          <w:szCs w:val="24"/>
        </w:rPr>
        <w:t>Zadanie było ujęte w</w:t>
      </w:r>
      <w:r w:rsidR="00FF572D" w:rsidRPr="002C10C8">
        <w:rPr>
          <w:rFonts w:ascii="Arial" w:hAnsi="Arial" w:cs="Arial"/>
          <w:color w:val="000000" w:themeColor="text1"/>
          <w:szCs w:val="24"/>
        </w:rPr>
        <w:t> </w:t>
      </w:r>
      <w:r w:rsidRPr="002C10C8">
        <w:rPr>
          <w:rFonts w:ascii="Arial" w:hAnsi="Arial" w:cs="Arial"/>
          <w:color w:val="000000" w:themeColor="text1"/>
          <w:szCs w:val="24"/>
        </w:rPr>
        <w:t xml:space="preserve">uchwale o środkach niewygasających z 2025 r. W związku z niezakończeniem prac przez </w:t>
      </w:r>
      <w:r w:rsidR="00B22148" w:rsidRPr="002C10C8">
        <w:rPr>
          <w:rFonts w:ascii="Arial" w:hAnsi="Arial" w:cs="Arial"/>
          <w:color w:val="000000" w:themeColor="text1"/>
          <w:szCs w:val="24"/>
        </w:rPr>
        <w:t>w</w:t>
      </w:r>
      <w:r w:rsidRPr="002C10C8">
        <w:rPr>
          <w:rFonts w:ascii="Arial" w:hAnsi="Arial" w:cs="Arial"/>
          <w:color w:val="000000" w:themeColor="text1"/>
          <w:szCs w:val="24"/>
        </w:rPr>
        <w:t>ykonawcę do końca czerwca 2026 r.,</w:t>
      </w:r>
      <w:r w:rsidR="000273C2" w:rsidRPr="002C10C8">
        <w:rPr>
          <w:rFonts w:ascii="Arial" w:hAnsi="Arial" w:cs="Arial"/>
          <w:color w:val="000000" w:themeColor="text1"/>
          <w:szCs w:val="24"/>
        </w:rPr>
        <w:t xml:space="preserve"> </w:t>
      </w:r>
      <w:r w:rsidRPr="002C10C8">
        <w:rPr>
          <w:rFonts w:ascii="Arial" w:hAnsi="Arial" w:cs="Arial"/>
          <w:color w:val="000000" w:themeColor="text1"/>
          <w:szCs w:val="24"/>
        </w:rPr>
        <w:t>niemożliwe było uregulowanie w tym terminie wynagrodzenia. Zwiększenie planu zadania jest niezbędne celem zabezpieczenie środków w</w:t>
      </w:r>
      <w:r w:rsidR="00296808" w:rsidRPr="002C10C8">
        <w:rPr>
          <w:rFonts w:ascii="Arial" w:hAnsi="Arial" w:cs="Arial"/>
          <w:color w:val="000000" w:themeColor="text1"/>
          <w:szCs w:val="24"/>
        </w:rPr>
        <w:t> </w:t>
      </w:r>
      <w:r w:rsidRPr="002C10C8">
        <w:rPr>
          <w:rFonts w:ascii="Arial" w:hAnsi="Arial" w:cs="Arial"/>
          <w:color w:val="000000" w:themeColor="text1"/>
          <w:szCs w:val="24"/>
        </w:rPr>
        <w:t xml:space="preserve">odpowiedniej wysokości na uregulowanie płatności wynikających z umowy zawartej z </w:t>
      </w:r>
      <w:r w:rsidR="00B22148" w:rsidRPr="002C10C8">
        <w:rPr>
          <w:rFonts w:ascii="Arial" w:hAnsi="Arial" w:cs="Arial"/>
          <w:color w:val="000000" w:themeColor="text1"/>
          <w:szCs w:val="24"/>
        </w:rPr>
        <w:t>w</w:t>
      </w:r>
      <w:r w:rsidRPr="002C10C8">
        <w:rPr>
          <w:rFonts w:ascii="Arial" w:hAnsi="Arial" w:cs="Arial"/>
          <w:color w:val="000000" w:themeColor="text1"/>
          <w:szCs w:val="24"/>
        </w:rPr>
        <w:t>ykonawcą robót, po potrąceniu naliczonych kar umownych. Łączna kwota nakładów finansowych nie ulega zmianie i wynosi 483.482,82 zł. Lata realizacji 2024 – 2026, w tym limit wydatków na rok 2026 – 132.157,60 zł,</w:t>
      </w:r>
    </w:p>
    <w:p w14:paraId="762F54D5" w14:textId="1958EC1E" w:rsidR="00EE7404" w:rsidRPr="002C10C8" w:rsidRDefault="00EE7404" w:rsidP="00AC40D4">
      <w:pPr>
        <w:pStyle w:val="Textbody"/>
        <w:numPr>
          <w:ilvl w:val="0"/>
          <w:numId w:val="11"/>
        </w:numPr>
        <w:spacing w:line="276" w:lineRule="auto"/>
        <w:ind w:left="0" w:hanging="207"/>
        <w:rPr>
          <w:rFonts w:ascii="Arial" w:hAnsi="Arial" w:cs="Arial"/>
          <w:color w:val="000000" w:themeColor="text1"/>
          <w:szCs w:val="24"/>
        </w:rPr>
      </w:pPr>
      <w:r w:rsidRPr="002C10C8">
        <w:rPr>
          <w:rFonts w:ascii="Arial" w:hAnsi="Arial" w:cs="Arial"/>
          <w:color w:val="000000" w:themeColor="text1"/>
          <w:szCs w:val="24"/>
        </w:rPr>
        <w:t xml:space="preserve">zmniejszono limit wydatków w roku 2026 na zadaniu pn. „Budowa PSZOK” o kwotę </w:t>
      </w:r>
      <w:r w:rsidR="00003B21" w:rsidRPr="002C10C8">
        <w:rPr>
          <w:rFonts w:ascii="Arial" w:hAnsi="Arial" w:cs="Arial"/>
          <w:color w:val="000000" w:themeColor="text1"/>
          <w:szCs w:val="24"/>
        </w:rPr>
        <w:t>731.257,38</w:t>
      </w:r>
      <w:r w:rsidRPr="002C10C8">
        <w:rPr>
          <w:rFonts w:ascii="Arial" w:hAnsi="Arial" w:cs="Arial"/>
          <w:color w:val="000000" w:themeColor="text1"/>
          <w:szCs w:val="24"/>
        </w:rPr>
        <w:t xml:space="preserve"> zł. Realizacja zadania uzależniona jest od uzyskania dofinansowania ze środków zewnętrznych. Na chwilę obecną brak jest dostępnych programów lub ogłoszonych naborów wniosków, które umożliwiałyby aplikowanie o środki na realizację przedmiotowego zadania. Wartość zadania po zmianie wynosi </w:t>
      </w:r>
      <w:r w:rsidR="00003B21" w:rsidRPr="002C10C8">
        <w:rPr>
          <w:rFonts w:ascii="Arial" w:hAnsi="Arial" w:cs="Arial"/>
          <w:color w:val="000000" w:themeColor="text1"/>
          <w:szCs w:val="24"/>
        </w:rPr>
        <w:t>1.174.875,62</w:t>
      </w:r>
      <w:r w:rsidRPr="002C10C8">
        <w:rPr>
          <w:rFonts w:ascii="Arial" w:hAnsi="Arial" w:cs="Arial"/>
          <w:color w:val="000000" w:themeColor="text1"/>
          <w:szCs w:val="24"/>
        </w:rPr>
        <w:t xml:space="preserve"> zł. Lata realizacji 2025 – 2026, w tym limit wydatków na rok 2026 – </w:t>
      </w:r>
      <w:r w:rsidR="00003B21" w:rsidRPr="002C10C8">
        <w:rPr>
          <w:rFonts w:ascii="Arial" w:hAnsi="Arial" w:cs="Arial"/>
          <w:color w:val="000000" w:themeColor="text1"/>
          <w:szCs w:val="24"/>
        </w:rPr>
        <w:t>563.742,62</w:t>
      </w:r>
      <w:r w:rsidRPr="002C10C8">
        <w:rPr>
          <w:rFonts w:ascii="Arial" w:hAnsi="Arial" w:cs="Arial"/>
          <w:color w:val="000000" w:themeColor="text1"/>
          <w:szCs w:val="24"/>
        </w:rPr>
        <w:t xml:space="preserve"> zł,</w:t>
      </w:r>
    </w:p>
    <w:p w14:paraId="64AE14B4" w14:textId="0E3E0C1F" w:rsidR="00EE7404" w:rsidRPr="002C10C8" w:rsidRDefault="00EE7404" w:rsidP="00AC40D4">
      <w:pPr>
        <w:pStyle w:val="Akapitzlist"/>
        <w:numPr>
          <w:ilvl w:val="0"/>
          <w:numId w:val="11"/>
        </w:numPr>
        <w:spacing w:line="276" w:lineRule="auto"/>
        <w:ind w:left="0" w:hanging="207"/>
        <w:rPr>
          <w:rFonts w:ascii="Arial" w:eastAsia="Bookman Old Style" w:hAnsi="Arial" w:cs="Arial"/>
          <w:color w:val="000000" w:themeColor="text1"/>
        </w:rPr>
      </w:pPr>
      <w:r w:rsidRPr="002C10C8">
        <w:rPr>
          <w:rFonts w:ascii="Arial" w:eastAsia="Bookman Old Style" w:hAnsi="Arial" w:cs="Arial"/>
          <w:color w:val="000000" w:themeColor="text1"/>
        </w:rPr>
        <w:t xml:space="preserve">wprowadzono zadanie pn. „Boisko wielofunkcyjne 22x44 przy ul. Płockiej” na łączną kwotę nakładów finansowych w wysokości 1.502.000,00 zł. Zadanie </w:t>
      </w:r>
      <w:r w:rsidR="00155474" w:rsidRPr="002C10C8">
        <w:rPr>
          <w:rFonts w:ascii="Arial" w:eastAsia="Bookman Old Style" w:hAnsi="Arial" w:cs="Arial"/>
          <w:color w:val="000000" w:themeColor="text1"/>
        </w:rPr>
        <w:t xml:space="preserve">rozpoczęte w bieżącym roku będzie kontynuowane w roku 2027. </w:t>
      </w:r>
      <w:r w:rsidRPr="002C10C8">
        <w:rPr>
          <w:rFonts w:ascii="Arial" w:eastAsia="Bookman Old Style" w:hAnsi="Arial" w:cs="Arial"/>
          <w:color w:val="000000" w:themeColor="text1"/>
        </w:rPr>
        <w:t xml:space="preserve">Zabezpieczenie dodatkowych środków w budżecie miasta na rok 2027 w kwocie 2.000,00 zł dokonuje się z uwagi na konieczność zawarcia umowy na przyłącze energetyczne, której termin realizacji wykracza poza </w:t>
      </w:r>
      <w:r w:rsidR="00894249" w:rsidRPr="002C10C8">
        <w:rPr>
          <w:rFonts w:ascii="Arial" w:eastAsia="Bookman Old Style" w:hAnsi="Arial" w:cs="Arial"/>
          <w:color w:val="000000" w:themeColor="text1"/>
        </w:rPr>
        <w:t xml:space="preserve">bieżący </w:t>
      </w:r>
      <w:r w:rsidRPr="002C10C8">
        <w:rPr>
          <w:rFonts w:ascii="Arial" w:eastAsia="Bookman Old Style" w:hAnsi="Arial" w:cs="Arial"/>
          <w:color w:val="000000" w:themeColor="text1"/>
        </w:rPr>
        <w:t>rok budżetowy</w:t>
      </w:r>
      <w:r w:rsidR="00894249" w:rsidRPr="002C10C8">
        <w:rPr>
          <w:rFonts w:ascii="Arial" w:eastAsia="Bookman Old Style" w:hAnsi="Arial" w:cs="Arial"/>
          <w:color w:val="000000" w:themeColor="text1"/>
        </w:rPr>
        <w:t xml:space="preserve">. </w:t>
      </w:r>
      <w:r w:rsidRPr="002C10C8">
        <w:rPr>
          <w:rFonts w:ascii="Arial" w:eastAsia="Bookman Old Style" w:hAnsi="Arial" w:cs="Arial"/>
          <w:color w:val="000000" w:themeColor="text1"/>
        </w:rPr>
        <w:t>Lata realizacji 2026 – 2027, w tym limit wydatków na rok 2026 – 1.500.000,00 zł, na rok 2027 – 2.000,00 zł,</w:t>
      </w:r>
    </w:p>
    <w:p w14:paraId="61B7DB3B" w14:textId="6AD9FD73" w:rsidR="00F5083E" w:rsidRPr="002C10C8" w:rsidRDefault="00F5083E" w:rsidP="00AC40D4">
      <w:pPr>
        <w:pStyle w:val="Akapitzlist"/>
        <w:numPr>
          <w:ilvl w:val="0"/>
          <w:numId w:val="11"/>
        </w:numPr>
        <w:spacing w:line="276" w:lineRule="auto"/>
        <w:ind w:left="0" w:hanging="207"/>
        <w:rPr>
          <w:rFonts w:ascii="Arial" w:eastAsia="Bookman Old Style" w:hAnsi="Arial" w:cs="Arial"/>
          <w:color w:val="000000" w:themeColor="text1"/>
        </w:rPr>
      </w:pPr>
      <w:r w:rsidRPr="002C10C8">
        <w:rPr>
          <w:rFonts w:ascii="Arial" w:eastAsia="Bookman Old Style" w:hAnsi="Arial" w:cs="Arial"/>
          <w:color w:val="000000" w:themeColor="text1"/>
        </w:rPr>
        <w:t xml:space="preserve">wprowadzono zadanie pn. „Ośrodek Rehabilitacyjno-Edukacyjny przy ul. Szkolnej 2” na łączną kwotę nakładów finansowych w wysokości 153.000,00 zł. </w:t>
      </w:r>
      <w:r w:rsidR="00155474" w:rsidRPr="002C10C8">
        <w:rPr>
          <w:rFonts w:ascii="Arial" w:eastAsia="Bookman Old Style" w:hAnsi="Arial" w:cs="Arial"/>
          <w:color w:val="000000" w:themeColor="text1"/>
        </w:rPr>
        <w:t xml:space="preserve">Zadanie rozpoczęte w bieżącym roku będzie kontynuowane w roku 2027. </w:t>
      </w:r>
      <w:r w:rsidRPr="002C10C8">
        <w:rPr>
          <w:rFonts w:ascii="Arial" w:eastAsia="Bookman Old Style" w:hAnsi="Arial" w:cs="Arial"/>
          <w:color w:val="000000" w:themeColor="text1"/>
        </w:rPr>
        <w:t>Zabezpieczenie dodatkowych środków w budżecie miasta na rok 2027 w</w:t>
      </w:r>
      <w:r w:rsidR="00FF572D" w:rsidRPr="002C10C8">
        <w:rPr>
          <w:rFonts w:ascii="Arial" w:eastAsia="Bookman Old Style" w:hAnsi="Arial" w:cs="Arial"/>
          <w:color w:val="000000" w:themeColor="text1"/>
        </w:rPr>
        <w:t> </w:t>
      </w:r>
      <w:r w:rsidRPr="002C10C8">
        <w:rPr>
          <w:rFonts w:ascii="Arial" w:eastAsia="Bookman Old Style" w:hAnsi="Arial" w:cs="Arial"/>
          <w:color w:val="000000" w:themeColor="text1"/>
        </w:rPr>
        <w:t xml:space="preserve">kwocie 3.000,00 zł umożliwi zawarcie umowy na przyłącze energetyczne, której termin realizacji wykracza poza </w:t>
      </w:r>
      <w:r w:rsidR="00894249" w:rsidRPr="002C10C8">
        <w:rPr>
          <w:rFonts w:ascii="Arial" w:eastAsia="Bookman Old Style" w:hAnsi="Arial" w:cs="Arial"/>
          <w:color w:val="000000" w:themeColor="text1"/>
        </w:rPr>
        <w:t xml:space="preserve">bieżący </w:t>
      </w:r>
      <w:r w:rsidRPr="002C10C8">
        <w:rPr>
          <w:rFonts w:ascii="Arial" w:eastAsia="Bookman Old Style" w:hAnsi="Arial" w:cs="Arial"/>
          <w:color w:val="000000" w:themeColor="text1"/>
        </w:rPr>
        <w:t>rok budżetowy</w:t>
      </w:r>
      <w:r w:rsidR="00894249" w:rsidRPr="002C10C8">
        <w:rPr>
          <w:rFonts w:ascii="Arial" w:eastAsia="Bookman Old Style" w:hAnsi="Arial" w:cs="Arial"/>
          <w:color w:val="000000" w:themeColor="text1"/>
        </w:rPr>
        <w:t xml:space="preserve">. </w:t>
      </w:r>
      <w:r w:rsidRPr="002C10C8">
        <w:rPr>
          <w:rFonts w:ascii="Arial" w:eastAsia="Bookman Old Style" w:hAnsi="Arial" w:cs="Arial"/>
          <w:color w:val="000000" w:themeColor="text1"/>
        </w:rPr>
        <w:t>Lata realizacji 2026 – 2027, w tym limit wydatków na rok 2026 – 150.000,00 zł, na rok 2027 – 3.000,00 zł.</w:t>
      </w:r>
    </w:p>
    <w:p w14:paraId="5ED39330" w14:textId="77777777" w:rsidR="00FF01AF" w:rsidRPr="002C10C8" w:rsidRDefault="00FF01AF" w:rsidP="00AC40D4">
      <w:pPr>
        <w:spacing w:line="276" w:lineRule="auto"/>
        <w:rPr>
          <w:rFonts w:ascii="Arial" w:hAnsi="Arial" w:cs="Arial"/>
        </w:rPr>
      </w:pPr>
    </w:p>
    <w:p w14:paraId="4F31F80C" w14:textId="01AC8ECA" w:rsidR="00B669E8" w:rsidRPr="002C10C8" w:rsidRDefault="00FF01AF" w:rsidP="00AC40D4">
      <w:pPr>
        <w:spacing w:line="276" w:lineRule="auto"/>
        <w:rPr>
          <w:rFonts w:ascii="Arial" w:hAnsi="Arial" w:cs="Arial"/>
        </w:rPr>
      </w:pPr>
      <w:r w:rsidRPr="002C10C8">
        <w:rPr>
          <w:rFonts w:ascii="Arial" w:hAnsi="Arial" w:cs="Arial"/>
        </w:rPr>
        <w:t>Przedstawiając powyższe proszę Wysoką Radę o podjęcie uchwały w proponowanym brzmieniu.</w:t>
      </w:r>
      <w:bookmarkStart w:id="0" w:name="_GoBack"/>
      <w:bookmarkEnd w:id="0"/>
    </w:p>
    <w:sectPr w:rsidR="00B669E8" w:rsidRPr="002C10C8">
      <w:headerReference w:type="default" r:id="rId8"/>
      <w:footerReference w:type="even" r:id="rId9"/>
      <w:footerReference w:type="default" r:id="rId10"/>
      <w:footerReference w:type="first" r:id="rId11"/>
      <w:pgSz w:w="12240" w:h="15840"/>
      <w:pgMar w:top="1418" w:right="1418" w:bottom="766" w:left="1418" w:header="709" w:footer="709" w:gutter="0"/>
      <w:pgNumType w:start="0"/>
      <w:cols w:space="708"/>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EFD5A" w14:textId="77777777" w:rsidR="005A4457" w:rsidRDefault="005A4457">
      <w:r>
        <w:separator/>
      </w:r>
    </w:p>
  </w:endnote>
  <w:endnote w:type="continuationSeparator" w:id="0">
    <w:p w14:paraId="61D4B2AB" w14:textId="77777777" w:rsidR="005A4457" w:rsidRDefault="005A4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04EA4" w14:textId="77777777" w:rsidR="00B669E8" w:rsidRDefault="003A1E09">
    <w:pPr>
      <w:pStyle w:val="Stopka"/>
      <w:ind w:right="360" w:firstLine="360"/>
    </w:pPr>
    <w:r>
      <w:rPr>
        <w:noProof/>
      </w:rPr>
      <mc:AlternateContent>
        <mc:Choice Requires="wps">
          <w:drawing>
            <wp:inline distT="0" distB="0" distL="0" distR="0" wp14:anchorId="3B118ABA" wp14:editId="39F79C91">
              <wp:extent cx="15875" cy="15875"/>
              <wp:effectExtent l="0" t="0" r="22225" b="15240"/>
              <wp:docPr id="1" name="Ramka1"/>
              <wp:cNvGraphicFramePr/>
              <a:graphic xmlns:a="http://schemas.openxmlformats.org/drawingml/2006/main">
                <a:graphicData uri="http://schemas.microsoft.com/office/word/2010/wordprocessingShape">
                  <wps:wsp>
                    <wps:cNvSpPr/>
                    <wps:spPr>
                      <a:xfrm>
                        <a:off x="0" y="0"/>
                        <a:ext cx="15120" cy="15120"/>
                      </a:xfrm>
                      <a:prstGeom prst="rect">
                        <a:avLst/>
                      </a:prstGeom>
                      <a:noFill/>
                      <a:ln w="0">
                        <a:noFill/>
                      </a:ln>
                    </wps:spPr>
                    <wps:style>
                      <a:lnRef idx="0">
                        <a:scrgbClr r="0" g="0" b="0"/>
                      </a:lnRef>
                      <a:fillRef idx="0">
                        <a:scrgbClr r="0" g="0" b="0"/>
                      </a:fillRef>
                      <a:effectRef idx="0">
                        <a:scrgbClr r="0" g="0" b="0"/>
                      </a:effectRef>
                      <a:fontRef idx="minor"/>
                    </wps:style>
                    <wps:txbx>
                      <w:txbxContent>
                        <w:p w14:paraId="4B47BC5F" w14:textId="77777777" w:rsidR="00B669E8" w:rsidRDefault="003A1E09">
                          <w:pPr>
                            <w:pStyle w:val="Stopka"/>
                            <w:rPr>
                              <w:rStyle w:val="Numerstrony"/>
                            </w:rPr>
                          </w:pPr>
                          <w:r>
                            <w:rPr>
                              <w:rStyle w:val="Numerstrony"/>
                              <w:color w:val="000000"/>
                            </w:rPr>
                            <w:fldChar w:fldCharType="begin"/>
                          </w:r>
                          <w:r>
                            <w:rPr>
                              <w:rStyle w:val="Numerstrony"/>
                              <w:color w:val="000000"/>
                            </w:rPr>
                            <w:instrText>PAGE</w:instrText>
                          </w:r>
                          <w:r>
                            <w:rPr>
                              <w:rStyle w:val="Numerstrony"/>
                              <w:color w:val="000000"/>
                            </w:rPr>
                            <w:fldChar w:fldCharType="separate"/>
                          </w:r>
                          <w:r>
                            <w:rPr>
                              <w:rStyle w:val="Numerstrony"/>
                              <w:color w:val="000000"/>
                            </w:rPr>
                            <w:t>0</w:t>
                          </w:r>
                          <w:r>
                            <w:rPr>
                              <w:rStyle w:val="Numerstrony"/>
                              <w:color w:val="000000"/>
                            </w:rPr>
                            <w:fldChar w:fldCharType="end"/>
                          </w:r>
                        </w:p>
                      </w:txbxContent>
                    </wps:txbx>
                    <wps:bodyPr lIns="0" tIns="0" rIns="0" bIns="0" anchor="t">
                      <a:spAutoFit/>
                    </wps:bodyPr>
                  </wps:wsp>
                </a:graphicData>
              </a:graphic>
            </wp:inline>
          </w:drawing>
        </mc:Choice>
        <mc:Fallback>
          <w:pict>
            <v:rect w14:anchorId="3B118ABA" id="Ramka1" o:spid="_x0000_s1026" style="width:1.25pt;height: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" filled="f" stroked="f" strokeweight="0">
              <v:textbox style="mso-fit-shape-to-text:t" inset="0,0,0,0">
                <w:txbxContent>
                  <w:p w14:paraId="4B47BC5F" w14:textId="77777777" w:rsidR="00B669E8" w:rsidRDefault="003A1E09">
                    <w:pPr>
                      <w:pStyle w:val="Stopka"/>
                      <w:rPr>
                        <w:rStyle w:val="Numerstrony"/>
                      </w:rPr>
                    </w:pPr>
                    <w:r>
                      <w:rPr>
                        <w:rStyle w:val="Numerstrony"/>
                        <w:color w:val="000000"/>
                      </w:rPr>
                      <w:fldChar w:fldCharType="begin"/>
                    </w:r>
                    <w:r>
                      <w:rPr>
                        <w:rStyle w:val="Numerstrony"/>
                        <w:color w:val="000000"/>
                      </w:rPr>
                      <w:instrText>PAGE</w:instrText>
                    </w:r>
                    <w:r>
                      <w:rPr>
                        <w:rStyle w:val="Numerstrony"/>
                        <w:color w:val="000000"/>
                      </w:rPr>
                      <w:fldChar w:fldCharType="separate"/>
                    </w:r>
                    <w:r>
                      <w:rPr>
                        <w:rStyle w:val="Numerstrony"/>
                        <w:color w:val="000000"/>
                      </w:rPr>
                      <w:t>0</w:t>
                    </w:r>
                    <w:r>
                      <w:rPr>
                        <w:rStyle w:val="Numerstrony"/>
                        <w:color w:val="000000"/>
                      </w:rPr>
                      <w:fldChar w:fldCharType="end"/>
                    </w:r>
                  </w:p>
                </w:txbxContent>
              </v:textbox>
              <w10:anchorlock/>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B22E2" w14:textId="77777777" w:rsidR="00B669E8" w:rsidRDefault="00B669E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DD27C" w14:textId="77777777" w:rsidR="00B669E8" w:rsidRDefault="00B669E8">
    <w:pPr>
      <w:pStyle w:val="Stopka"/>
      <w:jc w:val="center"/>
    </w:pPr>
  </w:p>
  <w:p w14:paraId="2270AB1A" w14:textId="77777777" w:rsidR="00B669E8" w:rsidRDefault="00B669E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A9E96" w14:textId="77777777" w:rsidR="005A4457" w:rsidRDefault="005A4457">
      <w:r>
        <w:separator/>
      </w:r>
    </w:p>
  </w:footnote>
  <w:footnote w:type="continuationSeparator" w:id="0">
    <w:p w14:paraId="5CC5C46E" w14:textId="77777777" w:rsidR="005A4457" w:rsidRDefault="005A44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9293DA" w14:textId="77777777" w:rsidR="00B669E8" w:rsidRDefault="00B669E8">
    <w:pPr>
      <w:pStyle w:val="Nagwek"/>
      <w:ind w:firstLine="708"/>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31E73"/>
    <w:multiLevelType w:val="multilevel"/>
    <w:tmpl w:val="91C6CB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C473A4B"/>
    <w:multiLevelType w:val="hybridMultilevel"/>
    <w:tmpl w:val="24E02D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90F09CE"/>
    <w:multiLevelType w:val="multilevel"/>
    <w:tmpl w:val="CD2C91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EC5092A"/>
    <w:multiLevelType w:val="multilevel"/>
    <w:tmpl w:val="97D4241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31CC2357"/>
    <w:multiLevelType w:val="multilevel"/>
    <w:tmpl w:val="D4101E6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2E0744F"/>
    <w:multiLevelType w:val="hybridMultilevel"/>
    <w:tmpl w:val="8F0C261E"/>
    <w:lvl w:ilvl="0" w:tplc="1D86F84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6" w15:restartNumberingAfterBreak="0">
    <w:nsid w:val="39035819"/>
    <w:multiLevelType w:val="hybridMultilevel"/>
    <w:tmpl w:val="347ABD3C"/>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515F0220"/>
    <w:multiLevelType w:val="hybridMultilevel"/>
    <w:tmpl w:val="9E5E0D0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5C241F00"/>
    <w:multiLevelType w:val="multilevel"/>
    <w:tmpl w:val="76ECB6FE"/>
    <w:lvl w:ilvl="0">
      <w:start w:val="1"/>
      <w:numFmt w:val="bullet"/>
      <w:lvlText w:val="-"/>
      <w:lvlJc w:val="left"/>
      <w:pPr>
        <w:tabs>
          <w:tab w:val="num" w:pos="0"/>
        </w:tabs>
        <w:ind w:left="720" w:hanging="360"/>
      </w:pPr>
      <w:rPr>
        <w:rFonts w:ascii="Arial" w:hAnsi="Arial" w:hint="default"/>
        <w:b w:val="0"/>
        <w:i w:val="0"/>
        <w:caps w:val="0"/>
        <w:strike w:val="0"/>
        <w:dstrike w:val="0"/>
        <w:vanish w:val="0"/>
        <w:sz w:val="24"/>
        <w:u w:val="none"/>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729506D0"/>
    <w:multiLevelType w:val="hybridMultilevel"/>
    <w:tmpl w:val="A9B06AD8"/>
    <w:lvl w:ilvl="0" w:tplc="24809B70">
      <w:numFmt w:val="bullet"/>
      <w:lvlText w:val=""/>
      <w:lvlJc w:val="left"/>
      <w:pPr>
        <w:ind w:left="720" w:hanging="360"/>
      </w:pPr>
      <w:rPr>
        <w:rFonts w:ascii="Symbol" w:eastAsia="Calibri"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74F34F2D"/>
    <w:multiLevelType w:val="hybridMultilevel"/>
    <w:tmpl w:val="49FE020A"/>
    <w:lvl w:ilvl="0" w:tplc="04150001">
      <w:start w:val="1"/>
      <w:numFmt w:val="bullet"/>
      <w:lvlText w:val=""/>
      <w:lvlJc w:val="left"/>
      <w:pPr>
        <w:ind w:left="720" w:hanging="360"/>
      </w:pPr>
      <w:rPr>
        <w:rFonts w:ascii="Symbol" w:hAnsi="Symbo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78633EBD"/>
    <w:multiLevelType w:val="multilevel"/>
    <w:tmpl w:val="76ECB6FE"/>
    <w:lvl w:ilvl="0">
      <w:start w:val="1"/>
      <w:numFmt w:val="bullet"/>
      <w:lvlText w:val="-"/>
      <w:lvlJc w:val="left"/>
      <w:pPr>
        <w:tabs>
          <w:tab w:val="num" w:pos="0"/>
        </w:tabs>
        <w:ind w:left="720" w:hanging="360"/>
      </w:pPr>
      <w:rPr>
        <w:rFonts w:ascii="Arial" w:hAnsi="Arial" w:hint="default"/>
        <w:b w:val="0"/>
        <w:i w:val="0"/>
        <w:caps w:val="0"/>
        <w:strike w:val="0"/>
        <w:dstrike w:val="0"/>
        <w:vanish w:val="0"/>
        <w:sz w:val="24"/>
        <w:u w:val="none"/>
        <w:vertAlign w:val="baseline"/>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7CE00217"/>
    <w:multiLevelType w:val="multilevel"/>
    <w:tmpl w:val="BC383E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7D1571FE"/>
    <w:multiLevelType w:val="hybridMultilevel"/>
    <w:tmpl w:val="F2240D0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2"/>
  </w:num>
  <w:num w:numId="3">
    <w:abstractNumId w:val="0"/>
  </w:num>
  <w:num w:numId="4">
    <w:abstractNumId w:val="3"/>
  </w:num>
  <w:num w:numId="5">
    <w:abstractNumId w:val="9"/>
  </w:num>
  <w:num w:numId="6">
    <w:abstractNumId w:val="11"/>
  </w:num>
  <w:num w:numId="7">
    <w:abstractNumId w:val="8"/>
  </w:num>
  <w:num w:numId="8">
    <w:abstractNumId w:val="5"/>
  </w:num>
  <w:num w:numId="9">
    <w:abstractNumId w:val="7"/>
  </w:num>
  <w:num w:numId="10">
    <w:abstractNumId w:val="13"/>
  </w:num>
  <w:num w:numId="11">
    <w:abstractNumId w:val="2"/>
  </w:num>
  <w:num w:numId="12">
    <w:abstractNumId w:val="6"/>
  </w:num>
  <w:num w:numId="1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
  </w:num>
  <w:num w:numId="16">
    <w:abstractNumId w:val="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9E8"/>
    <w:rsid w:val="000006B4"/>
    <w:rsid w:val="00003B21"/>
    <w:rsid w:val="000045A7"/>
    <w:rsid w:val="000107DE"/>
    <w:rsid w:val="00011220"/>
    <w:rsid w:val="000116BC"/>
    <w:rsid w:val="00012E96"/>
    <w:rsid w:val="00013C1A"/>
    <w:rsid w:val="0001527D"/>
    <w:rsid w:val="000175F8"/>
    <w:rsid w:val="000201D2"/>
    <w:rsid w:val="00024130"/>
    <w:rsid w:val="00026F06"/>
    <w:rsid w:val="000273C2"/>
    <w:rsid w:val="00027AA6"/>
    <w:rsid w:val="000312D4"/>
    <w:rsid w:val="00031A16"/>
    <w:rsid w:val="00033D19"/>
    <w:rsid w:val="00033EAC"/>
    <w:rsid w:val="000341C6"/>
    <w:rsid w:val="00034C39"/>
    <w:rsid w:val="00035DF9"/>
    <w:rsid w:val="00036E3B"/>
    <w:rsid w:val="00041660"/>
    <w:rsid w:val="000466B7"/>
    <w:rsid w:val="00047A9E"/>
    <w:rsid w:val="00051475"/>
    <w:rsid w:val="00051A15"/>
    <w:rsid w:val="00051A24"/>
    <w:rsid w:val="0005225E"/>
    <w:rsid w:val="00053AE8"/>
    <w:rsid w:val="00056B87"/>
    <w:rsid w:val="00065C56"/>
    <w:rsid w:val="000665A4"/>
    <w:rsid w:val="00075CFC"/>
    <w:rsid w:val="000821BF"/>
    <w:rsid w:val="000823E3"/>
    <w:rsid w:val="00085158"/>
    <w:rsid w:val="0008668B"/>
    <w:rsid w:val="00092034"/>
    <w:rsid w:val="0009231E"/>
    <w:rsid w:val="000928C1"/>
    <w:rsid w:val="00092DB7"/>
    <w:rsid w:val="0009743B"/>
    <w:rsid w:val="000A5735"/>
    <w:rsid w:val="000B6C4F"/>
    <w:rsid w:val="000B6C9F"/>
    <w:rsid w:val="000C109E"/>
    <w:rsid w:val="000C399A"/>
    <w:rsid w:val="000C633E"/>
    <w:rsid w:val="000C6F11"/>
    <w:rsid w:val="000D2088"/>
    <w:rsid w:val="000D5694"/>
    <w:rsid w:val="000D78DC"/>
    <w:rsid w:val="000E0E19"/>
    <w:rsid w:val="000E50B7"/>
    <w:rsid w:val="000F0F31"/>
    <w:rsid w:val="000F229A"/>
    <w:rsid w:val="000F6BDD"/>
    <w:rsid w:val="0010105A"/>
    <w:rsid w:val="001034C4"/>
    <w:rsid w:val="001054A9"/>
    <w:rsid w:val="00105F78"/>
    <w:rsid w:val="0010734B"/>
    <w:rsid w:val="00107D18"/>
    <w:rsid w:val="0011144F"/>
    <w:rsid w:val="00114DF2"/>
    <w:rsid w:val="00120FEF"/>
    <w:rsid w:val="00121709"/>
    <w:rsid w:val="001231E7"/>
    <w:rsid w:val="00123C5B"/>
    <w:rsid w:val="00131585"/>
    <w:rsid w:val="00133E24"/>
    <w:rsid w:val="00136E1D"/>
    <w:rsid w:val="0014426E"/>
    <w:rsid w:val="0015401E"/>
    <w:rsid w:val="00155474"/>
    <w:rsid w:val="00155D62"/>
    <w:rsid w:val="00157D59"/>
    <w:rsid w:val="00164976"/>
    <w:rsid w:val="00166F12"/>
    <w:rsid w:val="0017208C"/>
    <w:rsid w:val="001721C7"/>
    <w:rsid w:val="00173782"/>
    <w:rsid w:val="0017684E"/>
    <w:rsid w:val="00181DA8"/>
    <w:rsid w:val="0018369B"/>
    <w:rsid w:val="001873BE"/>
    <w:rsid w:val="001938D2"/>
    <w:rsid w:val="0019454C"/>
    <w:rsid w:val="001A0167"/>
    <w:rsid w:val="001B11F4"/>
    <w:rsid w:val="001B1A5B"/>
    <w:rsid w:val="001C2C34"/>
    <w:rsid w:val="001D07B2"/>
    <w:rsid w:val="001D2B5C"/>
    <w:rsid w:val="001D4150"/>
    <w:rsid w:val="001D669E"/>
    <w:rsid w:val="001D7E90"/>
    <w:rsid w:val="001E1CC6"/>
    <w:rsid w:val="001E4443"/>
    <w:rsid w:val="001E674B"/>
    <w:rsid w:val="001F1487"/>
    <w:rsid w:val="001F3C33"/>
    <w:rsid w:val="001F40C0"/>
    <w:rsid w:val="00207E4D"/>
    <w:rsid w:val="00210263"/>
    <w:rsid w:val="0021181F"/>
    <w:rsid w:val="00211E1C"/>
    <w:rsid w:val="00213AC5"/>
    <w:rsid w:val="00217F77"/>
    <w:rsid w:val="002346EA"/>
    <w:rsid w:val="00240E07"/>
    <w:rsid w:val="00242DCD"/>
    <w:rsid w:val="00251612"/>
    <w:rsid w:val="00252E4C"/>
    <w:rsid w:val="002548DE"/>
    <w:rsid w:val="002562EB"/>
    <w:rsid w:val="00267CBC"/>
    <w:rsid w:val="00271ACD"/>
    <w:rsid w:val="00272C0A"/>
    <w:rsid w:val="00281F6A"/>
    <w:rsid w:val="00283405"/>
    <w:rsid w:val="00291BF4"/>
    <w:rsid w:val="0029490C"/>
    <w:rsid w:val="00295486"/>
    <w:rsid w:val="00296808"/>
    <w:rsid w:val="00297D9E"/>
    <w:rsid w:val="002A064F"/>
    <w:rsid w:val="002A1C0C"/>
    <w:rsid w:val="002A2573"/>
    <w:rsid w:val="002A7526"/>
    <w:rsid w:val="002B37D1"/>
    <w:rsid w:val="002B474C"/>
    <w:rsid w:val="002B7067"/>
    <w:rsid w:val="002B7151"/>
    <w:rsid w:val="002C10C8"/>
    <w:rsid w:val="002C7AF4"/>
    <w:rsid w:val="002D033E"/>
    <w:rsid w:val="002D6F10"/>
    <w:rsid w:val="002E0ECF"/>
    <w:rsid w:val="002E259C"/>
    <w:rsid w:val="002E4208"/>
    <w:rsid w:val="002E59C3"/>
    <w:rsid w:val="002E6331"/>
    <w:rsid w:val="002E64F6"/>
    <w:rsid w:val="002F05B0"/>
    <w:rsid w:val="002F13AB"/>
    <w:rsid w:val="002F3792"/>
    <w:rsid w:val="003030D1"/>
    <w:rsid w:val="003100A0"/>
    <w:rsid w:val="00312CD3"/>
    <w:rsid w:val="00313ECD"/>
    <w:rsid w:val="003201CF"/>
    <w:rsid w:val="003225BC"/>
    <w:rsid w:val="003226CA"/>
    <w:rsid w:val="00325DE2"/>
    <w:rsid w:val="003308D0"/>
    <w:rsid w:val="00334DCF"/>
    <w:rsid w:val="003374CD"/>
    <w:rsid w:val="00345D5E"/>
    <w:rsid w:val="003477DC"/>
    <w:rsid w:val="00351E44"/>
    <w:rsid w:val="00352467"/>
    <w:rsid w:val="00352688"/>
    <w:rsid w:val="003621DF"/>
    <w:rsid w:val="00362FC2"/>
    <w:rsid w:val="00364654"/>
    <w:rsid w:val="003650F7"/>
    <w:rsid w:val="0036727A"/>
    <w:rsid w:val="00374BE0"/>
    <w:rsid w:val="003902EF"/>
    <w:rsid w:val="00392317"/>
    <w:rsid w:val="00392320"/>
    <w:rsid w:val="00392F03"/>
    <w:rsid w:val="00397F52"/>
    <w:rsid w:val="003A1497"/>
    <w:rsid w:val="003A1E09"/>
    <w:rsid w:val="003A35B2"/>
    <w:rsid w:val="003A3B27"/>
    <w:rsid w:val="003A3EF1"/>
    <w:rsid w:val="003A614C"/>
    <w:rsid w:val="003B0D94"/>
    <w:rsid w:val="003B6288"/>
    <w:rsid w:val="003C7466"/>
    <w:rsid w:val="003D35A1"/>
    <w:rsid w:val="003D3AA2"/>
    <w:rsid w:val="003D6DDF"/>
    <w:rsid w:val="003D70F4"/>
    <w:rsid w:val="003D7BA0"/>
    <w:rsid w:val="003E2086"/>
    <w:rsid w:val="003E5382"/>
    <w:rsid w:val="003E6D5A"/>
    <w:rsid w:val="003F1562"/>
    <w:rsid w:val="003F2096"/>
    <w:rsid w:val="00402083"/>
    <w:rsid w:val="00402FF3"/>
    <w:rsid w:val="00403B75"/>
    <w:rsid w:val="0040741B"/>
    <w:rsid w:val="004108A5"/>
    <w:rsid w:val="00411264"/>
    <w:rsid w:val="00414ECA"/>
    <w:rsid w:val="00421399"/>
    <w:rsid w:val="00421453"/>
    <w:rsid w:val="004235DA"/>
    <w:rsid w:val="00423CBD"/>
    <w:rsid w:val="0042402E"/>
    <w:rsid w:val="00424D8F"/>
    <w:rsid w:val="004317D9"/>
    <w:rsid w:val="004324CD"/>
    <w:rsid w:val="00446C89"/>
    <w:rsid w:val="004567C0"/>
    <w:rsid w:val="00457152"/>
    <w:rsid w:val="0046590A"/>
    <w:rsid w:val="00467BAB"/>
    <w:rsid w:val="00472F28"/>
    <w:rsid w:val="004741E3"/>
    <w:rsid w:val="0047437B"/>
    <w:rsid w:val="004766D3"/>
    <w:rsid w:val="00481A07"/>
    <w:rsid w:val="00483B1B"/>
    <w:rsid w:val="00484527"/>
    <w:rsid w:val="00490EEF"/>
    <w:rsid w:val="0049330E"/>
    <w:rsid w:val="004953FD"/>
    <w:rsid w:val="00496B3A"/>
    <w:rsid w:val="00497DD2"/>
    <w:rsid w:val="004A34E8"/>
    <w:rsid w:val="004A3B8F"/>
    <w:rsid w:val="004C258C"/>
    <w:rsid w:val="004C60D9"/>
    <w:rsid w:val="004D0039"/>
    <w:rsid w:val="004D0289"/>
    <w:rsid w:val="004D498C"/>
    <w:rsid w:val="004D68B2"/>
    <w:rsid w:val="004E0FF9"/>
    <w:rsid w:val="004E2600"/>
    <w:rsid w:val="004E5592"/>
    <w:rsid w:val="004F34DB"/>
    <w:rsid w:val="004F3AF6"/>
    <w:rsid w:val="00510E4A"/>
    <w:rsid w:val="00511ECD"/>
    <w:rsid w:val="005170B2"/>
    <w:rsid w:val="00522762"/>
    <w:rsid w:val="00523EC7"/>
    <w:rsid w:val="00523FBD"/>
    <w:rsid w:val="00527532"/>
    <w:rsid w:val="00540EAC"/>
    <w:rsid w:val="005532A8"/>
    <w:rsid w:val="0055387B"/>
    <w:rsid w:val="0056289B"/>
    <w:rsid w:val="00562F38"/>
    <w:rsid w:val="00564B97"/>
    <w:rsid w:val="00565276"/>
    <w:rsid w:val="00574850"/>
    <w:rsid w:val="00576757"/>
    <w:rsid w:val="00581C9F"/>
    <w:rsid w:val="005843C7"/>
    <w:rsid w:val="0059330D"/>
    <w:rsid w:val="005938E3"/>
    <w:rsid w:val="0059585A"/>
    <w:rsid w:val="005A2A3C"/>
    <w:rsid w:val="005A4457"/>
    <w:rsid w:val="005A6898"/>
    <w:rsid w:val="005B0650"/>
    <w:rsid w:val="005B13B0"/>
    <w:rsid w:val="005B5C6C"/>
    <w:rsid w:val="005B7DC7"/>
    <w:rsid w:val="005C205B"/>
    <w:rsid w:val="005C2539"/>
    <w:rsid w:val="005C3087"/>
    <w:rsid w:val="005D07BF"/>
    <w:rsid w:val="005D72CA"/>
    <w:rsid w:val="005E20A9"/>
    <w:rsid w:val="005E36EC"/>
    <w:rsid w:val="005E479A"/>
    <w:rsid w:val="005E4E13"/>
    <w:rsid w:val="005E4F02"/>
    <w:rsid w:val="005E5343"/>
    <w:rsid w:val="005E7B60"/>
    <w:rsid w:val="005F6DB1"/>
    <w:rsid w:val="00600398"/>
    <w:rsid w:val="00600ED0"/>
    <w:rsid w:val="0060357F"/>
    <w:rsid w:val="00605893"/>
    <w:rsid w:val="00605EB9"/>
    <w:rsid w:val="0061114E"/>
    <w:rsid w:val="00613147"/>
    <w:rsid w:val="0061706C"/>
    <w:rsid w:val="006217CA"/>
    <w:rsid w:val="00622D6C"/>
    <w:rsid w:val="00623BAF"/>
    <w:rsid w:val="00623BC2"/>
    <w:rsid w:val="00625081"/>
    <w:rsid w:val="00634A36"/>
    <w:rsid w:val="0063616F"/>
    <w:rsid w:val="00641F58"/>
    <w:rsid w:val="00645588"/>
    <w:rsid w:val="00645F43"/>
    <w:rsid w:val="00646E35"/>
    <w:rsid w:val="0064738A"/>
    <w:rsid w:val="00647612"/>
    <w:rsid w:val="0064789F"/>
    <w:rsid w:val="00654009"/>
    <w:rsid w:val="00654263"/>
    <w:rsid w:val="006552E2"/>
    <w:rsid w:val="006636E6"/>
    <w:rsid w:val="0066420F"/>
    <w:rsid w:val="00666A44"/>
    <w:rsid w:val="006716D5"/>
    <w:rsid w:val="00671F42"/>
    <w:rsid w:val="006779EA"/>
    <w:rsid w:val="006865FC"/>
    <w:rsid w:val="00690072"/>
    <w:rsid w:val="00691B42"/>
    <w:rsid w:val="006935FC"/>
    <w:rsid w:val="00696759"/>
    <w:rsid w:val="00697406"/>
    <w:rsid w:val="00697A0E"/>
    <w:rsid w:val="006A440C"/>
    <w:rsid w:val="006A4E12"/>
    <w:rsid w:val="006A7CB5"/>
    <w:rsid w:val="006B25F8"/>
    <w:rsid w:val="006B3EC3"/>
    <w:rsid w:val="006B71F4"/>
    <w:rsid w:val="006C2482"/>
    <w:rsid w:val="006C35F1"/>
    <w:rsid w:val="006C6D7F"/>
    <w:rsid w:val="006D1D26"/>
    <w:rsid w:val="006D5C2D"/>
    <w:rsid w:val="006D7A71"/>
    <w:rsid w:val="006E0F50"/>
    <w:rsid w:val="006E2C60"/>
    <w:rsid w:val="006E775A"/>
    <w:rsid w:val="006F24C2"/>
    <w:rsid w:val="006F280A"/>
    <w:rsid w:val="006F334C"/>
    <w:rsid w:val="00700B42"/>
    <w:rsid w:val="0070709D"/>
    <w:rsid w:val="00711DFD"/>
    <w:rsid w:val="00712CEF"/>
    <w:rsid w:val="00712FE5"/>
    <w:rsid w:val="0071335C"/>
    <w:rsid w:val="0071484A"/>
    <w:rsid w:val="0071606B"/>
    <w:rsid w:val="00724806"/>
    <w:rsid w:val="00724C15"/>
    <w:rsid w:val="00726578"/>
    <w:rsid w:val="00731396"/>
    <w:rsid w:val="00731E5C"/>
    <w:rsid w:val="00736BA8"/>
    <w:rsid w:val="00737224"/>
    <w:rsid w:val="00741304"/>
    <w:rsid w:val="00750FB1"/>
    <w:rsid w:val="007618C8"/>
    <w:rsid w:val="007638D3"/>
    <w:rsid w:val="00772515"/>
    <w:rsid w:val="00774520"/>
    <w:rsid w:val="00776291"/>
    <w:rsid w:val="00780930"/>
    <w:rsid w:val="007827F4"/>
    <w:rsid w:val="007831E1"/>
    <w:rsid w:val="00784121"/>
    <w:rsid w:val="00786903"/>
    <w:rsid w:val="00787FCD"/>
    <w:rsid w:val="007903E6"/>
    <w:rsid w:val="00790B71"/>
    <w:rsid w:val="007A01B8"/>
    <w:rsid w:val="007A174C"/>
    <w:rsid w:val="007A1A7E"/>
    <w:rsid w:val="007A2DA1"/>
    <w:rsid w:val="007A4FAD"/>
    <w:rsid w:val="007A5EC5"/>
    <w:rsid w:val="007B01C5"/>
    <w:rsid w:val="007B03E6"/>
    <w:rsid w:val="007B5D5D"/>
    <w:rsid w:val="007B5FCC"/>
    <w:rsid w:val="007C0638"/>
    <w:rsid w:val="007C0957"/>
    <w:rsid w:val="007C2538"/>
    <w:rsid w:val="007C3D0B"/>
    <w:rsid w:val="007C43F6"/>
    <w:rsid w:val="007D2501"/>
    <w:rsid w:val="007E5E0D"/>
    <w:rsid w:val="007E60B1"/>
    <w:rsid w:val="007E660E"/>
    <w:rsid w:val="007E78DE"/>
    <w:rsid w:val="007F1D3F"/>
    <w:rsid w:val="007F54CE"/>
    <w:rsid w:val="00802553"/>
    <w:rsid w:val="00805C7C"/>
    <w:rsid w:val="00806042"/>
    <w:rsid w:val="00812151"/>
    <w:rsid w:val="00816566"/>
    <w:rsid w:val="00820276"/>
    <w:rsid w:val="00821CD4"/>
    <w:rsid w:val="008265AE"/>
    <w:rsid w:val="00827FEF"/>
    <w:rsid w:val="00830697"/>
    <w:rsid w:val="008322C3"/>
    <w:rsid w:val="00832CC9"/>
    <w:rsid w:val="0083362F"/>
    <w:rsid w:val="00834D62"/>
    <w:rsid w:val="00840CBD"/>
    <w:rsid w:val="008426C6"/>
    <w:rsid w:val="008426ED"/>
    <w:rsid w:val="00842EAC"/>
    <w:rsid w:val="00847B25"/>
    <w:rsid w:val="00851D8D"/>
    <w:rsid w:val="00856E2D"/>
    <w:rsid w:val="008608D2"/>
    <w:rsid w:val="00862B82"/>
    <w:rsid w:val="00870450"/>
    <w:rsid w:val="00871656"/>
    <w:rsid w:val="00880630"/>
    <w:rsid w:val="00894249"/>
    <w:rsid w:val="00897975"/>
    <w:rsid w:val="008B15D6"/>
    <w:rsid w:val="008B197E"/>
    <w:rsid w:val="008B3965"/>
    <w:rsid w:val="008C0B9A"/>
    <w:rsid w:val="008C1724"/>
    <w:rsid w:val="008C4387"/>
    <w:rsid w:val="008C5AD0"/>
    <w:rsid w:val="008D048C"/>
    <w:rsid w:val="008D07AF"/>
    <w:rsid w:val="008D3B51"/>
    <w:rsid w:val="008E1C88"/>
    <w:rsid w:val="008E222E"/>
    <w:rsid w:val="008E2904"/>
    <w:rsid w:val="008E2FA9"/>
    <w:rsid w:val="008E4275"/>
    <w:rsid w:val="008E7029"/>
    <w:rsid w:val="008E7BD6"/>
    <w:rsid w:val="008F527D"/>
    <w:rsid w:val="008F6C81"/>
    <w:rsid w:val="00902776"/>
    <w:rsid w:val="00905E61"/>
    <w:rsid w:val="009079AC"/>
    <w:rsid w:val="0091096F"/>
    <w:rsid w:val="00914AE0"/>
    <w:rsid w:val="00914FCB"/>
    <w:rsid w:val="009171AF"/>
    <w:rsid w:val="00917BBF"/>
    <w:rsid w:val="00920520"/>
    <w:rsid w:val="0092567B"/>
    <w:rsid w:val="00927FDA"/>
    <w:rsid w:val="0093521B"/>
    <w:rsid w:val="00937B78"/>
    <w:rsid w:val="009412FE"/>
    <w:rsid w:val="00941518"/>
    <w:rsid w:val="00941CFF"/>
    <w:rsid w:val="00951BE3"/>
    <w:rsid w:val="00952295"/>
    <w:rsid w:val="009523D6"/>
    <w:rsid w:val="00952B59"/>
    <w:rsid w:val="00953187"/>
    <w:rsid w:val="009533CD"/>
    <w:rsid w:val="00963974"/>
    <w:rsid w:val="00964714"/>
    <w:rsid w:val="00967635"/>
    <w:rsid w:val="0097006B"/>
    <w:rsid w:val="00970081"/>
    <w:rsid w:val="00972880"/>
    <w:rsid w:val="00972B17"/>
    <w:rsid w:val="009762E4"/>
    <w:rsid w:val="00992708"/>
    <w:rsid w:val="0099605E"/>
    <w:rsid w:val="00997AA6"/>
    <w:rsid w:val="009A096F"/>
    <w:rsid w:val="009A7DCB"/>
    <w:rsid w:val="009B25F0"/>
    <w:rsid w:val="009B6AC4"/>
    <w:rsid w:val="009C4B86"/>
    <w:rsid w:val="009C68ED"/>
    <w:rsid w:val="009E5E97"/>
    <w:rsid w:val="009E6993"/>
    <w:rsid w:val="009E7BF7"/>
    <w:rsid w:val="009F32A6"/>
    <w:rsid w:val="00A004D4"/>
    <w:rsid w:val="00A0397B"/>
    <w:rsid w:val="00A051F0"/>
    <w:rsid w:val="00A0687D"/>
    <w:rsid w:val="00A06ADC"/>
    <w:rsid w:val="00A07ED7"/>
    <w:rsid w:val="00A137F4"/>
    <w:rsid w:val="00A13F81"/>
    <w:rsid w:val="00A1462E"/>
    <w:rsid w:val="00A16872"/>
    <w:rsid w:val="00A30700"/>
    <w:rsid w:val="00A36425"/>
    <w:rsid w:val="00A4360C"/>
    <w:rsid w:val="00A52B37"/>
    <w:rsid w:val="00A53AAA"/>
    <w:rsid w:val="00A613C8"/>
    <w:rsid w:val="00A66377"/>
    <w:rsid w:val="00A73ECB"/>
    <w:rsid w:val="00A75ED3"/>
    <w:rsid w:val="00A83F68"/>
    <w:rsid w:val="00A871D5"/>
    <w:rsid w:val="00A91EFC"/>
    <w:rsid w:val="00A9447C"/>
    <w:rsid w:val="00A94677"/>
    <w:rsid w:val="00A94D5D"/>
    <w:rsid w:val="00AB06A9"/>
    <w:rsid w:val="00AB1980"/>
    <w:rsid w:val="00AB2D7C"/>
    <w:rsid w:val="00AB39C8"/>
    <w:rsid w:val="00AC40D4"/>
    <w:rsid w:val="00AC49B3"/>
    <w:rsid w:val="00AC5313"/>
    <w:rsid w:val="00AC67AA"/>
    <w:rsid w:val="00AD1685"/>
    <w:rsid w:val="00AD4FB8"/>
    <w:rsid w:val="00AD6064"/>
    <w:rsid w:val="00AD6BBA"/>
    <w:rsid w:val="00AD78A7"/>
    <w:rsid w:val="00AE38B2"/>
    <w:rsid w:val="00AE7E88"/>
    <w:rsid w:val="00AF1F63"/>
    <w:rsid w:val="00AF24F9"/>
    <w:rsid w:val="00B02DA4"/>
    <w:rsid w:val="00B1020E"/>
    <w:rsid w:val="00B123EF"/>
    <w:rsid w:val="00B1242D"/>
    <w:rsid w:val="00B136AC"/>
    <w:rsid w:val="00B17E7D"/>
    <w:rsid w:val="00B20071"/>
    <w:rsid w:val="00B22148"/>
    <w:rsid w:val="00B22FC2"/>
    <w:rsid w:val="00B23C14"/>
    <w:rsid w:val="00B25FD0"/>
    <w:rsid w:val="00B3749F"/>
    <w:rsid w:val="00B40D6E"/>
    <w:rsid w:val="00B41B56"/>
    <w:rsid w:val="00B44AF4"/>
    <w:rsid w:val="00B45E60"/>
    <w:rsid w:val="00B526E3"/>
    <w:rsid w:val="00B53C44"/>
    <w:rsid w:val="00B616C1"/>
    <w:rsid w:val="00B64771"/>
    <w:rsid w:val="00B654B2"/>
    <w:rsid w:val="00B669E8"/>
    <w:rsid w:val="00B73034"/>
    <w:rsid w:val="00B74732"/>
    <w:rsid w:val="00B77D89"/>
    <w:rsid w:val="00B81436"/>
    <w:rsid w:val="00B86731"/>
    <w:rsid w:val="00B90FAA"/>
    <w:rsid w:val="00B939C9"/>
    <w:rsid w:val="00B9514D"/>
    <w:rsid w:val="00BA5E31"/>
    <w:rsid w:val="00BA6A69"/>
    <w:rsid w:val="00BA7550"/>
    <w:rsid w:val="00BB2ED3"/>
    <w:rsid w:val="00BC3CE3"/>
    <w:rsid w:val="00BC4CB1"/>
    <w:rsid w:val="00BD0829"/>
    <w:rsid w:val="00BD09F5"/>
    <w:rsid w:val="00BD450F"/>
    <w:rsid w:val="00BD6A09"/>
    <w:rsid w:val="00BE4F34"/>
    <w:rsid w:val="00BE64C9"/>
    <w:rsid w:val="00BE7976"/>
    <w:rsid w:val="00BF0822"/>
    <w:rsid w:val="00BF2323"/>
    <w:rsid w:val="00BF4EE4"/>
    <w:rsid w:val="00C02A35"/>
    <w:rsid w:val="00C0778B"/>
    <w:rsid w:val="00C11428"/>
    <w:rsid w:val="00C1403F"/>
    <w:rsid w:val="00C14C23"/>
    <w:rsid w:val="00C15FDF"/>
    <w:rsid w:val="00C30826"/>
    <w:rsid w:val="00C30D53"/>
    <w:rsid w:val="00C31212"/>
    <w:rsid w:val="00C339F0"/>
    <w:rsid w:val="00C34D28"/>
    <w:rsid w:val="00C42C41"/>
    <w:rsid w:val="00C44265"/>
    <w:rsid w:val="00C44658"/>
    <w:rsid w:val="00C44A6D"/>
    <w:rsid w:val="00C45FFE"/>
    <w:rsid w:val="00C46893"/>
    <w:rsid w:val="00C503BB"/>
    <w:rsid w:val="00C51539"/>
    <w:rsid w:val="00C55C4C"/>
    <w:rsid w:val="00C561F3"/>
    <w:rsid w:val="00C57AFD"/>
    <w:rsid w:val="00C61034"/>
    <w:rsid w:val="00C617E1"/>
    <w:rsid w:val="00C6631D"/>
    <w:rsid w:val="00C7326C"/>
    <w:rsid w:val="00C77EAA"/>
    <w:rsid w:val="00C836C0"/>
    <w:rsid w:val="00C87CB6"/>
    <w:rsid w:val="00CA51F9"/>
    <w:rsid w:val="00CA5B2F"/>
    <w:rsid w:val="00CB2483"/>
    <w:rsid w:val="00CB71C0"/>
    <w:rsid w:val="00CC0638"/>
    <w:rsid w:val="00CC19E1"/>
    <w:rsid w:val="00CC2DB7"/>
    <w:rsid w:val="00CC388D"/>
    <w:rsid w:val="00CC5B19"/>
    <w:rsid w:val="00CD103A"/>
    <w:rsid w:val="00CD19F8"/>
    <w:rsid w:val="00CD20B5"/>
    <w:rsid w:val="00CF4482"/>
    <w:rsid w:val="00D01895"/>
    <w:rsid w:val="00D02D57"/>
    <w:rsid w:val="00D0501B"/>
    <w:rsid w:val="00D10426"/>
    <w:rsid w:val="00D11178"/>
    <w:rsid w:val="00D12F97"/>
    <w:rsid w:val="00D13661"/>
    <w:rsid w:val="00D13D75"/>
    <w:rsid w:val="00D16C47"/>
    <w:rsid w:val="00D26FEA"/>
    <w:rsid w:val="00D33A2E"/>
    <w:rsid w:val="00D37D32"/>
    <w:rsid w:val="00D45D49"/>
    <w:rsid w:val="00D5761A"/>
    <w:rsid w:val="00D6302B"/>
    <w:rsid w:val="00D64C06"/>
    <w:rsid w:val="00D67F83"/>
    <w:rsid w:val="00D751C6"/>
    <w:rsid w:val="00D76EEB"/>
    <w:rsid w:val="00D8201D"/>
    <w:rsid w:val="00D92C50"/>
    <w:rsid w:val="00D9375F"/>
    <w:rsid w:val="00D938AC"/>
    <w:rsid w:val="00D944FA"/>
    <w:rsid w:val="00DA4682"/>
    <w:rsid w:val="00DC3EC7"/>
    <w:rsid w:val="00DC7A24"/>
    <w:rsid w:val="00DD42C1"/>
    <w:rsid w:val="00DD4A51"/>
    <w:rsid w:val="00DD4DEC"/>
    <w:rsid w:val="00DD60B4"/>
    <w:rsid w:val="00DD623C"/>
    <w:rsid w:val="00DD6F36"/>
    <w:rsid w:val="00DE5E68"/>
    <w:rsid w:val="00DE73C8"/>
    <w:rsid w:val="00DE766D"/>
    <w:rsid w:val="00DF4826"/>
    <w:rsid w:val="00E01503"/>
    <w:rsid w:val="00E055FE"/>
    <w:rsid w:val="00E0781F"/>
    <w:rsid w:val="00E07980"/>
    <w:rsid w:val="00E10064"/>
    <w:rsid w:val="00E116E3"/>
    <w:rsid w:val="00E12E4C"/>
    <w:rsid w:val="00E130A9"/>
    <w:rsid w:val="00E151BF"/>
    <w:rsid w:val="00E21318"/>
    <w:rsid w:val="00E26363"/>
    <w:rsid w:val="00E274C7"/>
    <w:rsid w:val="00E302B7"/>
    <w:rsid w:val="00E3089A"/>
    <w:rsid w:val="00E32A1F"/>
    <w:rsid w:val="00E36F36"/>
    <w:rsid w:val="00E545F3"/>
    <w:rsid w:val="00E6052C"/>
    <w:rsid w:val="00E60CBD"/>
    <w:rsid w:val="00E6126E"/>
    <w:rsid w:val="00E636AC"/>
    <w:rsid w:val="00E65FCA"/>
    <w:rsid w:val="00E719D0"/>
    <w:rsid w:val="00E75B2D"/>
    <w:rsid w:val="00E761C8"/>
    <w:rsid w:val="00E8780E"/>
    <w:rsid w:val="00E9076F"/>
    <w:rsid w:val="00E90EEA"/>
    <w:rsid w:val="00E9320A"/>
    <w:rsid w:val="00E950D2"/>
    <w:rsid w:val="00EA0E79"/>
    <w:rsid w:val="00EA76CF"/>
    <w:rsid w:val="00EB2BED"/>
    <w:rsid w:val="00EB35B9"/>
    <w:rsid w:val="00EB7090"/>
    <w:rsid w:val="00EB7F00"/>
    <w:rsid w:val="00ED3BF5"/>
    <w:rsid w:val="00ED4148"/>
    <w:rsid w:val="00ED4CFA"/>
    <w:rsid w:val="00ED6D19"/>
    <w:rsid w:val="00EE054F"/>
    <w:rsid w:val="00EE624D"/>
    <w:rsid w:val="00EE7404"/>
    <w:rsid w:val="00EF0454"/>
    <w:rsid w:val="00EF10BF"/>
    <w:rsid w:val="00F00727"/>
    <w:rsid w:val="00F027FF"/>
    <w:rsid w:val="00F028FF"/>
    <w:rsid w:val="00F11F32"/>
    <w:rsid w:val="00F140CF"/>
    <w:rsid w:val="00F15B30"/>
    <w:rsid w:val="00F208FD"/>
    <w:rsid w:val="00F31872"/>
    <w:rsid w:val="00F34152"/>
    <w:rsid w:val="00F34380"/>
    <w:rsid w:val="00F35C98"/>
    <w:rsid w:val="00F36CF7"/>
    <w:rsid w:val="00F43ABD"/>
    <w:rsid w:val="00F47FF4"/>
    <w:rsid w:val="00F5083E"/>
    <w:rsid w:val="00F51FBA"/>
    <w:rsid w:val="00F52005"/>
    <w:rsid w:val="00F52F91"/>
    <w:rsid w:val="00F534AA"/>
    <w:rsid w:val="00F54D1D"/>
    <w:rsid w:val="00F57516"/>
    <w:rsid w:val="00F64E21"/>
    <w:rsid w:val="00F651BA"/>
    <w:rsid w:val="00F65E5F"/>
    <w:rsid w:val="00F66450"/>
    <w:rsid w:val="00F67395"/>
    <w:rsid w:val="00F714FA"/>
    <w:rsid w:val="00F735FD"/>
    <w:rsid w:val="00F749E3"/>
    <w:rsid w:val="00F77A68"/>
    <w:rsid w:val="00F837F8"/>
    <w:rsid w:val="00F86CA9"/>
    <w:rsid w:val="00F86E95"/>
    <w:rsid w:val="00F93761"/>
    <w:rsid w:val="00FA0705"/>
    <w:rsid w:val="00FA2152"/>
    <w:rsid w:val="00FA2A8D"/>
    <w:rsid w:val="00FA3F76"/>
    <w:rsid w:val="00FB1409"/>
    <w:rsid w:val="00FB152C"/>
    <w:rsid w:val="00FB5672"/>
    <w:rsid w:val="00FB6CE4"/>
    <w:rsid w:val="00FC0617"/>
    <w:rsid w:val="00FC1765"/>
    <w:rsid w:val="00FC2DCA"/>
    <w:rsid w:val="00FC4E4D"/>
    <w:rsid w:val="00FD3785"/>
    <w:rsid w:val="00FD6812"/>
    <w:rsid w:val="00FD73FF"/>
    <w:rsid w:val="00FE0431"/>
    <w:rsid w:val="00FE5C33"/>
    <w:rsid w:val="00FE6F0A"/>
    <w:rsid w:val="00FF01AF"/>
    <w:rsid w:val="00FF19FB"/>
    <w:rsid w:val="00FF572D"/>
    <w:rsid w:val="00FF70AA"/>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56C0A"/>
  <w15:docId w15:val="{E4DD8F1A-53E7-4B1F-A714-460B010DA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sz w:val="24"/>
      <w:szCs w:val="24"/>
    </w:rPr>
  </w:style>
  <w:style w:type="paragraph" w:styleId="Nagwek1">
    <w:name w:val="heading 1"/>
    <w:basedOn w:val="Normalny"/>
    <w:next w:val="Normalny"/>
    <w:link w:val="Nagwek1Znak"/>
    <w:qFormat/>
    <w:pPr>
      <w:keepNext/>
      <w:spacing w:line="360" w:lineRule="auto"/>
      <w:ind w:left="2124" w:firstLine="708"/>
      <w:outlineLvl w:val="0"/>
    </w:pPr>
    <w:rPr>
      <w:b/>
      <w:bCs/>
      <w:sz w:val="22"/>
    </w:rPr>
  </w:style>
  <w:style w:type="paragraph" w:styleId="Nagwek2">
    <w:name w:val="heading 2"/>
    <w:basedOn w:val="Normalny"/>
    <w:next w:val="Normalny"/>
    <w:link w:val="Nagwek2Znak"/>
    <w:uiPriority w:val="9"/>
    <w:semiHidden/>
    <w:unhideWhenUsed/>
    <w:qFormat/>
    <w:rsid w:val="00BD3BC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qFormat/>
    <w:pPr>
      <w:keepNext/>
      <w:spacing w:line="360" w:lineRule="auto"/>
      <w:jc w:val="center"/>
      <w:outlineLvl w:val="2"/>
    </w:pPr>
    <w:rPr>
      <w:b/>
      <w:bCs/>
    </w:rPr>
  </w:style>
  <w:style w:type="paragraph" w:styleId="Nagwek5">
    <w:name w:val="heading 5"/>
    <w:basedOn w:val="Normalny"/>
    <w:next w:val="Normalny"/>
    <w:link w:val="Nagwek5Znak"/>
    <w:uiPriority w:val="9"/>
    <w:unhideWhenUsed/>
    <w:qFormat/>
    <w:rsid w:val="009444BF"/>
    <w:pPr>
      <w:keepNext/>
      <w:keepLines/>
      <w:spacing w:before="40"/>
      <w:outlineLvl w:val="4"/>
    </w:pPr>
    <w:rPr>
      <w:rFonts w:asciiTheme="majorHAnsi" w:eastAsiaTheme="majorEastAsia" w:hAnsiTheme="majorHAnsi" w:cstheme="majorBidi"/>
      <w:color w:val="2F5496" w:themeColor="accent1" w:themeShade="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semiHidden/>
    <w:qFormat/>
  </w:style>
  <w:style w:type="character" w:customStyle="1" w:styleId="Zakotwiczenieprzypisudolnego">
    <w:name w:val="Zakotwiczenie przypisu dolnego"/>
    <w:rPr>
      <w:vertAlign w:val="superscript"/>
    </w:rPr>
  </w:style>
  <w:style w:type="character" w:customStyle="1" w:styleId="FootnoteCharacters">
    <w:name w:val="Footnote Characters"/>
    <w:semiHidden/>
    <w:qFormat/>
    <w:rPr>
      <w:vertAlign w:val="superscript"/>
    </w:rPr>
  </w:style>
  <w:style w:type="character" w:customStyle="1" w:styleId="StopkaZnak">
    <w:name w:val="Stopka Znak"/>
    <w:link w:val="Stopka"/>
    <w:uiPriority w:val="99"/>
    <w:qFormat/>
    <w:rsid w:val="00A87FBF"/>
    <w:rPr>
      <w:sz w:val="24"/>
      <w:szCs w:val="24"/>
    </w:rPr>
  </w:style>
  <w:style w:type="character" w:customStyle="1" w:styleId="czeinternetowe">
    <w:name w:val="Łącze internetowe"/>
    <w:uiPriority w:val="99"/>
    <w:semiHidden/>
    <w:unhideWhenUsed/>
    <w:rsid w:val="00C342A4"/>
    <w:rPr>
      <w:color w:val="0000FF"/>
      <w:u w:val="single"/>
    </w:rPr>
  </w:style>
  <w:style w:type="character" w:customStyle="1" w:styleId="TematkomentarzaZnak">
    <w:name w:val="Temat komentarza Znak"/>
    <w:link w:val="Tematkomentarza"/>
    <w:uiPriority w:val="99"/>
    <w:semiHidden/>
    <w:qFormat/>
    <w:rsid w:val="00C16BB0"/>
    <w:rPr>
      <w:b/>
      <w:bCs/>
    </w:rPr>
  </w:style>
  <w:style w:type="character" w:customStyle="1" w:styleId="TekstkomentarzaZnak">
    <w:name w:val="Tekst komentarza Znak"/>
    <w:basedOn w:val="Domylnaczcionkaakapitu"/>
    <w:link w:val="Tekstkomentarza"/>
    <w:uiPriority w:val="99"/>
    <w:semiHidden/>
    <w:qFormat/>
    <w:rsid w:val="00C16BB0"/>
  </w:style>
  <w:style w:type="character" w:customStyle="1" w:styleId="TematkomentarzaZnak1">
    <w:name w:val="Temat komentarza Znak1"/>
    <w:uiPriority w:val="99"/>
    <w:semiHidden/>
    <w:qFormat/>
    <w:rsid w:val="00C16BB0"/>
    <w:rPr>
      <w:b/>
      <w:bCs/>
    </w:rPr>
  </w:style>
  <w:style w:type="character" w:customStyle="1" w:styleId="Nagwek1Znak">
    <w:name w:val="Nagłówek 1 Znak"/>
    <w:link w:val="Nagwek1"/>
    <w:qFormat/>
    <w:rsid w:val="00F71A61"/>
    <w:rPr>
      <w:b/>
      <w:bCs/>
      <w:sz w:val="22"/>
      <w:szCs w:val="24"/>
    </w:rPr>
  </w:style>
  <w:style w:type="character" w:customStyle="1" w:styleId="TekstpodstawowyZnak">
    <w:name w:val="Tekst podstawowy Znak"/>
    <w:link w:val="Tekstpodstawowy"/>
    <w:semiHidden/>
    <w:qFormat/>
    <w:rsid w:val="00224195"/>
    <w:rPr>
      <w:sz w:val="24"/>
      <w:szCs w:val="24"/>
    </w:rPr>
  </w:style>
  <w:style w:type="character" w:customStyle="1" w:styleId="Nagwek2Znak">
    <w:name w:val="Nagłówek 2 Znak"/>
    <w:basedOn w:val="Domylnaczcionkaakapitu"/>
    <w:link w:val="Nagwek2"/>
    <w:uiPriority w:val="9"/>
    <w:qFormat/>
    <w:rsid w:val="00BD3BC7"/>
    <w:rPr>
      <w:rFonts w:asciiTheme="majorHAnsi" w:eastAsiaTheme="majorEastAsia" w:hAnsiTheme="majorHAnsi" w:cstheme="majorBidi"/>
      <w:color w:val="2F5496" w:themeColor="accent1" w:themeShade="BF"/>
      <w:sz w:val="26"/>
      <w:szCs w:val="26"/>
    </w:rPr>
  </w:style>
  <w:style w:type="character" w:styleId="Odwoaniedokomentarza">
    <w:name w:val="annotation reference"/>
    <w:basedOn w:val="Domylnaczcionkaakapitu"/>
    <w:uiPriority w:val="99"/>
    <w:semiHidden/>
    <w:unhideWhenUsed/>
    <w:qFormat/>
    <w:rsid w:val="002B0483"/>
    <w:rPr>
      <w:sz w:val="16"/>
      <w:szCs w:val="16"/>
    </w:rPr>
  </w:style>
  <w:style w:type="character" w:customStyle="1" w:styleId="Tekstpodstawowywcity3Znak">
    <w:name w:val="Tekst podstawowy wcięty 3 Znak"/>
    <w:basedOn w:val="Domylnaczcionkaakapitu"/>
    <w:link w:val="Tekstpodstawowywcity3"/>
    <w:qFormat/>
    <w:rsid w:val="00BB1723"/>
    <w:rPr>
      <w:rFonts w:ascii="Arial Narrow" w:hAnsi="Arial Narrow"/>
      <w:sz w:val="16"/>
      <w:szCs w:val="16"/>
    </w:rPr>
  </w:style>
  <w:style w:type="character" w:customStyle="1" w:styleId="Nagwek5Znak">
    <w:name w:val="Nagłówek 5 Znak"/>
    <w:basedOn w:val="Domylnaczcionkaakapitu"/>
    <w:link w:val="Nagwek5"/>
    <w:uiPriority w:val="9"/>
    <w:qFormat/>
    <w:rsid w:val="009444BF"/>
    <w:rPr>
      <w:rFonts w:asciiTheme="majorHAnsi" w:eastAsiaTheme="majorEastAsia" w:hAnsiTheme="majorHAnsi" w:cstheme="majorBidi"/>
      <w:color w:val="2F5496" w:themeColor="accent1" w:themeShade="BF"/>
    </w:rPr>
  </w:style>
  <w:style w:type="character" w:customStyle="1" w:styleId="Mocnewyrnione">
    <w:name w:val="Mocne wyróżnione"/>
    <w:qFormat/>
    <w:rPr>
      <w:b/>
      <w:bCs/>
    </w:rPr>
  </w:style>
  <w:style w:type="paragraph" w:styleId="Nagwek">
    <w:name w:val="header"/>
    <w:basedOn w:val="Normalny"/>
    <w:next w:val="Tekstpodstawowy"/>
    <w:semiHidden/>
    <w:pPr>
      <w:tabs>
        <w:tab w:val="center" w:pos="4536"/>
        <w:tab w:val="right" w:pos="9072"/>
      </w:tabs>
    </w:pPr>
  </w:style>
  <w:style w:type="paragraph" w:styleId="Tekstpodstawowy">
    <w:name w:val="Body Text"/>
    <w:basedOn w:val="Normalny"/>
    <w:link w:val="TekstpodstawowyZnak"/>
    <w:semiHidden/>
    <w:pPr>
      <w:spacing w:line="360" w:lineRule="auto"/>
      <w:jc w:val="both"/>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uiPriority w:val="99"/>
    <w:pPr>
      <w:tabs>
        <w:tab w:val="center" w:pos="4536"/>
        <w:tab w:val="right" w:pos="9072"/>
      </w:tabs>
    </w:pPr>
  </w:style>
  <w:style w:type="paragraph" w:styleId="Tekstpodstawowy2">
    <w:name w:val="Body Text 2"/>
    <w:basedOn w:val="Normalny"/>
    <w:link w:val="Tekstpodstawowy2Znak"/>
    <w:semiHidden/>
    <w:qFormat/>
    <w:pPr>
      <w:spacing w:line="360" w:lineRule="auto"/>
      <w:jc w:val="both"/>
    </w:pPr>
    <w:rPr>
      <w:sz w:val="20"/>
      <w:szCs w:val="20"/>
    </w:rPr>
  </w:style>
  <w:style w:type="paragraph" w:styleId="Tekstpodstawowywcity2">
    <w:name w:val="Body Text Indent 2"/>
    <w:basedOn w:val="Normalny"/>
    <w:semiHidden/>
    <w:qFormat/>
    <w:pPr>
      <w:ind w:left="720"/>
      <w:jc w:val="both"/>
    </w:pPr>
  </w:style>
  <w:style w:type="paragraph" w:styleId="Tekstprzypisudolnego">
    <w:name w:val="footnote text"/>
    <w:basedOn w:val="Normalny"/>
    <w:semiHidden/>
    <w:rPr>
      <w:sz w:val="20"/>
      <w:szCs w:val="20"/>
    </w:rPr>
  </w:style>
  <w:style w:type="paragraph" w:customStyle="1" w:styleId="ust">
    <w:name w:val="ust"/>
    <w:basedOn w:val="Normalny"/>
    <w:qFormat/>
    <w:rsid w:val="00FE541E"/>
    <w:pPr>
      <w:spacing w:before="60" w:after="60"/>
      <w:ind w:left="426" w:hanging="284"/>
      <w:jc w:val="both"/>
    </w:pPr>
  </w:style>
  <w:style w:type="paragraph" w:customStyle="1" w:styleId="pkt">
    <w:name w:val="pkt"/>
    <w:basedOn w:val="Normalny"/>
    <w:qFormat/>
    <w:rsid w:val="00FE541E"/>
    <w:pPr>
      <w:spacing w:before="60" w:after="60"/>
      <w:ind w:left="851" w:hanging="295"/>
      <w:jc w:val="both"/>
    </w:pPr>
  </w:style>
  <w:style w:type="paragraph" w:customStyle="1" w:styleId="lit">
    <w:name w:val="lit"/>
    <w:basedOn w:val="Normalny"/>
    <w:qFormat/>
    <w:rsid w:val="00FE541E"/>
    <w:pPr>
      <w:spacing w:before="60" w:after="60"/>
      <w:ind w:left="1281" w:hanging="272"/>
      <w:jc w:val="both"/>
    </w:pPr>
  </w:style>
  <w:style w:type="paragraph" w:styleId="Akapitzlist">
    <w:name w:val="List Paragraph"/>
    <w:basedOn w:val="Normalny"/>
    <w:uiPriority w:val="34"/>
    <w:qFormat/>
    <w:rsid w:val="009A7D1F"/>
    <w:pPr>
      <w:ind w:left="708"/>
    </w:pPr>
  </w:style>
  <w:style w:type="paragraph" w:customStyle="1" w:styleId="zmart1">
    <w:name w:val="zmart1"/>
    <w:basedOn w:val="Normalny"/>
    <w:qFormat/>
    <w:rsid w:val="009A7D1F"/>
    <w:pPr>
      <w:spacing w:before="60" w:after="60"/>
      <w:ind w:left="1842" w:hanging="1077"/>
      <w:jc w:val="both"/>
    </w:pPr>
  </w:style>
  <w:style w:type="paragraph" w:customStyle="1" w:styleId="DomylnieLTGliederung1">
    <w:name w:val="Domy?lnie~LT~Gliederung 1"/>
    <w:qFormat/>
    <w:rsid w:val="00B07636"/>
    <w:pPr>
      <w:tabs>
        <w:tab w:val="left" w:pos="900"/>
        <w:tab w:val="left" w:pos="2340"/>
        <w:tab w:val="left" w:pos="3780"/>
        <w:tab w:val="left" w:pos="5220"/>
        <w:tab w:val="left" w:pos="6660"/>
        <w:tab w:val="left" w:pos="8100"/>
        <w:tab w:val="left" w:pos="9540"/>
        <w:tab w:val="left" w:pos="10980"/>
        <w:tab w:val="left" w:pos="12420"/>
        <w:tab w:val="left" w:pos="13860"/>
        <w:tab w:val="left" w:pos="15300"/>
      </w:tabs>
      <w:spacing w:before="160"/>
      <w:ind w:left="540"/>
    </w:pPr>
    <w:rPr>
      <w:rFonts w:ascii="Tahoma" w:hAnsi="Tahoma" w:cs="Tahoma"/>
      <w:color w:val="000000"/>
      <w:sz w:val="64"/>
      <w:szCs w:val="64"/>
    </w:rPr>
  </w:style>
  <w:style w:type="paragraph" w:styleId="Tekstdymka">
    <w:name w:val="Balloon Text"/>
    <w:basedOn w:val="Normalny"/>
    <w:semiHidden/>
    <w:qFormat/>
    <w:rsid w:val="0021618C"/>
    <w:rPr>
      <w:rFonts w:ascii="Tahoma" w:hAnsi="Tahoma" w:cs="Tahoma"/>
      <w:sz w:val="16"/>
      <w:szCs w:val="16"/>
    </w:rPr>
  </w:style>
  <w:style w:type="paragraph" w:styleId="Tekstkomentarza">
    <w:name w:val="annotation text"/>
    <w:basedOn w:val="Normalny"/>
    <w:link w:val="TekstkomentarzaZnak"/>
    <w:uiPriority w:val="99"/>
    <w:semiHidden/>
    <w:unhideWhenUsed/>
    <w:qFormat/>
    <w:rsid w:val="00C16BB0"/>
    <w:rPr>
      <w:sz w:val="20"/>
      <w:szCs w:val="20"/>
    </w:rPr>
  </w:style>
  <w:style w:type="paragraph" w:styleId="Tematkomentarza">
    <w:name w:val="annotation subject"/>
    <w:basedOn w:val="Tekstkomentarza"/>
    <w:next w:val="Tekstkomentarza"/>
    <w:link w:val="TematkomentarzaZnak"/>
    <w:uiPriority w:val="99"/>
    <w:semiHidden/>
    <w:unhideWhenUsed/>
    <w:qFormat/>
    <w:rsid w:val="00C16BB0"/>
    <w:pPr>
      <w:spacing w:after="200"/>
    </w:pPr>
    <w:rPr>
      <w:b/>
      <w:bCs/>
    </w:rPr>
  </w:style>
  <w:style w:type="paragraph" w:styleId="Tekstpodstawowywcity3">
    <w:name w:val="Body Text Indent 3"/>
    <w:basedOn w:val="Normalny"/>
    <w:link w:val="Tekstpodstawowywcity3Znak"/>
    <w:unhideWhenUsed/>
    <w:qFormat/>
    <w:rsid w:val="00BB1723"/>
    <w:pPr>
      <w:spacing w:after="120"/>
      <w:ind w:left="283"/>
    </w:pPr>
    <w:rPr>
      <w:rFonts w:ascii="Arial Narrow" w:hAnsi="Arial Narrow"/>
      <w:sz w:val="16"/>
      <w:szCs w:val="16"/>
    </w:rPr>
  </w:style>
  <w:style w:type="paragraph" w:customStyle="1" w:styleId="Zawartoramki">
    <w:name w:val="Zawartość ramki"/>
    <w:basedOn w:val="Normalny"/>
    <w:qFormat/>
  </w:style>
  <w:style w:type="character" w:customStyle="1" w:styleId="Tekstpodstawowy2Znak">
    <w:name w:val="Tekst podstawowy 2 Znak"/>
    <w:basedOn w:val="Domylnaczcionkaakapitu"/>
    <w:link w:val="Tekstpodstawowy2"/>
    <w:semiHidden/>
    <w:rsid w:val="0066420F"/>
  </w:style>
  <w:style w:type="paragraph" w:customStyle="1" w:styleId="Textbody">
    <w:name w:val="Text body"/>
    <w:basedOn w:val="Normalny"/>
    <w:rsid w:val="005843C7"/>
    <w:pPr>
      <w:autoSpaceDN w:val="0"/>
      <w:textAlignment w:val="baseline"/>
    </w:pPr>
    <w:rPr>
      <w:rFonts w:ascii="Bookman Old Style" w:eastAsia="Bookman Old Style" w:hAnsi="Bookman Old Style" w:cs="Bookman Old Style"/>
      <w:szCs w:val="20"/>
    </w:rPr>
  </w:style>
  <w:style w:type="paragraph" w:customStyle="1" w:styleId="Standard">
    <w:name w:val="Standard"/>
    <w:rsid w:val="00FE0431"/>
    <w:pPr>
      <w:autoSpaceDN w:val="0"/>
      <w:textAlignment w:val="baseline"/>
    </w:pPr>
  </w:style>
  <w:style w:type="paragraph" w:styleId="Tekstprzypisukocowego">
    <w:name w:val="endnote text"/>
    <w:basedOn w:val="Normalny"/>
    <w:link w:val="TekstprzypisukocowegoZnak"/>
    <w:uiPriority w:val="99"/>
    <w:semiHidden/>
    <w:unhideWhenUsed/>
    <w:rsid w:val="00741304"/>
    <w:rPr>
      <w:sz w:val="20"/>
      <w:szCs w:val="20"/>
    </w:rPr>
  </w:style>
  <w:style w:type="character" w:customStyle="1" w:styleId="TekstprzypisukocowegoZnak">
    <w:name w:val="Tekst przypisu końcowego Znak"/>
    <w:basedOn w:val="Domylnaczcionkaakapitu"/>
    <w:link w:val="Tekstprzypisukocowego"/>
    <w:uiPriority w:val="99"/>
    <w:semiHidden/>
    <w:rsid w:val="00741304"/>
  </w:style>
  <w:style w:type="character" w:styleId="Odwoanieprzypisukocowego">
    <w:name w:val="endnote reference"/>
    <w:basedOn w:val="Domylnaczcionkaakapitu"/>
    <w:uiPriority w:val="99"/>
    <w:semiHidden/>
    <w:unhideWhenUsed/>
    <w:rsid w:val="0074130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622878">
      <w:bodyDiv w:val="1"/>
      <w:marLeft w:val="0"/>
      <w:marRight w:val="0"/>
      <w:marTop w:val="0"/>
      <w:marBottom w:val="0"/>
      <w:divBdr>
        <w:top w:val="none" w:sz="0" w:space="0" w:color="auto"/>
        <w:left w:val="none" w:sz="0" w:space="0" w:color="auto"/>
        <w:bottom w:val="none" w:sz="0" w:space="0" w:color="auto"/>
        <w:right w:val="none" w:sz="0" w:space="0" w:color="auto"/>
      </w:divBdr>
    </w:div>
    <w:div w:id="135808107">
      <w:bodyDiv w:val="1"/>
      <w:marLeft w:val="0"/>
      <w:marRight w:val="0"/>
      <w:marTop w:val="0"/>
      <w:marBottom w:val="0"/>
      <w:divBdr>
        <w:top w:val="none" w:sz="0" w:space="0" w:color="auto"/>
        <w:left w:val="none" w:sz="0" w:space="0" w:color="auto"/>
        <w:bottom w:val="none" w:sz="0" w:space="0" w:color="auto"/>
        <w:right w:val="none" w:sz="0" w:space="0" w:color="auto"/>
      </w:divBdr>
    </w:div>
    <w:div w:id="223182297">
      <w:bodyDiv w:val="1"/>
      <w:marLeft w:val="0"/>
      <w:marRight w:val="0"/>
      <w:marTop w:val="0"/>
      <w:marBottom w:val="0"/>
      <w:divBdr>
        <w:top w:val="none" w:sz="0" w:space="0" w:color="auto"/>
        <w:left w:val="none" w:sz="0" w:space="0" w:color="auto"/>
        <w:bottom w:val="none" w:sz="0" w:space="0" w:color="auto"/>
        <w:right w:val="none" w:sz="0" w:space="0" w:color="auto"/>
      </w:divBdr>
    </w:div>
    <w:div w:id="402604812">
      <w:bodyDiv w:val="1"/>
      <w:marLeft w:val="0"/>
      <w:marRight w:val="0"/>
      <w:marTop w:val="0"/>
      <w:marBottom w:val="0"/>
      <w:divBdr>
        <w:top w:val="none" w:sz="0" w:space="0" w:color="auto"/>
        <w:left w:val="none" w:sz="0" w:space="0" w:color="auto"/>
        <w:bottom w:val="none" w:sz="0" w:space="0" w:color="auto"/>
        <w:right w:val="none" w:sz="0" w:space="0" w:color="auto"/>
      </w:divBdr>
    </w:div>
    <w:div w:id="578179952">
      <w:bodyDiv w:val="1"/>
      <w:marLeft w:val="0"/>
      <w:marRight w:val="0"/>
      <w:marTop w:val="0"/>
      <w:marBottom w:val="0"/>
      <w:divBdr>
        <w:top w:val="none" w:sz="0" w:space="0" w:color="auto"/>
        <w:left w:val="none" w:sz="0" w:space="0" w:color="auto"/>
        <w:bottom w:val="none" w:sz="0" w:space="0" w:color="auto"/>
        <w:right w:val="none" w:sz="0" w:space="0" w:color="auto"/>
      </w:divBdr>
    </w:div>
    <w:div w:id="725641370">
      <w:bodyDiv w:val="1"/>
      <w:marLeft w:val="0"/>
      <w:marRight w:val="0"/>
      <w:marTop w:val="0"/>
      <w:marBottom w:val="0"/>
      <w:divBdr>
        <w:top w:val="none" w:sz="0" w:space="0" w:color="auto"/>
        <w:left w:val="none" w:sz="0" w:space="0" w:color="auto"/>
        <w:bottom w:val="none" w:sz="0" w:space="0" w:color="auto"/>
        <w:right w:val="none" w:sz="0" w:space="0" w:color="auto"/>
      </w:divBdr>
    </w:div>
    <w:div w:id="751198470">
      <w:bodyDiv w:val="1"/>
      <w:marLeft w:val="0"/>
      <w:marRight w:val="0"/>
      <w:marTop w:val="0"/>
      <w:marBottom w:val="0"/>
      <w:divBdr>
        <w:top w:val="none" w:sz="0" w:space="0" w:color="auto"/>
        <w:left w:val="none" w:sz="0" w:space="0" w:color="auto"/>
        <w:bottom w:val="none" w:sz="0" w:space="0" w:color="auto"/>
        <w:right w:val="none" w:sz="0" w:space="0" w:color="auto"/>
      </w:divBdr>
    </w:div>
    <w:div w:id="940533584">
      <w:bodyDiv w:val="1"/>
      <w:marLeft w:val="0"/>
      <w:marRight w:val="0"/>
      <w:marTop w:val="0"/>
      <w:marBottom w:val="0"/>
      <w:divBdr>
        <w:top w:val="none" w:sz="0" w:space="0" w:color="auto"/>
        <w:left w:val="none" w:sz="0" w:space="0" w:color="auto"/>
        <w:bottom w:val="none" w:sz="0" w:space="0" w:color="auto"/>
        <w:right w:val="none" w:sz="0" w:space="0" w:color="auto"/>
      </w:divBdr>
    </w:div>
    <w:div w:id="1128619858">
      <w:bodyDiv w:val="1"/>
      <w:marLeft w:val="0"/>
      <w:marRight w:val="0"/>
      <w:marTop w:val="0"/>
      <w:marBottom w:val="0"/>
      <w:divBdr>
        <w:top w:val="none" w:sz="0" w:space="0" w:color="auto"/>
        <w:left w:val="none" w:sz="0" w:space="0" w:color="auto"/>
        <w:bottom w:val="none" w:sz="0" w:space="0" w:color="auto"/>
        <w:right w:val="none" w:sz="0" w:space="0" w:color="auto"/>
      </w:divBdr>
    </w:div>
    <w:div w:id="1207067079">
      <w:bodyDiv w:val="1"/>
      <w:marLeft w:val="0"/>
      <w:marRight w:val="0"/>
      <w:marTop w:val="0"/>
      <w:marBottom w:val="0"/>
      <w:divBdr>
        <w:top w:val="none" w:sz="0" w:space="0" w:color="auto"/>
        <w:left w:val="none" w:sz="0" w:space="0" w:color="auto"/>
        <w:bottom w:val="none" w:sz="0" w:space="0" w:color="auto"/>
        <w:right w:val="none" w:sz="0" w:space="0" w:color="auto"/>
      </w:divBdr>
    </w:div>
    <w:div w:id="1209880552">
      <w:bodyDiv w:val="1"/>
      <w:marLeft w:val="0"/>
      <w:marRight w:val="0"/>
      <w:marTop w:val="0"/>
      <w:marBottom w:val="0"/>
      <w:divBdr>
        <w:top w:val="none" w:sz="0" w:space="0" w:color="auto"/>
        <w:left w:val="none" w:sz="0" w:space="0" w:color="auto"/>
        <w:bottom w:val="none" w:sz="0" w:space="0" w:color="auto"/>
        <w:right w:val="none" w:sz="0" w:space="0" w:color="auto"/>
      </w:divBdr>
    </w:div>
    <w:div w:id="1423643659">
      <w:bodyDiv w:val="1"/>
      <w:marLeft w:val="0"/>
      <w:marRight w:val="0"/>
      <w:marTop w:val="0"/>
      <w:marBottom w:val="0"/>
      <w:divBdr>
        <w:top w:val="none" w:sz="0" w:space="0" w:color="auto"/>
        <w:left w:val="none" w:sz="0" w:space="0" w:color="auto"/>
        <w:bottom w:val="none" w:sz="0" w:space="0" w:color="auto"/>
        <w:right w:val="none" w:sz="0" w:space="0" w:color="auto"/>
      </w:divBdr>
    </w:div>
    <w:div w:id="1464689105">
      <w:bodyDiv w:val="1"/>
      <w:marLeft w:val="0"/>
      <w:marRight w:val="0"/>
      <w:marTop w:val="0"/>
      <w:marBottom w:val="0"/>
      <w:divBdr>
        <w:top w:val="none" w:sz="0" w:space="0" w:color="auto"/>
        <w:left w:val="none" w:sz="0" w:space="0" w:color="auto"/>
        <w:bottom w:val="none" w:sz="0" w:space="0" w:color="auto"/>
        <w:right w:val="none" w:sz="0" w:space="0" w:color="auto"/>
      </w:divBdr>
    </w:div>
    <w:div w:id="1536429190">
      <w:bodyDiv w:val="1"/>
      <w:marLeft w:val="0"/>
      <w:marRight w:val="0"/>
      <w:marTop w:val="0"/>
      <w:marBottom w:val="0"/>
      <w:divBdr>
        <w:top w:val="none" w:sz="0" w:space="0" w:color="auto"/>
        <w:left w:val="none" w:sz="0" w:space="0" w:color="auto"/>
        <w:bottom w:val="none" w:sz="0" w:space="0" w:color="auto"/>
        <w:right w:val="none" w:sz="0" w:space="0" w:color="auto"/>
      </w:divBdr>
    </w:div>
    <w:div w:id="1692797968">
      <w:bodyDiv w:val="1"/>
      <w:marLeft w:val="0"/>
      <w:marRight w:val="0"/>
      <w:marTop w:val="0"/>
      <w:marBottom w:val="0"/>
      <w:divBdr>
        <w:top w:val="none" w:sz="0" w:space="0" w:color="auto"/>
        <w:left w:val="none" w:sz="0" w:space="0" w:color="auto"/>
        <w:bottom w:val="none" w:sz="0" w:space="0" w:color="auto"/>
        <w:right w:val="none" w:sz="0" w:space="0" w:color="auto"/>
      </w:divBdr>
    </w:div>
    <w:div w:id="1740983641">
      <w:bodyDiv w:val="1"/>
      <w:marLeft w:val="0"/>
      <w:marRight w:val="0"/>
      <w:marTop w:val="0"/>
      <w:marBottom w:val="0"/>
      <w:divBdr>
        <w:top w:val="none" w:sz="0" w:space="0" w:color="auto"/>
        <w:left w:val="none" w:sz="0" w:space="0" w:color="auto"/>
        <w:bottom w:val="none" w:sz="0" w:space="0" w:color="auto"/>
        <w:right w:val="none" w:sz="0" w:space="0" w:color="auto"/>
      </w:divBdr>
    </w:div>
    <w:div w:id="1920748381">
      <w:bodyDiv w:val="1"/>
      <w:marLeft w:val="0"/>
      <w:marRight w:val="0"/>
      <w:marTop w:val="0"/>
      <w:marBottom w:val="0"/>
      <w:divBdr>
        <w:top w:val="none" w:sz="0" w:space="0" w:color="auto"/>
        <w:left w:val="none" w:sz="0" w:space="0" w:color="auto"/>
        <w:bottom w:val="none" w:sz="0" w:space="0" w:color="auto"/>
        <w:right w:val="none" w:sz="0" w:space="0" w:color="auto"/>
      </w:divBdr>
    </w:div>
    <w:div w:id="1948660543">
      <w:bodyDiv w:val="1"/>
      <w:marLeft w:val="0"/>
      <w:marRight w:val="0"/>
      <w:marTop w:val="0"/>
      <w:marBottom w:val="0"/>
      <w:divBdr>
        <w:top w:val="none" w:sz="0" w:space="0" w:color="auto"/>
        <w:left w:val="none" w:sz="0" w:space="0" w:color="auto"/>
        <w:bottom w:val="none" w:sz="0" w:space="0" w:color="auto"/>
        <w:right w:val="none" w:sz="0" w:space="0" w:color="auto"/>
      </w:divBdr>
    </w:div>
    <w:div w:id="2019042250">
      <w:bodyDiv w:val="1"/>
      <w:marLeft w:val="0"/>
      <w:marRight w:val="0"/>
      <w:marTop w:val="0"/>
      <w:marBottom w:val="0"/>
      <w:divBdr>
        <w:top w:val="none" w:sz="0" w:space="0" w:color="auto"/>
        <w:left w:val="none" w:sz="0" w:space="0" w:color="auto"/>
        <w:bottom w:val="none" w:sz="0" w:space="0" w:color="auto"/>
        <w:right w:val="none" w:sz="0" w:space="0" w:color="auto"/>
      </w:divBdr>
    </w:div>
    <w:div w:id="2023386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5CA8D-287D-4A52-A3BC-607D7828B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2689</Words>
  <Characters>16140</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UCHWAŁA NR XXXVI/104/2026 RADY MIASTA WŁOCŁAWEK Z DNIA 26 SIERPNIA 2026R.</vt:lpstr>
    </vt:vector>
  </TitlesOfParts>
  <Company>Regionalna Izba Obrachunkowa</Company>
  <LinksUpToDate>false</LinksUpToDate>
  <CharactersWithSpaces>18792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XXXVI/104/2026 RADY MIASTA WŁOCŁAWEK Z DNIA 26 SIERPNIA 2026R.</dc:title>
  <dc:subject/>
  <dc:creator>ADRIAN</dc:creator>
  <cp:keywords>UCHWAŁA RADY MIASTA</cp:keywords>
  <dc:description/>
  <cp:lastModifiedBy>Małgorzata Feliniak</cp:lastModifiedBy>
  <cp:revision>2</cp:revision>
  <cp:lastPrinted>2026-08-19T11:00:00Z</cp:lastPrinted>
  <dcterms:created xsi:type="dcterms:W3CDTF">2026-09-03T07:12:00Z</dcterms:created>
  <dcterms:modified xsi:type="dcterms:W3CDTF">2026-09-03T07:12:00Z</dcterms:modified>
  <dc:language>pl-PL</dc:language>
</cp:coreProperties>
</file>