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97B59" w14:textId="2059AC8A" w:rsidR="001C7F94" w:rsidRPr="009912F9" w:rsidRDefault="00370A9D" w:rsidP="009912F9">
      <w:pPr>
        <w:pStyle w:val="Nagwek1"/>
        <w:rPr>
          <w:rFonts w:ascii="Arial" w:hAnsi="Arial" w:cs="Arial"/>
          <w:color w:val="FF0000"/>
          <w:sz w:val="24"/>
          <w:szCs w:val="24"/>
        </w:rPr>
      </w:pPr>
      <w:r w:rsidRPr="009912F9">
        <w:rPr>
          <w:rFonts w:ascii="Arial" w:hAnsi="Arial" w:cs="Arial"/>
          <w:sz w:val="24"/>
          <w:szCs w:val="24"/>
        </w:rPr>
        <w:t xml:space="preserve">UCHWAŁA NR </w:t>
      </w:r>
      <w:r w:rsidR="00A061A5" w:rsidRPr="009912F9">
        <w:rPr>
          <w:rFonts w:ascii="Arial" w:hAnsi="Arial" w:cs="Arial"/>
          <w:sz w:val="24"/>
          <w:szCs w:val="24"/>
        </w:rPr>
        <w:t>XXXV/94/2026</w:t>
      </w:r>
      <w:r w:rsidR="00282D79" w:rsidRPr="009912F9">
        <w:rPr>
          <w:rFonts w:ascii="Arial" w:hAnsi="Arial" w:cs="Arial"/>
          <w:sz w:val="24"/>
          <w:szCs w:val="24"/>
        </w:rPr>
        <w:t xml:space="preserve"> </w:t>
      </w:r>
      <w:r w:rsidRPr="009912F9">
        <w:rPr>
          <w:rFonts w:ascii="Arial" w:hAnsi="Arial" w:cs="Arial"/>
          <w:sz w:val="24"/>
          <w:szCs w:val="24"/>
        </w:rPr>
        <w:t>RADY MIASTA WŁOCŁAWEK</w:t>
      </w:r>
      <w:r w:rsidR="00282D79" w:rsidRPr="009912F9">
        <w:rPr>
          <w:rFonts w:ascii="Arial" w:hAnsi="Arial" w:cs="Arial"/>
          <w:sz w:val="24"/>
          <w:szCs w:val="24"/>
        </w:rPr>
        <w:t xml:space="preserve"> </w:t>
      </w:r>
      <w:r w:rsidRPr="009912F9">
        <w:rPr>
          <w:rFonts w:ascii="Arial" w:hAnsi="Arial" w:cs="Arial"/>
          <w:sz w:val="24"/>
          <w:szCs w:val="24"/>
        </w:rPr>
        <w:t xml:space="preserve">z dnia </w:t>
      </w:r>
      <w:r w:rsidR="00A061A5" w:rsidRPr="009912F9">
        <w:rPr>
          <w:rFonts w:ascii="Arial" w:hAnsi="Arial" w:cs="Arial"/>
          <w:sz w:val="24"/>
          <w:szCs w:val="24"/>
        </w:rPr>
        <w:t>24 czerwca 2026 r.</w:t>
      </w:r>
    </w:p>
    <w:p w14:paraId="0FFA61EA" w14:textId="77777777" w:rsidR="00A061A5" w:rsidRPr="00282D79" w:rsidRDefault="00A061A5" w:rsidP="00282D79">
      <w:pPr>
        <w:spacing w:line="276" w:lineRule="auto"/>
        <w:ind w:left="2832" w:firstLine="708"/>
        <w:rPr>
          <w:rFonts w:ascii="Arial" w:hAnsi="Arial" w:cs="Arial"/>
        </w:rPr>
      </w:pPr>
    </w:p>
    <w:p w14:paraId="0D2936C7" w14:textId="79CC44B7" w:rsidR="001C7F94" w:rsidRPr="00282D79" w:rsidRDefault="00370A9D" w:rsidP="00282D79">
      <w:pPr>
        <w:spacing w:line="276" w:lineRule="auto"/>
        <w:rPr>
          <w:rFonts w:ascii="Arial" w:eastAsia="Calibri" w:hAnsi="Arial" w:cs="Arial"/>
          <w:lang w:eastAsia="en-US"/>
        </w:rPr>
      </w:pPr>
      <w:r w:rsidRPr="00282D79">
        <w:rPr>
          <w:rFonts w:ascii="Arial" w:hAnsi="Arial" w:cs="Arial"/>
        </w:rPr>
        <w:t xml:space="preserve">zmieniająca uchwałę w sprawie </w:t>
      </w:r>
      <w:r w:rsidRPr="00282D79">
        <w:rPr>
          <w:rFonts w:ascii="Arial" w:eastAsia="Calibri" w:hAnsi="Arial" w:cs="Arial"/>
          <w:lang w:eastAsia="en-US"/>
        </w:rPr>
        <w:t>zasad wynajmowania lokali mieszkalnych wchodzących w skład mieszkaniowego zasobu Gminy Miasto Włocławek</w:t>
      </w:r>
    </w:p>
    <w:p w14:paraId="01273335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57E43399" w14:textId="77777777" w:rsidR="001C7F94" w:rsidRPr="00282D79" w:rsidRDefault="00370A9D" w:rsidP="00282D79">
      <w:pPr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Na podstawie art. 4 i art. 21 ust. 1 pkt 2, ust. 3 i ust. 3a ustawy z dnia 21 czerwca 2001 r. o ochronie praw lokatorów, mieszkaniowym zasobie gminy i o zmianie Kodeksu cywilnego (Dz. U. z 2023 r. poz. 725) oraz art. 18 ust. 2 pkt 15 ustawy z dnia 8 marca 1990 r. o samorządzie gminnym (Dz. U. z 2026 r. poz. 662)</w:t>
      </w:r>
    </w:p>
    <w:p w14:paraId="689C4906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4EAA6BAE" w14:textId="77777777" w:rsidR="001C7F94" w:rsidRPr="00282D79" w:rsidRDefault="00370A9D" w:rsidP="00282D79">
      <w:pPr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uchwala się, co następuje:</w:t>
      </w:r>
    </w:p>
    <w:p w14:paraId="7AF1DFC1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2C21DE62" w14:textId="27DE59FD" w:rsidR="001C7F94" w:rsidRPr="00282D79" w:rsidRDefault="00370A9D" w:rsidP="00282D79">
      <w:pPr>
        <w:spacing w:line="276" w:lineRule="auto"/>
        <w:rPr>
          <w:rFonts w:ascii="Arial" w:hAnsi="Arial" w:cs="Arial"/>
          <w:bCs/>
        </w:rPr>
      </w:pPr>
      <w:r w:rsidRPr="00282D79">
        <w:rPr>
          <w:rFonts w:ascii="Arial" w:hAnsi="Arial" w:cs="Arial"/>
          <w:bCs/>
        </w:rPr>
        <w:t xml:space="preserve">§ 1. W uchwale nr XXXII/41/2021 Rady Miasta Włocławek z dnia 20 kwietnia 2021 r. w sprawie zasad </w:t>
      </w:r>
      <w:r w:rsidRPr="00282D79">
        <w:rPr>
          <w:rFonts w:ascii="Arial" w:eastAsia="Calibri" w:hAnsi="Arial" w:cs="Arial"/>
          <w:bCs/>
          <w:lang w:eastAsia="en-US"/>
        </w:rPr>
        <w:t>wynajmowania lokali mieszkalnych wchodzących w skład mieszkaniowego zasobu Gminy Miasto Włocławek</w:t>
      </w:r>
      <w:r w:rsidR="00AE27C4" w:rsidRPr="00282D79">
        <w:rPr>
          <w:rFonts w:ascii="Arial" w:eastAsia="Calibri" w:hAnsi="Arial" w:cs="Arial"/>
          <w:bCs/>
          <w:lang w:eastAsia="en-US"/>
        </w:rPr>
        <w:t>,</w:t>
      </w:r>
      <w:r w:rsidRPr="00282D79">
        <w:rPr>
          <w:rFonts w:ascii="Arial" w:eastAsia="Calibri" w:hAnsi="Arial" w:cs="Arial"/>
          <w:bCs/>
          <w:lang w:eastAsia="en-US"/>
        </w:rPr>
        <w:t xml:space="preserve"> zmienionej uchwałą nr XV/14/2025 Rady Miasta Włocławek z dnia 18 lutego 2025 r., zmienionej uchwałą nr XXIV/95/2025 Rady Miasta Włocławek z dnia 30 września 2025 r., zmienionej uchwałą nr XXVII/136/</w:t>
      </w:r>
      <w:r w:rsidR="008A54BD" w:rsidRPr="00282D79">
        <w:rPr>
          <w:rFonts w:ascii="Arial" w:eastAsia="Calibri" w:hAnsi="Arial" w:cs="Arial"/>
          <w:bCs/>
          <w:lang w:eastAsia="en-US"/>
        </w:rPr>
        <w:t>2025 Rady</w:t>
      </w:r>
      <w:r w:rsidRPr="00282D79">
        <w:rPr>
          <w:rFonts w:ascii="Arial" w:eastAsia="Calibri" w:hAnsi="Arial" w:cs="Arial"/>
          <w:bCs/>
          <w:lang w:eastAsia="en-US"/>
        </w:rPr>
        <w:t xml:space="preserve"> Miasta Włocławek z dnia 16 grudnia 2025 r. (</w:t>
      </w:r>
      <w:r w:rsidRPr="00282D79">
        <w:rPr>
          <w:rFonts w:ascii="Arial" w:hAnsi="Arial" w:cs="Arial"/>
          <w:bCs/>
        </w:rPr>
        <w:t>Dz. Urz. Woj. Kujawsko – Pomorskiego z 2024 r. poz. 5030, z 2025 r. poz. 803, poz. 4569 i poz. 6433), wprowadza się następujące zmiany:</w:t>
      </w:r>
    </w:p>
    <w:p w14:paraId="2A5D2567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5270A50D" w14:textId="77777777" w:rsidR="001C7F94" w:rsidRPr="00282D79" w:rsidRDefault="00370A9D" w:rsidP="00282D7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82D79">
        <w:rPr>
          <w:rFonts w:ascii="Arial" w:hAnsi="Arial" w:cs="Arial"/>
        </w:rPr>
        <w:t>W § 3 ust. 2 otrzymuje brzmienie:</w:t>
      </w:r>
    </w:p>
    <w:p w14:paraId="078BB8ED" w14:textId="15DDA37C" w:rsidR="00602F93" w:rsidRPr="00282D79" w:rsidRDefault="008A54BD" w:rsidP="00282D79">
      <w:pPr>
        <w:suppressAutoHyphens w:val="0"/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 xml:space="preserve">„2. </w:t>
      </w:r>
      <w:r w:rsidR="00602F93" w:rsidRPr="00282D79">
        <w:rPr>
          <w:rFonts w:ascii="Arial" w:hAnsi="Arial" w:cs="Arial"/>
        </w:rPr>
        <w:t>W ramach realizacji list, o których mowa w uchwale, składa się jedną propozycję wynajęcia lokalu.</w:t>
      </w:r>
      <w:r w:rsidRPr="00282D79">
        <w:rPr>
          <w:rFonts w:ascii="Arial" w:hAnsi="Arial" w:cs="Arial"/>
        </w:rPr>
        <w:t>”</w:t>
      </w:r>
    </w:p>
    <w:p w14:paraId="0EBED728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4A50E595" w14:textId="77777777" w:rsidR="001C7F94" w:rsidRPr="00282D79" w:rsidRDefault="00370A9D" w:rsidP="00282D7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82D79">
        <w:rPr>
          <w:rFonts w:ascii="Arial" w:hAnsi="Arial" w:cs="Arial"/>
        </w:rPr>
        <w:t>W § 11 ust. 7 otrzymuje brzmienie:</w:t>
      </w:r>
    </w:p>
    <w:p w14:paraId="1C52E175" w14:textId="32F4ACC4" w:rsidR="000F58BC" w:rsidRPr="00282D79" w:rsidRDefault="00370A9D" w:rsidP="00282D79">
      <w:pPr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„</w:t>
      </w:r>
      <w:r w:rsidR="008A54BD" w:rsidRPr="00282D79">
        <w:rPr>
          <w:rFonts w:ascii="Arial" w:hAnsi="Arial" w:cs="Arial"/>
        </w:rPr>
        <w:t xml:space="preserve">7. </w:t>
      </w:r>
      <w:r w:rsidR="000F58BC" w:rsidRPr="00282D79">
        <w:rPr>
          <w:rFonts w:ascii="Arial" w:hAnsi="Arial" w:cs="Arial"/>
        </w:rPr>
        <w:t>Warunkiem dokonania zamiany jest zadeklarowanie przez najemcę wykonania remontu lokalu mieszkalnego we własnym zakresie. Wymogu tego nie stosuje się do najemcy:</w:t>
      </w:r>
    </w:p>
    <w:p w14:paraId="32A00DBC" w14:textId="6E278F51" w:rsidR="000F58BC" w:rsidRPr="00282D79" w:rsidRDefault="000F58BC" w:rsidP="00282D79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posiadającego orzeczenie o znacznym lub umiarkowanym stopniu niepełnosprawności</w:t>
      </w:r>
      <w:r w:rsidR="009912F9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z przyczyn związanych z narządem ruchu albo poruszającego się przy pomocy wózka inwalidzkiego;</w:t>
      </w:r>
    </w:p>
    <w:p w14:paraId="413BC308" w14:textId="77777777" w:rsidR="000F58BC" w:rsidRPr="00282D79" w:rsidRDefault="000F58BC" w:rsidP="00282D79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którego gospodarstwo domowe osiąga dochód nieprzekraczający kryterium dochodowego uprawniającego do ubiegania się o najem lokalu z mieszkaniowego zasobu gminy, określonego w niniejszej uchwale;</w:t>
      </w:r>
    </w:p>
    <w:p w14:paraId="0F7E2A7D" w14:textId="546C23AA" w:rsidR="004832BD" w:rsidRPr="00282D79" w:rsidRDefault="004832BD" w:rsidP="00282D79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będącego rodziną zastępczą lub prowadzącego rodzinny dom dziecka w rozumieniu przepisów o wspieraniu rodziny i systemie pieczy zastępczej.</w:t>
      </w:r>
      <w:r w:rsidR="00490E92" w:rsidRPr="00282D79">
        <w:rPr>
          <w:rFonts w:ascii="Arial" w:hAnsi="Arial" w:cs="Arial"/>
        </w:rPr>
        <w:t>”</w:t>
      </w:r>
    </w:p>
    <w:p w14:paraId="60E8E01A" w14:textId="6E971E7C" w:rsidR="001C7F94" w:rsidRPr="00282D79" w:rsidRDefault="00370A9D" w:rsidP="00282D7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82D79">
        <w:rPr>
          <w:rFonts w:ascii="Arial" w:hAnsi="Arial" w:cs="Arial"/>
        </w:rPr>
        <w:t xml:space="preserve">W § 12 dodaje się ust. </w:t>
      </w:r>
      <w:r w:rsidR="008A54BD" w:rsidRPr="00282D79">
        <w:rPr>
          <w:rFonts w:ascii="Arial" w:hAnsi="Arial" w:cs="Arial"/>
        </w:rPr>
        <w:t>9</w:t>
      </w:r>
      <w:r w:rsidRPr="00282D79">
        <w:rPr>
          <w:rFonts w:ascii="Arial" w:hAnsi="Arial" w:cs="Arial"/>
        </w:rPr>
        <w:t xml:space="preserve"> w brzmieniu:</w:t>
      </w:r>
    </w:p>
    <w:p w14:paraId="60EA2B59" w14:textId="095BA6DA" w:rsidR="001C7F94" w:rsidRPr="00282D79" w:rsidRDefault="00370A9D" w:rsidP="00282D79">
      <w:pPr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lastRenderedPageBreak/>
        <w:t>„</w:t>
      </w:r>
      <w:r w:rsidR="008A54BD" w:rsidRPr="00282D79">
        <w:rPr>
          <w:rFonts w:ascii="Arial" w:hAnsi="Arial" w:cs="Arial"/>
        </w:rPr>
        <w:t>9</w:t>
      </w:r>
      <w:r w:rsidRPr="00282D79">
        <w:rPr>
          <w:rFonts w:ascii="Arial" w:hAnsi="Arial" w:cs="Arial"/>
        </w:rPr>
        <w:t xml:space="preserve">. Realizacja list, o których mowa w ust. </w:t>
      </w:r>
      <w:r w:rsidR="008A54BD" w:rsidRPr="00282D79">
        <w:rPr>
          <w:rFonts w:ascii="Arial" w:hAnsi="Arial" w:cs="Arial"/>
        </w:rPr>
        <w:t xml:space="preserve">7, </w:t>
      </w:r>
      <w:r w:rsidRPr="00282D79">
        <w:rPr>
          <w:rFonts w:ascii="Arial" w:hAnsi="Arial" w:cs="Arial"/>
        </w:rPr>
        <w:t>następuje wyłącznie w miarę posiadania przez Gminę</w:t>
      </w:r>
      <w:r w:rsidR="00E7758C" w:rsidRPr="00282D79">
        <w:rPr>
          <w:rFonts w:ascii="Arial" w:hAnsi="Arial" w:cs="Arial"/>
        </w:rPr>
        <w:t xml:space="preserve"> Miasto Włocławek</w:t>
      </w:r>
      <w:r w:rsidRPr="00282D79">
        <w:rPr>
          <w:rFonts w:ascii="Arial" w:hAnsi="Arial" w:cs="Arial"/>
        </w:rPr>
        <w:t xml:space="preserve"> wolnych lokali mieszkalnych przeznaczonych do wynajmu w danym roku kalendarzowym.”</w:t>
      </w:r>
    </w:p>
    <w:p w14:paraId="128DD05F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657F9A96" w14:textId="79539E98" w:rsidR="001C7F94" w:rsidRPr="00282D79" w:rsidRDefault="00370A9D" w:rsidP="00282D7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82D79">
        <w:rPr>
          <w:rFonts w:ascii="Arial" w:hAnsi="Arial" w:cs="Arial"/>
        </w:rPr>
        <w:t xml:space="preserve">W § 12 dodaje się ust. </w:t>
      </w:r>
      <w:r w:rsidR="008A54BD" w:rsidRPr="00282D79">
        <w:rPr>
          <w:rFonts w:ascii="Arial" w:hAnsi="Arial" w:cs="Arial"/>
        </w:rPr>
        <w:t>10</w:t>
      </w:r>
      <w:r w:rsidRPr="00282D79">
        <w:rPr>
          <w:rFonts w:ascii="Arial" w:hAnsi="Arial" w:cs="Arial"/>
        </w:rPr>
        <w:t xml:space="preserve"> w brzmieniu:</w:t>
      </w:r>
    </w:p>
    <w:p w14:paraId="6B5A50AB" w14:textId="2A0084F8" w:rsidR="001C7F94" w:rsidRPr="00282D79" w:rsidRDefault="00370A9D" w:rsidP="00282D79">
      <w:pPr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„1</w:t>
      </w:r>
      <w:r w:rsidR="008A54BD" w:rsidRPr="00282D79">
        <w:rPr>
          <w:rFonts w:ascii="Arial" w:hAnsi="Arial" w:cs="Arial"/>
        </w:rPr>
        <w:t>0</w:t>
      </w:r>
      <w:r w:rsidRPr="00282D79">
        <w:rPr>
          <w:rFonts w:ascii="Arial" w:hAnsi="Arial" w:cs="Arial"/>
        </w:rPr>
        <w:t xml:space="preserve">. Umieszczenie osób na listach, o których mowa w ust. </w:t>
      </w:r>
      <w:r w:rsidR="008A54BD" w:rsidRPr="00282D79">
        <w:rPr>
          <w:rFonts w:ascii="Arial" w:hAnsi="Arial" w:cs="Arial"/>
        </w:rPr>
        <w:t>7</w:t>
      </w:r>
      <w:r w:rsidRPr="00282D79">
        <w:rPr>
          <w:rFonts w:ascii="Arial" w:hAnsi="Arial" w:cs="Arial"/>
        </w:rPr>
        <w:t>,</w:t>
      </w:r>
      <w:r w:rsidRPr="00282D79">
        <w:rPr>
          <w:rFonts w:ascii="Arial" w:hAnsi="Arial" w:cs="Arial"/>
          <w:i/>
          <w:iCs/>
        </w:rPr>
        <w:t xml:space="preserve"> </w:t>
      </w:r>
      <w:r w:rsidRPr="00282D79">
        <w:rPr>
          <w:rFonts w:ascii="Arial" w:hAnsi="Arial" w:cs="Arial"/>
        </w:rPr>
        <w:t>nie stanowi zobowiązania Gminy</w:t>
      </w:r>
      <w:r w:rsidR="00E7758C" w:rsidRPr="00282D79">
        <w:rPr>
          <w:rFonts w:ascii="Arial" w:hAnsi="Arial" w:cs="Arial"/>
        </w:rPr>
        <w:t xml:space="preserve"> Miasto Włocławek</w:t>
      </w:r>
      <w:r w:rsidRPr="00282D79">
        <w:rPr>
          <w:rFonts w:ascii="Arial" w:hAnsi="Arial" w:cs="Arial"/>
        </w:rPr>
        <w:t xml:space="preserve"> do zawarcia umowy najmu lokalu lub umowy najmu socjalnego lokalu w określonym terminie.”</w:t>
      </w:r>
    </w:p>
    <w:p w14:paraId="02D5AAB5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5A029B86" w14:textId="138AFBB8" w:rsidR="001C7F94" w:rsidRPr="00282D79" w:rsidRDefault="00370A9D" w:rsidP="00282D79">
      <w:pPr>
        <w:spacing w:line="276" w:lineRule="auto"/>
        <w:rPr>
          <w:rFonts w:ascii="Arial" w:eastAsia="Calibri" w:hAnsi="Arial" w:cs="Arial"/>
        </w:rPr>
      </w:pPr>
      <w:r w:rsidRPr="00282D79">
        <w:rPr>
          <w:rFonts w:ascii="Arial" w:hAnsi="Arial" w:cs="Arial"/>
          <w:bCs/>
        </w:rPr>
        <w:t>§ 2.</w:t>
      </w:r>
      <w:r w:rsidRPr="00282D79">
        <w:rPr>
          <w:rFonts w:ascii="Arial" w:hAnsi="Arial" w:cs="Arial"/>
        </w:rPr>
        <w:t xml:space="preserve"> </w:t>
      </w:r>
      <w:r w:rsidRPr="00282D79">
        <w:rPr>
          <w:rFonts w:ascii="Arial" w:eastAsia="Calibri" w:hAnsi="Arial" w:cs="Arial"/>
        </w:rPr>
        <w:t>Wykonanie uchwały powierza się Prezydentowi Miasta Włocławek.</w:t>
      </w:r>
    </w:p>
    <w:p w14:paraId="55E76DAD" w14:textId="77777777" w:rsidR="00A061A5" w:rsidRPr="00282D79" w:rsidRDefault="00A061A5" w:rsidP="00282D79">
      <w:pPr>
        <w:spacing w:line="276" w:lineRule="auto"/>
        <w:rPr>
          <w:rFonts w:ascii="Arial" w:eastAsia="Calibri" w:hAnsi="Arial" w:cs="Arial"/>
        </w:rPr>
      </w:pPr>
    </w:p>
    <w:p w14:paraId="31153F3F" w14:textId="2A6769A7" w:rsidR="001C7F94" w:rsidRPr="00282D79" w:rsidRDefault="00370A9D" w:rsidP="00282D79">
      <w:pPr>
        <w:spacing w:line="276" w:lineRule="auto"/>
        <w:rPr>
          <w:rFonts w:ascii="Arial" w:hAnsi="Arial" w:cs="Arial"/>
        </w:rPr>
      </w:pPr>
      <w:r w:rsidRPr="00282D79">
        <w:rPr>
          <w:rFonts w:ascii="Arial" w:eastAsia="Calibri" w:hAnsi="Arial" w:cs="Arial"/>
          <w:bCs/>
        </w:rPr>
        <w:t>§ 3.</w:t>
      </w:r>
      <w:r w:rsidRPr="00282D79">
        <w:rPr>
          <w:rFonts w:ascii="Arial" w:eastAsia="Calibri" w:hAnsi="Arial" w:cs="Arial"/>
        </w:rPr>
        <w:t xml:space="preserve"> </w:t>
      </w:r>
      <w:r w:rsidRPr="00282D79">
        <w:rPr>
          <w:rFonts w:ascii="Arial" w:hAnsi="Arial" w:cs="Arial"/>
        </w:rPr>
        <w:t>Uchwała wchodzi w życie po upływie 14 dni od dnia ogłoszenia w Dzienniku Urzędowym Województwa Kujawsko – Pomorskiego.</w:t>
      </w:r>
    </w:p>
    <w:p w14:paraId="5C4D0368" w14:textId="1188A186" w:rsidR="00A061A5" w:rsidRPr="00282D79" w:rsidRDefault="00A061A5" w:rsidP="00282D79">
      <w:pPr>
        <w:spacing w:line="276" w:lineRule="auto"/>
        <w:rPr>
          <w:rFonts w:ascii="Arial" w:eastAsia="Calibri" w:hAnsi="Arial" w:cs="Arial"/>
        </w:rPr>
      </w:pPr>
    </w:p>
    <w:p w14:paraId="3A8320E8" w14:textId="7DC44729" w:rsidR="009912F9" w:rsidRDefault="00A061A5" w:rsidP="009912F9">
      <w:pPr>
        <w:suppressAutoHyphens w:val="0"/>
        <w:spacing w:line="276" w:lineRule="auto"/>
        <w:rPr>
          <w:rFonts w:ascii="Arial" w:hAnsi="Arial" w:cs="Arial"/>
        </w:rPr>
      </w:pPr>
      <w:r w:rsidRPr="00282D79">
        <w:rPr>
          <w:rFonts w:ascii="Arial" w:hAnsi="Arial" w:cs="Arial"/>
        </w:rPr>
        <w:t>Przewodnicząca</w:t>
      </w:r>
      <w:r w:rsidR="009912F9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Rady Miasta</w:t>
      </w:r>
      <w:r w:rsidR="009912F9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Ewa Szczepańska</w:t>
      </w:r>
    </w:p>
    <w:p w14:paraId="6DEAED3F" w14:textId="77777777" w:rsidR="009912F9" w:rsidRDefault="009912F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8C0AB22" w14:textId="77777777" w:rsidR="00F70A4A" w:rsidRPr="00282D79" w:rsidRDefault="00F70A4A" w:rsidP="00282D79">
      <w:pPr>
        <w:spacing w:line="276" w:lineRule="auto"/>
        <w:rPr>
          <w:rFonts w:ascii="Arial" w:hAnsi="Arial" w:cs="Arial"/>
        </w:rPr>
      </w:pPr>
    </w:p>
    <w:p w14:paraId="70B19E01" w14:textId="539237E6" w:rsidR="001C7F94" w:rsidRPr="009912F9" w:rsidRDefault="00370A9D" w:rsidP="009912F9">
      <w:pPr>
        <w:pStyle w:val="Nagwek2"/>
        <w:rPr>
          <w:rFonts w:ascii="Arial" w:hAnsi="Arial" w:cs="Arial"/>
          <w:sz w:val="24"/>
          <w:szCs w:val="24"/>
        </w:rPr>
      </w:pPr>
      <w:r w:rsidRPr="009912F9">
        <w:rPr>
          <w:rFonts w:ascii="Arial" w:hAnsi="Arial" w:cs="Arial"/>
          <w:sz w:val="24"/>
          <w:szCs w:val="24"/>
        </w:rPr>
        <w:t>UZASADNIENIE</w:t>
      </w:r>
    </w:p>
    <w:p w14:paraId="69076DD8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p w14:paraId="5D0DDD72" w14:textId="77777777" w:rsidR="001C7F94" w:rsidRPr="00282D79" w:rsidRDefault="00370A9D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Zmiana uchwały nr XXXII/41/2021 Rady Miasta Włocławek z dnia 20 kwietnia 2021 r. w sprawie zasad wynajmowania lokali mieszkalnych wchodzących w skład mieszkaniowego zasobu Gminy Miasto Włocławek, wynika z potrzeby dostosowania obowiązujących regulacji do aktualnych warunków społecznych, organizacyjnych oraz doświadczeń związanych z realizacją polityki mieszkaniowej Miasta Włocławek.</w:t>
      </w:r>
    </w:p>
    <w:p w14:paraId="77F5406B" w14:textId="77777777" w:rsidR="001C7F94" w:rsidRPr="00282D79" w:rsidRDefault="00370A9D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Wprowadzone zmiany mają na celu usprawnienie procesu gospodarowania mieszkaniowym zasobem Miasta, zwiększenie przejrzystości zasad przyznawania lokali oraz zapewnienie bardziej efektywnego wykorzystania dostępnych zasobów mieszkaniowych.</w:t>
      </w:r>
    </w:p>
    <w:p w14:paraId="07E247A3" w14:textId="60986AF6" w:rsidR="00505F80" w:rsidRPr="00282D79" w:rsidRDefault="000E5AF9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 xml:space="preserve">Zmiana § 3 ust. 2 </w:t>
      </w:r>
      <w:r w:rsidR="00505F80" w:rsidRPr="00282D79">
        <w:rPr>
          <w:rFonts w:ascii="Arial" w:hAnsi="Arial" w:cs="Arial"/>
        </w:rPr>
        <w:t>wprowadza zasady składania jednej propozycji wynajęcia lokalu w ramach realizacji list mieszkaniowych ma na celu usprawnienie procesu przydziału lokali z mieszkaniowego zasobu gminy oraz zapewnienie przejrzystości i efektywności procedury. Rozwiązanie to pozwoli na sprawniejsze zagospodarowanie dostępnych lokali, ograniczenie czasu oczekiwania osób znajdujących się na listach oraz wyeliminowanie sytuacji blokowania przydziału mieszkań przez wielokrotne odmawianie przyjęcia kolejnych ofert.</w:t>
      </w:r>
    </w:p>
    <w:p w14:paraId="5758B6DC" w14:textId="71A2B484" w:rsidR="00505F80" w:rsidRPr="00282D79" w:rsidRDefault="00505F80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Zmiana § 11 ust. 7 ma na celu doprecyzowanie warunków dokonywania zamiany lokali mieszkalnych. Wprowadzono rozwiązanie umożliwiające odstąpienie od wymogu wykonania remontu przez najemcę w szczególnie uzasadnionych przypadkach, w szczególności w odniesieniu do osób</w:t>
      </w:r>
      <w:r w:rsidR="009912F9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z niepełnosprawnościami, osób o ograniczonej sprawności oraz osób znajdujących się w trudnej sytuacji materialnej. Rozwiązanie to ma charakter społecznie wrażliwy i pozwala na bardziej elastyczne podejście do sytuacji życiowej najemców. Rozwiązanie obejmuje również rodziny zastępcze oraz prowadzących rodzinne domy dziecka, które realizują zadania z zakresu systemu pieczy zastępczej, co uzasadnia ich szczególne traktowanie w tym zakresie.</w:t>
      </w:r>
    </w:p>
    <w:p w14:paraId="12FE22D8" w14:textId="7693F4C2" w:rsidR="001C7F94" w:rsidRPr="00282D79" w:rsidRDefault="00370A9D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Zmiana § 12 ust. 6 porządkuje zasady tworzenia ostatecznych list osób uprawnionych</w:t>
      </w:r>
      <w:r w:rsidR="009912F9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do zawarcia umów najmu lokali na kolejny rok kalendarzowy. Wprowadzenie limitu 20 wnioskodawców na każdą listę oraz doprecyzowanie zasad w przypadku uzyskania równej liczby punktów ma na celu zwiększenie przejrzystości i jednoznaczności procedury kwalifikacyjnej, a także usprawnienie procesu decyzyjnego.</w:t>
      </w:r>
    </w:p>
    <w:p w14:paraId="3A8B7FE0" w14:textId="59DF5297" w:rsidR="001C7F94" w:rsidRPr="00282D79" w:rsidRDefault="00370A9D" w:rsidP="00282D79">
      <w:pPr>
        <w:pStyle w:val="NormalnyWeb"/>
        <w:spacing w:beforeAutospacing="0" w:afterAutospacing="0"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 xml:space="preserve">Dodany ust. </w:t>
      </w:r>
      <w:r w:rsidR="000E5AF9" w:rsidRPr="00282D79">
        <w:rPr>
          <w:rFonts w:ascii="Arial" w:hAnsi="Arial" w:cs="Arial"/>
        </w:rPr>
        <w:t>9 wskazuje</w:t>
      </w:r>
      <w:r w:rsidRPr="00282D79">
        <w:rPr>
          <w:rFonts w:ascii="Arial" w:hAnsi="Arial" w:cs="Arial"/>
        </w:rPr>
        <w:t xml:space="preserve">, że realizacja list następuje wyłącznie w miarę posiadania przez </w:t>
      </w:r>
      <w:r w:rsidR="000E5AF9" w:rsidRPr="00282D79">
        <w:rPr>
          <w:rFonts w:ascii="Arial" w:hAnsi="Arial" w:cs="Arial"/>
        </w:rPr>
        <w:t>Miasto Włocławek</w:t>
      </w:r>
      <w:r w:rsidRPr="00282D79">
        <w:rPr>
          <w:rFonts w:ascii="Arial" w:hAnsi="Arial" w:cs="Arial"/>
        </w:rPr>
        <w:t xml:space="preserve"> wolnych lokali przeznaczonych do wynajmu w danym roku kalendarzowym. Zapis ten porządkuje zasady gospodarowania mieszkaniowym zasobem </w:t>
      </w:r>
      <w:r w:rsidR="000E5AF9" w:rsidRPr="00282D79">
        <w:rPr>
          <w:rFonts w:ascii="Arial" w:hAnsi="Arial" w:cs="Arial"/>
        </w:rPr>
        <w:t>Miasta Włocławek</w:t>
      </w:r>
      <w:r w:rsidRPr="00282D79">
        <w:rPr>
          <w:rFonts w:ascii="Arial" w:hAnsi="Arial" w:cs="Arial"/>
        </w:rPr>
        <w:t xml:space="preserve"> i uwzględnia faktyczne możliwości lokalowe pozostające w dyspozycji </w:t>
      </w:r>
      <w:r w:rsidR="000E5AF9" w:rsidRPr="00282D79">
        <w:rPr>
          <w:rFonts w:ascii="Arial" w:hAnsi="Arial" w:cs="Arial"/>
        </w:rPr>
        <w:t>Miasta Włocławek</w:t>
      </w:r>
      <w:r w:rsidRPr="00282D79">
        <w:rPr>
          <w:rFonts w:ascii="Arial" w:hAnsi="Arial" w:cs="Arial"/>
        </w:rPr>
        <w:t>.</w:t>
      </w:r>
    </w:p>
    <w:p w14:paraId="14B59230" w14:textId="1595CF23" w:rsidR="001C7F94" w:rsidRPr="00282D79" w:rsidRDefault="00370A9D" w:rsidP="00282D79">
      <w:pPr>
        <w:pStyle w:val="NormalnyWeb"/>
        <w:spacing w:beforeAutospacing="0" w:afterAutospacing="0"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Natomiast ust. 10</w:t>
      </w:r>
      <w:r w:rsidR="008A54BD" w:rsidRPr="00282D79">
        <w:rPr>
          <w:rFonts w:ascii="Arial" w:hAnsi="Arial" w:cs="Arial"/>
        </w:rPr>
        <w:t xml:space="preserve"> j</w:t>
      </w:r>
      <w:r w:rsidRPr="00282D79">
        <w:rPr>
          <w:rFonts w:ascii="Arial" w:hAnsi="Arial" w:cs="Arial"/>
        </w:rPr>
        <w:t xml:space="preserve">ednoznacznie wskazuje, że samo umieszczenie osoby na rocznej liście mieszkaniowej lub socjalnej nie stanowi zobowiązania </w:t>
      </w:r>
      <w:r w:rsidR="000E5AF9" w:rsidRPr="00282D79">
        <w:rPr>
          <w:rFonts w:ascii="Arial" w:hAnsi="Arial" w:cs="Arial"/>
        </w:rPr>
        <w:t>Miasta Włocławek</w:t>
      </w:r>
      <w:r w:rsidRPr="00282D79">
        <w:rPr>
          <w:rFonts w:ascii="Arial" w:hAnsi="Arial" w:cs="Arial"/>
        </w:rPr>
        <w:t xml:space="preserve"> do zawarcia umowy najmu lokalu lub umowy najmu socjalnego lokalu w </w:t>
      </w:r>
      <w:r w:rsidRPr="00282D79">
        <w:rPr>
          <w:rFonts w:ascii="Arial" w:hAnsi="Arial" w:cs="Arial"/>
        </w:rPr>
        <w:lastRenderedPageBreak/>
        <w:t>określonym terminie. Celem regulacji jest wyeliminowanie wątpliwości interpretacyjnych dotyczących charakteru prawnego list oraz dostosowanie zapisów uchwały</w:t>
      </w:r>
      <w:r w:rsidR="009912F9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 xml:space="preserve">do rzeczywistych możliwości realizacji zadań mieszkaniowych przez </w:t>
      </w:r>
      <w:r w:rsidR="000E5AF9" w:rsidRPr="00282D79">
        <w:rPr>
          <w:rFonts w:ascii="Arial" w:hAnsi="Arial" w:cs="Arial"/>
        </w:rPr>
        <w:t>Miasto Włocławek</w:t>
      </w:r>
      <w:r w:rsidRPr="00282D79">
        <w:rPr>
          <w:rFonts w:ascii="Arial" w:hAnsi="Arial" w:cs="Arial"/>
        </w:rPr>
        <w:t>.</w:t>
      </w:r>
    </w:p>
    <w:p w14:paraId="14B5FECD" w14:textId="7C5C055B" w:rsidR="001C7F94" w:rsidRPr="00282D79" w:rsidRDefault="00370A9D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Zmiana ta wynika również z konieczności uwzględnienia realnych ograniczeń w dostępności lokali wchodzących w skład mieszkaniowego zasobu Miasta Włocławek. W praktyce występują ograniczenia związane z liczbą lokali możliwych do przekazania w najem w danym okresie, a także</w:t>
      </w:r>
      <w:r w:rsidR="00737507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z koniecznością ich wcześniejszego przygotowania technicznego, w tym przeprowadzenia remontów. Aktualnie obserwuje się wydłużony czas oczekiwania na wykonanie remontów lokali, co bezpośrednio wpływa na możliwość ich zasiedlenia przez wnioskodawców.</w:t>
      </w:r>
    </w:p>
    <w:p w14:paraId="24FCBD44" w14:textId="3785190D" w:rsidR="001C7F94" w:rsidRPr="00282D79" w:rsidRDefault="00370A9D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Wprowadzone rozwiązanie ma zatem na celu lepsze dostosowanie liczby osób umieszczanych na listach do rzeczywistych możliwości lokalowych i organizacyjnych Miasta Włocławek, w tym tempa przygotowywania lokali do ponownego zasiedlenia. Dzięki temu możliwe będzie bardziej racjonalne gospodarowanie zasobem mieszkaniowym oraz skrócenie okresu oczekiwania wnioskodawców</w:t>
      </w:r>
      <w:r w:rsidR="00737507">
        <w:rPr>
          <w:rFonts w:ascii="Arial" w:hAnsi="Arial" w:cs="Arial"/>
        </w:rPr>
        <w:t xml:space="preserve"> </w:t>
      </w:r>
      <w:r w:rsidRPr="00282D79">
        <w:rPr>
          <w:rFonts w:ascii="Arial" w:hAnsi="Arial" w:cs="Arial"/>
        </w:rPr>
        <w:t>na możliwość faktycznego objęcia lokalu.</w:t>
      </w:r>
    </w:p>
    <w:p w14:paraId="0EF5956D" w14:textId="77777777" w:rsidR="001C7F94" w:rsidRPr="00282D79" w:rsidRDefault="00370A9D" w:rsidP="00282D79">
      <w:pPr>
        <w:spacing w:line="276" w:lineRule="auto"/>
        <w:ind w:firstLine="708"/>
        <w:rPr>
          <w:rFonts w:ascii="Arial" w:hAnsi="Arial" w:cs="Arial"/>
        </w:rPr>
      </w:pPr>
      <w:r w:rsidRPr="00282D79">
        <w:rPr>
          <w:rFonts w:ascii="Arial" w:hAnsi="Arial" w:cs="Arial"/>
        </w:rPr>
        <w:t>Podjęcie uchwały jest zasadne potrzebą usprawnienia realizacji polityki mieszkaniowej Miasta Włocławek, zwiększenia efektywności zarządzania zasobem mieszkaniowym oraz doprecyzowania zasad obowiązujących w procedurach najmu lokali mieszkalnych.</w:t>
      </w:r>
      <w:bookmarkStart w:id="0" w:name="_GoBack"/>
      <w:bookmarkEnd w:id="0"/>
    </w:p>
    <w:p w14:paraId="7E722127" w14:textId="77777777" w:rsidR="001C7F94" w:rsidRPr="00282D79" w:rsidRDefault="001C7F94" w:rsidP="00282D79">
      <w:pPr>
        <w:spacing w:line="276" w:lineRule="auto"/>
        <w:rPr>
          <w:rFonts w:ascii="Arial" w:hAnsi="Arial" w:cs="Arial"/>
        </w:rPr>
      </w:pPr>
    </w:p>
    <w:sectPr w:rsidR="001C7F94" w:rsidRPr="00282D7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C70D7"/>
    <w:multiLevelType w:val="multilevel"/>
    <w:tmpl w:val="3EACE1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EB838D1"/>
    <w:multiLevelType w:val="multilevel"/>
    <w:tmpl w:val="BCF814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8E3F44"/>
    <w:multiLevelType w:val="multilevel"/>
    <w:tmpl w:val="70B8CD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9E23BA"/>
    <w:multiLevelType w:val="multilevel"/>
    <w:tmpl w:val="B02C3B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94"/>
    <w:rsid w:val="000967AD"/>
    <w:rsid w:val="000D5B17"/>
    <w:rsid w:val="000E5AF9"/>
    <w:rsid w:val="000F58BC"/>
    <w:rsid w:val="00166B0F"/>
    <w:rsid w:val="001C7F94"/>
    <w:rsid w:val="00282D79"/>
    <w:rsid w:val="00370A9D"/>
    <w:rsid w:val="004832BD"/>
    <w:rsid w:val="00490E92"/>
    <w:rsid w:val="004E7826"/>
    <w:rsid w:val="00505F80"/>
    <w:rsid w:val="00507C9A"/>
    <w:rsid w:val="00554139"/>
    <w:rsid w:val="00602F93"/>
    <w:rsid w:val="006F6A30"/>
    <w:rsid w:val="00737507"/>
    <w:rsid w:val="007632A5"/>
    <w:rsid w:val="007B1006"/>
    <w:rsid w:val="008A54BD"/>
    <w:rsid w:val="00921F57"/>
    <w:rsid w:val="009912F9"/>
    <w:rsid w:val="00A061A5"/>
    <w:rsid w:val="00A67AF8"/>
    <w:rsid w:val="00AD5018"/>
    <w:rsid w:val="00AE27C4"/>
    <w:rsid w:val="00B50A8D"/>
    <w:rsid w:val="00C27BB0"/>
    <w:rsid w:val="00C577F3"/>
    <w:rsid w:val="00D91568"/>
    <w:rsid w:val="00DF6162"/>
    <w:rsid w:val="00E251B9"/>
    <w:rsid w:val="00E7758C"/>
    <w:rsid w:val="00EC55D4"/>
    <w:rsid w:val="00F70A4A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7A10"/>
  <w15:docId w15:val="{EEA40D61-199E-472A-9B4C-1FD6677C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41D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0985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0985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985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985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985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985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985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985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985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80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80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80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180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80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80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80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80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80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18098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80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8098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80985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80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98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8034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8034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8034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C797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C797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C797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1809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985"/>
    <w:p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180985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180985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985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80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8034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C797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  <w:rsid w:val="008222F5"/>
    <w:pPr>
      <w:spacing w:beforeAutospacing="1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61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1A5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38B91-7A7B-4171-A3B7-FE46F06F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XXXV/94/2026 RADY MIASTA WŁOCŁAWEK z dnia 24 czerwca 2026 r.</vt:lpstr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XXXV/94/2026 RADY MIASTA WŁOCŁAWEK z dnia 24 czerwca 2026 r.</dc:title>
  <dc:subject/>
  <dc:creator>Karolina Szwed</dc:creator>
  <dc:description/>
  <cp:lastModifiedBy>Małgorzata Feliniak</cp:lastModifiedBy>
  <cp:revision>3</cp:revision>
  <cp:lastPrinted>2026-06-30T10:27:00Z</cp:lastPrinted>
  <dcterms:created xsi:type="dcterms:W3CDTF">2026-07-08T08:59:00Z</dcterms:created>
  <dcterms:modified xsi:type="dcterms:W3CDTF">2026-07-08T09:15:00Z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