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734" w:rsidRPr="007B3285" w:rsidRDefault="00641C07" w:rsidP="007B3285">
      <w:pPr>
        <w:pStyle w:val="Nagwek1"/>
        <w:rPr>
          <w:rFonts w:ascii="Arial" w:hAnsi="Arial" w:cs="Arial"/>
          <w:sz w:val="24"/>
          <w:szCs w:val="24"/>
        </w:rPr>
      </w:pPr>
      <w:r w:rsidRPr="007B3285">
        <w:rPr>
          <w:rFonts w:ascii="Arial" w:hAnsi="Arial" w:cs="Arial"/>
          <w:sz w:val="24"/>
          <w:szCs w:val="24"/>
        </w:rPr>
        <w:t>UCHWAŁA</w:t>
      </w:r>
      <w:r w:rsidR="00E11734" w:rsidRPr="007B3285">
        <w:rPr>
          <w:rFonts w:ascii="Arial" w:hAnsi="Arial" w:cs="Arial"/>
          <w:sz w:val="24"/>
          <w:szCs w:val="24"/>
        </w:rPr>
        <w:t xml:space="preserve"> N</w:t>
      </w:r>
      <w:r w:rsidR="00685005" w:rsidRPr="007B3285">
        <w:rPr>
          <w:rFonts w:ascii="Arial" w:hAnsi="Arial" w:cs="Arial"/>
          <w:sz w:val="24"/>
          <w:szCs w:val="24"/>
        </w:rPr>
        <w:t>R XXXV/83/2026</w:t>
      </w:r>
      <w:r w:rsidR="006C3923" w:rsidRPr="007B3285">
        <w:rPr>
          <w:rFonts w:ascii="Arial" w:hAnsi="Arial" w:cs="Arial"/>
          <w:sz w:val="24"/>
          <w:szCs w:val="24"/>
        </w:rPr>
        <w:t xml:space="preserve"> </w:t>
      </w:r>
      <w:r w:rsidR="00110770" w:rsidRPr="007B3285">
        <w:rPr>
          <w:rFonts w:ascii="Arial" w:hAnsi="Arial" w:cs="Arial"/>
          <w:sz w:val="24"/>
          <w:szCs w:val="24"/>
        </w:rPr>
        <w:t xml:space="preserve">RADY MIASTA WŁOCŁAWEK </w:t>
      </w:r>
      <w:r w:rsidR="00E11734" w:rsidRPr="007B3285">
        <w:rPr>
          <w:rFonts w:ascii="Arial" w:hAnsi="Arial" w:cs="Arial"/>
          <w:sz w:val="24"/>
          <w:szCs w:val="24"/>
        </w:rPr>
        <w:t xml:space="preserve">z dnia </w:t>
      </w:r>
      <w:r w:rsidR="00685005" w:rsidRPr="007B3285">
        <w:rPr>
          <w:rFonts w:ascii="Arial" w:hAnsi="Arial" w:cs="Arial"/>
          <w:sz w:val="24"/>
          <w:szCs w:val="24"/>
        </w:rPr>
        <w:t>24 czerwca 2026 r.</w:t>
      </w:r>
    </w:p>
    <w:p w:rsidR="00023F7A" w:rsidRPr="002909EB" w:rsidRDefault="00023F7A" w:rsidP="002909EB">
      <w:pPr>
        <w:pStyle w:val="Bezodstpw"/>
        <w:spacing w:line="276" w:lineRule="auto"/>
        <w:rPr>
          <w:rFonts w:ascii="Arial" w:hAnsi="Arial" w:cs="Arial"/>
          <w:sz w:val="24"/>
          <w:szCs w:val="24"/>
        </w:rPr>
      </w:pPr>
    </w:p>
    <w:p w:rsidR="005177B2" w:rsidRDefault="00C47F45" w:rsidP="002909EB">
      <w:pPr>
        <w:pStyle w:val="Bezodstpw"/>
        <w:spacing w:line="276" w:lineRule="auto"/>
        <w:rPr>
          <w:rFonts w:ascii="Arial" w:hAnsi="Arial" w:cs="Arial"/>
          <w:sz w:val="24"/>
          <w:szCs w:val="24"/>
        </w:rPr>
      </w:pPr>
      <w:r w:rsidRPr="002909EB">
        <w:rPr>
          <w:rFonts w:ascii="Arial" w:hAnsi="Arial" w:cs="Arial"/>
          <w:sz w:val="24"/>
          <w:szCs w:val="24"/>
        </w:rPr>
        <w:t xml:space="preserve">w sprawie </w:t>
      </w:r>
      <w:r w:rsidR="00E52EF8" w:rsidRPr="002909EB">
        <w:rPr>
          <w:rFonts w:ascii="Arial" w:hAnsi="Arial" w:cs="Arial"/>
          <w:sz w:val="24"/>
          <w:szCs w:val="24"/>
        </w:rPr>
        <w:t xml:space="preserve">miejscowego planu zagospodarowania przestrzennego miasta Włocławek </w:t>
      </w:r>
      <w:r w:rsidR="005177B2" w:rsidRPr="002909EB">
        <w:rPr>
          <w:rFonts w:ascii="Arial" w:hAnsi="Arial" w:cs="Arial"/>
          <w:sz w:val="24"/>
          <w:szCs w:val="24"/>
        </w:rPr>
        <w:t>dla obszaru położonego w rejonie ulic: Okrzei, Wroniej, Witosa, Nowomiejskiej, Chopina, Okrężnej i Wierzbowej.</w:t>
      </w:r>
    </w:p>
    <w:p w:rsidR="007B3285" w:rsidRPr="002909EB" w:rsidRDefault="007B3285" w:rsidP="002909EB">
      <w:pPr>
        <w:pStyle w:val="Bezodstpw"/>
        <w:spacing w:line="276" w:lineRule="auto"/>
        <w:rPr>
          <w:rFonts w:ascii="Arial" w:hAnsi="Arial" w:cs="Arial"/>
          <w:sz w:val="24"/>
          <w:szCs w:val="24"/>
        </w:rPr>
      </w:pPr>
    </w:p>
    <w:p w:rsidR="003629D2" w:rsidRDefault="003629D2" w:rsidP="002909EB">
      <w:pPr>
        <w:autoSpaceDE w:val="0"/>
        <w:autoSpaceDN w:val="0"/>
        <w:adjustRightInd w:val="0"/>
        <w:spacing w:line="276" w:lineRule="auto"/>
        <w:ind w:firstLine="708"/>
        <w:rPr>
          <w:rFonts w:ascii="Arial" w:hAnsi="Arial" w:cs="Arial"/>
        </w:rPr>
      </w:pPr>
      <w:r w:rsidRPr="002909EB">
        <w:rPr>
          <w:rFonts w:ascii="Arial" w:hAnsi="Arial" w:cs="Arial"/>
        </w:rPr>
        <w:t>Na podstawie art. 20 ust. 1 ustawy z dnia 27 marca 2003r. o planowaniu i zagospodarowaniu przestrzennym (Dz. U z 202</w:t>
      </w:r>
      <w:r w:rsidR="0022318F" w:rsidRPr="002909EB">
        <w:rPr>
          <w:rFonts w:ascii="Arial" w:hAnsi="Arial" w:cs="Arial"/>
        </w:rPr>
        <w:t>6</w:t>
      </w:r>
      <w:r w:rsidRPr="002909EB">
        <w:rPr>
          <w:rFonts w:ascii="Arial" w:hAnsi="Arial" w:cs="Arial"/>
        </w:rPr>
        <w:t>r., poz. </w:t>
      </w:r>
      <w:r w:rsidR="00B32BD9" w:rsidRPr="002909EB">
        <w:rPr>
          <w:rFonts w:ascii="Arial" w:hAnsi="Arial" w:cs="Arial"/>
        </w:rPr>
        <w:t>538</w:t>
      </w:r>
      <w:r w:rsidR="0042773E" w:rsidRPr="002909EB">
        <w:rPr>
          <w:rFonts w:ascii="Arial" w:hAnsi="Arial" w:cs="Arial"/>
        </w:rPr>
        <w:t>)</w:t>
      </w:r>
      <w:r w:rsidRPr="002909EB">
        <w:rPr>
          <w:rFonts w:ascii="Arial" w:hAnsi="Arial" w:cs="Arial"/>
        </w:rPr>
        <w:t>, art. 67 ust. 3</w:t>
      </w:r>
      <w:r w:rsidR="00C8098B" w:rsidRPr="002909EB">
        <w:rPr>
          <w:rFonts w:ascii="Arial" w:hAnsi="Arial" w:cs="Arial"/>
        </w:rPr>
        <w:t xml:space="preserve"> </w:t>
      </w:r>
      <w:r w:rsidRPr="002909EB">
        <w:rPr>
          <w:rFonts w:ascii="Arial" w:hAnsi="Arial" w:cs="Arial"/>
        </w:rPr>
        <w:t xml:space="preserve">ustawy z dnia 7 lipca 2023r. o zmianie ustawy o planowaniu i zagospodarowaniu przestrzennym oraz niektórych innych ustaw </w:t>
      </w:r>
      <w:r w:rsidR="0022318F" w:rsidRPr="002909EB">
        <w:rPr>
          <w:rFonts w:ascii="Arial" w:hAnsi="Arial" w:cs="Arial"/>
        </w:rPr>
        <w:t>(</w:t>
      </w:r>
      <w:r w:rsidR="007A0AE0" w:rsidRPr="002909EB">
        <w:rPr>
          <w:rFonts w:ascii="Arial" w:hAnsi="Arial" w:cs="Arial"/>
        </w:rPr>
        <w:t>Dz.U. z 2023 r. poz. 1688, z 2024 r. poz. 1824, z 2025 r. poz. 527, poz. 1543, poz. 1668</w:t>
      </w:r>
      <w:r w:rsidR="0022318F" w:rsidRPr="002909EB">
        <w:rPr>
          <w:rFonts w:ascii="Arial" w:hAnsi="Arial" w:cs="Arial"/>
        </w:rPr>
        <w:t xml:space="preserve">) </w:t>
      </w:r>
      <w:r w:rsidRPr="002909EB">
        <w:rPr>
          <w:rFonts w:ascii="Arial" w:hAnsi="Arial" w:cs="Arial"/>
        </w:rPr>
        <w:t>oraz art. 18 ust. 2 pkt 5 ustawy z dnia 8 marca 1990r. o samorządzie gminnym (</w:t>
      </w:r>
      <w:r w:rsidR="003D5C85" w:rsidRPr="002909EB">
        <w:rPr>
          <w:rFonts w:ascii="Arial" w:hAnsi="Arial" w:cs="Arial"/>
        </w:rPr>
        <w:t>Dz. U. z 202</w:t>
      </w:r>
      <w:r w:rsidR="006829A2" w:rsidRPr="002909EB">
        <w:rPr>
          <w:rFonts w:ascii="Arial" w:hAnsi="Arial" w:cs="Arial"/>
        </w:rPr>
        <w:t>6</w:t>
      </w:r>
      <w:r w:rsidR="003D5C85" w:rsidRPr="002909EB">
        <w:rPr>
          <w:rFonts w:ascii="Arial" w:hAnsi="Arial" w:cs="Arial"/>
        </w:rPr>
        <w:t xml:space="preserve"> r., poz.</w:t>
      </w:r>
      <w:r w:rsidR="00C8098B" w:rsidRPr="002909EB">
        <w:rPr>
          <w:rFonts w:ascii="Arial" w:hAnsi="Arial" w:cs="Arial"/>
        </w:rPr>
        <w:t xml:space="preserve"> </w:t>
      </w:r>
      <w:r w:rsidR="006829A2" w:rsidRPr="002909EB">
        <w:rPr>
          <w:rFonts w:ascii="Arial" w:hAnsi="Arial" w:cs="Arial"/>
        </w:rPr>
        <w:t>662</w:t>
      </w:r>
      <w:r w:rsidR="004A7613" w:rsidRPr="002909EB">
        <w:rPr>
          <w:rFonts w:ascii="Arial" w:hAnsi="Arial" w:cs="Arial"/>
        </w:rPr>
        <w:t>)</w:t>
      </w:r>
      <w:r w:rsidR="000D6F31" w:rsidRPr="002909EB">
        <w:rPr>
          <w:rFonts w:ascii="Arial" w:hAnsi="Arial" w:cs="Arial"/>
        </w:rPr>
        <w:t xml:space="preserve">, </w:t>
      </w:r>
    </w:p>
    <w:p w:rsidR="007B3285" w:rsidRPr="002909EB" w:rsidRDefault="007B3285" w:rsidP="002909EB">
      <w:pPr>
        <w:autoSpaceDE w:val="0"/>
        <w:autoSpaceDN w:val="0"/>
        <w:adjustRightInd w:val="0"/>
        <w:spacing w:line="276" w:lineRule="auto"/>
        <w:ind w:firstLine="708"/>
        <w:rPr>
          <w:rFonts w:ascii="Arial" w:hAnsi="Arial" w:cs="Arial"/>
        </w:rPr>
      </w:pPr>
    </w:p>
    <w:p w:rsidR="0042368A" w:rsidRPr="002909EB" w:rsidRDefault="0042368A" w:rsidP="002909EB">
      <w:pPr>
        <w:spacing w:line="276" w:lineRule="auto"/>
        <w:rPr>
          <w:rFonts w:ascii="Arial" w:hAnsi="Arial" w:cs="Arial"/>
        </w:rPr>
      </w:pPr>
      <w:r w:rsidRPr="002909EB">
        <w:rPr>
          <w:rFonts w:ascii="Arial" w:hAnsi="Arial" w:cs="Arial"/>
        </w:rPr>
        <w:t>uchwala się, co następuje</w:t>
      </w:r>
    </w:p>
    <w:p w:rsidR="00AF3583" w:rsidRPr="002909EB" w:rsidRDefault="00AF3583" w:rsidP="002909EB">
      <w:pPr>
        <w:spacing w:line="276" w:lineRule="auto"/>
        <w:rPr>
          <w:rFonts w:ascii="Arial" w:hAnsi="Arial" w:cs="Arial"/>
        </w:rPr>
      </w:pPr>
      <w:r w:rsidRPr="002909EB">
        <w:rPr>
          <w:rFonts w:ascii="Arial" w:hAnsi="Arial" w:cs="Arial"/>
        </w:rPr>
        <w:t xml:space="preserve">Rozdział </w:t>
      </w:r>
      <w:r w:rsidR="00D769AB" w:rsidRPr="002909EB">
        <w:rPr>
          <w:rFonts w:ascii="Arial" w:hAnsi="Arial" w:cs="Arial"/>
        </w:rPr>
        <w:t>1</w:t>
      </w:r>
    </w:p>
    <w:p w:rsidR="00AF3583" w:rsidRPr="002909EB" w:rsidRDefault="00AF3583" w:rsidP="002909EB">
      <w:pPr>
        <w:spacing w:line="276" w:lineRule="auto"/>
        <w:rPr>
          <w:rFonts w:ascii="Arial" w:hAnsi="Arial" w:cs="Arial"/>
        </w:rPr>
      </w:pPr>
      <w:r w:rsidRPr="002909EB">
        <w:rPr>
          <w:rFonts w:ascii="Arial" w:hAnsi="Arial" w:cs="Arial"/>
        </w:rPr>
        <w:t>Przepisy ogólne</w:t>
      </w:r>
    </w:p>
    <w:p w:rsidR="00E52EF8" w:rsidRPr="002909EB" w:rsidRDefault="001927F8" w:rsidP="002909EB">
      <w:pPr>
        <w:spacing w:line="276" w:lineRule="auto"/>
        <w:rPr>
          <w:rFonts w:ascii="Arial" w:hAnsi="Arial" w:cs="Arial"/>
        </w:rPr>
      </w:pPr>
      <w:r w:rsidRPr="002909EB">
        <w:rPr>
          <w:rFonts w:ascii="Arial" w:hAnsi="Arial" w:cs="Arial"/>
        </w:rPr>
        <w:t>§1</w:t>
      </w:r>
      <w:r w:rsidR="001960C1" w:rsidRPr="002909EB">
        <w:rPr>
          <w:rFonts w:ascii="Arial" w:hAnsi="Arial" w:cs="Arial"/>
        </w:rPr>
        <w:t>.</w:t>
      </w:r>
      <w:r w:rsidR="00E20121" w:rsidRPr="002909EB">
        <w:rPr>
          <w:rFonts w:ascii="Arial" w:hAnsi="Arial" w:cs="Arial"/>
        </w:rPr>
        <w:t xml:space="preserve"> </w:t>
      </w:r>
      <w:r w:rsidR="002E5CEA" w:rsidRPr="002909EB">
        <w:rPr>
          <w:rFonts w:ascii="Arial" w:hAnsi="Arial" w:cs="Arial"/>
        </w:rPr>
        <w:t xml:space="preserve">1. </w:t>
      </w:r>
      <w:r w:rsidR="00243ED2" w:rsidRPr="002909EB">
        <w:rPr>
          <w:rFonts w:ascii="Arial" w:hAnsi="Arial" w:cs="Arial"/>
        </w:rPr>
        <w:t>Po stwierdzeniu</w:t>
      </w:r>
      <w:r w:rsidR="00370C49" w:rsidRPr="002909EB">
        <w:rPr>
          <w:rFonts w:ascii="Arial" w:hAnsi="Arial" w:cs="Arial"/>
        </w:rPr>
        <w:t>, że plan nie narusza ustaleń</w:t>
      </w:r>
      <w:r w:rsidR="00243ED2" w:rsidRPr="002909EB">
        <w:rPr>
          <w:rFonts w:ascii="Arial" w:hAnsi="Arial" w:cs="Arial"/>
        </w:rPr>
        <w:t xml:space="preserve"> „Studium uwarunkowań i kierunków zagospodarowania przestrzennego miasta Włocław</w:t>
      </w:r>
      <w:r w:rsidR="007E751F" w:rsidRPr="002909EB">
        <w:rPr>
          <w:rFonts w:ascii="Arial" w:hAnsi="Arial" w:cs="Arial"/>
        </w:rPr>
        <w:t>e</w:t>
      </w:r>
      <w:r w:rsidR="00243ED2" w:rsidRPr="002909EB">
        <w:rPr>
          <w:rFonts w:ascii="Arial" w:hAnsi="Arial" w:cs="Arial"/>
        </w:rPr>
        <w:t>k” przyjętego Uchwałą Nr 10</w:t>
      </w:r>
      <w:r w:rsidR="00FD79CE" w:rsidRPr="002909EB">
        <w:rPr>
          <w:rFonts w:ascii="Arial" w:hAnsi="Arial" w:cs="Arial"/>
        </w:rPr>
        <w:t>3</w:t>
      </w:r>
      <w:r w:rsidR="00243ED2" w:rsidRPr="002909EB">
        <w:rPr>
          <w:rFonts w:ascii="Arial" w:hAnsi="Arial" w:cs="Arial"/>
        </w:rPr>
        <w:t>/XI/200</w:t>
      </w:r>
      <w:r w:rsidR="00FD79CE" w:rsidRPr="002909EB">
        <w:rPr>
          <w:rFonts w:ascii="Arial" w:hAnsi="Arial" w:cs="Arial"/>
        </w:rPr>
        <w:t>7</w:t>
      </w:r>
      <w:r w:rsidR="00243ED2" w:rsidRPr="002909EB">
        <w:rPr>
          <w:rFonts w:ascii="Arial" w:hAnsi="Arial" w:cs="Arial"/>
        </w:rPr>
        <w:t xml:space="preserve"> Rady Miasta Włocław</w:t>
      </w:r>
      <w:r w:rsidR="00FD79CE" w:rsidRPr="002909EB">
        <w:rPr>
          <w:rFonts w:ascii="Arial" w:hAnsi="Arial" w:cs="Arial"/>
        </w:rPr>
        <w:t>ek</w:t>
      </w:r>
      <w:r w:rsidR="00243ED2" w:rsidRPr="002909EB">
        <w:rPr>
          <w:rFonts w:ascii="Arial" w:hAnsi="Arial" w:cs="Arial"/>
        </w:rPr>
        <w:t xml:space="preserve"> z dnia 2</w:t>
      </w:r>
      <w:r w:rsidR="00FD79CE" w:rsidRPr="002909EB">
        <w:rPr>
          <w:rFonts w:ascii="Arial" w:hAnsi="Arial" w:cs="Arial"/>
        </w:rPr>
        <w:t>9</w:t>
      </w:r>
      <w:r w:rsidR="00243ED2" w:rsidRPr="002909EB">
        <w:rPr>
          <w:rFonts w:ascii="Arial" w:hAnsi="Arial" w:cs="Arial"/>
        </w:rPr>
        <w:t xml:space="preserve"> </w:t>
      </w:r>
      <w:r w:rsidR="00FD79CE" w:rsidRPr="002909EB">
        <w:rPr>
          <w:rFonts w:ascii="Arial" w:hAnsi="Arial" w:cs="Arial"/>
        </w:rPr>
        <w:t>października</w:t>
      </w:r>
      <w:r w:rsidR="00243ED2" w:rsidRPr="002909EB">
        <w:rPr>
          <w:rFonts w:ascii="Arial" w:hAnsi="Arial" w:cs="Arial"/>
        </w:rPr>
        <w:t xml:space="preserve"> 200</w:t>
      </w:r>
      <w:r w:rsidR="00FD79CE" w:rsidRPr="002909EB">
        <w:rPr>
          <w:rFonts w:ascii="Arial" w:hAnsi="Arial" w:cs="Arial"/>
        </w:rPr>
        <w:t>7</w:t>
      </w:r>
      <w:r w:rsidR="00243ED2" w:rsidRPr="002909EB">
        <w:rPr>
          <w:rFonts w:ascii="Arial" w:hAnsi="Arial" w:cs="Arial"/>
        </w:rPr>
        <w:t>r.</w:t>
      </w:r>
      <w:r w:rsidR="008B3D82" w:rsidRPr="002909EB">
        <w:rPr>
          <w:rFonts w:ascii="Arial" w:hAnsi="Arial" w:cs="Arial"/>
        </w:rPr>
        <w:t>,</w:t>
      </w:r>
      <w:r w:rsidR="00243ED2" w:rsidRPr="002909EB">
        <w:rPr>
          <w:rFonts w:ascii="Arial" w:hAnsi="Arial" w:cs="Arial"/>
        </w:rPr>
        <w:t xml:space="preserve"> u</w:t>
      </w:r>
      <w:r w:rsidR="0042368A" w:rsidRPr="002909EB">
        <w:rPr>
          <w:rFonts w:ascii="Arial" w:hAnsi="Arial" w:cs="Arial"/>
        </w:rPr>
        <w:t xml:space="preserve">chwala się </w:t>
      </w:r>
      <w:r w:rsidR="00F127DF" w:rsidRPr="002909EB">
        <w:rPr>
          <w:rFonts w:ascii="Arial" w:hAnsi="Arial" w:cs="Arial"/>
        </w:rPr>
        <w:t xml:space="preserve">miejscowy plan zagospodarowania przestrzennego miasta Włocławek </w:t>
      </w:r>
      <w:r w:rsidR="0060276C" w:rsidRPr="002909EB">
        <w:rPr>
          <w:rFonts w:ascii="Arial" w:hAnsi="Arial" w:cs="Arial"/>
        </w:rPr>
        <w:t xml:space="preserve">dla obszaru położonego w rejonie ulic: Okrzei, Wroniej, Witosa, Nowomiejskiej, Chopina, Okrężnej </w:t>
      </w:r>
      <w:r w:rsidR="006E1AF5" w:rsidRPr="002909EB">
        <w:rPr>
          <w:rFonts w:ascii="Arial" w:hAnsi="Arial" w:cs="Arial"/>
        </w:rPr>
        <w:br/>
      </w:r>
      <w:r w:rsidR="0060276C" w:rsidRPr="002909EB">
        <w:rPr>
          <w:rFonts w:ascii="Arial" w:hAnsi="Arial" w:cs="Arial"/>
        </w:rPr>
        <w:t>i Wierzbowej</w:t>
      </w:r>
      <w:r w:rsidR="00953A6D" w:rsidRPr="002909EB">
        <w:rPr>
          <w:rFonts w:ascii="Arial" w:eastAsia="Calibri" w:hAnsi="Arial" w:cs="Arial"/>
        </w:rPr>
        <w:t>.</w:t>
      </w:r>
    </w:p>
    <w:p w:rsidR="00243ED2" w:rsidRPr="002909EB" w:rsidRDefault="00243ED2" w:rsidP="002909EB">
      <w:pPr>
        <w:numPr>
          <w:ilvl w:val="0"/>
          <w:numId w:val="71"/>
        </w:numPr>
        <w:spacing w:line="276" w:lineRule="auto"/>
        <w:ind w:left="284" w:hanging="284"/>
        <w:rPr>
          <w:rFonts w:ascii="Arial" w:hAnsi="Arial" w:cs="Arial"/>
        </w:rPr>
      </w:pPr>
      <w:r w:rsidRPr="002909EB">
        <w:rPr>
          <w:rFonts w:ascii="Arial" w:hAnsi="Arial" w:cs="Arial"/>
        </w:rPr>
        <w:t>Integralne</w:t>
      </w:r>
      <w:r w:rsidR="00A57ECB" w:rsidRPr="002909EB">
        <w:rPr>
          <w:rFonts w:ascii="Arial" w:hAnsi="Arial" w:cs="Arial"/>
        </w:rPr>
        <w:t xml:space="preserve"> części uchwały </w:t>
      </w:r>
      <w:r w:rsidRPr="002909EB">
        <w:rPr>
          <w:rFonts w:ascii="Arial" w:hAnsi="Arial" w:cs="Arial"/>
        </w:rPr>
        <w:t>stanowią:</w:t>
      </w:r>
    </w:p>
    <w:p w:rsidR="00A43F36" w:rsidRPr="002909EB" w:rsidRDefault="00A57ECB" w:rsidP="002909EB">
      <w:pPr>
        <w:numPr>
          <w:ilvl w:val="1"/>
          <w:numId w:val="1"/>
        </w:numPr>
        <w:tabs>
          <w:tab w:val="clear" w:pos="360"/>
          <w:tab w:val="num" w:pos="567"/>
        </w:tabs>
        <w:spacing w:line="276" w:lineRule="auto"/>
        <w:ind w:left="567" w:hanging="283"/>
        <w:rPr>
          <w:rFonts w:ascii="Arial" w:hAnsi="Arial" w:cs="Arial"/>
        </w:rPr>
      </w:pPr>
      <w:r w:rsidRPr="002909EB">
        <w:rPr>
          <w:rFonts w:ascii="Arial" w:hAnsi="Arial" w:cs="Arial"/>
        </w:rPr>
        <w:t>rysunek planu w skali 1:</w:t>
      </w:r>
      <w:r w:rsidR="00E52EF8" w:rsidRPr="002909EB">
        <w:rPr>
          <w:rFonts w:ascii="Arial" w:hAnsi="Arial" w:cs="Arial"/>
        </w:rPr>
        <w:t>1</w:t>
      </w:r>
      <w:r w:rsidRPr="002909EB">
        <w:rPr>
          <w:rFonts w:ascii="Arial" w:hAnsi="Arial" w:cs="Arial"/>
        </w:rPr>
        <w:t>000</w:t>
      </w:r>
      <w:r w:rsidR="00A22492" w:rsidRPr="002909EB">
        <w:rPr>
          <w:rFonts w:ascii="Arial" w:hAnsi="Arial" w:cs="Arial"/>
        </w:rPr>
        <w:t xml:space="preserve"> </w:t>
      </w:r>
      <w:r w:rsidR="00AF3583" w:rsidRPr="002909EB">
        <w:rPr>
          <w:rFonts w:ascii="Arial" w:hAnsi="Arial" w:cs="Arial"/>
        </w:rPr>
        <w:t>przedstawiając</w:t>
      </w:r>
      <w:r w:rsidR="00B17A63" w:rsidRPr="002909EB">
        <w:rPr>
          <w:rFonts w:ascii="Arial" w:hAnsi="Arial" w:cs="Arial"/>
        </w:rPr>
        <w:t>y</w:t>
      </w:r>
      <w:r w:rsidR="00AF3583" w:rsidRPr="002909EB">
        <w:rPr>
          <w:rFonts w:ascii="Arial" w:hAnsi="Arial" w:cs="Arial"/>
        </w:rPr>
        <w:t xml:space="preserve"> graficzne ustalenia planu, w tym granice obszar</w:t>
      </w:r>
      <w:r w:rsidR="000F3FAC" w:rsidRPr="002909EB">
        <w:rPr>
          <w:rFonts w:ascii="Arial" w:hAnsi="Arial" w:cs="Arial"/>
        </w:rPr>
        <w:t>u</w:t>
      </w:r>
      <w:r w:rsidR="00AF3583" w:rsidRPr="002909EB">
        <w:rPr>
          <w:rFonts w:ascii="Arial" w:hAnsi="Arial" w:cs="Arial"/>
        </w:rPr>
        <w:t xml:space="preserve"> objęt</w:t>
      </w:r>
      <w:r w:rsidR="000F3FAC" w:rsidRPr="002909EB">
        <w:rPr>
          <w:rFonts w:ascii="Arial" w:hAnsi="Arial" w:cs="Arial"/>
        </w:rPr>
        <w:t>ego</w:t>
      </w:r>
      <w:r w:rsidR="00AF3583" w:rsidRPr="002909EB">
        <w:rPr>
          <w:rFonts w:ascii="Arial" w:hAnsi="Arial" w:cs="Arial"/>
        </w:rPr>
        <w:t xml:space="preserve"> planem</w:t>
      </w:r>
      <w:r w:rsidR="00A22492" w:rsidRPr="002909EB">
        <w:rPr>
          <w:rFonts w:ascii="Arial" w:hAnsi="Arial" w:cs="Arial"/>
        </w:rPr>
        <w:t>, jako załącznik Nr 1</w:t>
      </w:r>
      <w:r w:rsidR="00B12572" w:rsidRPr="002909EB">
        <w:rPr>
          <w:rFonts w:ascii="Arial" w:hAnsi="Arial" w:cs="Arial"/>
        </w:rPr>
        <w:t xml:space="preserve"> a</w:t>
      </w:r>
      <w:r w:rsidR="00A43F36" w:rsidRPr="002909EB">
        <w:rPr>
          <w:rFonts w:ascii="Arial" w:hAnsi="Arial" w:cs="Arial"/>
        </w:rPr>
        <w:t>;</w:t>
      </w:r>
    </w:p>
    <w:p w:rsidR="00E7734C" w:rsidRPr="002909EB" w:rsidRDefault="00A57ECB" w:rsidP="002909EB">
      <w:pPr>
        <w:numPr>
          <w:ilvl w:val="1"/>
          <w:numId w:val="1"/>
        </w:numPr>
        <w:tabs>
          <w:tab w:val="clear" w:pos="360"/>
          <w:tab w:val="num" w:pos="567"/>
        </w:tabs>
        <w:spacing w:line="276" w:lineRule="auto"/>
        <w:ind w:left="567" w:hanging="283"/>
        <w:rPr>
          <w:rFonts w:ascii="Arial" w:hAnsi="Arial" w:cs="Arial"/>
        </w:rPr>
      </w:pPr>
      <w:r w:rsidRPr="002909EB">
        <w:rPr>
          <w:rFonts w:ascii="Arial" w:hAnsi="Arial" w:cs="Arial"/>
        </w:rPr>
        <w:t xml:space="preserve">wyrys </w:t>
      </w:r>
      <w:r w:rsidR="00E0781A" w:rsidRPr="002909EB">
        <w:rPr>
          <w:rFonts w:ascii="Arial" w:hAnsi="Arial" w:cs="Arial"/>
        </w:rPr>
        <w:t>oraz</w:t>
      </w:r>
      <w:r w:rsidR="0041419B" w:rsidRPr="002909EB">
        <w:rPr>
          <w:rFonts w:ascii="Arial" w:hAnsi="Arial" w:cs="Arial"/>
        </w:rPr>
        <w:t xml:space="preserve"> wypis (legenda) </w:t>
      </w:r>
      <w:r w:rsidRPr="002909EB">
        <w:rPr>
          <w:rFonts w:ascii="Arial" w:hAnsi="Arial" w:cs="Arial"/>
        </w:rPr>
        <w:t xml:space="preserve">ze „Studium uwarunkowań i kierunków zagospodarowania przestrzennego miasta </w:t>
      </w:r>
      <w:r w:rsidR="007E751F" w:rsidRPr="002909EB">
        <w:rPr>
          <w:rFonts w:ascii="Arial" w:hAnsi="Arial" w:cs="Arial"/>
        </w:rPr>
        <w:t>Włocławe</w:t>
      </w:r>
      <w:r w:rsidRPr="002909EB">
        <w:rPr>
          <w:rFonts w:ascii="Arial" w:hAnsi="Arial" w:cs="Arial"/>
        </w:rPr>
        <w:t>k” w skali 1:10</w:t>
      </w:r>
      <w:r w:rsidR="0091620A" w:rsidRPr="002909EB">
        <w:rPr>
          <w:rFonts w:ascii="Arial" w:hAnsi="Arial" w:cs="Arial"/>
        </w:rPr>
        <w:t xml:space="preserve"> </w:t>
      </w:r>
      <w:r w:rsidRPr="002909EB">
        <w:rPr>
          <w:rFonts w:ascii="Arial" w:hAnsi="Arial" w:cs="Arial"/>
        </w:rPr>
        <w:t>000</w:t>
      </w:r>
      <w:r w:rsidR="00A43F36" w:rsidRPr="002909EB">
        <w:rPr>
          <w:rFonts w:ascii="Arial" w:hAnsi="Arial" w:cs="Arial"/>
        </w:rPr>
        <w:t xml:space="preserve">, jako załącznik Nr </w:t>
      </w:r>
      <w:r w:rsidR="00B12572" w:rsidRPr="002909EB">
        <w:rPr>
          <w:rFonts w:ascii="Arial" w:hAnsi="Arial" w:cs="Arial"/>
        </w:rPr>
        <w:t>1 b</w:t>
      </w:r>
      <w:r w:rsidR="005F671C" w:rsidRPr="002909EB">
        <w:rPr>
          <w:rFonts w:ascii="Arial" w:hAnsi="Arial" w:cs="Arial"/>
        </w:rPr>
        <w:t>;</w:t>
      </w:r>
    </w:p>
    <w:p w:rsidR="00096C30" w:rsidRPr="002909EB" w:rsidRDefault="00096C30" w:rsidP="002909EB">
      <w:pPr>
        <w:numPr>
          <w:ilvl w:val="1"/>
          <w:numId w:val="1"/>
        </w:numPr>
        <w:tabs>
          <w:tab w:val="clear" w:pos="360"/>
          <w:tab w:val="num" w:pos="567"/>
        </w:tabs>
        <w:spacing w:line="276" w:lineRule="auto"/>
        <w:ind w:left="567" w:hanging="283"/>
        <w:rPr>
          <w:rFonts w:ascii="Arial" w:hAnsi="Arial" w:cs="Arial"/>
        </w:rPr>
      </w:pPr>
      <w:r w:rsidRPr="002909EB">
        <w:rPr>
          <w:rFonts w:ascii="Arial" w:hAnsi="Arial" w:cs="Arial"/>
        </w:rPr>
        <w:t xml:space="preserve">rozstrzygnięcie o sposobie rozpatrzenia uwag do projektu planu, jako załącznik </w:t>
      </w:r>
      <w:r w:rsidR="00B9593D" w:rsidRPr="002909EB">
        <w:rPr>
          <w:rFonts w:ascii="Arial" w:hAnsi="Arial" w:cs="Arial"/>
        </w:rPr>
        <w:t>N</w:t>
      </w:r>
      <w:r w:rsidRPr="002909EB">
        <w:rPr>
          <w:rFonts w:ascii="Arial" w:hAnsi="Arial" w:cs="Arial"/>
        </w:rPr>
        <w:t xml:space="preserve">r </w:t>
      </w:r>
      <w:r w:rsidR="00B12572" w:rsidRPr="002909EB">
        <w:rPr>
          <w:rFonts w:ascii="Arial" w:hAnsi="Arial" w:cs="Arial"/>
        </w:rPr>
        <w:t>2</w:t>
      </w:r>
      <w:r w:rsidRPr="002909EB">
        <w:rPr>
          <w:rFonts w:ascii="Arial" w:hAnsi="Arial" w:cs="Arial"/>
        </w:rPr>
        <w:t>;</w:t>
      </w:r>
    </w:p>
    <w:p w:rsidR="004A4866" w:rsidRPr="002909EB" w:rsidRDefault="00D531D8" w:rsidP="002909EB">
      <w:pPr>
        <w:numPr>
          <w:ilvl w:val="1"/>
          <w:numId w:val="1"/>
        </w:numPr>
        <w:tabs>
          <w:tab w:val="clear" w:pos="360"/>
          <w:tab w:val="num" w:pos="567"/>
        </w:tabs>
        <w:spacing w:line="276" w:lineRule="auto"/>
        <w:ind w:left="567" w:hanging="283"/>
        <w:rPr>
          <w:rFonts w:ascii="Arial" w:hAnsi="Arial" w:cs="Arial"/>
        </w:rPr>
      </w:pPr>
      <w:r w:rsidRPr="002909EB">
        <w:rPr>
          <w:rFonts w:ascii="Arial" w:hAnsi="Arial" w:cs="Arial"/>
        </w:rPr>
        <w:t>rozstrzygnięcie o sposobie realizacji, zapisanych w planie</w:t>
      </w:r>
      <w:r w:rsidR="00D63EC1" w:rsidRPr="002909EB">
        <w:rPr>
          <w:rFonts w:ascii="Arial" w:hAnsi="Arial" w:cs="Arial"/>
        </w:rPr>
        <w:t>,</w:t>
      </w:r>
      <w:r w:rsidRPr="002909EB">
        <w:rPr>
          <w:rFonts w:ascii="Arial" w:hAnsi="Arial" w:cs="Arial"/>
        </w:rPr>
        <w:t xml:space="preserve"> inwestycji z zakresu infrastruktury technicznej,</w:t>
      </w:r>
      <w:r w:rsidR="006362DB" w:rsidRPr="002909EB">
        <w:rPr>
          <w:rFonts w:ascii="Arial" w:hAnsi="Arial" w:cs="Arial"/>
        </w:rPr>
        <w:t xml:space="preserve"> </w:t>
      </w:r>
      <w:r w:rsidRPr="002909EB">
        <w:rPr>
          <w:rFonts w:ascii="Arial" w:hAnsi="Arial" w:cs="Arial"/>
        </w:rPr>
        <w:t xml:space="preserve">które należą do zadań własnych gminy, </w:t>
      </w:r>
      <w:r w:rsidR="00D63EC1" w:rsidRPr="002909EB">
        <w:rPr>
          <w:rFonts w:ascii="Arial" w:hAnsi="Arial" w:cs="Arial"/>
        </w:rPr>
        <w:t>o</w:t>
      </w:r>
      <w:r w:rsidR="00AF3583" w:rsidRPr="002909EB">
        <w:rPr>
          <w:rFonts w:ascii="Arial" w:hAnsi="Arial" w:cs="Arial"/>
        </w:rPr>
        <w:t>raz zasada</w:t>
      </w:r>
      <w:r w:rsidR="00D63EC1" w:rsidRPr="002909EB">
        <w:rPr>
          <w:rFonts w:ascii="Arial" w:hAnsi="Arial" w:cs="Arial"/>
        </w:rPr>
        <w:t>ch</w:t>
      </w:r>
      <w:r w:rsidR="00AF3583" w:rsidRPr="002909EB">
        <w:rPr>
          <w:rFonts w:ascii="Arial" w:hAnsi="Arial" w:cs="Arial"/>
        </w:rPr>
        <w:t xml:space="preserve"> ich finansowania, </w:t>
      </w:r>
      <w:r w:rsidRPr="002909EB">
        <w:rPr>
          <w:rFonts w:ascii="Arial" w:hAnsi="Arial" w:cs="Arial"/>
        </w:rPr>
        <w:t xml:space="preserve">jako załącznik </w:t>
      </w:r>
      <w:r w:rsidR="00B93C31" w:rsidRPr="002909EB">
        <w:rPr>
          <w:rFonts w:ascii="Arial" w:hAnsi="Arial" w:cs="Arial"/>
        </w:rPr>
        <w:t>N</w:t>
      </w:r>
      <w:r w:rsidRPr="002909EB">
        <w:rPr>
          <w:rFonts w:ascii="Arial" w:hAnsi="Arial" w:cs="Arial"/>
        </w:rPr>
        <w:t xml:space="preserve">r </w:t>
      </w:r>
      <w:r w:rsidR="00B12572" w:rsidRPr="002909EB">
        <w:rPr>
          <w:rFonts w:ascii="Arial" w:hAnsi="Arial" w:cs="Arial"/>
        </w:rPr>
        <w:t>3</w:t>
      </w:r>
      <w:r w:rsidR="004A4866" w:rsidRPr="002909EB">
        <w:rPr>
          <w:rFonts w:ascii="Arial" w:hAnsi="Arial" w:cs="Arial"/>
        </w:rPr>
        <w:t>;</w:t>
      </w:r>
    </w:p>
    <w:p w:rsidR="004A4866" w:rsidRPr="002909EB" w:rsidRDefault="004A4866" w:rsidP="002909EB">
      <w:pPr>
        <w:numPr>
          <w:ilvl w:val="1"/>
          <w:numId w:val="1"/>
        </w:numPr>
        <w:tabs>
          <w:tab w:val="clear" w:pos="360"/>
          <w:tab w:val="num" w:pos="567"/>
        </w:tabs>
        <w:spacing w:line="276" w:lineRule="auto"/>
        <w:ind w:left="567" w:hanging="283"/>
        <w:rPr>
          <w:rFonts w:ascii="Arial" w:hAnsi="Arial" w:cs="Arial"/>
        </w:rPr>
      </w:pPr>
      <w:r w:rsidRPr="002909EB">
        <w:rPr>
          <w:rFonts w:ascii="Arial" w:hAnsi="Arial" w:cs="Arial"/>
        </w:rPr>
        <w:t>dane przestrzenne utworzone dla planu, jako załącznik Nr 4.</w:t>
      </w:r>
    </w:p>
    <w:p w:rsidR="004A4866" w:rsidRPr="002909EB" w:rsidRDefault="004A4866" w:rsidP="002909EB">
      <w:pPr>
        <w:spacing w:line="276" w:lineRule="auto"/>
        <w:ind w:left="567"/>
        <w:rPr>
          <w:rFonts w:ascii="Arial" w:hAnsi="Arial" w:cs="Arial"/>
        </w:rPr>
      </w:pPr>
    </w:p>
    <w:p w:rsidR="00692A69" w:rsidRPr="002909EB" w:rsidRDefault="00692A69" w:rsidP="002909EB">
      <w:pPr>
        <w:spacing w:line="276" w:lineRule="auto"/>
        <w:rPr>
          <w:rFonts w:ascii="Arial" w:hAnsi="Arial" w:cs="Arial"/>
        </w:rPr>
      </w:pPr>
      <w:r w:rsidRPr="002909EB">
        <w:rPr>
          <w:rFonts w:ascii="Arial" w:hAnsi="Arial" w:cs="Arial"/>
        </w:rPr>
        <w:t>§ 2</w:t>
      </w:r>
      <w:r w:rsidR="001960C1" w:rsidRPr="002909EB">
        <w:rPr>
          <w:rFonts w:ascii="Arial" w:hAnsi="Arial" w:cs="Arial"/>
        </w:rPr>
        <w:t xml:space="preserve">. </w:t>
      </w:r>
      <w:r w:rsidR="0011587E" w:rsidRPr="002909EB">
        <w:rPr>
          <w:rFonts w:ascii="Arial" w:hAnsi="Arial" w:cs="Arial"/>
        </w:rPr>
        <w:t xml:space="preserve">1. </w:t>
      </w:r>
      <w:r w:rsidR="00080FB6" w:rsidRPr="002909EB">
        <w:rPr>
          <w:rFonts w:ascii="Arial" w:hAnsi="Arial" w:cs="Arial"/>
        </w:rPr>
        <w:t>Plan</w:t>
      </w:r>
      <w:r w:rsidR="000F3FAC" w:rsidRPr="002909EB">
        <w:rPr>
          <w:rFonts w:ascii="Arial" w:hAnsi="Arial" w:cs="Arial"/>
        </w:rPr>
        <w:t>, o którym mowa w § 1</w:t>
      </w:r>
      <w:r w:rsidR="005568C8" w:rsidRPr="002909EB">
        <w:rPr>
          <w:rFonts w:ascii="Arial" w:hAnsi="Arial" w:cs="Arial"/>
        </w:rPr>
        <w:t xml:space="preserve"> </w:t>
      </w:r>
      <w:r w:rsidR="00F76348" w:rsidRPr="002909EB">
        <w:rPr>
          <w:rFonts w:ascii="Arial" w:hAnsi="Arial" w:cs="Arial"/>
        </w:rPr>
        <w:t>ust. 1,</w:t>
      </w:r>
      <w:r w:rsidR="000F3FAC" w:rsidRPr="002909EB">
        <w:rPr>
          <w:rFonts w:ascii="Arial" w:hAnsi="Arial" w:cs="Arial"/>
        </w:rPr>
        <w:t xml:space="preserve"> </w:t>
      </w:r>
      <w:r w:rsidR="00080FB6" w:rsidRPr="002909EB">
        <w:rPr>
          <w:rFonts w:ascii="Arial" w:hAnsi="Arial" w:cs="Arial"/>
        </w:rPr>
        <w:t>obejmuje obszar</w:t>
      </w:r>
      <w:r w:rsidR="009923FB" w:rsidRPr="002909EB">
        <w:rPr>
          <w:rFonts w:ascii="Arial" w:hAnsi="Arial" w:cs="Arial"/>
        </w:rPr>
        <w:t>, położon</w:t>
      </w:r>
      <w:r w:rsidR="00FD79CE" w:rsidRPr="002909EB">
        <w:rPr>
          <w:rFonts w:ascii="Arial" w:hAnsi="Arial" w:cs="Arial"/>
        </w:rPr>
        <w:t>y</w:t>
      </w:r>
      <w:r w:rsidRPr="002909EB">
        <w:rPr>
          <w:rFonts w:ascii="Arial" w:hAnsi="Arial" w:cs="Arial"/>
        </w:rPr>
        <w:t xml:space="preserve"> w jednost</w:t>
      </w:r>
      <w:r w:rsidR="00517A87" w:rsidRPr="002909EB">
        <w:rPr>
          <w:rFonts w:ascii="Arial" w:hAnsi="Arial" w:cs="Arial"/>
        </w:rPr>
        <w:t>ce</w:t>
      </w:r>
      <w:r w:rsidRPr="002909EB">
        <w:rPr>
          <w:rFonts w:ascii="Arial" w:hAnsi="Arial" w:cs="Arial"/>
        </w:rPr>
        <w:t xml:space="preserve"> ewidencyjn</w:t>
      </w:r>
      <w:r w:rsidR="00517A87" w:rsidRPr="002909EB">
        <w:rPr>
          <w:rFonts w:ascii="Arial" w:hAnsi="Arial" w:cs="Arial"/>
        </w:rPr>
        <w:t>ej</w:t>
      </w:r>
      <w:r w:rsidRPr="002909EB">
        <w:rPr>
          <w:rFonts w:ascii="Arial" w:hAnsi="Arial" w:cs="Arial"/>
        </w:rPr>
        <w:t xml:space="preserve"> miasto</w:t>
      </w:r>
      <w:r w:rsidR="00844D0A" w:rsidRPr="002909EB">
        <w:rPr>
          <w:rFonts w:ascii="Arial" w:hAnsi="Arial" w:cs="Arial"/>
        </w:rPr>
        <w:t xml:space="preserve"> </w:t>
      </w:r>
      <w:r w:rsidRPr="002909EB">
        <w:rPr>
          <w:rFonts w:ascii="Arial" w:hAnsi="Arial" w:cs="Arial"/>
        </w:rPr>
        <w:t>Włocła</w:t>
      </w:r>
      <w:r w:rsidR="006743BD" w:rsidRPr="002909EB">
        <w:rPr>
          <w:rFonts w:ascii="Arial" w:hAnsi="Arial" w:cs="Arial"/>
        </w:rPr>
        <w:t xml:space="preserve">wek - </w:t>
      </w:r>
      <w:r w:rsidRPr="002909EB">
        <w:rPr>
          <w:rFonts w:ascii="Arial" w:hAnsi="Arial" w:cs="Arial"/>
        </w:rPr>
        <w:t>częś</w:t>
      </w:r>
      <w:r w:rsidR="00487F42" w:rsidRPr="002909EB">
        <w:rPr>
          <w:rFonts w:ascii="Arial" w:hAnsi="Arial" w:cs="Arial"/>
        </w:rPr>
        <w:t>ci</w:t>
      </w:r>
      <w:r w:rsidR="006743BD" w:rsidRPr="002909EB">
        <w:rPr>
          <w:rFonts w:ascii="Arial" w:hAnsi="Arial" w:cs="Arial"/>
        </w:rPr>
        <w:t xml:space="preserve"> obręb</w:t>
      </w:r>
      <w:r w:rsidR="00487F42" w:rsidRPr="002909EB">
        <w:rPr>
          <w:rFonts w:ascii="Arial" w:hAnsi="Arial" w:cs="Arial"/>
        </w:rPr>
        <w:t>ów</w:t>
      </w:r>
      <w:r w:rsidR="00844D0A" w:rsidRPr="002909EB">
        <w:rPr>
          <w:rFonts w:ascii="Arial" w:hAnsi="Arial" w:cs="Arial"/>
        </w:rPr>
        <w:t xml:space="preserve"> Włocławek KM </w:t>
      </w:r>
      <w:r w:rsidR="004F72F1" w:rsidRPr="002909EB">
        <w:rPr>
          <w:rFonts w:ascii="Arial" w:hAnsi="Arial" w:cs="Arial"/>
        </w:rPr>
        <w:t>52,</w:t>
      </w:r>
      <w:r w:rsidR="006E1AF5" w:rsidRPr="002909EB">
        <w:rPr>
          <w:rFonts w:ascii="Arial" w:hAnsi="Arial" w:cs="Arial"/>
        </w:rPr>
        <w:t xml:space="preserve"> </w:t>
      </w:r>
      <w:r w:rsidR="00F17CD3" w:rsidRPr="002909EB">
        <w:rPr>
          <w:rFonts w:ascii="Arial" w:hAnsi="Arial" w:cs="Arial"/>
        </w:rPr>
        <w:t>80,</w:t>
      </w:r>
      <w:r w:rsidR="006E1AF5" w:rsidRPr="002909EB">
        <w:rPr>
          <w:rFonts w:ascii="Arial" w:hAnsi="Arial" w:cs="Arial"/>
        </w:rPr>
        <w:t xml:space="preserve"> </w:t>
      </w:r>
      <w:r w:rsidR="00F17CD3" w:rsidRPr="002909EB">
        <w:rPr>
          <w:rFonts w:ascii="Arial" w:hAnsi="Arial" w:cs="Arial"/>
        </w:rPr>
        <w:t>81,</w:t>
      </w:r>
      <w:r w:rsidR="006E1AF5" w:rsidRPr="002909EB">
        <w:rPr>
          <w:rFonts w:ascii="Arial" w:hAnsi="Arial" w:cs="Arial"/>
        </w:rPr>
        <w:t xml:space="preserve"> </w:t>
      </w:r>
      <w:r w:rsidR="00F17CD3" w:rsidRPr="002909EB">
        <w:rPr>
          <w:rFonts w:ascii="Arial" w:hAnsi="Arial" w:cs="Arial"/>
        </w:rPr>
        <w:t>82</w:t>
      </w:r>
      <w:r w:rsidR="00E072B4" w:rsidRPr="002909EB">
        <w:rPr>
          <w:rFonts w:ascii="Arial" w:hAnsi="Arial" w:cs="Arial"/>
        </w:rPr>
        <w:t xml:space="preserve"> – Jednostk</w:t>
      </w:r>
      <w:r w:rsidR="004C6B11" w:rsidRPr="002909EB">
        <w:rPr>
          <w:rFonts w:ascii="Arial" w:hAnsi="Arial" w:cs="Arial"/>
        </w:rPr>
        <w:t>i</w:t>
      </w:r>
      <w:r w:rsidR="00E072B4" w:rsidRPr="002909EB">
        <w:rPr>
          <w:rFonts w:ascii="Arial" w:hAnsi="Arial" w:cs="Arial"/>
        </w:rPr>
        <w:t xml:space="preserve"> Strukturaln</w:t>
      </w:r>
      <w:r w:rsidR="004C6B11" w:rsidRPr="002909EB">
        <w:rPr>
          <w:rFonts w:ascii="Arial" w:hAnsi="Arial" w:cs="Arial"/>
        </w:rPr>
        <w:t xml:space="preserve">e: Śródmieście </w:t>
      </w:r>
      <w:r w:rsidR="004C6B11" w:rsidRPr="002909EB">
        <w:rPr>
          <w:rFonts w:ascii="Arial" w:hAnsi="Arial" w:cs="Arial"/>
        </w:rPr>
        <w:br/>
        <w:t>i</w:t>
      </w:r>
      <w:r w:rsidR="00E072B4" w:rsidRPr="002909EB">
        <w:rPr>
          <w:rFonts w:ascii="Arial" w:hAnsi="Arial" w:cs="Arial"/>
        </w:rPr>
        <w:t xml:space="preserve"> Wschód Mieszkaniowy</w:t>
      </w:r>
      <w:r w:rsidR="007019B8" w:rsidRPr="002909EB">
        <w:rPr>
          <w:rFonts w:ascii="Arial" w:hAnsi="Arial" w:cs="Arial"/>
        </w:rPr>
        <w:t>.</w:t>
      </w:r>
    </w:p>
    <w:p w:rsidR="003539B7" w:rsidRPr="002909EB" w:rsidRDefault="003539B7" w:rsidP="002909EB">
      <w:pPr>
        <w:numPr>
          <w:ilvl w:val="0"/>
          <w:numId w:val="1"/>
        </w:numPr>
        <w:tabs>
          <w:tab w:val="clear" w:pos="720"/>
          <w:tab w:val="num" w:pos="284"/>
        </w:tabs>
        <w:spacing w:line="276" w:lineRule="auto"/>
        <w:ind w:left="284" w:hanging="284"/>
        <w:rPr>
          <w:rFonts w:ascii="Arial" w:hAnsi="Arial" w:cs="Arial"/>
        </w:rPr>
      </w:pPr>
      <w:r w:rsidRPr="002909EB">
        <w:rPr>
          <w:rFonts w:ascii="Arial" w:hAnsi="Arial" w:cs="Arial"/>
        </w:rPr>
        <w:t>Zakres ustaleń planu obejmuje tekst i rysunek planu.</w:t>
      </w:r>
    </w:p>
    <w:p w:rsidR="00893E83" w:rsidRPr="002909EB" w:rsidRDefault="00893E83" w:rsidP="002909EB">
      <w:pPr>
        <w:spacing w:line="276" w:lineRule="auto"/>
        <w:rPr>
          <w:rFonts w:ascii="Arial" w:hAnsi="Arial" w:cs="Arial"/>
        </w:rPr>
      </w:pPr>
    </w:p>
    <w:p w:rsidR="002E5CEA" w:rsidRPr="002909EB" w:rsidRDefault="003539B7" w:rsidP="002909EB">
      <w:pPr>
        <w:spacing w:line="276" w:lineRule="auto"/>
        <w:ind w:left="284" w:hanging="284"/>
        <w:rPr>
          <w:rFonts w:ascii="Arial" w:hAnsi="Arial" w:cs="Arial"/>
        </w:rPr>
      </w:pPr>
      <w:r w:rsidRPr="002909EB">
        <w:rPr>
          <w:rFonts w:ascii="Arial" w:hAnsi="Arial" w:cs="Arial"/>
        </w:rPr>
        <w:t xml:space="preserve">§ </w:t>
      </w:r>
      <w:r w:rsidR="009C7C88" w:rsidRPr="002909EB">
        <w:rPr>
          <w:rFonts w:ascii="Arial" w:hAnsi="Arial" w:cs="Arial"/>
        </w:rPr>
        <w:t>3</w:t>
      </w:r>
      <w:r w:rsidR="001960C1" w:rsidRPr="002909EB">
        <w:rPr>
          <w:rFonts w:ascii="Arial" w:hAnsi="Arial" w:cs="Arial"/>
        </w:rPr>
        <w:t>.</w:t>
      </w:r>
      <w:r w:rsidR="002E5CEA" w:rsidRPr="002909EB">
        <w:rPr>
          <w:rFonts w:ascii="Arial" w:hAnsi="Arial" w:cs="Arial"/>
        </w:rPr>
        <w:t xml:space="preserve"> 1.</w:t>
      </w:r>
      <w:r w:rsidR="00E02556" w:rsidRPr="002909EB">
        <w:rPr>
          <w:rFonts w:ascii="Arial" w:hAnsi="Arial" w:cs="Arial"/>
        </w:rPr>
        <w:t xml:space="preserve"> </w:t>
      </w:r>
      <w:r w:rsidRPr="002909EB">
        <w:rPr>
          <w:rFonts w:ascii="Arial" w:hAnsi="Arial" w:cs="Arial"/>
        </w:rPr>
        <w:t>Oznaczenia graficzne na rysunku planu przedstawiają ustalenia planu</w:t>
      </w:r>
      <w:r w:rsidR="003D43CE" w:rsidRPr="002909EB">
        <w:rPr>
          <w:rFonts w:ascii="Arial" w:hAnsi="Arial" w:cs="Arial"/>
        </w:rPr>
        <w:t>, oznaczenia przeznaczenia terenów</w:t>
      </w:r>
      <w:r w:rsidR="00AA16EE" w:rsidRPr="002909EB">
        <w:rPr>
          <w:rFonts w:ascii="Arial" w:hAnsi="Arial" w:cs="Arial"/>
        </w:rPr>
        <w:t xml:space="preserve"> oraz oznaczenia informacyjne</w:t>
      </w:r>
      <w:r w:rsidRPr="002909EB">
        <w:rPr>
          <w:rFonts w:ascii="Arial" w:hAnsi="Arial" w:cs="Arial"/>
        </w:rPr>
        <w:t>.</w:t>
      </w:r>
    </w:p>
    <w:p w:rsidR="00025AA9" w:rsidRPr="002909EB" w:rsidRDefault="00446D8B" w:rsidP="002909EB">
      <w:pPr>
        <w:numPr>
          <w:ilvl w:val="1"/>
          <w:numId w:val="6"/>
        </w:numPr>
        <w:tabs>
          <w:tab w:val="clear" w:pos="1440"/>
          <w:tab w:val="num" w:pos="284"/>
        </w:tabs>
        <w:spacing w:line="276" w:lineRule="auto"/>
        <w:ind w:left="284" w:hanging="284"/>
        <w:rPr>
          <w:rFonts w:ascii="Arial" w:hAnsi="Arial" w:cs="Arial"/>
        </w:rPr>
      </w:pPr>
      <w:r w:rsidRPr="002909EB">
        <w:rPr>
          <w:rFonts w:ascii="Arial" w:hAnsi="Arial" w:cs="Arial"/>
        </w:rPr>
        <w:t xml:space="preserve">Oznaczenia graficzne </w:t>
      </w:r>
      <w:r w:rsidR="006C6DE6" w:rsidRPr="002909EB">
        <w:rPr>
          <w:rFonts w:ascii="Arial" w:hAnsi="Arial" w:cs="Arial"/>
        </w:rPr>
        <w:t xml:space="preserve">ustaleń planu </w:t>
      </w:r>
      <w:r w:rsidRPr="002909EB">
        <w:rPr>
          <w:rFonts w:ascii="Arial" w:hAnsi="Arial" w:cs="Arial"/>
        </w:rPr>
        <w:t>przedstawi</w:t>
      </w:r>
      <w:r w:rsidR="006C6DE6" w:rsidRPr="002909EB">
        <w:rPr>
          <w:rFonts w:ascii="Arial" w:hAnsi="Arial" w:cs="Arial"/>
        </w:rPr>
        <w:t>one na rysunku planu</w:t>
      </w:r>
      <w:r w:rsidR="00025AA9" w:rsidRPr="002909EB">
        <w:rPr>
          <w:rFonts w:ascii="Arial" w:hAnsi="Arial" w:cs="Arial"/>
        </w:rPr>
        <w:t>:</w:t>
      </w:r>
    </w:p>
    <w:p w:rsidR="003629D2" w:rsidRPr="002909EB" w:rsidRDefault="003629D2" w:rsidP="002909EB">
      <w:pPr>
        <w:numPr>
          <w:ilvl w:val="0"/>
          <w:numId w:val="2"/>
        </w:numPr>
        <w:tabs>
          <w:tab w:val="clear" w:pos="720"/>
          <w:tab w:val="num" w:pos="567"/>
        </w:tabs>
        <w:spacing w:line="276" w:lineRule="auto"/>
        <w:ind w:left="567" w:hanging="283"/>
        <w:rPr>
          <w:rFonts w:ascii="Arial" w:hAnsi="Arial" w:cs="Arial"/>
        </w:rPr>
      </w:pPr>
      <w:r w:rsidRPr="002909EB">
        <w:rPr>
          <w:rFonts w:ascii="Arial" w:hAnsi="Arial" w:cs="Arial"/>
        </w:rPr>
        <w:lastRenderedPageBreak/>
        <w:t xml:space="preserve">granica obszaru objętego planem </w:t>
      </w:r>
      <w:r w:rsidR="00DD64F7" w:rsidRPr="002909EB">
        <w:rPr>
          <w:rFonts w:ascii="Arial" w:hAnsi="Arial" w:cs="Arial"/>
        </w:rPr>
        <w:t>miejscowym</w:t>
      </w:r>
      <w:r w:rsidRPr="002909EB">
        <w:rPr>
          <w:rFonts w:ascii="Arial" w:hAnsi="Arial" w:cs="Arial"/>
        </w:rPr>
        <w:t>;</w:t>
      </w:r>
    </w:p>
    <w:p w:rsidR="003629D2" w:rsidRPr="002909EB" w:rsidRDefault="003629D2" w:rsidP="002909EB">
      <w:pPr>
        <w:numPr>
          <w:ilvl w:val="0"/>
          <w:numId w:val="2"/>
        </w:numPr>
        <w:tabs>
          <w:tab w:val="clear" w:pos="720"/>
          <w:tab w:val="num" w:pos="567"/>
        </w:tabs>
        <w:spacing w:line="276" w:lineRule="auto"/>
        <w:ind w:left="567" w:hanging="283"/>
        <w:rPr>
          <w:rFonts w:ascii="Arial" w:hAnsi="Arial" w:cs="Arial"/>
        </w:rPr>
      </w:pPr>
      <w:r w:rsidRPr="002909EB">
        <w:rPr>
          <w:rFonts w:ascii="Arial" w:hAnsi="Arial" w:cs="Arial"/>
        </w:rPr>
        <w:t>linie rozgraniczające tereny o różnym przeznaczeniu lub różnych zasadach zagospodarowania;</w:t>
      </w:r>
    </w:p>
    <w:p w:rsidR="003629D2" w:rsidRPr="002909EB" w:rsidRDefault="00DD64F7" w:rsidP="002909EB">
      <w:pPr>
        <w:numPr>
          <w:ilvl w:val="0"/>
          <w:numId w:val="2"/>
        </w:numPr>
        <w:tabs>
          <w:tab w:val="clear" w:pos="720"/>
          <w:tab w:val="num" w:pos="567"/>
        </w:tabs>
        <w:spacing w:line="276" w:lineRule="auto"/>
        <w:ind w:left="567" w:hanging="283"/>
        <w:rPr>
          <w:rFonts w:ascii="Arial" w:hAnsi="Arial" w:cs="Arial"/>
        </w:rPr>
      </w:pPr>
      <w:r w:rsidRPr="002909EB">
        <w:rPr>
          <w:rFonts w:ascii="Arial" w:hAnsi="Arial" w:cs="Arial"/>
        </w:rPr>
        <w:t xml:space="preserve">linie zabudowy </w:t>
      </w:r>
      <w:r w:rsidR="003629D2" w:rsidRPr="002909EB">
        <w:rPr>
          <w:rFonts w:ascii="Arial" w:hAnsi="Arial" w:cs="Arial"/>
        </w:rPr>
        <w:t>nieprzekraczalne;</w:t>
      </w:r>
    </w:p>
    <w:p w:rsidR="003629D2" w:rsidRPr="002909EB" w:rsidRDefault="00EA7AAE" w:rsidP="002909EB">
      <w:pPr>
        <w:numPr>
          <w:ilvl w:val="0"/>
          <w:numId w:val="2"/>
        </w:numPr>
        <w:tabs>
          <w:tab w:val="clear" w:pos="720"/>
          <w:tab w:val="num" w:pos="567"/>
        </w:tabs>
        <w:spacing w:line="276" w:lineRule="auto"/>
        <w:ind w:left="567" w:hanging="283"/>
        <w:rPr>
          <w:rFonts w:ascii="Arial" w:hAnsi="Arial" w:cs="Arial"/>
        </w:rPr>
      </w:pPr>
      <w:r w:rsidRPr="002909EB">
        <w:rPr>
          <w:rFonts w:ascii="Arial" w:hAnsi="Arial" w:cs="Arial"/>
        </w:rPr>
        <w:t xml:space="preserve">granica </w:t>
      </w:r>
      <w:r w:rsidR="002227B0" w:rsidRPr="002909EB">
        <w:rPr>
          <w:rFonts w:ascii="Arial" w:hAnsi="Arial" w:cs="Arial"/>
        </w:rPr>
        <w:t>G</w:t>
      </w:r>
      <w:r w:rsidR="003629D2" w:rsidRPr="002909EB">
        <w:rPr>
          <w:rFonts w:ascii="Arial" w:hAnsi="Arial" w:cs="Arial"/>
        </w:rPr>
        <w:t>łówn</w:t>
      </w:r>
      <w:r w:rsidRPr="002909EB">
        <w:rPr>
          <w:rFonts w:ascii="Arial" w:hAnsi="Arial" w:cs="Arial"/>
        </w:rPr>
        <w:t xml:space="preserve">ego </w:t>
      </w:r>
      <w:r w:rsidR="002227B0" w:rsidRPr="002909EB">
        <w:rPr>
          <w:rFonts w:ascii="Arial" w:hAnsi="Arial" w:cs="Arial"/>
        </w:rPr>
        <w:t>Z</w:t>
      </w:r>
      <w:r w:rsidR="003629D2" w:rsidRPr="002909EB">
        <w:rPr>
          <w:rFonts w:ascii="Arial" w:hAnsi="Arial" w:cs="Arial"/>
        </w:rPr>
        <w:t>biorni</w:t>
      </w:r>
      <w:r w:rsidRPr="002909EB">
        <w:rPr>
          <w:rFonts w:ascii="Arial" w:hAnsi="Arial" w:cs="Arial"/>
        </w:rPr>
        <w:t>ka</w:t>
      </w:r>
      <w:r w:rsidR="003629D2" w:rsidRPr="002909EB">
        <w:rPr>
          <w:rFonts w:ascii="Arial" w:hAnsi="Arial" w:cs="Arial"/>
        </w:rPr>
        <w:t xml:space="preserve"> </w:t>
      </w:r>
      <w:r w:rsidR="002227B0" w:rsidRPr="002909EB">
        <w:rPr>
          <w:rFonts w:ascii="Arial" w:hAnsi="Arial" w:cs="Arial"/>
        </w:rPr>
        <w:t>W</w:t>
      </w:r>
      <w:r w:rsidR="003629D2" w:rsidRPr="002909EB">
        <w:rPr>
          <w:rFonts w:ascii="Arial" w:hAnsi="Arial" w:cs="Arial"/>
        </w:rPr>
        <w:t xml:space="preserve">ód </w:t>
      </w:r>
      <w:r w:rsidR="002227B0" w:rsidRPr="002909EB">
        <w:rPr>
          <w:rFonts w:ascii="Arial" w:hAnsi="Arial" w:cs="Arial"/>
        </w:rPr>
        <w:t>P</w:t>
      </w:r>
      <w:r w:rsidR="003629D2" w:rsidRPr="002909EB">
        <w:rPr>
          <w:rFonts w:ascii="Arial" w:hAnsi="Arial" w:cs="Arial"/>
        </w:rPr>
        <w:t xml:space="preserve">odziemnych (GZWP) nr 220 </w:t>
      </w:r>
      <w:r w:rsidRPr="002909EB">
        <w:rPr>
          <w:rFonts w:ascii="Arial" w:hAnsi="Arial" w:cs="Arial"/>
        </w:rPr>
        <w:t>„P</w:t>
      </w:r>
      <w:r w:rsidR="003629D2" w:rsidRPr="002909EB">
        <w:rPr>
          <w:rFonts w:ascii="Arial" w:hAnsi="Arial" w:cs="Arial"/>
        </w:rPr>
        <w:t>radolina Środowej Wisły</w:t>
      </w:r>
      <w:r w:rsidRPr="002909EB">
        <w:rPr>
          <w:rFonts w:ascii="Arial" w:hAnsi="Arial" w:cs="Arial"/>
        </w:rPr>
        <w:t>”</w:t>
      </w:r>
      <w:r w:rsidR="003629D2" w:rsidRPr="002909EB">
        <w:rPr>
          <w:rFonts w:ascii="Arial" w:hAnsi="Arial" w:cs="Arial"/>
        </w:rPr>
        <w:t>;</w:t>
      </w:r>
    </w:p>
    <w:p w:rsidR="003629D2" w:rsidRPr="002909EB" w:rsidRDefault="003629D2" w:rsidP="002909EB">
      <w:pPr>
        <w:numPr>
          <w:ilvl w:val="0"/>
          <w:numId w:val="2"/>
        </w:numPr>
        <w:tabs>
          <w:tab w:val="clear" w:pos="720"/>
          <w:tab w:val="num" w:pos="567"/>
        </w:tabs>
        <w:spacing w:line="276" w:lineRule="auto"/>
        <w:ind w:left="567" w:hanging="283"/>
        <w:rPr>
          <w:rFonts w:ascii="Arial" w:hAnsi="Arial" w:cs="Arial"/>
        </w:rPr>
      </w:pPr>
      <w:r w:rsidRPr="002909EB">
        <w:rPr>
          <w:rFonts w:ascii="Arial" w:hAnsi="Arial" w:cs="Arial"/>
        </w:rPr>
        <w:t xml:space="preserve">granica strefy ochronnej ujęcia wód podziemnych „Krzywe Błota” terenu ochrony pośredniej (obszar zabudowy mieszkaniowej, usługowej i przemysłowej); </w:t>
      </w:r>
    </w:p>
    <w:p w:rsidR="003629D2" w:rsidRPr="002909EB" w:rsidRDefault="003629D2" w:rsidP="002909EB">
      <w:pPr>
        <w:numPr>
          <w:ilvl w:val="0"/>
          <w:numId w:val="2"/>
        </w:numPr>
        <w:tabs>
          <w:tab w:val="clear" w:pos="720"/>
          <w:tab w:val="num" w:pos="567"/>
        </w:tabs>
        <w:spacing w:line="276" w:lineRule="auto"/>
        <w:ind w:left="567" w:hanging="283"/>
        <w:rPr>
          <w:rFonts w:ascii="Arial" w:hAnsi="Arial" w:cs="Arial"/>
        </w:rPr>
      </w:pPr>
      <w:r w:rsidRPr="002909EB">
        <w:rPr>
          <w:rFonts w:ascii="Arial" w:hAnsi="Arial" w:cs="Arial"/>
        </w:rPr>
        <w:t>granica terenów o złej przydatności dla budownictwa – występowanie nasypów niebudowlanych dużej miąższości</w:t>
      </w:r>
      <w:r w:rsidR="002227B0" w:rsidRPr="002909EB">
        <w:rPr>
          <w:rFonts w:ascii="Arial" w:hAnsi="Arial" w:cs="Arial"/>
        </w:rPr>
        <w:t>;</w:t>
      </w:r>
    </w:p>
    <w:p w:rsidR="007F4C97" w:rsidRPr="002909EB" w:rsidRDefault="007F4C97" w:rsidP="002909EB">
      <w:pPr>
        <w:numPr>
          <w:ilvl w:val="0"/>
          <w:numId w:val="2"/>
        </w:numPr>
        <w:tabs>
          <w:tab w:val="clear" w:pos="720"/>
          <w:tab w:val="num" w:pos="567"/>
        </w:tabs>
        <w:spacing w:line="276" w:lineRule="auto"/>
        <w:ind w:left="567" w:hanging="283"/>
        <w:rPr>
          <w:rFonts w:ascii="Arial" w:hAnsi="Arial" w:cs="Arial"/>
        </w:rPr>
      </w:pPr>
      <w:r w:rsidRPr="002909EB">
        <w:rPr>
          <w:rFonts w:ascii="Arial" w:hAnsi="Arial" w:cs="Arial"/>
        </w:rPr>
        <w:t>zabytek nieruchomy podlegający ochronie na podstawie przepisów odrębnych - budynek;</w:t>
      </w:r>
    </w:p>
    <w:p w:rsidR="00DF37E2" w:rsidRPr="002909EB" w:rsidRDefault="00DF37E2" w:rsidP="002909EB">
      <w:pPr>
        <w:numPr>
          <w:ilvl w:val="0"/>
          <w:numId w:val="2"/>
        </w:numPr>
        <w:tabs>
          <w:tab w:val="clear" w:pos="720"/>
          <w:tab w:val="num" w:pos="567"/>
        </w:tabs>
        <w:spacing w:line="276" w:lineRule="auto"/>
        <w:ind w:left="567" w:hanging="283"/>
        <w:rPr>
          <w:rFonts w:ascii="Arial" w:hAnsi="Arial" w:cs="Arial"/>
        </w:rPr>
      </w:pPr>
      <w:r w:rsidRPr="002909EB">
        <w:rPr>
          <w:rFonts w:ascii="Arial" w:hAnsi="Arial" w:cs="Arial"/>
        </w:rPr>
        <w:t xml:space="preserve">zabytek nieruchomy podlegający ochronie na podstawie przepisów odrębnych - </w:t>
      </w:r>
      <w:r w:rsidR="007870DC" w:rsidRPr="002909EB">
        <w:rPr>
          <w:rFonts w:ascii="Arial" w:hAnsi="Arial" w:cs="Arial"/>
        </w:rPr>
        <w:t>granica terenu zabytkowego</w:t>
      </w:r>
      <w:r w:rsidRPr="002909EB">
        <w:rPr>
          <w:rFonts w:ascii="Arial" w:hAnsi="Arial" w:cs="Arial"/>
        </w:rPr>
        <w:t>;</w:t>
      </w:r>
    </w:p>
    <w:p w:rsidR="00F700E8" w:rsidRPr="002909EB" w:rsidRDefault="007F4C97" w:rsidP="002909EB">
      <w:pPr>
        <w:numPr>
          <w:ilvl w:val="0"/>
          <w:numId w:val="2"/>
        </w:numPr>
        <w:tabs>
          <w:tab w:val="clear" w:pos="720"/>
          <w:tab w:val="num" w:pos="567"/>
        </w:tabs>
        <w:spacing w:line="276" w:lineRule="auto"/>
        <w:ind w:left="567" w:hanging="283"/>
        <w:rPr>
          <w:rFonts w:ascii="Arial" w:hAnsi="Arial" w:cs="Arial"/>
        </w:rPr>
      </w:pPr>
      <w:r w:rsidRPr="002909EB">
        <w:rPr>
          <w:rFonts w:ascii="Arial" w:hAnsi="Arial" w:cs="Arial"/>
        </w:rPr>
        <w:t>zabytek nieruchomy podlegający ochronie na podstawie ustaleń miejscowego planu - budynek;</w:t>
      </w:r>
    </w:p>
    <w:p w:rsidR="00F700E8" w:rsidRPr="002909EB" w:rsidRDefault="00DF37E2" w:rsidP="002909EB">
      <w:pPr>
        <w:numPr>
          <w:ilvl w:val="0"/>
          <w:numId w:val="2"/>
        </w:numPr>
        <w:tabs>
          <w:tab w:val="clear" w:pos="720"/>
          <w:tab w:val="num" w:pos="284"/>
        </w:tabs>
        <w:spacing w:line="276" w:lineRule="auto"/>
        <w:ind w:left="567" w:hanging="425"/>
        <w:rPr>
          <w:rFonts w:ascii="Arial" w:hAnsi="Arial" w:cs="Arial"/>
        </w:rPr>
      </w:pPr>
      <w:r w:rsidRPr="002909EB">
        <w:rPr>
          <w:rFonts w:ascii="Arial" w:hAnsi="Arial" w:cs="Arial"/>
        </w:rPr>
        <w:t xml:space="preserve">zabytek nieruchomy podlegający ochronie na podstawie ustaleń miejscowego planu - </w:t>
      </w:r>
      <w:r w:rsidR="007870DC" w:rsidRPr="002909EB">
        <w:rPr>
          <w:rFonts w:ascii="Arial" w:hAnsi="Arial" w:cs="Arial"/>
        </w:rPr>
        <w:t>granica terenu zabytkowego</w:t>
      </w:r>
      <w:r w:rsidRPr="002909EB">
        <w:rPr>
          <w:rFonts w:ascii="Arial" w:hAnsi="Arial" w:cs="Arial"/>
        </w:rPr>
        <w:t>;</w:t>
      </w:r>
    </w:p>
    <w:p w:rsidR="00F700E8" w:rsidRPr="002909EB" w:rsidRDefault="00F700E8" w:rsidP="002909EB">
      <w:pPr>
        <w:numPr>
          <w:ilvl w:val="0"/>
          <w:numId w:val="2"/>
        </w:numPr>
        <w:tabs>
          <w:tab w:val="clear" w:pos="720"/>
          <w:tab w:val="num" w:pos="284"/>
        </w:tabs>
        <w:spacing w:line="276" w:lineRule="auto"/>
        <w:ind w:left="567" w:hanging="425"/>
        <w:rPr>
          <w:rFonts w:ascii="Arial" w:hAnsi="Arial" w:cs="Arial"/>
        </w:rPr>
      </w:pPr>
      <w:r w:rsidRPr="002909EB">
        <w:rPr>
          <w:rFonts w:ascii="Arial" w:hAnsi="Arial" w:cs="Arial"/>
          <w:color w:val="000000"/>
        </w:rPr>
        <w:t>strefa ograniczeń w sąsiedztwie obszaru kolejowego;</w:t>
      </w:r>
    </w:p>
    <w:p w:rsidR="00E4493B" w:rsidRPr="002909EB" w:rsidRDefault="00E93DFF" w:rsidP="002909EB">
      <w:pPr>
        <w:numPr>
          <w:ilvl w:val="0"/>
          <w:numId w:val="2"/>
        </w:numPr>
        <w:tabs>
          <w:tab w:val="clear" w:pos="720"/>
          <w:tab w:val="num" w:pos="284"/>
        </w:tabs>
        <w:spacing w:line="276" w:lineRule="auto"/>
        <w:ind w:left="567" w:hanging="425"/>
        <w:rPr>
          <w:rFonts w:ascii="Arial" w:hAnsi="Arial" w:cs="Arial"/>
        </w:rPr>
      </w:pPr>
      <w:r w:rsidRPr="002909EB">
        <w:rPr>
          <w:rFonts w:ascii="Arial" w:hAnsi="Arial" w:cs="Arial"/>
        </w:rPr>
        <w:t>wyróżnik terenu publicznego</w:t>
      </w:r>
      <w:r w:rsidR="00E64CE4" w:rsidRPr="002909EB">
        <w:rPr>
          <w:rFonts w:ascii="Arial" w:hAnsi="Arial" w:cs="Arial"/>
        </w:rPr>
        <w:t>;</w:t>
      </w:r>
    </w:p>
    <w:p w:rsidR="00F76348" w:rsidRPr="002909EB" w:rsidRDefault="00F76348" w:rsidP="002909EB">
      <w:pPr>
        <w:spacing w:line="276" w:lineRule="auto"/>
        <w:rPr>
          <w:rFonts w:ascii="Arial" w:hAnsi="Arial" w:cs="Arial"/>
        </w:rPr>
      </w:pPr>
      <w:r w:rsidRPr="002909EB">
        <w:rPr>
          <w:rFonts w:ascii="Arial" w:hAnsi="Arial" w:cs="Arial"/>
        </w:rPr>
        <w:t>3.</w:t>
      </w:r>
      <w:r w:rsidR="007B3285">
        <w:rPr>
          <w:rFonts w:ascii="Arial" w:hAnsi="Arial" w:cs="Arial"/>
        </w:rPr>
        <w:t xml:space="preserve"> </w:t>
      </w:r>
      <w:r w:rsidRPr="002909EB">
        <w:rPr>
          <w:rFonts w:ascii="Arial" w:hAnsi="Arial" w:cs="Arial"/>
        </w:rPr>
        <w:t xml:space="preserve">Oznaczenia </w:t>
      </w:r>
      <w:r w:rsidR="006C6DE6" w:rsidRPr="002909EB">
        <w:rPr>
          <w:rFonts w:ascii="Arial" w:hAnsi="Arial" w:cs="Arial"/>
        </w:rPr>
        <w:t>p</w:t>
      </w:r>
      <w:r w:rsidRPr="002909EB">
        <w:rPr>
          <w:rFonts w:ascii="Arial" w:hAnsi="Arial" w:cs="Arial"/>
        </w:rPr>
        <w:t>rzeznaczenia terenów użyte w uchwale:</w:t>
      </w:r>
    </w:p>
    <w:p w:rsidR="003D43CE" w:rsidRPr="002909EB" w:rsidRDefault="003D43CE" w:rsidP="002909EB">
      <w:pPr>
        <w:numPr>
          <w:ilvl w:val="0"/>
          <w:numId w:val="15"/>
        </w:numPr>
        <w:spacing w:line="276" w:lineRule="auto"/>
        <w:ind w:left="567" w:hanging="283"/>
        <w:rPr>
          <w:rFonts w:ascii="Arial" w:hAnsi="Arial" w:cs="Arial"/>
        </w:rPr>
      </w:pPr>
      <w:r w:rsidRPr="002909EB">
        <w:rPr>
          <w:rFonts w:ascii="Arial" w:hAnsi="Arial" w:cs="Arial"/>
        </w:rPr>
        <w:t>1</w:t>
      </w:r>
      <w:r w:rsidR="00A46A00" w:rsidRPr="002909EB">
        <w:rPr>
          <w:rFonts w:ascii="Arial" w:hAnsi="Arial" w:cs="Arial"/>
        </w:rPr>
        <w:t>,</w:t>
      </w:r>
      <w:r w:rsidR="004C5912" w:rsidRPr="002909EB">
        <w:rPr>
          <w:rFonts w:ascii="Arial" w:hAnsi="Arial" w:cs="Arial"/>
        </w:rPr>
        <w:t>..</w:t>
      </w:r>
      <w:r w:rsidR="00A46A00" w:rsidRPr="002909EB">
        <w:rPr>
          <w:rFonts w:ascii="Arial" w:hAnsi="Arial" w:cs="Arial"/>
        </w:rPr>
        <w:t>,</w:t>
      </w:r>
      <w:r w:rsidR="00EC48E0" w:rsidRPr="002909EB">
        <w:rPr>
          <w:rFonts w:ascii="Arial" w:hAnsi="Arial" w:cs="Arial"/>
        </w:rPr>
        <w:t>1</w:t>
      </w:r>
      <w:r w:rsidR="00CD0B67" w:rsidRPr="002909EB">
        <w:rPr>
          <w:rFonts w:ascii="Arial" w:hAnsi="Arial" w:cs="Arial"/>
        </w:rPr>
        <w:t>6</w:t>
      </w:r>
      <w:r w:rsidRPr="002909EB">
        <w:rPr>
          <w:rFonts w:ascii="Arial" w:hAnsi="Arial" w:cs="Arial"/>
        </w:rPr>
        <w:t xml:space="preserve"> – numer terenu;</w:t>
      </w:r>
    </w:p>
    <w:p w:rsidR="00313D18" w:rsidRPr="002909EB" w:rsidRDefault="001D59E1" w:rsidP="002909EB">
      <w:pPr>
        <w:numPr>
          <w:ilvl w:val="0"/>
          <w:numId w:val="15"/>
        </w:numPr>
        <w:spacing w:line="276" w:lineRule="auto"/>
        <w:ind w:left="567" w:hanging="283"/>
        <w:rPr>
          <w:rFonts w:ascii="Arial" w:hAnsi="Arial" w:cs="Arial"/>
        </w:rPr>
      </w:pPr>
      <w:r w:rsidRPr="002909EB">
        <w:rPr>
          <w:rFonts w:ascii="Arial" w:hAnsi="Arial" w:cs="Arial"/>
        </w:rPr>
        <w:t>MN</w:t>
      </w:r>
      <w:r w:rsidR="0017216D" w:rsidRPr="002909EB">
        <w:rPr>
          <w:rFonts w:ascii="Arial" w:hAnsi="Arial" w:cs="Arial"/>
        </w:rPr>
        <w:t xml:space="preserve"> – </w:t>
      </w:r>
      <w:r w:rsidR="00313D18" w:rsidRPr="002909EB">
        <w:rPr>
          <w:rFonts w:ascii="Arial" w:hAnsi="Arial" w:cs="Arial"/>
        </w:rPr>
        <w:t xml:space="preserve">zabudowa </w:t>
      </w:r>
      <w:r w:rsidRPr="002909EB">
        <w:rPr>
          <w:rFonts w:ascii="Arial" w:hAnsi="Arial" w:cs="Arial"/>
        </w:rPr>
        <w:t>mieszkaniowa jednorodzinna</w:t>
      </w:r>
      <w:r w:rsidR="00313D18" w:rsidRPr="002909EB">
        <w:rPr>
          <w:rFonts w:ascii="Arial" w:hAnsi="Arial" w:cs="Arial"/>
        </w:rPr>
        <w:t>;</w:t>
      </w:r>
    </w:p>
    <w:p w:rsidR="0037544E" w:rsidRPr="002909EB" w:rsidRDefault="00742A53" w:rsidP="002909EB">
      <w:pPr>
        <w:numPr>
          <w:ilvl w:val="0"/>
          <w:numId w:val="15"/>
        </w:numPr>
        <w:spacing w:line="276" w:lineRule="auto"/>
        <w:ind w:left="567" w:hanging="283"/>
        <w:rPr>
          <w:rFonts w:ascii="Arial" w:hAnsi="Arial" w:cs="Arial"/>
        </w:rPr>
      </w:pPr>
      <w:r w:rsidRPr="002909EB">
        <w:rPr>
          <w:rFonts w:ascii="Arial" w:hAnsi="Arial" w:cs="Arial"/>
        </w:rPr>
        <w:t>MW – zabudowa mieszkaniowa wielorodzinna;</w:t>
      </w:r>
    </w:p>
    <w:p w:rsidR="00FE459C" w:rsidRPr="002909EB" w:rsidRDefault="00FE459C" w:rsidP="002909EB">
      <w:pPr>
        <w:numPr>
          <w:ilvl w:val="0"/>
          <w:numId w:val="15"/>
        </w:numPr>
        <w:spacing w:line="276" w:lineRule="auto"/>
        <w:ind w:left="567" w:hanging="283"/>
        <w:rPr>
          <w:rFonts w:ascii="Arial" w:hAnsi="Arial" w:cs="Arial"/>
        </w:rPr>
      </w:pPr>
      <w:r w:rsidRPr="002909EB">
        <w:rPr>
          <w:rFonts w:ascii="Arial" w:hAnsi="Arial" w:cs="Arial"/>
        </w:rPr>
        <w:t>U –</w:t>
      </w:r>
      <w:r w:rsidR="00193D43" w:rsidRPr="002909EB">
        <w:rPr>
          <w:rFonts w:ascii="Arial" w:hAnsi="Arial" w:cs="Arial"/>
        </w:rPr>
        <w:t xml:space="preserve"> </w:t>
      </w:r>
      <w:r w:rsidRPr="002909EB">
        <w:rPr>
          <w:rFonts w:ascii="Arial" w:hAnsi="Arial" w:cs="Arial"/>
        </w:rPr>
        <w:t xml:space="preserve">usługi </w:t>
      </w:r>
      <w:r w:rsidR="00002525" w:rsidRPr="002909EB">
        <w:rPr>
          <w:rFonts w:ascii="Arial" w:hAnsi="Arial" w:cs="Arial"/>
        </w:rPr>
        <w:t xml:space="preserve">lub usługi </w:t>
      </w:r>
      <w:r w:rsidRPr="002909EB">
        <w:rPr>
          <w:rFonts w:ascii="Arial" w:hAnsi="Arial" w:cs="Arial"/>
        </w:rPr>
        <w:t>nieuciążliwe;</w:t>
      </w:r>
    </w:p>
    <w:p w:rsidR="0037544E" w:rsidRPr="002909EB" w:rsidRDefault="0037544E" w:rsidP="002909EB">
      <w:pPr>
        <w:numPr>
          <w:ilvl w:val="0"/>
          <w:numId w:val="15"/>
        </w:numPr>
        <w:spacing w:line="276" w:lineRule="auto"/>
        <w:ind w:left="567" w:hanging="283"/>
        <w:rPr>
          <w:rFonts w:ascii="Arial" w:hAnsi="Arial" w:cs="Arial"/>
        </w:rPr>
      </w:pPr>
      <w:r w:rsidRPr="002909EB">
        <w:rPr>
          <w:rFonts w:ascii="Arial" w:hAnsi="Arial" w:cs="Arial"/>
        </w:rPr>
        <w:t>UO – usługi oświaty;</w:t>
      </w:r>
    </w:p>
    <w:p w:rsidR="0037544E" w:rsidRPr="002909EB" w:rsidRDefault="00916C82" w:rsidP="002909EB">
      <w:pPr>
        <w:numPr>
          <w:ilvl w:val="0"/>
          <w:numId w:val="15"/>
        </w:numPr>
        <w:spacing w:line="276" w:lineRule="auto"/>
        <w:ind w:left="567" w:hanging="283"/>
        <w:rPr>
          <w:rFonts w:ascii="Arial" w:hAnsi="Arial" w:cs="Arial"/>
        </w:rPr>
      </w:pPr>
      <w:r w:rsidRPr="002909EB">
        <w:rPr>
          <w:rFonts w:ascii="Arial" w:hAnsi="Arial" w:cs="Arial"/>
        </w:rPr>
        <w:t>Z</w:t>
      </w:r>
      <w:r w:rsidR="0037544E" w:rsidRPr="002909EB">
        <w:rPr>
          <w:rFonts w:ascii="Arial" w:hAnsi="Arial" w:cs="Arial"/>
        </w:rPr>
        <w:t xml:space="preserve"> – </w:t>
      </w:r>
      <w:r w:rsidR="0007652C" w:rsidRPr="002909EB">
        <w:rPr>
          <w:rFonts w:ascii="Arial" w:hAnsi="Arial" w:cs="Arial"/>
        </w:rPr>
        <w:t>zieleń</w:t>
      </w:r>
      <w:r w:rsidR="0037544E" w:rsidRPr="002909EB">
        <w:rPr>
          <w:rFonts w:ascii="Arial" w:hAnsi="Arial" w:cs="Arial"/>
        </w:rPr>
        <w:t>;</w:t>
      </w:r>
    </w:p>
    <w:p w:rsidR="00DF2CC4" w:rsidRPr="002909EB" w:rsidRDefault="00DF2CC4" w:rsidP="002909EB">
      <w:pPr>
        <w:numPr>
          <w:ilvl w:val="0"/>
          <w:numId w:val="15"/>
        </w:numPr>
        <w:spacing w:line="276" w:lineRule="auto"/>
        <w:ind w:left="567" w:hanging="283"/>
        <w:rPr>
          <w:rFonts w:ascii="Arial" w:hAnsi="Arial" w:cs="Arial"/>
        </w:rPr>
      </w:pPr>
      <w:r w:rsidRPr="002909EB">
        <w:rPr>
          <w:rFonts w:ascii="Arial" w:hAnsi="Arial" w:cs="Arial"/>
        </w:rPr>
        <w:t>KD-G</w:t>
      </w:r>
      <w:r w:rsidR="00A46A00" w:rsidRPr="002909EB">
        <w:rPr>
          <w:rFonts w:ascii="Arial" w:hAnsi="Arial" w:cs="Arial"/>
        </w:rPr>
        <w:t>P</w:t>
      </w:r>
      <w:r w:rsidRPr="002909EB">
        <w:rPr>
          <w:rFonts w:ascii="Arial" w:hAnsi="Arial" w:cs="Arial"/>
        </w:rPr>
        <w:t xml:space="preserve"> – droga główna</w:t>
      </w:r>
      <w:r w:rsidR="00A46A00" w:rsidRPr="002909EB">
        <w:rPr>
          <w:rFonts w:ascii="Arial" w:hAnsi="Arial" w:cs="Arial"/>
        </w:rPr>
        <w:t xml:space="preserve"> ruchu przy</w:t>
      </w:r>
      <w:r w:rsidR="00EC48E0" w:rsidRPr="002909EB">
        <w:rPr>
          <w:rFonts w:ascii="Arial" w:hAnsi="Arial" w:cs="Arial"/>
        </w:rPr>
        <w:t>s</w:t>
      </w:r>
      <w:r w:rsidR="00A46A00" w:rsidRPr="002909EB">
        <w:rPr>
          <w:rFonts w:ascii="Arial" w:hAnsi="Arial" w:cs="Arial"/>
        </w:rPr>
        <w:t>pieszonego</w:t>
      </w:r>
      <w:r w:rsidRPr="002909EB">
        <w:rPr>
          <w:rFonts w:ascii="Arial" w:hAnsi="Arial" w:cs="Arial"/>
        </w:rPr>
        <w:t>;</w:t>
      </w:r>
    </w:p>
    <w:p w:rsidR="00FF347A" w:rsidRPr="002909EB" w:rsidRDefault="00FF347A" w:rsidP="002909EB">
      <w:pPr>
        <w:numPr>
          <w:ilvl w:val="0"/>
          <w:numId w:val="15"/>
        </w:numPr>
        <w:spacing w:line="276" w:lineRule="auto"/>
        <w:ind w:left="567" w:hanging="283"/>
        <w:rPr>
          <w:rFonts w:ascii="Arial" w:hAnsi="Arial" w:cs="Arial"/>
        </w:rPr>
      </w:pPr>
      <w:r w:rsidRPr="002909EB">
        <w:rPr>
          <w:rFonts w:ascii="Arial" w:hAnsi="Arial" w:cs="Arial"/>
        </w:rPr>
        <w:t>KD-G - droga główna,</w:t>
      </w:r>
    </w:p>
    <w:p w:rsidR="004E1919" w:rsidRPr="002909EB" w:rsidRDefault="00AA7104" w:rsidP="002909EB">
      <w:pPr>
        <w:numPr>
          <w:ilvl w:val="0"/>
          <w:numId w:val="15"/>
        </w:numPr>
        <w:spacing w:line="276" w:lineRule="auto"/>
        <w:ind w:left="567" w:hanging="283"/>
        <w:rPr>
          <w:rFonts w:ascii="Arial" w:hAnsi="Arial" w:cs="Arial"/>
        </w:rPr>
      </w:pPr>
      <w:r w:rsidRPr="002909EB">
        <w:rPr>
          <w:rFonts w:ascii="Arial" w:hAnsi="Arial" w:cs="Arial"/>
        </w:rPr>
        <w:t xml:space="preserve">KD-Z – </w:t>
      </w:r>
      <w:r w:rsidR="00B4180E" w:rsidRPr="002909EB">
        <w:rPr>
          <w:rFonts w:ascii="Arial" w:hAnsi="Arial" w:cs="Arial"/>
        </w:rPr>
        <w:t>drog</w:t>
      </w:r>
      <w:r w:rsidR="00B977E1" w:rsidRPr="002909EB">
        <w:rPr>
          <w:rFonts w:ascii="Arial" w:hAnsi="Arial" w:cs="Arial"/>
        </w:rPr>
        <w:t>i</w:t>
      </w:r>
      <w:r w:rsidR="00B4180E" w:rsidRPr="002909EB">
        <w:rPr>
          <w:rFonts w:ascii="Arial" w:hAnsi="Arial" w:cs="Arial"/>
        </w:rPr>
        <w:t xml:space="preserve"> zbiorcz</w:t>
      </w:r>
      <w:r w:rsidR="00B977E1" w:rsidRPr="002909EB">
        <w:rPr>
          <w:rFonts w:ascii="Arial" w:hAnsi="Arial" w:cs="Arial"/>
        </w:rPr>
        <w:t>e</w:t>
      </w:r>
      <w:r w:rsidR="00B4180E" w:rsidRPr="002909EB">
        <w:rPr>
          <w:rFonts w:ascii="Arial" w:hAnsi="Arial" w:cs="Arial"/>
        </w:rPr>
        <w:t>;</w:t>
      </w:r>
    </w:p>
    <w:p w:rsidR="000E0777" w:rsidRPr="002909EB" w:rsidRDefault="00AA7104" w:rsidP="002909EB">
      <w:pPr>
        <w:numPr>
          <w:ilvl w:val="0"/>
          <w:numId w:val="15"/>
        </w:numPr>
        <w:spacing w:line="276" w:lineRule="auto"/>
        <w:ind w:left="567" w:hanging="283"/>
        <w:rPr>
          <w:rFonts w:ascii="Arial" w:hAnsi="Arial" w:cs="Arial"/>
        </w:rPr>
      </w:pPr>
      <w:r w:rsidRPr="002909EB">
        <w:rPr>
          <w:rFonts w:ascii="Arial" w:hAnsi="Arial" w:cs="Arial"/>
        </w:rPr>
        <w:t xml:space="preserve">KD-L – </w:t>
      </w:r>
      <w:r w:rsidR="00B4180E" w:rsidRPr="002909EB">
        <w:rPr>
          <w:rFonts w:ascii="Arial" w:hAnsi="Arial" w:cs="Arial"/>
        </w:rPr>
        <w:t>drog</w:t>
      </w:r>
      <w:r w:rsidR="00B977E1" w:rsidRPr="002909EB">
        <w:rPr>
          <w:rFonts w:ascii="Arial" w:hAnsi="Arial" w:cs="Arial"/>
        </w:rPr>
        <w:t>i</w:t>
      </w:r>
      <w:r w:rsidR="00B4180E" w:rsidRPr="002909EB">
        <w:rPr>
          <w:rFonts w:ascii="Arial" w:hAnsi="Arial" w:cs="Arial"/>
        </w:rPr>
        <w:t xml:space="preserve"> lokaln</w:t>
      </w:r>
      <w:r w:rsidR="00B977E1" w:rsidRPr="002909EB">
        <w:rPr>
          <w:rFonts w:ascii="Arial" w:hAnsi="Arial" w:cs="Arial"/>
        </w:rPr>
        <w:t>e</w:t>
      </w:r>
      <w:r w:rsidR="00B4180E" w:rsidRPr="002909EB">
        <w:rPr>
          <w:rFonts w:ascii="Arial" w:hAnsi="Arial" w:cs="Arial"/>
        </w:rPr>
        <w:t>;</w:t>
      </w:r>
    </w:p>
    <w:p w:rsidR="00B977E1" w:rsidRPr="002909EB" w:rsidRDefault="00AA7104" w:rsidP="002909EB">
      <w:pPr>
        <w:numPr>
          <w:ilvl w:val="0"/>
          <w:numId w:val="15"/>
        </w:numPr>
        <w:spacing w:line="276" w:lineRule="auto"/>
        <w:ind w:left="567" w:hanging="283"/>
        <w:rPr>
          <w:rFonts w:ascii="Arial" w:hAnsi="Arial" w:cs="Arial"/>
        </w:rPr>
      </w:pPr>
      <w:r w:rsidRPr="002909EB">
        <w:rPr>
          <w:rFonts w:ascii="Arial" w:hAnsi="Arial" w:cs="Arial"/>
        </w:rPr>
        <w:t>KD</w:t>
      </w:r>
      <w:r w:rsidR="00446D8B" w:rsidRPr="002909EB">
        <w:rPr>
          <w:rFonts w:ascii="Arial" w:hAnsi="Arial" w:cs="Arial"/>
        </w:rPr>
        <w:t>-D</w:t>
      </w:r>
      <w:r w:rsidRPr="002909EB">
        <w:rPr>
          <w:rFonts w:ascii="Arial" w:hAnsi="Arial" w:cs="Arial"/>
        </w:rPr>
        <w:t xml:space="preserve"> – </w:t>
      </w:r>
      <w:r w:rsidR="000E0777" w:rsidRPr="002909EB">
        <w:rPr>
          <w:rFonts w:ascii="Arial" w:hAnsi="Arial" w:cs="Arial"/>
        </w:rPr>
        <w:t>drog</w:t>
      </w:r>
      <w:r w:rsidR="00B977E1" w:rsidRPr="002909EB">
        <w:rPr>
          <w:rFonts w:ascii="Arial" w:hAnsi="Arial" w:cs="Arial"/>
        </w:rPr>
        <w:t>i</w:t>
      </w:r>
      <w:r w:rsidR="004D4429" w:rsidRPr="002909EB">
        <w:rPr>
          <w:rFonts w:ascii="Arial" w:hAnsi="Arial" w:cs="Arial"/>
        </w:rPr>
        <w:t xml:space="preserve"> </w:t>
      </w:r>
      <w:r w:rsidR="00446D8B" w:rsidRPr="002909EB">
        <w:rPr>
          <w:rFonts w:ascii="Arial" w:hAnsi="Arial" w:cs="Arial"/>
        </w:rPr>
        <w:t>dojazdow</w:t>
      </w:r>
      <w:r w:rsidR="00B977E1" w:rsidRPr="002909EB">
        <w:rPr>
          <w:rFonts w:ascii="Arial" w:hAnsi="Arial" w:cs="Arial"/>
        </w:rPr>
        <w:t>e</w:t>
      </w:r>
      <w:r w:rsidR="00545400" w:rsidRPr="002909EB">
        <w:rPr>
          <w:rFonts w:ascii="Arial" w:hAnsi="Arial" w:cs="Arial"/>
        </w:rPr>
        <w:t>;</w:t>
      </w:r>
      <w:r w:rsidR="00EC48E0" w:rsidRPr="002909EB">
        <w:rPr>
          <w:rFonts w:ascii="Arial" w:hAnsi="Arial" w:cs="Arial"/>
        </w:rPr>
        <w:t xml:space="preserve"> </w:t>
      </w:r>
    </w:p>
    <w:p w:rsidR="00545400" w:rsidRPr="002909EB" w:rsidRDefault="00B977E1" w:rsidP="002909EB">
      <w:pPr>
        <w:numPr>
          <w:ilvl w:val="0"/>
          <w:numId w:val="15"/>
        </w:numPr>
        <w:spacing w:line="276" w:lineRule="auto"/>
        <w:ind w:left="567" w:hanging="283"/>
        <w:rPr>
          <w:rFonts w:ascii="Arial" w:hAnsi="Arial" w:cs="Arial"/>
        </w:rPr>
      </w:pPr>
      <w:r w:rsidRPr="002909EB">
        <w:rPr>
          <w:rFonts w:ascii="Arial" w:hAnsi="Arial" w:cs="Arial"/>
        </w:rPr>
        <w:t>KS – parking.</w:t>
      </w:r>
    </w:p>
    <w:p w:rsidR="00FB4F8D" w:rsidRPr="002909EB" w:rsidRDefault="00FB4F8D" w:rsidP="002909EB">
      <w:pPr>
        <w:numPr>
          <w:ilvl w:val="0"/>
          <w:numId w:val="82"/>
        </w:numPr>
        <w:tabs>
          <w:tab w:val="clear" w:pos="1440"/>
        </w:tabs>
        <w:spacing w:line="276" w:lineRule="auto"/>
        <w:ind w:left="284" w:hanging="284"/>
        <w:rPr>
          <w:rFonts w:ascii="Arial" w:hAnsi="Arial" w:cs="Arial"/>
        </w:rPr>
      </w:pPr>
      <w:r w:rsidRPr="002909EB">
        <w:rPr>
          <w:rFonts w:ascii="Arial" w:hAnsi="Arial" w:cs="Arial"/>
        </w:rPr>
        <w:t>Oznaczenie graficzne informacyjne przedstawione na rysunku planu:</w:t>
      </w:r>
    </w:p>
    <w:p w:rsidR="00420259" w:rsidRPr="002909EB" w:rsidRDefault="0007652C" w:rsidP="002909EB">
      <w:pPr>
        <w:numPr>
          <w:ilvl w:val="0"/>
          <w:numId w:val="83"/>
        </w:numPr>
        <w:spacing w:line="276" w:lineRule="auto"/>
        <w:ind w:left="567" w:hanging="283"/>
        <w:rPr>
          <w:rFonts w:ascii="Arial" w:hAnsi="Arial" w:cs="Arial"/>
        </w:rPr>
      </w:pPr>
      <w:r w:rsidRPr="002909EB">
        <w:rPr>
          <w:rFonts w:ascii="Arial" w:hAnsi="Arial" w:cs="Arial"/>
        </w:rPr>
        <w:t>granica Głównego Zbiornika Wód Podziemnych (GZWP) Nr 220 „Pradolina Środkowej Wisły”</w:t>
      </w:r>
      <w:r w:rsidR="00403E27" w:rsidRPr="002909EB">
        <w:rPr>
          <w:rFonts w:ascii="Arial" w:hAnsi="Arial" w:cs="Arial"/>
        </w:rPr>
        <w:t xml:space="preserve"> poza granicami obszaru objętego planem</w:t>
      </w:r>
    </w:p>
    <w:p w:rsidR="00347F2F" w:rsidRPr="002909EB" w:rsidRDefault="00420259" w:rsidP="002909EB">
      <w:pPr>
        <w:numPr>
          <w:ilvl w:val="0"/>
          <w:numId w:val="83"/>
        </w:numPr>
        <w:spacing w:line="276" w:lineRule="auto"/>
        <w:ind w:left="567" w:hanging="283"/>
        <w:rPr>
          <w:rFonts w:ascii="Arial" w:hAnsi="Arial" w:cs="Arial"/>
        </w:rPr>
      </w:pPr>
      <w:r w:rsidRPr="002909EB">
        <w:rPr>
          <w:rFonts w:ascii="Arial" w:hAnsi="Arial" w:cs="Arial"/>
        </w:rPr>
        <w:t xml:space="preserve">granica strefy ochronnej ujęcia wód podziemnych „Krzywe Błota” terenu ochrony pośredniej (obszar zabudowy mieszkaniowej, usługowej i przemysłowej) </w:t>
      </w:r>
      <w:r w:rsidR="007E23ED" w:rsidRPr="002909EB">
        <w:rPr>
          <w:rFonts w:ascii="Arial" w:hAnsi="Arial" w:cs="Arial"/>
        </w:rPr>
        <w:t>poza granicami obszaru objętego planem</w:t>
      </w:r>
      <w:r w:rsidR="00347F2F" w:rsidRPr="002909EB">
        <w:rPr>
          <w:rFonts w:ascii="Arial" w:hAnsi="Arial" w:cs="Arial"/>
        </w:rPr>
        <w:t>;</w:t>
      </w:r>
    </w:p>
    <w:p w:rsidR="0007652C" w:rsidRPr="002909EB" w:rsidRDefault="00106151" w:rsidP="002909EB">
      <w:pPr>
        <w:numPr>
          <w:ilvl w:val="0"/>
          <w:numId w:val="83"/>
        </w:numPr>
        <w:spacing w:line="276" w:lineRule="auto"/>
        <w:ind w:left="567" w:hanging="283"/>
        <w:rPr>
          <w:rFonts w:ascii="Arial" w:hAnsi="Arial" w:cs="Arial"/>
        </w:rPr>
      </w:pPr>
      <w:r w:rsidRPr="002909EB">
        <w:rPr>
          <w:rFonts w:ascii="Arial" w:hAnsi="Arial" w:cs="Arial"/>
        </w:rPr>
        <w:t>przeprawa drogowa</w:t>
      </w:r>
      <w:r w:rsidR="00AF33EB" w:rsidRPr="002909EB">
        <w:rPr>
          <w:rFonts w:ascii="Arial" w:hAnsi="Arial" w:cs="Arial"/>
        </w:rPr>
        <w:t>.</w:t>
      </w:r>
    </w:p>
    <w:p w:rsidR="003D43CE" w:rsidRPr="002909EB" w:rsidRDefault="003D43CE" w:rsidP="002909EB">
      <w:pPr>
        <w:numPr>
          <w:ilvl w:val="0"/>
          <w:numId w:val="27"/>
        </w:numPr>
        <w:tabs>
          <w:tab w:val="clear" w:pos="1440"/>
          <w:tab w:val="num" w:pos="284"/>
          <w:tab w:val="left" w:pos="567"/>
        </w:tabs>
        <w:spacing w:line="276" w:lineRule="auto"/>
        <w:ind w:left="284" w:hanging="284"/>
        <w:rPr>
          <w:rFonts w:ascii="Arial" w:hAnsi="Arial" w:cs="Arial"/>
        </w:rPr>
      </w:pPr>
      <w:r w:rsidRPr="002909EB">
        <w:rPr>
          <w:rFonts w:ascii="Arial" w:hAnsi="Arial" w:cs="Arial"/>
        </w:rPr>
        <w:t>Symbol terenu o różnym przeznaczeniu lub różnych zasadach zagospodarowania</w:t>
      </w:r>
      <w:r w:rsidR="0092449D" w:rsidRPr="002909EB">
        <w:rPr>
          <w:rFonts w:ascii="Arial" w:hAnsi="Arial" w:cs="Arial"/>
        </w:rPr>
        <w:t xml:space="preserve"> tworzą identyfikatory składające się z cyfr i liter</w:t>
      </w:r>
      <w:r w:rsidR="00104297" w:rsidRPr="002909EB">
        <w:rPr>
          <w:rFonts w:ascii="Arial" w:hAnsi="Arial" w:cs="Arial"/>
        </w:rPr>
        <w:t xml:space="preserve"> lub z cyfr, liter i oznaczenia graficznego</w:t>
      </w:r>
      <w:r w:rsidR="0092449D" w:rsidRPr="002909EB">
        <w:rPr>
          <w:rFonts w:ascii="Arial" w:hAnsi="Arial" w:cs="Arial"/>
        </w:rPr>
        <w:t>:</w:t>
      </w:r>
    </w:p>
    <w:p w:rsidR="0092449D" w:rsidRPr="002909EB" w:rsidRDefault="0092449D" w:rsidP="002909EB">
      <w:pPr>
        <w:numPr>
          <w:ilvl w:val="2"/>
          <w:numId w:val="3"/>
        </w:numPr>
        <w:tabs>
          <w:tab w:val="clear" w:pos="2340"/>
          <w:tab w:val="num" w:pos="567"/>
        </w:tabs>
        <w:spacing w:line="276" w:lineRule="auto"/>
        <w:ind w:left="567" w:hanging="283"/>
        <w:rPr>
          <w:rFonts w:ascii="Arial" w:hAnsi="Arial" w:cs="Arial"/>
        </w:rPr>
      </w:pPr>
      <w:r w:rsidRPr="002909EB">
        <w:rPr>
          <w:rFonts w:ascii="Arial" w:hAnsi="Arial" w:cs="Arial"/>
        </w:rPr>
        <w:t>liczba porządkowa pisana cyframi arabskimi – oznacza numer terenu;</w:t>
      </w:r>
    </w:p>
    <w:p w:rsidR="00104297" w:rsidRPr="002909EB" w:rsidRDefault="0092449D" w:rsidP="002909EB">
      <w:pPr>
        <w:numPr>
          <w:ilvl w:val="2"/>
          <w:numId w:val="3"/>
        </w:numPr>
        <w:tabs>
          <w:tab w:val="clear" w:pos="2340"/>
          <w:tab w:val="num" w:pos="567"/>
        </w:tabs>
        <w:spacing w:line="276" w:lineRule="auto"/>
        <w:ind w:left="567" w:hanging="283"/>
        <w:rPr>
          <w:rFonts w:ascii="Arial" w:hAnsi="Arial" w:cs="Arial"/>
        </w:rPr>
      </w:pPr>
      <w:r w:rsidRPr="002909EB">
        <w:rPr>
          <w:rFonts w:ascii="Arial" w:hAnsi="Arial" w:cs="Arial"/>
        </w:rPr>
        <w:t>oznaczenie literowe – oznacza przeznaczenie terenu</w:t>
      </w:r>
      <w:r w:rsidR="00104297" w:rsidRPr="002909EB">
        <w:rPr>
          <w:rFonts w:ascii="Arial" w:hAnsi="Arial" w:cs="Arial"/>
        </w:rPr>
        <w:t>;</w:t>
      </w:r>
    </w:p>
    <w:p w:rsidR="0092449D" w:rsidRPr="002909EB" w:rsidRDefault="00104297" w:rsidP="002909EB">
      <w:pPr>
        <w:numPr>
          <w:ilvl w:val="2"/>
          <w:numId w:val="3"/>
        </w:numPr>
        <w:tabs>
          <w:tab w:val="clear" w:pos="2340"/>
          <w:tab w:val="num" w:pos="567"/>
        </w:tabs>
        <w:spacing w:line="276" w:lineRule="auto"/>
        <w:ind w:left="567" w:hanging="283"/>
        <w:rPr>
          <w:rFonts w:ascii="Arial" w:hAnsi="Arial" w:cs="Arial"/>
        </w:rPr>
      </w:pPr>
      <w:r w:rsidRPr="002909EB">
        <w:rPr>
          <w:rFonts w:ascii="Arial" w:hAnsi="Arial" w:cs="Arial"/>
        </w:rPr>
        <w:lastRenderedPageBreak/>
        <w:t xml:space="preserve">oznaczenie graficzne </w:t>
      </w:r>
      <w:r w:rsidR="00485074" w:rsidRPr="002909EB">
        <w:rPr>
          <w:rFonts w:ascii="Arial" w:hAnsi="Arial" w:cs="Arial"/>
        </w:rPr>
        <w:t>...*</w:t>
      </w:r>
      <w:r w:rsidR="00CD4ECB" w:rsidRPr="002909EB">
        <w:rPr>
          <w:rFonts w:ascii="Arial" w:hAnsi="Arial" w:cs="Arial"/>
        </w:rPr>
        <w:t xml:space="preserve"> </w:t>
      </w:r>
      <w:r w:rsidRPr="002909EB">
        <w:rPr>
          <w:rFonts w:ascii="Arial" w:hAnsi="Arial" w:cs="Arial"/>
        </w:rPr>
        <w:t xml:space="preserve">– </w:t>
      </w:r>
      <w:r w:rsidR="003468E1" w:rsidRPr="002909EB">
        <w:rPr>
          <w:rFonts w:ascii="Arial" w:hAnsi="Arial" w:cs="Arial"/>
        </w:rPr>
        <w:t xml:space="preserve">oznacza </w:t>
      </w:r>
      <w:r w:rsidRPr="002909EB">
        <w:rPr>
          <w:rFonts w:ascii="Arial" w:hAnsi="Arial" w:cs="Arial"/>
        </w:rPr>
        <w:t xml:space="preserve">teren </w:t>
      </w:r>
      <w:r w:rsidR="003468E1" w:rsidRPr="002909EB">
        <w:rPr>
          <w:rFonts w:ascii="Arial" w:hAnsi="Arial" w:cs="Arial"/>
        </w:rPr>
        <w:t xml:space="preserve">publiczny </w:t>
      </w:r>
      <w:r w:rsidRPr="002909EB">
        <w:rPr>
          <w:rFonts w:ascii="Arial" w:hAnsi="Arial" w:cs="Arial"/>
        </w:rPr>
        <w:t>przeznaczony do realizacji celów publicznych</w:t>
      </w:r>
      <w:r w:rsidR="0092449D" w:rsidRPr="002909EB">
        <w:rPr>
          <w:rFonts w:ascii="Arial" w:hAnsi="Arial" w:cs="Arial"/>
        </w:rPr>
        <w:t>.</w:t>
      </w:r>
    </w:p>
    <w:p w:rsidR="00485074" w:rsidRPr="002909EB" w:rsidRDefault="00485074" w:rsidP="002909EB">
      <w:pPr>
        <w:spacing w:line="276" w:lineRule="auto"/>
        <w:ind w:left="284"/>
        <w:rPr>
          <w:rFonts w:ascii="Arial" w:hAnsi="Arial" w:cs="Arial"/>
        </w:rPr>
      </w:pPr>
    </w:p>
    <w:p w:rsidR="00D5324B" w:rsidRPr="002909EB" w:rsidRDefault="00D5324B" w:rsidP="002909EB">
      <w:pPr>
        <w:spacing w:line="276" w:lineRule="auto"/>
        <w:rPr>
          <w:rFonts w:ascii="Arial" w:hAnsi="Arial" w:cs="Arial"/>
        </w:rPr>
      </w:pPr>
      <w:r w:rsidRPr="002909EB">
        <w:rPr>
          <w:rFonts w:ascii="Arial" w:hAnsi="Arial" w:cs="Arial"/>
        </w:rPr>
        <w:t xml:space="preserve">§ </w:t>
      </w:r>
      <w:r w:rsidR="00566D03" w:rsidRPr="002909EB">
        <w:rPr>
          <w:rFonts w:ascii="Arial" w:hAnsi="Arial" w:cs="Arial"/>
        </w:rPr>
        <w:t>4</w:t>
      </w:r>
      <w:r w:rsidR="001960C1" w:rsidRPr="002909EB">
        <w:rPr>
          <w:rFonts w:ascii="Arial" w:hAnsi="Arial" w:cs="Arial"/>
        </w:rPr>
        <w:t>.</w:t>
      </w:r>
      <w:r w:rsidR="002E5CEA" w:rsidRPr="002909EB">
        <w:rPr>
          <w:rFonts w:ascii="Arial" w:hAnsi="Arial" w:cs="Arial"/>
        </w:rPr>
        <w:t xml:space="preserve"> 1. </w:t>
      </w:r>
      <w:r w:rsidR="00383F14" w:rsidRPr="002909EB">
        <w:rPr>
          <w:rFonts w:ascii="Arial" w:hAnsi="Arial" w:cs="Arial"/>
        </w:rPr>
        <w:t xml:space="preserve">Ilekroć w </w:t>
      </w:r>
      <w:r w:rsidRPr="002909EB">
        <w:rPr>
          <w:rFonts w:ascii="Arial" w:hAnsi="Arial" w:cs="Arial"/>
        </w:rPr>
        <w:t>uchwa</w:t>
      </w:r>
      <w:r w:rsidR="00383F14" w:rsidRPr="002909EB">
        <w:rPr>
          <w:rFonts w:ascii="Arial" w:hAnsi="Arial" w:cs="Arial"/>
        </w:rPr>
        <w:t>le</w:t>
      </w:r>
      <w:r w:rsidRPr="002909EB">
        <w:rPr>
          <w:rFonts w:ascii="Arial" w:hAnsi="Arial" w:cs="Arial"/>
        </w:rPr>
        <w:t xml:space="preserve"> jest mowa o:</w:t>
      </w:r>
    </w:p>
    <w:p w:rsidR="00B154F1" w:rsidRPr="002909EB" w:rsidRDefault="00931513" w:rsidP="002909EB">
      <w:pPr>
        <w:numPr>
          <w:ilvl w:val="0"/>
          <w:numId w:val="4"/>
        </w:numPr>
        <w:tabs>
          <w:tab w:val="clear" w:pos="720"/>
          <w:tab w:val="num" w:pos="567"/>
        </w:tabs>
        <w:spacing w:line="276" w:lineRule="auto"/>
        <w:ind w:left="567" w:hanging="283"/>
        <w:rPr>
          <w:rFonts w:ascii="Arial" w:hAnsi="Arial" w:cs="Arial"/>
        </w:rPr>
      </w:pPr>
      <w:r w:rsidRPr="002909EB">
        <w:rPr>
          <w:rFonts w:ascii="Arial" w:hAnsi="Arial" w:cs="Arial"/>
        </w:rPr>
        <w:t xml:space="preserve">adaptacji – </w:t>
      </w:r>
      <w:r w:rsidR="00280DEE" w:rsidRPr="002909EB">
        <w:rPr>
          <w:rFonts w:ascii="Arial" w:hAnsi="Arial" w:cs="Arial"/>
        </w:rPr>
        <w:t>należy przez to rozumieć działania inwestycyjne zmierzające do przystosowania istniejącej zabudowy do nowych rozwiązań przestrzennych i technicznych poprzez</w:t>
      </w:r>
      <w:r w:rsidR="00345DFD" w:rsidRPr="002909EB">
        <w:rPr>
          <w:rFonts w:ascii="Arial" w:hAnsi="Arial" w:cs="Arial"/>
        </w:rPr>
        <w:t xml:space="preserve"> remont, rozbudowę, przebudowę </w:t>
      </w:r>
      <w:r w:rsidR="00280DEE" w:rsidRPr="002909EB">
        <w:rPr>
          <w:rFonts w:ascii="Arial" w:hAnsi="Arial" w:cs="Arial"/>
        </w:rPr>
        <w:t xml:space="preserve">i nadbudowę oraz poprzez zmianę sposobu użytkowania obiektu budowlanego. W przypadku zabudowy poza ustalonymi planem liniami zabudowy dopuszcza się powyższe działania, </w:t>
      </w:r>
      <w:r w:rsidR="00B154F1" w:rsidRPr="002909EB">
        <w:rPr>
          <w:rFonts w:ascii="Arial" w:hAnsi="Arial" w:cs="Arial"/>
        </w:rPr>
        <w:t>z wykluczeniem zwiększenia powierzchni zabudowy;</w:t>
      </w:r>
    </w:p>
    <w:p w:rsidR="00DA1C01" w:rsidRPr="002909EB" w:rsidRDefault="00C02505" w:rsidP="002909EB">
      <w:pPr>
        <w:numPr>
          <w:ilvl w:val="0"/>
          <w:numId w:val="4"/>
        </w:numPr>
        <w:tabs>
          <w:tab w:val="clear" w:pos="720"/>
          <w:tab w:val="num" w:pos="567"/>
        </w:tabs>
        <w:spacing w:line="276" w:lineRule="auto"/>
        <w:ind w:left="567" w:hanging="283"/>
        <w:rPr>
          <w:rFonts w:ascii="Arial" w:hAnsi="Arial" w:cs="Arial"/>
        </w:rPr>
      </w:pPr>
      <w:r w:rsidRPr="002909EB">
        <w:rPr>
          <w:rFonts w:ascii="Arial" w:hAnsi="Arial" w:cs="Arial"/>
        </w:rPr>
        <w:t>lini</w:t>
      </w:r>
      <w:r w:rsidR="00670DDF" w:rsidRPr="002909EB">
        <w:rPr>
          <w:rFonts w:ascii="Arial" w:hAnsi="Arial" w:cs="Arial"/>
        </w:rPr>
        <w:t>i</w:t>
      </w:r>
      <w:r w:rsidRPr="002909EB">
        <w:rPr>
          <w:rFonts w:ascii="Arial" w:hAnsi="Arial" w:cs="Arial"/>
        </w:rPr>
        <w:t xml:space="preserve"> zabudowy nieprzekraczaln</w:t>
      </w:r>
      <w:r w:rsidR="00670DDF" w:rsidRPr="002909EB">
        <w:rPr>
          <w:rFonts w:ascii="Arial" w:hAnsi="Arial" w:cs="Arial"/>
        </w:rPr>
        <w:t>ej</w:t>
      </w:r>
      <w:r w:rsidRPr="002909EB">
        <w:rPr>
          <w:rFonts w:ascii="Arial" w:hAnsi="Arial" w:cs="Arial"/>
        </w:rPr>
        <w:t xml:space="preserve"> </w:t>
      </w:r>
      <w:r w:rsidR="00A05A53" w:rsidRPr="002909EB">
        <w:rPr>
          <w:rFonts w:ascii="Arial" w:hAnsi="Arial" w:cs="Arial"/>
        </w:rPr>
        <w:t xml:space="preserve">– </w:t>
      </w:r>
      <w:r w:rsidR="00DA1C01" w:rsidRPr="002909EB">
        <w:rPr>
          <w:rFonts w:ascii="Arial" w:hAnsi="Arial" w:cs="Arial"/>
        </w:rPr>
        <w:t xml:space="preserve">należy przez to rozumieć linię wyznaczającą minimalną dopuszczalną odległość ścian budynków oraz wiat i altan od linii rozgraniczających tereny dróg, </w:t>
      </w:r>
      <w:r w:rsidR="00DA1C01" w:rsidRPr="002909EB">
        <w:rPr>
          <w:rFonts w:ascii="Arial" w:hAnsi="Arial" w:cs="Arial"/>
        </w:rPr>
        <w:br/>
        <w:t>z uwzględnieniem przepisów odrębnych</w:t>
      </w:r>
      <w:r w:rsidR="00DC2413" w:rsidRPr="002909EB">
        <w:rPr>
          <w:rFonts w:ascii="Arial" w:hAnsi="Arial" w:cs="Arial"/>
        </w:rPr>
        <w:t>;</w:t>
      </w:r>
    </w:p>
    <w:p w:rsidR="00A05A53" w:rsidRPr="002909EB" w:rsidRDefault="00A05A53" w:rsidP="002909EB">
      <w:pPr>
        <w:numPr>
          <w:ilvl w:val="0"/>
          <w:numId w:val="4"/>
        </w:numPr>
        <w:tabs>
          <w:tab w:val="clear" w:pos="720"/>
          <w:tab w:val="num" w:pos="567"/>
        </w:tabs>
        <w:spacing w:line="276" w:lineRule="auto"/>
        <w:ind w:left="567" w:hanging="283"/>
        <w:rPr>
          <w:rFonts w:ascii="Arial" w:hAnsi="Arial" w:cs="Arial"/>
          <w:color w:val="000000"/>
        </w:rPr>
      </w:pPr>
      <w:r w:rsidRPr="002909EB">
        <w:rPr>
          <w:rFonts w:ascii="Arial" w:hAnsi="Arial" w:cs="Arial"/>
        </w:rPr>
        <w:t xml:space="preserve">przeznaczeniu terenu </w:t>
      </w:r>
      <w:r w:rsidR="005370A3" w:rsidRPr="002909EB">
        <w:rPr>
          <w:rFonts w:ascii="Arial" w:hAnsi="Arial" w:cs="Arial"/>
        </w:rPr>
        <w:t>lub przeznaczeniu ter</w:t>
      </w:r>
      <w:r w:rsidR="00D41AAE" w:rsidRPr="002909EB">
        <w:rPr>
          <w:rFonts w:ascii="Arial" w:hAnsi="Arial" w:cs="Arial"/>
        </w:rPr>
        <w:t>e</w:t>
      </w:r>
      <w:r w:rsidR="005370A3" w:rsidRPr="002909EB">
        <w:rPr>
          <w:rFonts w:ascii="Arial" w:hAnsi="Arial" w:cs="Arial"/>
        </w:rPr>
        <w:t>nu podstaw</w:t>
      </w:r>
      <w:r w:rsidR="00D41AAE" w:rsidRPr="002909EB">
        <w:rPr>
          <w:rFonts w:ascii="Arial" w:hAnsi="Arial" w:cs="Arial"/>
        </w:rPr>
        <w:t>owym</w:t>
      </w:r>
      <w:r w:rsidR="005370A3" w:rsidRPr="002909EB">
        <w:rPr>
          <w:rFonts w:ascii="Arial" w:hAnsi="Arial" w:cs="Arial"/>
        </w:rPr>
        <w:t xml:space="preserve"> </w:t>
      </w:r>
      <w:r w:rsidRPr="002909EB">
        <w:rPr>
          <w:rFonts w:ascii="Arial" w:hAnsi="Arial" w:cs="Arial"/>
        </w:rPr>
        <w:t xml:space="preserve">– </w:t>
      </w:r>
      <w:r w:rsidR="005370A3" w:rsidRPr="002909EB">
        <w:rPr>
          <w:rFonts w:ascii="Arial" w:hAnsi="Arial" w:cs="Arial"/>
        </w:rPr>
        <w:t>należy przez to rozumieć dominujące zagospodarowanie terenu, określone ustaleniami planu;</w:t>
      </w:r>
    </w:p>
    <w:p w:rsidR="005370A3" w:rsidRPr="002909EB" w:rsidRDefault="005370A3" w:rsidP="002909EB">
      <w:pPr>
        <w:numPr>
          <w:ilvl w:val="0"/>
          <w:numId w:val="4"/>
        </w:numPr>
        <w:tabs>
          <w:tab w:val="clear" w:pos="720"/>
          <w:tab w:val="num" w:pos="567"/>
        </w:tabs>
        <w:spacing w:line="276" w:lineRule="auto"/>
        <w:ind w:left="567" w:hanging="283"/>
        <w:rPr>
          <w:rFonts w:ascii="Arial" w:hAnsi="Arial" w:cs="Arial"/>
        </w:rPr>
      </w:pPr>
      <w:r w:rsidRPr="002909EB">
        <w:rPr>
          <w:rFonts w:ascii="Arial" w:hAnsi="Arial" w:cs="Arial"/>
        </w:rPr>
        <w:t>przeznaczeniu terenu - dopuszczalnym – należy przez to rozumieć rodzaj przeznaczenia terenu, który uzupełnia przeznaczenie terenu - podstawowe w sposób ustalony planem;</w:t>
      </w:r>
    </w:p>
    <w:p w:rsidR="00A05A53" w:rsidRPr="002909EB" w:rsidRDefault="00A05A53" w:rsidP="002909EB">
      <w:pPr>
        <w:numPr>
          <w:ilvl w:val="0"/>
          <w:numId w:val="4"/>
        </w:numPr>
        <w:tabs>
          <w:tab w:val="clear" w:pos="720"/>
          <w:tab w:val="num" w:pos="567"/>
        </w:tabs>
        <w:spacing w:line="276" w:lineRule="auto"/>
        <w:ind w:left="567" w:hanging="283"/>
        <w:rPr>
          <w:rFonts w:ascii="Arial" w:hAnsi="Arial" w:cs="Arial"/>
          <w:strike/>
        </w:rPr>
      </w:pPr>
      <w:r w:rsidRPr="002909EB">
        <w:rPr>
          <w:rFonts w:ascii="Arial" w:hAnsi="Arial" w:cs="Arial"/>
        </w:rPr>
        <w:t xml:space="preserve">usługach nieuciążliwych – </w:t>
      </w:r>
      <w:bookmarkStart w:id="0" w:name="_Hlk520811542"/>
      <w:r w:rsidRPr="002909EB">
        <w:rPr>
          <w:rFonts w:ascii="Arial" w:hAnsi="Arial" w:cs="Arial"/>
        </w:rPr>
        <w:t>należy przez to rozumieć działalności nie będące przedsięwzięciami mogącymi zawsze i potencjalnie znacząco oddziaływać na środowisko, określone w przepisach odrębnych, z wyjątkiem niezbędnej infrastruktury technicznej</w:t>
      </w:r>
      <w:bookmarkEnd w:id="0"/>
      <w:r w:rsidRPr="002909EB">
        <w:rPr>
          <w:rFonts w:ascii="Arial" w:hAnsi="Arial" w:cs="Arial"/>
        </w:rPr>
        <w:t>;</w:t>
      </w:r>
    </w:p>
    <w:p w:rsidR="00A05A53" w:rsidRPr="002909EB" w:rsidRDefault="00A05A53" w:rsidP="002909EB">
      <w:pPr>
        <w:numPr>
          <w:ilvl w:val="0"/>
          <w:numId w:val="4"/>
        </w:numPr>
        <w:tabs>
          <w:tab w:val="clear" w:pos="720"/>
          <w:tab w:val="num" w:pos="567"/>
        </w:tabs>
        <w:spacing w:line="276" w:lineRule="auto"/>
        <w:ind w:left="567" w:hanging="283"/>
        <w:rPr>
          <w:rFonts w:ascii="Arial" w:hAnsi="Arial" w:cs="Arial"/>
        </w:rPr>
      </w:pPr>
      <w:r w:rsidRPr="002909EB">
        <w:rPr>
          <w:rFonts w:ascii="Arial" w:hAnsi="Arial" w:cs="Arial"/>
        </w:rPr>
        <w:t>zabudowie sezonowej – należy przez to rozumieć obiekty i ogródki gastronomiczne lokalizowane okresowo.</w:t>
      </w:r>
    </w:p>
    <w:p w:rsidR="00E57C4B" w:rsidRPr="002909EB" w:rsidRDefault="00E57C4B" w:rsidP="002909EB">
      <w:pPr>
        <w:widowControl w:val="0"/>
        <w:numPr>
          <w:ilvl w:val="3"/>
          <w:numId w:val="25"/>
        </w:numPr>
        <w:tabs>
          <w:tab w:val="clear" w:pos="2880"/>
          <w:tab w:val="num" w:pos="284"/>
        </w:tabs>
        <w:spacing w:line="276" w:lineRule="auto"/>
        <w:ind w:left="284" w:hanging="284"/>
        <w:rPr>
          <w:rFonts w:ascii="Arial" w:hAnsi="Arial" w:cs="Arial"/>
          <w:snapToGrid w:val="0"/>
        </w:rPr>
      </w:pPr>
      <w:r w:rsidRPr="002909EB">
        <w:rPr>
          <w:rFonts w:ascii="Arial" w:hAnsi="Arial" w:cs="Arial"/>
          <w:snapToGrid w:val="0"/>
        </w:rPr>
        <w:t xml:space="preserve">Pojęcia i określenia użyte w ustaleniach planu, a nie zdefiniowane powyżej, należy rozumieć zgodnie </w:t>
      </w:r>
      <w:r w:rsidR="00FF347A" w:rsidRPr="002909EB">
        <w:rPr>
          <w:rFonts w:ascii="Arial" w:hAnsi="Arial" w:cs="Arial"/>
          <w:snapToGrid w:val="0"/>
        </w:rPr>
        <w:br/>
      </w:r>
      <w:r w:rsidRPr="002909EB">
        <w:rPr>
          <w:rFonts w:ascii="Arial" w:hAnsi="Arial" w:cs="Arial"/>
          <w:snapToGrid w:val="0"/>
        </w:rPr>
        <w:t>z obowiązującymi przepisami prawa.</w:t>
      </w:r>
    </w:p>
    <w:p w:rsidR="004126AD" w:rsidRPr="002909EB" w:rsidRDefault="004126AD" w:rsidP="002909EB">
      <w:pPr>
        <w:widowControl w:val="0"/>
        <w:spacing w:line="276" w:lineRule="auto"/>
        <w:rPr>
          <w:rFonts w:ascii="Arial" w:hAnsi="Arial" w:cs="Arial"/>
          <w:snapToGrid w:val="0"/>
        </w:rPr>
      </w:pPr>
    </w:p>
    <w:p w:rsidR="000E57D4" w:rsidRPr="002909EB" w:rsidRDefault="000E57D4" w:rsidP="002909EB">
      <w:pPr>
        <w:spacing w:line="276" w:lineRule="auto"/>
        <w:rPr>
          <w:rFonts w:ascii="Arial" w:hAnsi="Arial" w:cs="Arial"/>
        </w:rPr>
      </w:pPr>
      <w:r w:rsidRPr="002909EB">
        <w:rPr>
          <w:rFonts w:ascii="Arial" w:hAnsi="Arial" w:cs="Arial"/>
        </w:rPr>
        <w:t xml:space="preserve">Rozdział </w:t>
      </w:r>
      <w:r w:rsidR="00D769AB" w:rsidRPr="002909EB">
        <w:rPr>
          <w:rFonts w:ascii="Arial" w:hAnsi="Arial" w:cs="Arial"/>
        </w:rPr>
        <w:t>2</w:t>
      </w:r>
    </w:p>
    <w:p w:rsidR="004E1919" w:rsidRPr="002909EB" w:rsidRDefault="000E57D4" w:rsidP="002909EB">
      <w:pPr>
        <w:spacing w:line="276" w:lineRule="auto"/>
        <w:rPr>
          <w:rFonts w:ascii="Arial" w:hAnsi="Arial" w:cs="Arial"/>
        </w:rPr>
      </w:pPr>
      <w:r w:rsidRPr="002909EB">
        <w:rPr>
          <w:rFonts w:ascii="Arial" w:hAnsi="Arial" w:cs="Arial"/>
        </w:rPr>
        <w:t>Ustalenia ogólne dotyczące przeznaczenia i zasad zagospodarowania terenu</w:t>
      </w:r>
    </w:p>
    <w:p w:rsidR="007C3FD5" w:rsidRPr="002909EB" w:rsidRDefault="007C3FD5" w:rsidP="002909EB">
      <w:pPr>
        <w:spacing w:line="276" w:lineRule="auto"/>
        <w:rPr>
          <w:rFonts w:ascii="Arial" w:hAnsi="Arial" w:cs="Arial"/>
        </w:rPr>
      </w:pPr>
      <w:r w:rsidRPr="002909EB">
        <w:rPr>
          <w:rFonts w:ascii="Arial" w:hAnsi="Arial" w:cs="Arial"/>
        </w:rPr>
        <w:t xml:space="preserve">§ </w:t>
      </w:r>
      <w:r w:rsidR="00566D03" w:rsidRPr="002909EB">
        <w:rPr>
          <w:rFonts w:ascii="Arial" w:hAnsi="Arial" w:cs="Arial"/>
        </w:rPr>
        <w:t>5.</w:t>
      </w:r>
      <w:r w:rsidRPr="002909EB">
        <w:rPr>
          <w:rFonts w:ascii="Arial" w:hAnsi="Arial" w:cs="Arial"/>
        </w:rPr>
        <w:t xml:space="preserve"> Ustalenia dotyczące zasad ochrony i kształtowania ładu przestrzennego.</w:t>
      </w:r>
    </w:p>
    <w:p w:rsidR="000B0F74" w:rsidRPr="002909EB" w:rsidRDefault="00421125" w:rsidP="002909EB">
      <w:pPr>
        <w:numPr>
          <w:ilvl w:val="0"/>
          <w:numId w:val="28"/>
        </w:numPr>
        <w:tabs>
          <w:tab w:val="clear" w:pos="1440"/>
          <w:tab w:val="num" w:pos="284"/>
        </w:tabs>
        <w:spacing w:line="276" w:lineRule="auto"/>
        <w:ind w:left="284" w:hanging="284"/>
        <w:rPr>
          <w:rFonts w:ascii="Arial" w:hAnsi="Arial" w:cs="Arial"/>
        </w:rPr>
      </w:pPr>
      <w:r w:rsidRPr="002909EB">
        <w:rPr>
          <w:rFonts w:ascii="Arial" w:hAnsi="Arial" w:cs="Arial"/>
        </w:rPr>
        <w:t>S</w:t>
      </w:r>
      <w:r w:rsidR="000B0F74" w:rsidRPr="002909EB">
        <w:rPr>
          <w:rFonts w:ascii="Arial" w:hAnsi="Arial" w:cs="Arial"/>
        </w:rPr>
        <w:t>ytuowani</w:t>
      </w:r>
      <w:r w:rsidRPr="002909EB">
        <w:rPr>
          <w:rFonts w:ascii="Arial" w:hAnsi="Arial" w:cs="Arial"/>
        </w:rPr>
        <w:t>e</w:t>
      </w:r>
      <w:r w:rsidR="00BC049F" w:rsidRPr="002909EB">
        <w:rPr>
          <w:rFonts w:ascii="Arial" w:hAnsi="Arial" w:cs="Arial"/>
        </w:rPr>
        <w:t xml:space="preserve"> zabudowy zgodnie</w:t>
      </w:r>
      <w:r w:rsidR="00C712DD" w:rsidRPr="002909EB">
        <w:rPr>
          <w:rFonts w:ascii="Arial" w:hAnsi="Arial" w:cs="Arial"/>
        </w:rPr>
        <w:t xml:space="preserve"> </w:t>
      </w:r>
      <w:r w:rsidR="00BC049F" w:rsidRPr="002909EB">
        <w:rPr>
          <w:rFonts w:ascii="Arial" w:hAnsi="Arial" w:cs="Arial"/>
        </w:rPr>
        <w:t xml:space="preserve">z ustalonymi na rysunku planu liniami zabudowy </w:t>
      </w:r>
      <w:r w:rsidR="00A44C09" w:rsidRPr="002909EB">
        <w:rPr>
          <w:rFonts w:ascii="Arial" w:hAnsi="Arial" w:cs="Arial"/>
        </w:rPr>
        <w:t xml:space="preserve">nieprzekraczalnymi </w:t>
      </w:r>
      <w:r w:rsidR="00BC049F" w:rsidRPr="002909EB">
        <w:rPr>
          <w:rFonts w:ascii="Arial" w:hAnsi="Arial" w:cs="Arial"/>
        </w:rPr>
        <w:t>oraz ustalonymi</w:t>
      </w:r>
      <w:r w:rsidR="004001EC" w:rsidRPr="002909EB">
        <w:rPr>
          <w:rFonts w:ascii="Arial" w:hAnsi="Arial" w:cs="Arial"/>
        </w:rPr>
        <w:t xml:space="preserve"> </w:t>
      </w:r>
      <w:r w:rsidR="00377FAE" w:rsidRPr="002909EB">
        <w:rPr>
          <w:rFonts w:ascii="Arial" w:hAnsi="Arial" w:cs="Arial"/>
        </w:rPr>
        <w:t xml:space="preserve">w tekście </w:t>
      </w:r>
      <w:r w:rsidR="00B43615" w:rsidRPr="002909EB">
        <w:rPr>
          <w:rFonts w:ascii="Arial" w:hAnsi="Arial" w:cs="Arial"/>
        </w:rPr>
        <w:t xml:space="preserve">uchwały </w:t>
      </w:r>
      <w:r w:rsidR="00377FAE" w:rsidRPr="002909EB">
        <w:rPr>
          <w:rFonts w:ascii="Arial" w:hAnsi="Arial" w:cs="Arial"/>
        </w:rPr>
        <w:t>zasadami kształtowania zabudowy.</w:t>
      </w:r>
    </w:p>
    <w:p w:rsidR="0073334D" w:rsidRPr="002909EB" w:rsidRDefault="005458D5" w:rsidP="002909EB">
      <w:pPr>
        <w:numPr>
          <w:ilvl w:val="0"/>
          <w:numId w:val="28"/>
        </w:numPr>
        <w:tabs>
          <w:tab w:val="clear" w:pos="1440"/>
          <w:tab w:val="num" w:pos="284"/>
        </w:tabs>
        <w:spacing w:line="276" w:lineRule="auto"/>
        <w:ind w:left="284" w:hanging="284"/>
        <w:rPr>
          <w:rFonts w:ascii="Arial" w:hAnsi="Arial" w:cs="Arial"/>
        </w:rPr>
      </w:pPr>
      <w:r w:rsidRPr="002909EB">
        <w:rPr>
          <w:rFonts w:ascii="Arial" w:hAnsi="Arial" w:cs="Arial"/>
        </w:rPr>
        <w:t xml:space="preserve">Dopuszcza </w:t>
      </w:r>
      <w:r w:rsidR="0082044B" w:rsidRPr="002909EB">
        <w:rPr>
          <w:rFonts w:ascii="Arial" w:hAnsi="Arial" w:cs="Arial"/>
        </w:rPr>
        <w:t xml:space="preserve">się </w:t>
      </w:r>
      <w:r w:rsidR="00166D25" w:rsidRPr="002909EB">
        <w:rPr>
          <w:rFonts w:ascii="Arial" w:hAnsi="Arial" w:cs="Arial"/>
        </w:rPr>
        <w:t>zabudowę sezonową oraz lo</w:t>
      </w:r>
      <w:r w:rsidRPr="002909EB">
        <w:rPr>
          <w:rFonts w:ascii="Arial" w:hAnsi="Arial" w:cs="Arial"/>
        </w:rPr>
        <w:t>kalizację tymczasowych obiektów budowlanych o funkcji zgodnej z przeznaczeniem terenu na warunkach wynikających z przepisów odrębnych</w:t>
      </w:r>
      <w:r w:rsidR="00BD51D0" w:rsidRPr="002909EB">
        <w:rPr>
          <w:rFonts w:ascii="Arial" w:hAnsi="Arial" w:cs="Arial"/>
        </w:rPr>
        <w:t xml:space="preserve"> ze szczególnym uwzględnieniem przepisów z zakresu ochrony przeciwpożarowej</w:t>
      </w:r>
      <w:r w:rsidRPr="002909EB">
        <w:rPr>
          <w:rFonts w:ascii="Arial" w:hAnsi="Arial" w:cs="Arial"/>
        </w:rPr>
        <w:t>, chyba że ustalenia szczegółowe stanowią inaczej.</w:t>
      </w:r>
    </w:p>
    <w:p w:rsidR="0073334D" w:rsidRPr="002909EB" w:rsidRDefault="0073334D" w:rsidP="002909EB">
      <w:pPr>
        <w:numPr>
          <w:ilvl w:val="0"/>
          <w:numId w:val="28"/>
        </w:numPr>
        <w:tabs>
          <w:tab w:val="clear" w:pos="1440"/>
          <w:tab w:val="num" w:pos="284"/>
        </w:tabs>
        <w:spacing w:line="276" w:lineRule="auto"/>
        <w:ind w:left="284" w:hanging="284"/>
        <w:rPr>
          <w:rFonts w:ascii="Arial" w:hAnsi="Arial" w:cs="Arial"/>
        </w:rPr>
      </w:pPr>
      <w:r w:rsidRPr="002909EB">
        <w:rPr>
          <w:rFonts w:ascii="Arial" w:hAnsi="Arial" w:cs="Arial"/>
        </w:rPr>
        <w:t>Dopuszcza się realizację inwestycji wynikających z przeznaczenia dopuszczalnego terenu przed realizacją ustaleń przeznaczenia terenu podstawowego, bez względu na stopień zainwestowania działek budowlanych (w tym również działek niezabudowanych), pod warunkiem zachowania wskaźników zagospodarowania terenu.</w:t>
      </w:r>
    </w:p>
    <w:p w:rsidR="00506456" w:rsidRPr="002909EB" w:rsidRDefault="00506456" w:rsidP="002909EB">
      <w:pPr>
        <w:numPr>
          <w:ilvl w:val="0"/>
          <w:numId w:val="28"/>
        </w:numPr>
        <w:tabs>
          <w:tab w:val="clear" w:pos="1440"/>
          <w:tab w:val="num" w:pos="284"/>
        </w:tabs>
        <w:spacing w:line="276" w:lineRule="auto"/>
        <w:ind w:left="284" w:hanging="284"/>
        <w:rPr>
          <w:rFonts w:ascii="Arial" w:hAnsi="Arial" w:cs="Arial"/>
        </w:rPr>
      </w:pPr>
      <w:r w:rsidRPr="002909EB">
        <w:rPr>
          <w:rFonts w:ascii="Arial" w:hAnsi="Arial" w:cs="Arial"/>
        </w:rPr>
        <w:lastRenderedPageBreak/>
        <w:t xml:space="preserve">Dopuszcza się możliwość sytuowania budowli ochronnych </w:t>
      </w:r>
      <w:r w:rsidR="00F064C8" w:rsidRPr="002909EB">
        <w:rPr>
          <w:rFonts w:ascii="Arial" w:hAnsi="Arial" w:cs="Arial"/>
        </w:rPr>
        <w:t>na warunkach wynikających z przepisów odrębnych.</w:t>
      </w:r>
    </w:p>
    <w:p w:rsidR="0073334D" w:rsidRPr="002909EB" w:rsidRDefault="0073334D" w:rsidP="002909EB">
      <w:pPr>
        <w:spacing w:line="276" w:lineRule="auto"/>
        <w:ind w:left="284"/>
        <w:rPr>
          <w:rFonts w:ascii="Arial" w:hAnsi="Arial" w:cs="Arial"/>
          <w:highlight w:val="yellow"/>
        </w:rPr>
      </w:pPr>
    </w:p>
    <w:p w:rsidR="000D6C44" w:rsidRPr="002909EB" w:rsidRDefault="000E57D4" w:rsidP="002909EB">
      <w:pPr>
        <w:spacing w:line="276" w:lineRule="auto"/>
        <w:rPr>
          <w:rFonts w:ascii="Arial" w:hAnsi="Arial" w:cs="Arial"/>
        </w:rPr>
      </w:pPr>
      <w:r w:rsidRPr="002909EB">
        <w:rPr>
          <w:rFonts w:ascii="Arial" w:hAnsi="Arial" w:cs="Arial"/>
        </w:rPr>
        <w:t xml:space="preserve">§ </w:t>
      </w:r>
      <w:r w:rsidR="00566D03" w:rsidRPr="002909EB">
        <w:rPr>
          <w:rFonts w:ascii="Arial" w:hAnsi="Arial" w:cs="Arial"/>
        </w:rPr>
        <w:t>6</w:t>
      </w:r>
      <w:r w:rsidR="001960C1" w:rsidRPr="002909EB">
        <w:rPr>
          <w:rFonts w:ascii="Arial" w:hAnsi="Arial" w:cs="Arial"/>
        </w:rPr>
        <w:t xml:space="preserve">. </w:t>
      </w:r>
      <w:r w:rsidR="000D6C44" w:rsidRPr="002909EB">
        <w:rPr>
          <w:rFonts w:ascii="Arial" w:hAnsi="Arial" w:cs="Arial"/>
        </w:rPr>
        <w:t xml:space="preserve">Ustalenia </w:t>
      </w:r>
      <w:r w:rsidR="00D51F99" w:rsidRPr="002909EB">
        <w:rPr>
          <w:rFonts w:ascii="Arial" w:hAnsi="Arial" w:cs="Arial"/>
        </w:rPr>
        <w:t>dotyczące zasad</w:t>
      </w:r>
      <w:r w:rsidR="000D6C44" w:rsidRPr="002909EB">
        <w:rPr>
          <w:rFonts w:ascii="Arial" w:hAnsi="Arial" w:cs="Arial"/>
        </w:rPr>
        <w:t xml:space="preserve"> ochrony środowiska</w:t>
      </w:r>
      <w:r w:rsidR="00D51F99" w:rsidRPr="002909EB">
        <w:rPr>
          <w:rFonts w:ascii="Arial" w:hAnsi="Arial" w:cs="Arial"/>
        </w:rPr>
        <w:t>,</w:t>
      </w:r>
      <w:r w:rsidR="000D6C44" w:rsidRPr="002909EB">
        <w:rPr>
          <w:rFonts w:ascii="Arial" w:hAnsi="Arial" w:cs="Arial"/>
        </w:rPr>
        <w:t xml:space="preserve"> przyrody</w:t>
      </w:r>
      <w:r w:rsidR="00D51F99" w:rsidRPr="002909EB">
        <w:rPr>
          <w:rFonts w:ascii="Arial" w:hAnsi="Arial" w:cs="Arial"/>
        </w:rPr>
        <w:t xml:space="preserve"> i krajobrazu</w:t>
      </w:r>
      <w:r w:rsidR="00DF2CC4" w:rsidRPr="002909EB">
        <w:rPr>
          <w:rFonts w:ascii="Arial" w:hAnsi="Arial" w:cs="Arial"/>
        </w:rPr>
        <w:t xml:space="preserve">, zasad kształtowania krajobrazu </w:t>
      </w:r>
      <w:r w:rsidR="00E56002" w:rsidRPr="002909EB">
        <w:rPr>
          <w:rFonts w:ascii="Arial" w:hAnsi="Arial" w:cs="Arial"/>
        </w:rPr>
        <w:t>oraz granic i sposobów zagospodarowania terenów lub obiektów podlegających ochronie, ustalonych na podstawie odrębnych przepisów,</w:t>
      </w:r>
      <w:r w:rsidR="00CA7D63" w:rsidRPr="002909EB">
        <w:rPr>
          <w:rFonts w:ascii="Arial" w:hAnsi="Arial" w:cs="Arial"/>
        </w:rPr>
        <w:t xml:space="preserve"> </w:t>
      </w:r>
      <w:r w:rsidR="00E56002" w:rsidRPr="002909EB">
        <w:rPr>
          <w:rFonts w:ascii="Arial" w:hAnsi="Arial" w:cs="Arial"/>
        </w:rPr>
        <w:t xml:space="preserve">w tym terenów górniczych, </w:t>
      </w:r>
      <w:r w:rsidR="00464B51" w:rsidRPr="002909EB">
        <w:rPr>
          <w:rFonts w:ascii="Arial" w:hAnsi="Arial" w:cs="Arial"/>
        </w:rPr>
        <w:t>a także obszarów szczególnego zagrożenia powodzią</w:t>
      </w:r>
      <w:r w:rsidR="00DF2CC4" w:rsidRPr="002909EB">
        <w:rPr>
          <w:rFonts w:ascii="Arial" w:hAnsi="Arial" w:cs="Arial"/>
        </w:rPr>
        <w:t>,</w:t>
      </w:r>
      <w:r w:rsidR="00464B51" w:rsidRPr="002909EB">
        <w:rPr>
          <w:rFonts w:ascii="Arial" w:hAnsi="Arial" w:cs="Arial"/>
        </w:rPr>
        <w:t xml:space="preserve"> obszarów osuwania się mas ziemnych</w:t>
      </w:r>
      <w:r w:rsidR="00DF2CC4" w:rsidRPr="002909EB">
        <w:rPr>
          <w:rFonts w:ascii="Arial" w:hAnsi="Arial" w:cs="Arial"/>
        </w:rPr>
        <w:t>, krajobrazów priorytetowych określonych w audycie krajobrazowym oraz w planach zagospodarowania przestrzennego województwa</w:t>
      </w:r>
      <w:r w:rsidR="00E56002" w:rsidRPr="002909EB">
        <w:rPr>
          <w:rFonts w:ascii="Arial" w:hAnsi="Arial" w:cs="Arial"/>
        </w:rPr>
        <w:t>.</w:t>
      </w:r>
    </w:p>
    <w:p w:rsidR="002B45C6" w:rsidRPr="002909EB" w:rsidRDefault="00E46668" w:rsidP="002909EB">
      <w:pPr>
        <w:widowControl w:val="0"/>
        <w:numPr>
          <w:ilvl w:val="1"/>
          <w:numId w:val="7"/>
        </w:numPr>
        <w:tabs>
          <w:tab w:val="clear" w:pos="1440"/>
          <w:tab w:val="left" w:pos="284"/>
        </w:tabs>
        <w:spacing w:line="276" w:lineRule="auto"/>
        <w:ind w:left="284" w:hanging="284"/>
        <w:rPr>
          <w:rFonts w:ascii="Arial" w:hAnsi="Arial" w:cs="Arial"/>
        </w:rPr>
      </w:pPr>
      <w:r w:rsidRPr="002909EB">
        <w:rPr>
          <w:rFonts w:ascii="Arial" w:hAnsi="Arial" w:cs="Arial"/>
        </w:rPr>
        <w:t>Ustala się n</w:t>
      </w:r>
      <w:r w:rsidR="002B45C6" w:rsidRPr="002909EB">
        <w:rPr>
          <w:rFonts w:ascii="Arial" w:hAnsi="Arial" w:cs="Arial"/>
        </w:rPr>
        <w:t>akaz zastosowania zabezpieczeń akustycznych doprowadzających poziom hałasu do wartości zgodnych z obowiązującymi normami.</w:t>
      </w:r>
    </w:p>
    <w:p w:rsidR="00B13639" w:rsidRPr="002909EB" w:rsidRDefault="00B13639" w:rsidP="002909EB">
      <w:pPr>
        <w:widowControl w:val="0"/>
        <w:numPr>
          <w:ilvl w:val="1"/>
          <w:numId w:val="7"/>
        </w:numPr>
        <w:tabs>
          <w:tab w:val="clear" w:pos="1440"/>
          <w:tab w:val="left" w:pos="284"/>
        </w:tabs>
        <w:spacing w:line="276" w:lineRule="auto"/>
        <w:ind w:left="284" w:hanging="284"/>
        <w:rPr>
          <w:rFonts w:ascii="Arial" w:hAnsi="Arial" w:cs="Arial"/>
          <w:color w:val="000000"/>
        </w:rPr>
      </w:pPr>
      <w:r w:rsidRPr="002909EB">
        <w:rPr>
          <w:rFonts w:ascii="Arial" w:hAnsi="Arial" w:cs="Arial"/>
          <w:color w:val="000000"/>
        </w:rPr>
        <w:t xml:space="preserve">Ustala się nakaz wyposażenia obiektów budowlanych w urządzenia nie powodujące pogorszenia standardów jakości środowiska, w tym w celu ochrony przed drganiami i emisjami oraz eliminacji zagrożeń dla higieny i zdrowia właścicieli i użytkowników nieruchomości położonych na terenach </w:t>
      </w:r>
      <w:r w:rsidR="00207AC8" w:rsidRPr="002909EB">
        <w:rPr>
          <w:rFonts w:ascii="Arial" w:hAnsi="Arial" w:cs="Arial"/>
          <w:color w:val="000000"/>
        </w:rPr>
        <w:br/>
      </w:r>
      <w:r w:rsidRPr="002909EB">
        <w:rPr>
          <w:rFonts w:ascii="Arial" w:hAnsi="Arial" w:cs="Arial"/>
          <w:color w:val="000000"/>
        </w:rPr>
        <w:t>i działkach budowlanych z zabudową mieszkaniową oraz w bezpośrednim sąsiedztwie z terenami, na których zlokalizowana jest zabudowa mieszkaniowa.</w:t>
      </w:r>
    </w:p>
    <w:p w:rsidR="00207AC8" w:rsidRPr="002909EB" w:rsidRDefault="00207AC8" w:rsidP="002909EB">
      <w:pPr>
        <w:widowControl w:val="0"/>
        <w:numPr>
          <w:ilvl w:val="1"/>
          <w:numId w:val="7"/>
        </w:numPr>
        <w:tabs>
          <w:tab w:val="clear" w:pos="1440"/>
          <w:tab w:val="left" w:pos="284"/>
        </w:tabs>
        <w:spacing w:line="276" w:lineRule="auto"/>
        <w:ind w:left="284" w:hanging="284"/>
        <w:rPr>
          <w:rFonts w:ascii="Arial" w:hAnsi="Arial" w:cs="Arial"/>
        </w:rPr>
      </w:pPr>
      <w:r w:rsidRPr="002909EB">
        <w:rPr>
          <w:rFonts w:ascii="Arial" w:hAnsi="Arial" w:cs="Arial"/>
          <w:bCs/>
        </w:rPr>
        <w:t xml:space="preserve">Ustala się zakaz lokalizacji przedsięwzięć mogących zawsze znacząco </w:t>
      </w:r>
      <w:r w:rsidR="0082549C" w:rsidRPr="002909EB">
        <w:rPr>
          <w:rFonts w:ascii="Arial" w:hAnsi="Arial" w:cs="Arial"/>
          <w:bCs/>
        </w:rPr>
        <w:t>lub</w:t>
      </w:r>
      <w:r w:rsidRPr="002909EB">
        <w:rPr>
          <w:rFonts w:ascii="Arial" w:hAnsi="Arial" w:cs="Arial"/>
          <w:bCs/>
        </w:rPr>
        <w:t xml:space="preserve"> potencjalnie oddziaływać na środowisko, z wyłączeniem inwestycji celu publicznego, niezbędnej infrastruktury technicznej oraz sieci </w:t>
      </w:r>
      <w:r w:rsidRPr="002909EB">
        <w:rPr>
          <w:rFonts w:ascii="Arial" w:hAnsi="Arial" w:cs="Arial"/>
          <w:bCs/>
        </w:rPr>
        <w:br/>
        <w:t>i urządzeń telekomunikacyjnych.</w:t>
      </w:r>
    </w:p>
    <w:p w:rsidR="00A226C2" w:rsidRPr="002909EB" w:rsidRDefault="00A226C2" w:rsidP="002909EB">
      <w:pPr>
        <w:widowControl w:val="0"/>
        <w:numPr>
          <w:ilvl w:val="1"/>
          <w:numId w:val="7"/>
        </w:numPr>
        <w:tabs>
          <w:tab w:val="clear" w:pos="1440"/>
          <w:tab w:val="left" w:pos="284"/>
        </w:tabs>
        <w:spacing w:line="276" w:lineRule="auto"/>
        <w:ind w:left="284" w:hanging="284"/>
        <w:rPr>
          <w:rFonts w:ascii="Arial" w:hAnsi="Arial" w:cs="Arial"/>
          <w:color w:val="000000"/>
        </w:rPr>
      </w:pPr>
      <w:r w:rsidRPr="002909EB">
        <w:rPr>
          <w:rFonts w:ascii="Arial" w:hAnsi="Arial" w:cs="Arial"/>
          <w:color w:val="000000"/>
        </w:rPr>
        <w:t>Ustala się zakaz lokalizacji grzebowisk, prosektorium, obiektów przygotowywania i przechowywania zwłok oraz instalacji do spopielania zwłok, instalacji do odzysku lub unieszkodliwiania odpadów niebezpiecznych, instalacji do odzysku lub unieszkodliwiania odpadów innych niż niebezpieczne, składowisk odpadów niebezpiecznych oraz innych niż niebezpieczne, w tym określonych w przepisach odrębnych, za wyjątkiem niezbędnej infrastruktury technicznej.</w:t>
      </w:r>
    </w:p>
    <w:p w:rsidR="00A226C2" w:rsidRPr="002909EB" w:rsidRDefault="00A226C2" w:rsidP="002909EB">
      <w:pPr>
        <w:widowControl w:val="0"/>
        <w:numPr>
          <w:ilvl w:val="1"/>
          <w:numId w:val="7"/>
        </w:numPr>
        <w:tabs>
          <w:tab w:val="clear" w:pos="1440"/>
          <w:tab w:val="left" w:pos="284"/>
        </w:tabs>
        <w:spacing w:line="276" w:lineRule="auto"/>
        <w:ind w:left="284" w:hanging="284"/>
        <w:rPr>
          <w:rFonts w:ascii="Arial" w:hAnsi="Arial" w:cs="Arial"/>
          <w:color w:val="000000"/>
        </w:rPr>
      </w:pPr>
      <w:r w:rsidRPr="002909EB">
        <w:rPr>
          <w:rFonts w:ascii="Arial" w:hAnsi="Arial" w:cs="Arial"/>
          <w:color w:val="000000"/>
        </w:rPr>
        <w:t>Ustala się zakaz lokalizacji punktów do zbierania lub przeładunku odpadów i surowców wtórnych, z wyłączeniem takich punktów wynikających ze specyfiki usług, z tym zastrzeżeniem, że mogą być lokalizowane wyłącznie w budynkach na terenach działek budowlanych z tą zabudową, oraz z wyłączeniem punktów selektywnego zbierania odpadów komunalnych (PSZOK).</w:t>
      </w:r>
    </w:p>
    <w:p w:rsidR="003D7C10" w:rsidRPr="002909EB" w:rsidRDefault="00122839" w:rsidP="002909EB">
      <w:pPr>
        <w:widowControl w:val="0"/>
        <w:numPr>
          <w:ilvl w:val="1"/>
          <w:numId w:val="7"/>
        </w:numPr>
        <w:tabs>
          <w:tab w:val="clear" w:pos="1440"/>
          <w:tab w:val="left" w:pos="284"/>
        </w:tabs>
        <w:spacing w:line="276" w:lineRule="auto"/>
        <w:ind w:left="284" w:hanging="284"/>
        <w:rPr>
          <w:rFonts w:ascii="Arial" w:hAnsi="Arial" w:cs="Arial"/>
        </w:rPr>
      </w:pPr>
      <w:bookmarkStart w:id="1" w:name="_Hlk525111882"/>
      <w:r w:rsidRPr="002909EB">
        <w:rPr>
          <w:rFonts w:ascii="Arial" w:hAnsi="Arial" w:cs="Arial"/>
        </w:rPr>
        <w:t>W obszarach</w:t>
      </w:r>
      <w:r w:rsidR="00ED214E" w:rsidRPr="002909EB">
        <w:rPr>
          <w:rFonts w:ascii="Arial" w:hAnsi="Arial" w:cs="Arial"/>
        </w:rPr>
        <w:t xml:space="preserve"> z zabudową mieszkaniową</w:t>
      </w:r>
      <w:r w:rsidR="0083115D" w:rsidRPr="002909EB">
        <w:rPr>
          <w:rFonts w:ascii="Arial" w:hAnsi="Arial" w:cs="Arial"/>
        </w:rPr>
        <w:t xml:space="preserve"> </w:t>
      </w:r>
      <w:r w:rsidR="003D7C10" w:rsidRPr="002909EB">
        <w:rPr>
          <w:rFonts w:ascii="Arial" w:hAnsi="Arial" w:cs="Arial"/>
        </w:rPr>
        <w:t>ustala się:</w:t>
      </w:r>
    </w:p>
    <w:p w:rsidR="003D7C10" w:rsidRPr="002909EB" w:rsidRDefault="00673CDF" w:rsidP="002909EB">
      <w:pPr>
        <w:widowControl w:val="0"/>
        <w:numPr>
          <w:ilvl w:val="0"/>
          <w:numId w:val="31"/>
        </w:numPr>
        <w:tabs>
          <w:tab w:val="left" w:pos="567"/>
        </w:tabs>
        <w:spacing w:line="276" w:lineRule="auto"/>
        <w:ind w:left="567" w:hanging="283"/>
        <w:rPr>
          <w:rFonts w:ascii="Arial" w:hAnsi="Arial" w:cs="Arial"/>
        </w:rPr>
      </w:pPr>
      <w:r w:rsidRPr="002909EB">
        <w:rPr>
          <w:rFonts w:ascii="Arial" w:hAnsi="Arial" w:cs="Arial"/>
        </w:rPr>
        <w:t xml:space="preserve">zakaz </w:t>
      </w:r>
      <w:r w:rsidR="00B0104D" w:rsidRPr="002909EB">
        <w:rPr>
          <w:rFonts w:ascii="Arial" w:hAnsi="Arial" w:cs="Arial"/>
        </w:rPr>
        <w:t xml:space="preserve">nowych </w:t>
      </w:r>
      <w:r w:rsidRPr="002909EB">
        <w:rPr>
          <w:rFonts w:ascii="Arial" w:hAnsi="Arial" w:cs="Arial"/>
        </w:rPr>
        <w:t>funkcji magazynowo – składowych, w tym hurtowni</w:t>
      </w:r>
      <w:r w:rsidR="003D7C10" w:rsidRPr="002909EB">
        <w:rPr>
          <w:rFonts w:ascii="Arial" w:hAnsi="Arial" w:cs="Arial"/>
        </w:rPr>
        <w:t>;</w:t>
      </w:r>
      <w:r w:rsidR="00D312D2" w:rsidRPr="002909EB">
        <w:rPr>
          <w:rFonts w:ascii="Arial" w:hAnsi="Arial" w:cs="Arial"/>
        </w:rPr>
        <w:t xml:space="preserve"> </w:t>
      </w:r>
    </w:p>
    <w:p w:rsidR="00C9391B" w:rsidRPr="002909EB" w:rsidRDefault="00C9391B" w:rsidP="002909EB">
      <w:pPr>
        <w:widowControl w:val="0"/>
        <w:numPr>
          <w:ilvl w:val="0"/>
          <w:numId w:val="31"/>
        </w:numPr>
        <w:tabs>
          <w:tab w:val="left" w:pos="567"/>
        </w:tabs>
        <w:spacing w:line="276" w:lineRule="auto"/>
        <w:ind w:left="567" w:hanging="283"/>
        <w:rPr>
          <w:rFonts w:ascii="Arial" w:hAnsi="Arial" w:cs="Arial"/>
        </w:rPr>
      </w:pPr>
      <w:r w:rsidRPr="002909EB">
        <w:rPr>
          <w:rFonts w:ascii="Arial" w:hAnsi="Arial" w:cs="Arial"/>
        </w:rPr>
        <w:t>zakaz nowych zakładów pogrzebowych</w:t>
      </w:r>
      <w:bookmarkEnd w:id="1"/>
      <w:r w:rsidR="009A143A" w:rsidRPr="002909EB">
        <w:rPr>
          <w:rFonts w:ascii="Arial" w:hAnsi="Arial" w:cs="Arial"/>
        </w:rPr>
        <w:t xml:space="preserve"> z funkcją </w:t>
      </w:r>
      <w:r w:rsidR="00067F7A" w:rsidRPr="002909EB">
        <w:rPr>
          <w:rFonts w:ascii="Arial" w:hAnsi="Arial" w:cs="Arial"/>
        </w:rPr>
        <w:t xml:space="preserve">przygotowywania i </w:t>
      </w:r>
      <w:r w:rsidR="009A143A" w:rsidRPr="002909EB">
        <w:rPr>
          <w:rFonts w:ascii="Arial" w:hAnsi="Arial" w:cs="Arial"/>
        </w:rPr>
        <w:t>przechowywania zwłok</w:t>
      </w:r>
      <w:r w:rsidR="007C5745" w:rsidRPr="002909EB">
        <w:rPr>
          <w:rFonts w:ascii="Arial" w:hAnsi="Arial" w:cs="Arial"/>
        </w:rPr>
        <w:t xml:space="preserve"> oraz</w:t>
      </w:r>
      <w:r w:rsidR="00A562B4" w:rsidRPr="002909EB">
        <w:rPr>
          <w:rFonts w:ascii="Arial" w:hAnsi="Arial" w:cs="Arial"/>
        </w:rPr>
        <w:t xml:space="preserve"> stolarni</w:t>
      </w:r>
      <w:r w:rsidRPr="002909EB">
        <w:rPr>
          <w:rFonts w:ascii="Arial" w:hAnsi="Arial" w:cs="Arial"/>
        </w:rPr>
        <w:t>;</w:t>
      </w:r>
    </w:p>
    <w:p w:rsidR="003D7C10" w:rsidRPr="002909EB" w:rsidRDefault="003D7C10" w:rsidP="002909EB">
      <w:pPr>
        <w:widowControl w:val="0"/>
        <w:numPr>
          <w:ilvl w:val="0"/>
          <w:numId w:val="31"/>
        </w:numPr>
        <w:tabs>
          <w:tab w:val="left" w:pos="567"/>
        </w:tabs>
        <w:spacing w:line="276" w:lineRule="auto"/>
        <w:ind w:left="567" w:hanging="283"/>
        <w:rPr>
          <w:rFonts w:ascii="Arial" w:hAnsi="Arial" w:cs="Arial"/>
        </w:rPr>
      </w:pPr>
      <w:r w:rsidRPr="002909EB">
        <w:rPr>
          <w:rFonts w:ascii="Arial" w:hAnsi="Arial" w:cs="Arial"/>
        </w:rPr>
        <w:t xml:space="preserve">zakaz </w:t>
      </w:r>
      <w:r w:rsidR="00B0104D" w:rsidRPr="002909EB">
        <w:rPr>
          <w:rFonts w:ascii="Arial" w:hAnsi="Arial" w:cs="Arial"/>
        </w:rPr>
        <w:t xml:space="preserve">nowych </w:t>
      </w:r>
      <w:r w:rsidRPr="002909EB">
        <w:rPr>
          <w:rFonts w:ascii="Arial" w:hAnsi="Arial" w:cs="Arial"/>
        </w:rPr>
        <w:t xml:space="preserve">funkcji </w:t>
      </w:r>
      <w:r w:rsidR="00673CDF" w:rsidRPr="002909EB">
        <w:rPr>
          <w:rFonts w:ascii="Arial" w:hAnsi="Arial" w:cs="Arial"/>
        </w:rPr>
        <w:t>usługowych z zakresu obsługi motoryzacji lub remontu środków transportu: stacje paliw, stacje gazu płynnego, lakiernie</w:t>
      </w:r>
      <w:r w:rsidR="008A766B" w:rsidRPr="002909EB">
        <w:rPr>
          <w:rFonts w:ascii="Arial" w:hAnsi="Arial" w:cs="Arial"/>
        </w:rPr>
        <w:t>, blacharnie</w:t>
      </w:r>
      <w:r w:rsidR="00673CDF" w:rsidRPr="002909EB">
        <w:rPr>
          <w:rFonts w:ascii="Arial" w:hAnsi="Arial" w:cs="Arial"/>
        </w:rPr>
        <w:t xml:space="preserve"> oraz warsztaty naprawcze</w:t>
      </w:r>
      <w:r w:rsidRPr="002909EB">
        <w:rPr>
          <w:rFonts w:ascii="Arial" w:hAnsi="Arial" w:cs="Arial"/>
        </w:rPr>
        <w:t>;</w:t>
      </w:r>
    </w:p>
    <w:p w:rsidR="002D4BE4" w:rsidRPr="002909EB" w:rsidRDefault="00C9391B" w:rsidP="002909EB">
      <w:pPr>
        <w:widowControl w:val="0"/>
        <w:numPr>
          <w:ilvl w:val="0"/>
          <w:numId w:val="31"/>
        </w:numPr>
        <w:tabs>
          <w:tab w:val="left" w:pos="567"/>
        </w:tabs>
        <w:spacing w:line="276" w:lineRule="auto"/>
        <w:ind w:left="567" w:hanging="283"/>
        <w:rPr>
          <w:rFonts w:ascii="Arial" w:hAnsi="Arial" w:cs="Arial"/>
        </w:rPr>
      </w:pPr>
      <w:bookmarkStart w:id="2" w:name="_Hlk525047753"/>
      <w:r w:rsidRPr="002909EB">
        <w:rPr>
          <w:rFonts w:ascii="Arial" w:hAnsi="Arial" w:cs="Arial"/>
        </w:rPr>
        <w:t xml:space="preserve">istniejące usługi o funkcji określonej w pkt 1-3 ustala się wyłącznie jako podlegające adaptacji, </w:t>
      </w:r>
      <w:r w:rsidRPr="002909EB">
        <w:rPr>
          <w:rFonts w:ascii="Arial" w:hAnsi="Arial" w:cs="Arial"/>
        </w:rPr>
        <w:br/>
      </w:r>
      <w:bookmarkStart w:id="3" w:name="_Hlk520360305"/>
      <w:r w:rsidRPr="002909EB">
        <w:rPr>
          <w:rFonts w:ascii="Arial" w:hAnsi="Arial" w:cs="Arial"/>
        </w:rPr>
        <w:t>z wykluczeniem zwiększenia powierzchni zabudowy</w:t>
      </w:r>
      <w:bookmarkEnd w:id="3"/>
      <w:r w:rsidR="00897422" w:rsidRPr="002909EB">
        <w:rPr>
          <w:rFonts w:ascii="Arial" w:hAnsi="Arial" w:cs="Arial"/>
        </w:rPr>
        <w:t xml:space="preserve"> lub</w:t>
      </w:r>
      <w:r w:rsidR="007B3285">
        <w:rPr>
          <w:rFonts w:ascii="Arial" w:hAnsi="Arial" w:cs="Arial"/>
        </w:rPr>
        <w:t xml:space="preserve"> </w:t>
      </w:r>
      <w:r w:rsidR="00897422" w:rsidRPr="002909EB">
        <w:rPr>
          <w:rFonts w:ascii="Arial" w:hAnsi="Arial" w:cs="Arial"/>
        </w:rPr>
        <w:t>zwiększenia oddziaływania na środowisko</w:t>
      </w:r>
      <w:bookmarkEnd w:id="2"/>
      <w:r w:rsidRPr="002909EB">
        <w:rPr>
          <w:rFonts w:ascii="Arial" w:hAnsi="Arial" w:cs="Arial"/>
        </w:rPr>
        <w:t>;</w:t>
      </w:r>
    </w:p>
    <w:p w:rsidR="00071B81" w:rsidRPr="002909EB" w:rsidRDefault="00096C30" w:rsidP="002909EB">
      <w:pPr>
        <w:numPr>
          <w:ilvl w:val="1"/>
          <w:numId w:val="7"/>
        </w:numPr>
        <w:tabs>
          <w:tab w:val="clear" w:pos="1440"/>
          <w:tab w:val="left" w:pos="284"/>
        </w:tabs>
        <w:spacing w:line="276" w:lineRule="auto"/>
        <w:ind w:left="284" w:hanging="284"/>
        <w:rPr>
          <w:rFonts w:ascii="Arial" w:hAnsi="Arial" w:cs="Arial"/>
        </w:rPr>
      </w:pPr>
      <w:r w:rsidRPr="002909EB">
        <w:rPr>
          <w:rFonts w:ascii="Arial" w:hAnsi="Arial" w:cs="Arial"/>
        </w:rPr>
        <w:t>W zakresie ochrony przed hałasem tereny niżej określon</w:t>
      </w:r>
      <w:r w:rsidR="0022439C" w:rsidRPr="002909EB">
        <w:rPr>
          <w:rFonts w:ascii="Arial" w:hAnsi="Arial" w:cs="Arial"/>
        </w:rPr>
        <w:t>e</w:t>
      </w:r>
      <w:r w:rsidRPr="002909EB">
        <w:rPr>
          <w:rFonts w:ascii="Arial" w:hAnsi="Arial" w:cs="Arial"/>
        </w:rPr>
        <w:t xml:space="preserve"> zalicza się:</w:t>
      </w:r>
    </w:p>
    <w:p w:rsidR="00071B81" w:rsidRPr="002909EB" w:rsidRDefault="00071B81" w:rsidP="002909EB">
      <w:pPr>
        <w:numPr>
          <w:ilvl w:val="2"/>
          <w:numId w:val="7"/>
        </w:numPr>
        <w:tabs>
          <w:tab w:val="clear" w:pos="2340"/>
          <w:tab w:val="num" w:pos="567"/>
        </w:tabs>
        <w:spacing w:line="276" w:lineRule="auto"/>
        <w:ind w:left="567" w:hanging="283"/>
        <w:rPr>
          <w:rFonts w:ascii="Arial" w:hAnsi="Arial" w:cs="Arial"/>
        </w:rPr>
      </w:pPr>
      <w:r w:rsidRPr="002909EB">
        <w:rPr>
          <w:rFonts w:ascii="Arial" w:hAnsi="Arial" w:cs="Arial"/>
        </w:rPr>
        <w:lastRenderedPageBreak/>
        <w:t xml:space="preserve">tereny oznaczone symbolami: 1 MN, 2 MW, 3 MN/U, 4 MN/U, 6 MN/U, 7 MN/U, 9 U/MN, 10 MW, </w:t>
      </w:r>
      <w:r w:rsidRPr="002909EB">
        <w:rPr>
          <w:rFonts w:ascii="Arial" w:hAnsi="Arial" w:cs="Arial"/>
        </w:rPr>
        <w:br/>
        <w:t>13 MW do terenów mieszkaniowo-usługowych;</w:t>
      </w:r>
    </w:p>
    <w:p w:rsidR="00071B81" w:rsidRPr="002909EB" w:rsidRDefault="00071B81" w:rsidP="002909EB">
      <w:pPr>
        <w:numPr>
          <w:ilvl w:val="2"/>
          <w:numId w:val="7"/>
        </w:numPr>
        <w:tabs>
          <w:tab w:val="clear" w:pos="2340"/>
          <w:tab w:val="num" w:pos="567"/>
        </w:tabs>
        <w:spacing w:line="276" w:lineRule="auto"/>
        <w:ind w:left="567" w:hanging="283"/>
        <w:rPr>
          <w:rFonts w:ascii="Arial" w:hAnsi="Arial" w:cs="Arial"/>
        </w:rPr>
      </w:pPr>
      <w:r w:rsidRPr="002909EB">
        <w:rPr>
          <w:rFonts w:ascii="Arial" w:hAnsi="Arial" w:cs="Arial"/>
        </w:rPr>
        <w:t xml:space="preserve">teren oznaczony symbolem 14 U/MW do terenów domów opieki społecznej. </w:t>
      </w:r>
      <w:r w:rsidRPr="002909EB">
        <w:rPr>
          <w:rFonts w:ascii="Arial" w:hAnsi="Arial" w:cs="Arial"/>
          <w:color w:val="000000"/>
        </w:rPr>
        <w:t>W przypadku zmiany sposobu użytkowania obiektów domu opieki społecznej na funkcje zabudowy mieszkaniowej wielorodzinnej lub usług nieuciążliwych</w:t>
      </w:r>
      <w:r w:rsidRPr="002909EB">
        <w:rPr>
          <w:rFonts w:ascii="Arial" w:hAnsi="Arial" w:cs="Arial"/>
        </w:rPr>
        <w:t xml:space="preserve"> </w:t>
      </w:r>
      <w:r w:rsidRPr="002909EB">
        <w:rPr>
          <w:rFonts w:ascii="Arial" w:hAnsi="Arial" w:cs="Arial"/>
          <w:color w:val="000000"/>
        </w:rPr>
        <w:t xml:space="preserve">– dany teren będzie zaliczany do </w:t>
      </w:r>
      <w:r w:rsidRPr="002909EB">
        <w:rPr>
          <w:rFonts w:ascii="Arial" w:hAnsi="Arial" w:cs="Arial"/>
        </w:rPr>
        <w:t>terenów mieszkaniowo-usługowych;</w:t>
      </w:r>
    </w:p>
    <w:p w:rsidR="00071B81" w:rsidRPr="002909EB" w:rsidRDefault="00071B81" w:rsidP="002909EB">
      <w:pPr>
        <w:numPr>
          <w:ilvl w:val="2"/>
          <w:numId w:val="7"/>
        </w:numPr>
        <w:tabs>
          <w:tab w:val="clear" w:pos="2340"/>
          <w:tab w:val="num" w:pos="567"/>
        </w:tabs>
        <w:spacing w:line="276" w:lineRule="auto"/>
        <w:ind w:left="567" w:hanging="283"/>
        <w:rPr>
          <w:rFonts w:ascii="Arial" w:hAnsi="Arial" w:cs="Arial"/>
        </w:rPr>
      </w:pPr>
      <w:r w:rsidRPr="002909EB">
        <w:rPr>
          <w:rFonts w:ascii="Arial" w:hAnsi="Arial" w:cs="Arial"/>
        </w:rPr>
        <w:t xml:space="preserve">teren oznaczony symbolem 15 UO/U do </w:t>
      </w:r>
      <w:r w:rsidRPr="002909EB">
        <w:rPr>
          <w:rFonts w:ascii="Arial" w:hAnsi="Arial" w:cs="Arial"/>
          <w:color w:val="000000"/>
        </w:rPr>
        <w:t xml:space="preserve">terenów związanych ze stałym lub czasowym pobytem dzieci i młodzieży. W przypadku zmiany sposobu użytkowania obiektów oświaty na funkcje usług nieuciążliwych niezwiązanych ze stałym lub czasowym pobytem dzieci i młodzieży – dany teren będzie zaliczany do </w:t>
      </w:r>
      <w:r w:rsidRPr="002909EB">
        <w:rPr>
          <w:rFonts w:ascii="Arial" w:hAnsi="Arial" w:cs="Arial"/>
        </w:rPr>
        <w:t>terenów mieszkaniowo-usługowych;</w:t>
      </w:r>
    </w:p>
    <w:p w:rsidR="00071B81" w:rsidRPr="002909EB" w:rsidRDefault="00071B81" w:rsidP="002909EB">
      <w:pPr>
        <w:numPr>
          <w:ilvl w:val="2"/>
          <w:numId w:val="7"/>
        </w:numPr>
        <w:tabs>
          <w:tab w:val="clear" w:pos="2340"/>
          <w:tab w:val="num" w:pos="567"/>
        </w:tabs>
        <w:spacing w:line="276" w:lineRule="auto"/>
        <w:ind w:left="567" w:hanging="283"/>
        <w:rPr>
          <w:rFonts w:ascii="Arial" w:hAnsi="Arial" w:cs="Arial"/>
        </w:rPr>
      </w:pPr>
      <w:r w:rsidRPr="002909EB">
        <w:rPr>
          <w:rFonts w:ascii="Arial" w:hAnsi="Arial" w:cs="Arial"/>
        </w:rPr>
        <w:t>tereny oznaczone pozostałymi symbolami, nie zalicza się do terenów, dla których ustala się dopuszczalne poziomy hałasu.</w:t>
      </w:r>
    </w:p>
    <w:p w:rsidR="00DA3CCF" w:rsidRPr="002909EB" w:rsidRDefault="00DA3CCF" w:rsidP="002909EB">
      <w:pPr>
        <w:widowControl w:val="0"/>
        <w:numPr>
          <w:ilvl w:val="1"/>
          <w:numId w:val="7"/>
        </w:numPr>
        <w:tabs>
          <w:tab w:val="left" w:pos="284"/>
        </w:tabs>
        <w:spacing w:line="276" w:lineRule="auto"/>
        <w:ind w:left="284" w:hanging="284"/>
        <w:rPr>
          <w:rFonts w:ascii="Arial" w:hAnsi="Arial" w:cs="Arial"/>
          <w:color w:val="000000"/>
        </w:rPr>
      </w:pPr>
      <w:bookmarkStart w:id="4" w:name="_Hlk136508885"/>
      <w:bookmarkStart w:id="5" w:name="_Hlk129003397"/>
      <w:r w:rsidRPr="002909EB">
        <w:rPr>
          <w:rFonts w:ascii="Arial" w:hAnsi="Arial" w:cs="Arial"/>
          <w:color w:val="000000"/>
        </w:rPr>
        <w:t>W teren</w:t>
      </w:r>
      <w:r w:rsidR="005511FC" w:rsidRPr="002909EB">
        <w:rPr>
          <w:rFonts w:ascii="Arial" w:hAnsi="Arial" w:cs="Arial"/>
          <w:color w:val="000000"/>
        </w:rPr>
        <w:t>ach</w:t>
      </w:r>
      <w:r w:rsidRPr="002909EB">
        <w:rPr>
          <w:rFonts w:ascii="Arial" w:hAnsi="Arial" w:cs="Arial"/>
          <w:color w:val="000000"/>
        </w:rPr>
        <w:t xml:space="preserve"> oznaczony</w:t>
      </w:r>
      <w:r w:rsidR="005511FC" w:rsidRPr="002909EB">
        <w:rPr>
          <w:rFonts w:ascii="Arial" w:hAnsi="Arial" w:cs="Arial"/>
          <w:color w:val="000000"/>
        </w:rPr>
        <w:t>ch</w:t>
      </w:r>
      <w:r w:rsidRPr="002909EB">
        <w:rPr>
          <w:rFonts w:ascii="Arial" w:hAnsi="Arial" w:cs="Arial"/>
          <w:color w:val="000000"/>
        </w:rPr>
        <w:t xml:space="preserve"> symbol</w:t>
      </w:r>
      <w:r w:rsidR="005511FC" w:rsidRPr="002909EB">
        <w:rPr>
          <w:rFonts w:ascii="Arial" w:hAnsi="Arial" w:cs="Arial"/>
          <w:color w:val="000000"/>
        </w:rPr>
        <w:t>ami: 2 MW, 3 MN/U, 4 MN/U, 6 MN/U, 7 MN/U, 9 U/MN</w:t>
      </w:r>
      <w:r w:rsidRPr="002909EB">
        <w:rPr>
          <w:rFonts w:ascii="Arial" w:hAnsi="Arial" w:cs="Arial"/>
          <w:color w:val="000000"/>
        </w:rPr>
        <w:t xml:space="preserve"> od strony </w:t>
      </w:r>
      <w:r w:rsidR="00381534" w:rsidRPr="002909EB">
        <w:rPr>
          <w:rFonts w:ascii="Arial" w:hAnsi="Arial" w:cs="Arial"/>
          <w:color w:val="000000"/>
        </w:rPr>
        <w:br/>
      </w:r>
      <w:r w:rsidRPr="002909EB">
        <w:rPr>
          <w:rFonts w:ascii="Arial" w:hAnsi="Arial" w:cs="Arial"/>
          <w:color w:val="000000"/>
        </w:rPr>
        <w:t xml:space="preserve">ul. </w:t>
      </w:r>
      <w:r w:rsidR="00090939" w:rsidRPr="002909EB">
        <w:rPr>
          <w:rFonts w:ascii="Arial" w:hAnsi="Arial" w:cs="Arial"/>
          <w:color w:val="000000"/>
        </w:rPr>
        <w:t>Wroniej</w:t>
      </w:r>
      <w:r w:rsidR="00097C58" w:rsidRPr="002909EB">
        <w:rPr>
          <w:rFonts w:ascii="Arial" w:hAnsi="Arial" w:cs="Arial"/>
          <w:color w:val="000000"/>
        </w:rPr>
        <w:t xml:space="preserve"> i ul. Okrzei </w:t>
      </w:r>
      <w:r w:rsidRPr="002909EB">
        <w:rPr>
          <w:rFonts w:ascii="Arial" w:hAnsi="Arial" w:cs="Arial"/>
          <w:color w:val="000000"/>
        </w:rPr>
        <w:t>oraz</w:t>
      </w:r>
      <w:r w:rsidR="00090939" w:rsidRPr="002909EB">
        <w:rPr>
          <w:rFonts w:ascii="Arial" w:hAnsi="Arial" w:cs="Arial"/>
          <w:color w:val="000000"/>
        </w:rPr>
        <w:t xml:space="preserve"> w terenach oznaczonych symbolami 1 MN, 2 MW</w:t>
      </w:r>
      <w:r w:rsidR="007077CA" w:rsidRPr="002909EB">
        <w:rPr>
          <w:rFonts w:ascii="Arial" w:hAnsi="Arial" w:cs="Arial"/>
          <w:color w:val="000000"/>
        </w:rPr>
        <w:t>, 15 UO</w:t>
      </w:r>
      <w:r w:rsidR="002F025D" w:rsidRPr="002909EB">
        <w:rPr>
          <w:rFonts w:ascii="Arial" w:hAnsi="Arial" w:cs="Arial"/>
          <w:color w:val="000000"/>
        </w:rPr>
        <w:t>/U</w:t>
      </w:r>
      <w:r w:rsidR="00090939" w:rsidRPr="002909EB">
        <w:rPr>
          <w:rFonts w:ascii="Arial" w:hAnsi="Arial" w:cs="Arial"/>
          <w:color w:val="000000"/>
        </w:rPr>
        <w:t xml:space="preserve"> </w:t>
      </w:r>
      <w:r w:rsidRPr="002909EB">
        <w:rPr>
          <w:rFonts w:ascii="Arial" w:hAnsi="Arial" w:cs="Arial"/>
          <w:color w:val="000000"/>
        </w:rPr>
        <w:t xml:space="preserve">od strony terenów kolejowych w kształtowaniu zabudowy oraz zagospodarowaniu terenu, należy uwzględnić stosowanie rozwiązań gwarantujących dotrzymanie poziomów dopuszczanych przed hałasem </w:t>
      </w:r>
      <w:r w:rsidR="00381534" w:rsidRPr="002909EB">
        <w:rPr>
          <w:rFonts w:ascii="Arial" w:hAnsi="Arial" w:cs="Arial"/>
          <w:color w:val="000000"/>
        </w:rPr>
        <w:br/>
      </w:r>
      <w:r w:rsidRPr="002909EB">
        <w:rPr>
          <w:rFonts w:ascii="Arial" w:hAnsi="Arial" w:cs="Arial"/>
          <w:color w:val="000000"/>
        </w:rPr>
        <w:t>w środowisku</w:t>
      </w:r>
      <w:bookmarkEnd w:id="4"/>
      <w:r w:rsidRPr="002909EB">
        <w:rPr>
          <w:rFonts w:ascii="Arial" w:hAnsi="Arial" w:cs="Arial"/>
          <w:color w:val="000000"/>
        </w:rPr>
        <w:t>.</w:t>
      </w:r>
    </w:p>
    <w:bookmarkEnd w:id="5"/>
    <w:p w:rsidR="003623A6" w:rsidRPr="002909EB" w:rsidRDefault="003623A6" w:rsidP="002909EB">
      <w:pPr>
        <w:widowControl w:val="0"/>
        <w:numPr>
          <w:ilvl w:val="1"/>
          <w:numId w:val="7"/>
        </w:numPr>
        <w:tabs>
          <w:tab w:val="clear" w:pos="1440"/>
          <w:tab w:val="left" w:pos="284"/>
        </w:tabs>
        <w:spacing w:line="276" w:lineRule="auto"/>
        <w:ind w:left="284" w:hanging="284"/>
        <w:rPr>
          <w:rFonts w:ascii="Arial" w:hAnsi="Arial" w:cs="Arial"/>
          <w:color w:val="FF0000"/>
        </w:rPr>
      </w:pPr>
      <w:r w:rsidRPr="002909EB">
        <w:rPr>
          <w:rFonts w:ascii="Arial" w:hAnsi="Arial" w:cs="Arial"/>
          <w:color w:val="000000"/>
        </w:rPr>
        <w:t>Obszar objęty planem podlega wymaganiom przepisów odrębnych w zakresie gospodarki odpadami oraz w zakresie oczyszczania</w:t>
      </w:r>
      <w:r w:rsidRPr="002909EB">
        <w:rPr>
          <w:rFonts w:ascii="Arial" w:hAnsi="Arial" w:cs="Arial"/>
        </w:rPr>
        <w:t xml:space="preserve"> ścieków komunalnych</w:t>
      </w:r>
      <w:r w:rsidR="00D23C5D" w:rsidRPr="002909EB">
        <w:rPr>
          <w:rFonts w:ascii="Arial" w:hAnsi="Arial" w:cs="Arial"/>
        </w:rPr>
        <w:t>.</w:t>
      </w:r>
    </w:p>
    <w:p w:rsidR="00DC2413" w:rsidRPr="002909EB" w:rsidRDefault="006A266E" w:rsidP="002909EB">
      <w:pPr>
        <w:widowControl w:val="0"/>
        <w:numPr>
          <w:ilvl w:val="1"/>
          <w:numId w:val="7"/>
        </w:numPr>
        <w:tabs>
          <w:tab w:val="clear" w:pos="1440"/>
          <w:tab w:val="left" w:pos="284"/>
        </w:tabs>
        <w:spacing w:line="276" w:lineRule="auto"/>
        <w:ind w:left="284" w:hanging="284"/>
        <w:rPr>
          <w:rFonts w:ascii="Arial" w:hAnsi="Arial" w:cs="Arial"/>
        </w:rPr>
      </w:pPr>
      <w:r w:rsidRPr="002909EB">
        <w:rPr>
          <w:rFonts w:ascii="Arial" w:hAnsi="Arial" w:cs="Arial"/>
        </w:rPr>
        <w:t>Obszar</w:t>
      </w:r>
      <w:r w:rsidR="00E041B8" w:rsidRPr="002909EB">
        <w:rPr>
          <w:rFonts w:ascii="Arial" w:hAnsi="Arial" w:cs="Arial"/>
        </w:rPr>
        <w:t xml:space="preserve"> objęty plane</w:t>
      </w:r>
      <w:r w:rsidR="001B4F4E" w:rsidRPr="002909EB">
        <w:rPr>
          <w:rFonts w:ascii="Arial" w:hAnsi="Arial" w:cs="Arial"/>
        </w:rPr>
        <w:t>m położony jest w obszarze zadań wynikających z planu zagospodarowania przestrzennego województwa kujawsko-pomorskiego:</w:t>
      </w:r>
      <w:r w:rsidR="00973C5F" w:rsidRPr="002909EB">
        <w:rPr>
          <w:rFonts w:ascii="Arial" w:hAnsi="Arial" w:cs="Arial"/>
        </w:rPr>
        <w:t xml:space="preserve"> zadani</w:t>
      </w:r>
      <w:r w:rsidR="00AE6AE5" w:rsidRPr="002909EB">
        <w:rPr>
          <w:rFonts w:ascii="Arial" w:hAnsi="Arial" w:cs="Arial"/>
        </w:rPr>
        <w:t>e</w:t>
      </w:r>
      <w:r w:rsidR="00973C5F" w:rsidRPr="002909EB">
        <w:rPr>
          <w:rFonts w:ascii="Arial" w:hAnsi="Arial" w:cs="Arial"/>
        </w:rPr>
        <w:t xml:space="preserve"> nr 47 o znaczeniu wojewódzkim – zachowanie korytarzy ekologicznych zapewniających ciągłość między obszarami prawnie chronionymi, w tym w dolinie Wisły.</w:t>
      </w:r>
      <w:r w:rsidR="00C514FD" w:rsidRPr="002909EB">
        <w:rPr>
          <w:rFonts w:ascii="Arial" w:hAnsi="Arial" w:cs="Arial"/>
        </w:rPr>
        <w:t xml:space="preserve"> </w:t>
      </w:r>
    </w:p>
    <w:p w:rsidR="003E2E9A" w:rsidRPr="002909EB" w:rsidRDefault="00DC2413" w:rsidP="002909EB">
      <w:pPr>
        <w:widowControl w:val="0"/>
        <w:numPr>
          <w:ilvl w:val="1"/>
          <w:numId w:val="7"/>
        </w:numPr>
        <w:tabs>
          <w:tab w:val="clear" w:pos="1440"/>
          <w:tab w:val="left" w:pos="284"/>
        </w:tabs>
        <w:spacing w:line="276" w:lineRule="auto"/>
        <w:ind w:left="284" w:hanging="284"/>
        <w:rPr>
          <w:rFonts w:ascii="Arial" w:hAnsi="Arial" w:cs="Arial"/>
        </w:rPr>
      </w:pPr>
      <w:r w:rsidRPr="002909EB">
        <w:rPr>
          <w:rFonts w:ascii="Arial" w:hAnsi="Arial" w:cs="Arial"/>
        </w:rPr>
        <w:t xml:space="preserve">Obszar objęty planem położony jest w obrębach: Głównego Zbiornika Wód Podziemnych (GZWP) </w:t>
      </w:r>
      <w:r w:rsidRPr="002909EB">
        <w:rPr>
          <w:rFonts w:ascii="Arial" w:hAnsi="Arial" w:cs="Arial"/>
        </w:rPr>
        <w:br/>
        <w:t>Nr 220 Pradolina Środkowej Wisły</w:t>
      </w:r>
      <w:r w:rsidR="003E2E9A" w:rsidRPr="002909EB">
        <w:rPr>
          <w:rFonts w:ascii="Arial" w:hAnsi="Arial" w:cs="Arial"/>
        </w:rPr>
        <w:t xml:space="preserve"> (dotyczy wszystkich terenów poza częścią teren</w:t>
      </w:r>
      <w:r w:rsidR="00400903" w:rsidRPr="002909EB">
        <w:rPr>
          <w:rFonts w:ascii="Arial" w:hAnsi="Arial" w:cs="Arial"/>
        </w:rPr>
        <w:t>ów</w:t>
      </w:r>
      <w:r w:rsidR="003E2E9A" w:rsidRPr="002909EB">
        <w:rPr>
          <w:rFonts w:ascii="Arial" w:hAnsi="Arial" w:cs="Arial"/>
        </w:rPr>
        <w:t xml:space="preserve"> oznaczon</w:t>
      </w:r>
      <w:r w:rsidR="00400903" w:rsidRPr="002909EB">
        <w:rPr>
          <w:rFonts w:ascii="Arial" w:hAnsi="Arial" w:cs="Arial"/>
        </w:rPr>
        <w:t xml:space="preserve">ych </w:t>
      </w:r>
      <w:r w:rsidR="003E2E9A" w:rsidRPr="002909EB">
        <w:rPr>
          <w:rFonts w:ascii="Arial" w:hAnsi="Arial" w:cs="Arial"/>
        </w:rPr>
        <w:t>symbol</w:t>
      </w:r>
      <w:r w:rsidR="00400903" w:rsidRPr="002909EB">
        <w:rPr>
          <w:rFonts w:ascii="Arial" w:hAnsi="Arial" w:cs="Arial"/>
        </w:rPr>
        <w:t>ami:</w:t>
      </w:r>
      <w:r w:rsidR="003E2E9A" w:rsidRPr="002909EB">
        <w:rPr>
          <w:rFonts w:ascii="Arial" w:hAnsi="Arial" w:cs="Arial"/>
        </w:rPr>
        <w:t xml:space="preserve"> 7 MN/U, 8 U, 9 U/MN, 1 KD-GP*, 4 KD-Z*)</w:t>
      </w:r>
      <w:r w:rsidRPr="002909EB">
        <w:rPr>
          <w:rFonts w:ascii="Arial" w:hAnsi="Arial" w:cs="Arial"/>
        </w:rPr>
        <w:t xml:space="preserve"> oraz Głównego Zbiornika Wód Podziemnych (GZWP) Nr 215 </w:t>
      </w:r>
      <w:proofErr w:type="spellStart"/>
      <w:r w:rsidRPr="002909EB">
        <w:rPr>
          <w:rFonts w:ascii="Arial" w:hAnsi="Arial" w:cs="Arial"/>
        </w:rPr>
        <w:t>Subniecka</w:t>
      </w:r>
      <w:proofErr w:type="spellEnd"/>
      <w:r w:rsidRPr="002909EB">
        <w:rPr>
          <w:rFonts w:ascii="Arial" w:hAnsi="Arial" w:cs="Arial"/>
        </w:rPr>
        <w:t xml:space="preserve"> Warszawska: </w:t>
      </w:r>
    </w:p>
    <w:p w:rsidR="003E2E9A" w:rsidRPr="002909EB" w:rsidRDefault="00DC2413" w:rsidP="002909EB">
      <w:pPr>
        <w:widowControl w:val="0"/>
        <w:numPr>
          <w:ilvl w:val="0"/>
          <w:numId w:val="130"/>
        </w:numPr>
        <w:tabs>
          <w:tab w:val="left" w:pos="284"/>
        </w:tabs>
        <w:spacing w:line="276" w:lineRule="auto"/>
        <w:ind w:left="567" w:hanging="283"/>
        <w:rPr>
          <w:rFonts w:ascii="Arial" w:hAnsi="Arial" w:cs="Arial"/>
        </w:rPr>
      </w:pPr>
      <w:r w:rsidRPr="002909EB">
        <w:rPr>
          <w:rFonts w:ascii="Arial" w:hAnsi="Arial" w:cs="Arial"/>
        </w:rPr>
        <w:t xml:space="preserve">wszelkie projektowane inwestycje nie mogą pogorszyć jakości wód zbiornika przeznaczonego </w:t>
      </w:r>
      <w:r w:rsidRPr="002909EB">
        <w:rPr>
          <w:rFonts w:ascii="Arial" w:hAnsi="Arial" w:cs="Arial"/>
        </w:rPr>
        <w:br/>
        <w:t>do zaopatrzenia ludności w wodę;</w:t>
      </w:r>
    </w:p>
    <w:p w:rsidR="00DC2413" w:rsidRPr="002909EB" w:rsidRDefault="00DC2413" w:rsidP="002909EB">
      <w:pPr>
        <w:widowControl w:val="0"/>
        <w:numPr>
          <w:ilvl w:val="0"/>
          <w:numId w:val="130"/>
        </w:numPr>
        <w:tabs>
          <w:tab w:val="left" w:pos="284"/>
        </w:tabs>
        <w:spacing w:line="276" w:lineRule="auto"/>
        <w:ind w:left="567" w:hanging="283"/>
        <w:rPr>
          <w:rFonts w:ascii="Arial" w:hAnsi="Arial" w:cs="Arial"/>
        </w:rPr>
      </w:pPr>
      <w:r w:rsidRPr="002909EB">
        <w:rPr>
          <w:rFonts w:ascii="Arial" w:hAnsi="Arial" w:cs="Arial"/>
        </w:rPr>
        <w:t>nakaz odprowadzania wód opadowych i roztopowych z dróg, parkingów, miejsc do parkowania, placów manewrowych, i placów składowych w sposób uniemożliwiających wnikanie substancji szkodliwych do ziemi, zgodnie z przepisami odrębnymi</w:t>
      </w:r>
      <w:r w:rsidR="003E2E9A" w:rsidRPr="002909EB">
        <w:rPr>
          <w:rFonts w:ascii="Arial" w:hAnsi="Arial" w:cs="Arial"/>
        </w:rPr>
        <w:t>.</w:t>
      </w:r>
    </w:p>
    <w:p w:rsidR="00526C6B" w:rsidRPr="002909EB" w:rsidRDefault="00526C6B" w:rsidP="002909EB">
      <w:pPr>
        <w:numPr>
          <w:ilvl w:val="1"/>
          <w:numId w:val="7"/>
        </w:numPr>
        <w:tabs>
          <w:tab w:val="clear" w:pos="1440"/>
          <w:tab w:val="num" w:pos="284"/>
        </w:tabs>
        <w:spacing w:line="276" w:lineRule="auto"/>
        <w:ind w:left="284" w:hanging="284"/>
        <w:rPr>
          <w:rFonts w:ascii="Arial" w:hAnsi="Arial" w:cs="Arial"/>
        </w:rPr>
      </w:pPr>
      <w:r w:rsidRPr="002909EB">
        <w:rPr>
          <w:rFonts w:ascii="Arial" w:hAnsi="Arial" w:cs="Arial"/>
        </w:rPr>
        <w:t xml:space="preserve">W obszarze </w:t>
      </w:r>
      <w:r w:rsidR="00575B62" w:rsidRPr="002909EB">
        <w:rPr>
          <w:rFonts w:ascii="Arial" w:hAnsi="Arial" w:cs="Arial"/>
        </w:rPr>
        <w:t>objętym planem nie występują tereny górnicze</w:t>
      </w:r>
      <w:r w:rsidR="00013837" w:rsidRPr="002909EB">
        <w:rPr>
          <w:rFonts w:ascii="Arial" w:hAnsi="Arial" w:cs="Arial"/>
        </w:rPr>
        <w:t>,</w:t>
      </w:r>
      <w:r w:rsidR="00575B62" w:rsidRPr="002909EB">
        <w:rPr>
          <w:rFonts w:ascii="Arial" w:hAnsi="Arial" w:cs="Arial"/>
        </w:rPr>
        <w:t xml:space="preserve"> a także obszary szczególnego zagrożenia powodzią oraz osuwania się mas ziemnych</w:t>
      </w:r>
      <w:r w:rsidRPr="002909EB">
        <w:rPr>
          <w:rFonts w:ascii="Arial" w:hAnsi="Arial" w:cs="Arial"/>
        </w:rPr>
        <w:t>.</w:t>
      </w:r>
    </w:p>
    <w:p w:rsidR="000F2608" w:rsidRPr="002909EB" w:rsidRDefault="00520823" w:rsidP="002909EB">
      <w:pPr>
        <w:numPr>
          <w:ilvl w:val="1"/>
          <w:numId w:val="7"/>
        </w:numPr>
        <w:tabs>
          <w:tab w:val="clear" w:pos="1440"/>
          <w:tab w:val="num" w:pos="284"/>
        </w:tabs>
        <w:spacing w:line="276" w:lineRule="auto"/>
        <w:ind w:left="284" w:hanging="284"/>
        <w:rPr>
          <w:rFonts w:ascii="Arial" w:hAnsi="Arial" w:cs="Arial"/>
        </w:rPr>
      </w:pPr>
      <w:r w:rsidRPr="002909EB">
        <w:rPr>
          <w:rFonts w:ascii="Arial" w:hAnsi="Arial" w:cs="Arial"/>
        </w:rPr>
        <w:t>Część obszaru objętego planem położona jest w strefie ochronnej ujęcia wód podziemnych „Krzywe Błota” we Włocławku – teren ochrony pośredniej ujęcia wód podziemnych „Krzywe Błota”</w:t>
      </w:r>
      <w:r w:rsidR="00336827" w:rsidRPr="002909EB">
        <w:rPr>
          <w:rFonts w:ascii="Arial" w:hAnsi="Arial" w:cs="Arial"/>
        </w:rPr>
        <w:t xml:space="preserve"> </w:t>
      </w:r>
      <w:r w:rsidRPr="002909EB">
        <w:rPr>
          <w:rFonts w:ascii="Arial" w:hAnsi="Arial" w:cs="Arial"/>
        </w:rPr>
        <w:t>(obszar zabudowy mieszkaniowej, usługowej i przemysłowej),</w:t>
      </w:r>
      <w:r w:rsidR="00336827" w:rsidRPr="002909EB">
        <w:rPr>
          <w:rFonts w:ascii="Arial" w:hAnsi="Arial" w:cs="Arial"/>
        </w:rPr>
        <w:t xml:space="preserve"> </w:t>
      </w:r>
      <w:r w:rsidRPr="002909EB">
        <w:rPr>
          <w:rFonts w:ascii="Arial" w:hAnsi="Arial" w:cs="Arial"/>
        </w:rPr>
        <w:t xml:space="preserve">dla którego obowiązują zakazy i ograniczenia dotyczące </w:t>
      </w:r>
      <w:r w:rsidRPr="002909EB">
        <w:rPr>
          <w:rFonts w:ascii="Arial" w:hAnsi="Arial" w:cs="Arial"/>
        </w:rPr>
        <w:lastRenderedPageBreak/>
        <w:t>gospodarowania terenem wynikające z przepisów odrębnych – dotyczy terenów oznaczonych symbolami: 1</w:t>
      </w:r>
      <w:r w:rsidR="00940710" w:rsidRPr="002909EB">
        <w:rPr>
          <w:rFonts w:ascii="Arial" w:hAnsi="Arial" w:cs="Arial"/>
        </w:rPr>
        <w:t>2</w:t>
      </w:r>
      <w:r w:rsidR="00535A7A" w:rsidRPr="002909EB">
        <w:rPr>
          <w:rFonts w:ascii="Arial" w:hAnsi="Arial" w:cs="Arial"/>
        </w:rPr>
        <w:t xml:space="preserve"> </w:t>
      </w:r>
      <w:r w:rsidRPr="002909EB">
        <w:rPr>
          <w:rFonts w:ascii="Arial" w:hAnsi="Arial" w:cs="Arial"/>
        </w:rPr>
        <w:t>U, 1</w:t>
      </w:r>
      <w:r w:rsidR="00940710" w:rsidRPr="002909EB">
        <w:rPr>
          <w:rFonts w:ascii="Arial" w:hAnsi="Arial" w:cs="Arial"/>
        </w:rPr>
        <w:t>3</w:t>
      </w:r>
      <w:r w:rsidR="00535A7A" w:rsidRPr="002909EB">
        <w:rPr>
          <w:rFonts w:ascii="Arial" w:hAnsi="Arial" w:cs="Arial"/>
        </w:rPr>
        <w:t xml:space="preserve"> </w:t>
      </w:r>
      <w:r w:rsidRPr="002909EB">
        <w:rPr>
          <w:rFonts w:ascii="Arial" w:hAnsi="Arial" w:cs="Arial"/>
        </w:rPr>
        <w:t>MW, 1</w:t>
      </w:r>
      <w:r w:rsidR="00940710" w:rsidRPr="002909EB">
        <w:rPr>
          <w:rFonts w:ascii="Arial" w:hAnsi="Arial" w:cs="Arial"/>
        </w:rPr>
        <w:t>4</w:t>
      </w:r>
      <w:r w:rsidR="00535A7A" w:rsidRPr="002909EB">
        <w:rPr>
          <w:rFonts w:ascii="Arial" w:hAnsi="Arial" w:cs="Arial"/>
        </w:rPr>
        <w:t xml:space="preserve"> </w:t>
      </w:r>
      <w:r w:rsidRPr="002909EB">
        <w:rPr>
          <w:rFonts w:ascii="Arial" w:hAnsi="Arial" w:cs="Arial"/>
        </w:rPr>
        <w:t>U</w:t>
      </w:r>
      <w:r w:rsidR="00593839" w:rsidRPr="002909EB">
        <w:rPr>
          <w:rFonts w:ascii="Arial" w:hAnsi="Arial" w:cs="Arial"/>
        </w:rPr>
        <w:t>/MW</w:t>
      </w:r>
      <w:r w:rsidRPr="002909EB">
        <w:rPr>
          <w:rFonts w:ascii="Arial" w:hAnsi="Arial" w:cs="Arial"/>
        </w:rPr>
        <w:t>, 1</w:t>
      </w:r>
      <w:r w:rsidR="00940710" w:rsidRPr="002909EB">
        <w:rPr>
          <w:rFonts w:ascii="Arial" w:hAnsi="Arial" w:cs="Arial"/>
        </w:rPr>
        <w:t>5</w:t>
      </w:r>
      <w:r w:rsidR="00535A7A" w:rsidRPr="002909EB">
        <w:rPr>
          <w:rFonts w:ascii="Arial" w:hAnsi="Arial" w:cs="Arial"/>
        </w:rPr>
        <w:t xml:space="preserve"> </w:t>
      </w:r>
      <w:r w:rsidRPr="002909EB">
        <w:rPr>
          <w:rFonts w:ascii="Arial" w:hAnsi="Arial" w:cs="Arial"/>
        </w:rPr>
        <w:t>UO</w:t>
      </w:r>
      <w:r w:rsidR="002F025D" w:rsidRPr="002909EB">
        <w:rPr>
          <w:rFonts w:ascii="Arial" w:hAnsi="Arial" w:cs="Arial"/>
        </w:rPr>
        <w:t>/U</w:t>
      </w:r>
      <w:r w:rsidRPr="002909EB">
        <w:rPr>
          <w:rFonts w:ascii="Arial" w:hAnsi="Arial" w:cs="Arial"/>
        </w:rPr>
        <w:t>,</w:t>
      </w:r>
      <w:r w:rsidR="00457026" w:rsidRPr="002909EB">
        <w:rPr>
          <w:rFonts w:ascii="Arial" w:hAnsi="Arial" w:cs="Arial"/>
        </w:rPr>
        <w:t xml:space="preserve"> </w:t>
      </w:r>
      <w:r w:rsidR="00B31995" w:rsidRPr="002909EB">
        <w:rPr>
          <w:rFonts w:ascii="Arial" w:hAnsi="Arial" w:cs="Arial"/>
        </w:rPr>
        <w:t>1</w:t>
      </w:r>
      <w:r w:rsidR="00940710" w:rsidRPr="002909EB">
        <w:rPr>
          <w:rFonts w:ascii="Arial" w:hAnsi="Arial" w:cs="Arial"/>
        </w:rPr>
        <w:t>6</w:t>
      </w:r>
      <w:r w:rsidR="00535A7A" w:rsidRPr="002909EB">
        <w:rPr>
          <w:rFonts w:ascii="Arial" w:hAnsi="Arial" w:cs="Arial"/>
        </w:rPr>
        <w:t xml:space="preserve"> </w:t>
      </w:r>
      <w:r w:rsidR="00123D87" w:rsidRPr="002909EB">
        <w:rPr>
          <w:rFonts w:ascii="Arial" w:hAnsi="Arial" w:cs="Arial"/>
        </w:rPr>
        <w:t>Z</w:t>
      </w:r>
      <w:r w:rsidRPr="002909EB">
        <w:rPr>
          <w:rFonts w:ascii="Arial" w:hAnsi="Arial" w:cs="Arial"/>
        </w:rPr>
        <w:t xml:space="preserve"> </w:t>
      </w:r>
      <w:r w:rsidR="00B31995" w:rsidRPr="002909EB">
        <w:rPr>
          <w:rFonts w:ascii="Arial" w:hAnsi="Arial" w:cs="Arial"/>
        </w:rPr>
        <w:t>oraz częściowo</w:t>
      </w:r>
      <w:r w:rsidR="00015670" w:rsidRPr="002909EB">
        <w:rPr>
          <w:rFonts w:ascii="Arial" w:hAnsi="Arial" w:cs="Arial"/>
        </w:rPr>
        <w:t xml:space="preserve"> terenów oznaczonych symbolami:</w:t>
      </w:r>
      <w:r w:rsidR="007B3285">
        <w:rPr>
          <w:rFonts w:ascii="Arial" w:hAnsi="Arial" w:cs="Arial"/>
        </w:rPr>
        <w:t xml:space="preserve"> </w:t>
      </w:r>
      <w:r w:rsidR="00123D87" w:rsidRPr="002909EB">
        <w:rPr>
          <w:rFonts w:ascii="Arial" w:hAnsi="Arial" w:cs="Arial"/>
        </w:rPr>
        <w:t>3</w:t>
      </w:r>
      <w:r w:rsidR="00BE22F2" w:rsidRPr="002909EB">
        <w:rPr>
          <w:rFonts w:ascii="Arial" w:hAnsi="Arial" w:cs="Arial"/>
        </w:rPr>
        <w:t xml:space="preserve"> </w:t>
      </w:r>
      <w:r w:rsidR="00B31995" w:rsidRPr="002909EB">
        <w:rPr>
          <w:rFonts w:ascii="Arial" w:hAnsi="Arial" w:cs="Arial"/>
        </w:rPr>
        <w:t>KD-Z*/K</w:t>
      </w:r>
      <w:r w:rsidR="00034364" w:rsidRPr="002909EB">
        <w:rPr>
          <w:rFonts w:ascii="Arial" w:hAnsi="Arial" w:cs="Arial"/>
        </w:rPr>
        <w:t>S</w:t>
      </w:r>
      <w:r w:rsidR="00B31995" w:rsidRPr="002909EB">
        <w:rPr>
          <w:rFonts w:ascii="Arial" w:hAnsi="Arial" w:cs="Arial"/>
        </w:rPr>
        <w:t xml:space="preserve">* i </w:t>
      </w:r>
      <w:r w:rsidR="00BE22F2" w:rsidRPr="002909EB">
        <w:rPr>
          <w:rFonts w:ascii="Arial" w:hAnsi="Arial" w:cs="Arial"/>
        </w:rPr>
        <w:t>5</w:t>
      </w:r>
      <w:r w:rsidR="00535A7A" w:rsidRPr="002909EB">
        <w:rPr>
          <w:rFonts w:ascii="Arial" w:hAnsi="Arial" w:cs="Arial"/>
        </w:rPr>
        <w:t xml:space="preserve"> </w:t>
      </w:r>
      <w:r w:rsidR="00B31995" w:rsidRPr="002909EB">
        <w:rPr>
          <w:rFonts w:ascii="Arial" w:hAnsi="Arial" w:cs="Arial"/>
        </w:rPr>
        <w:t>KD-L*.</w:t>
      </w:r>
    </w:p>
    <w:p w:rsidR="000F2608" w:rsidRPr="002909EB" w:rsidRDefault="000F2608" w:rsidP="002909EB">
      <w:pPr>
        <w:numPr>
          <w:ilvl w:val="1"/>
          <w:numId w:val="7"/>
        </w:numPr>
        <w:tabs>
          <w:tab w:val="clear" w:pos="1440"/>
          <w:tab w:val="num" w:pos="284"/>
        </w:tabs>
        <w:spacing w:line="276" w:lineRule="auto"/>
        <w:ind w:left="284" w:hanging="284"/>
        <w:rPr>
          <w:rStyle w:val="markedcontent"/>
          <w:rFonts w:ascii="Arial" w:hAnsi="Arial" w:cs="Arial"/>
        </w:rPr>
      </w:pPr>
      <w:r w:rsidRPr="002909EB">
        <w:rPr>
          <w:rStyle w:val="markedcontent"/>
          <w:rFonts w:ascii="Arial" w:hAnsi="Arial" w:cs="Arial"/>
        </w:rPr>
        <w:t>Na terenach oznaczonych symbolami: 15 UO/U, 16 Z, 3 KD-Z*, 5 KD-L* znajdujących się w bliskim sąsiedztwie</w:t>
      </w:r>
      <w:r w:rsidRPr="002909EB">
        <w:rPr>
          <w:rStyle w:val="markedcontent"/>
          <w:rFonts w:ascii="Arial" w:hAnsi="Arial" w:cs="Arial"/>
          <w:color w:val="000000"/>
        </w:rPr>
        <w:t xml:space="preserve"> </w:t>
      </w:r>
      <w:r w:rsidRPr="002909EB">
        <w:rPr>
          <w:rStyle w:val="markedcontent"/>
          <w:rFonts w:ascii="Arial" w:hAnsi="Arial" w:cs="Arial"/>
        </w:rPr>
        <w:t xml:space="preserve">obszaru kolejowego </w:t>
      </w:r>
      <w:r w:rsidRPr="002909EB">
        <w:rPr>
          <w:rStyle w:val="markedcontent"/>
          <w:rFonts w:ascii="Arial" w:hAnsi="Arial" w:cs="Arial"/>
          <w:color w:val="000000"/>
        </w:rPr>
        <w:t xml:space="preserve">(usytuowanego poza granicami) </w:t>
      </w:r>
      <w:r w:rsidRPr="002909EB">
        <w:rPr>
          <w:rStyle w:val="markedcontent"/>
          <w:rFonts w:ascii="Arial" w:hAnsi="Arial" w:cs="Arial"/>
        </w:rPr>
        <w:t>obowiązują szczególne</w:t>
      </w:r>
      <w:r w:rsidRPr="002909EB">
        <w:rPr>
          <w:rFonts w:ascii="Arial" w:hAnsi="Arial" w:cs="Arial"/>
        </w:rPr>
        <w:t xml:space="preserve"> </w:t>
      </w:r>
      <w:r w:rsidRPr="002909EB">
        <w:rPr>
          <w:rStyle w:val="markedcontent"/>
          <w:rFonts w:ascii="Arial" w:hAnsi="Arial" w:cs="Arial"/>
        </w:rPr>
        <w:t>warunki zagospodarowania oraz ograniczenia w ich użytkowaniu w zakresie sytuowania budowli i budynków,</w:t>
      </w:r>
      <w:r w:rsidRPr="002909EB">
        <w:rPr>
          <w:rFonts w:ascii="Arial" w:hAnsi="Arial" w:cs="Arial"/>
        </w:rPr>
        <w:t xml:space="preserve"> </w:t>
      </w:r>
      <w:r w:rsidRPr="002909EB">
        <w:rPr>
          <w:rStyle w:val="markedcontent"/>
          <w:rFonts w:ascii="Arial" w:hAnsi="Arial" w:cs="Arial"/>
        </w:rPr>
        <w:t>drzew i krzewów oraz wykonywania robót ziemnych, wynikające z sąsiedztwa z obszarem kolejowym zgodnie</w:t>
      </w:r>
      <w:r w:rsidRPr="002909EB">
        <w:rPr>
          <w:rFonts w:ascii="Arial" w:hAnsi="Arial" w:cs="Arial"/>
        </w:rPr>
        <w:t xml:space="preserve"> </w:t>
      </w:r>
      <w:r w:rsidRPr="002909EB">
        <w:rPr>
          <w:rStyle w:val="markedcontent"/>
          <w:rFonts w:ascii="Arial" w:hAnsi="Arial" w:cs="Arial"/>
        </w:rPr>
        <w:t>z przepisami odrębnymi.</w:t>
      </w:r>
    </w:p>
    <w:p w:rsidR="000F2608" w:rsidRPr="002909EB" w:rsidRDefault="000F2608" w:rsidP="002909EB">
      <w:pPr>
        <w:numPr>
          <w:ilvl w:val="1"/>
          <w:numId w:val="7"/>
        </w:numPr>
        <w:tabs>
          <w:tab w:val="clear" w:pos="1440"/>
          <w:tab w:val="num" w:pos="284"/>
        </w:tabs>
        <w:spacing w:line="276" w:lineRule="auto"/>
        <w:ind w:left="284" w:hanging="284"/>
        <w:rPr>
          <w:rFonts w:ascii="Arial" w:hAnsi="Arial" w:cs="Arial"/>
        </w:rPr>
      </w:pPr>
      <w:r w:rsidRPr="002909EB">
        <w:rPr>
          <w:rStyle w:val="markedcontent"/>
          <w:rFonts w:ascii="Arial" w:hAnsi="Arial" w:cs="Arial"/>
        </w:rPr>
        <w:t>W części obszaru objętego planem – wyznacza się strefę ograniczeń w sąsiedztwie obszaru kolejowego</w:t>
      </w:r>
      <w:r w:rsidRPr="002909EB">
        <w:rPr>
          <w:rFonts w:ascii="Arial" w:hAnsi="Arial" w:cs="Arial"/>
        </w:rPr>
        <w:t xml:space="preserve"> </w:t>
      </w:r>
      <w:r w:rsidRPr="002909EB">
        <w:rPr>
          <w:rStyle w:val="markedcontent"/>
          <w:rFonts w:ascii="Arial" w:hAnsi="Arial" w:cs="Arial"/>
        </w:rPr>
        <w:t>(zgodnie z rysunkiem planu) na terenach oznaczonych symbolami: 15 UO/U, 16 Z, 3 KD-Z*, 5 KD-L* znajdujących się w bliskim sąsiedztwie tego obszaru (usytuowanego poza</w:t>
      </w:r>
      <w:r w:rsidRPr="002909EB">
        <w:rPr>
          <w:rFonts w:ascii="Arial" w:hAnsi="Arial" w:cs="Arial"/>
        </w:rPr>
        <w:t xml:space="preserve"> </w:t>
      </w:r>
      <w:r w:rsidRPr="002909EB">
        <w:rPr>
          <w:rStyle w:val="markedcontent"/>
          <w:rFonts w:ascii="Arial" w:hAnsi="Arial" w:cs="Arial"/>
        </w:rPr>
        <w:t xml:space="preserve">granicami planu) dla której obowiązują szczególne warunki zagospodarowania terenów oraz ograniczenia w ich użytkowaniu </w:t>
      </w:r>
      <w:r w:rsidR="00400903" w:rsidRPr="002909EB">
        <w:rPr>
          <w:rStyle w:val="markedcontent"/>
          <w:rFonts w:ascii="Arial" w:hAnsi="Arial" w:cs="Arial"/>
        </w:rPr>
        <w:br/>
      </w:r>
      <w:r w:rsidRPr="002909EB">
        <w:rPr>
          <w:rStyle w:val="markedcontent"/>
          <w:rFonts w:ascii="Arial" w:hAnsi="Arial" w:cs="Arial"/>
        </w:rPr>
        <w:t>w zakresie sytuowania budowli i budynków, drzew i krzewów oraz wykonywania robót ziemnych, wynikające z sąsiedztwa z obszarem kolejowym, zgodnie z przepisami odrębnymi w zakresie transportu kolejowego.</w:t>
      </w:r>
    </w:p>
    <w:p w:rsidR="0069369A" w:rsidRPr="002909EB" w:rsidRDefault="0069369A" w:rsidP="002909EB">
      <w:pPr>
        <w:numPr>
          <w:ilvl w:val="1"/>
          <w:numId w:val="7"/>
        </w:numPr>
        <w:tabs>
          <w:tab w:val="clear" w:pos="1440"/>
          <w:tab w:val="num" w:pos="284"/>
        </w:tabs>
        <w:spacing w:line="276" w:lineRule="auto"/>
        <w:ind w:left="284" w:hanging="284"/>
        <w:rPr>
          <w:rFonts w:ascii="Arial" w:hAnsi="Arial" w:cs="Arial"/>
          <w:strike/>
        </w:rPr>
      </w:pPr>
      <w:r w:rsidRPr="002909EB">
        <w:rPr>
          <w:rFonts w:ascii="Arial" w:hAnsi="Arial" w:cs="Arial"/>
        </w:rPr>
        <w:t xml:space="preserve">Krajobrazy priorytetowe określone w audycie krajobrazowym – </w:t>
      </w:r>
      <w:r w:rsidR="0057647D" w:rsidRPr="002909EB">
        <w:rPr>
          <w:rFonts w:ascii="Arial" w:hAnsi="Arial" w:cs="Arial"/>
        </w:rPr>
        <w:t>nie występuje potrzeba określenia</w:t>
      </w:r>
      <w:r w:rsidR="007C671F" w:rsidRPr="002909EB">
        <w:rPr>
          <w:rFonts w:ascii="Arial" w:hAnsi="Arial" w:cs="Arial"/>
        </w:rPr>
        <w:t>.</w:t>
      </w:r>
      <w:r w:rsidR="0057647D" w:rsidRPr="002909EB">
        <w:rPr>
          <w:rFonts w:ascii="Arial" w:hAnsi="Arial" w:cs="Arial"/>
        </w:rPr>
        <w:t xml:space="preserve"> </w:t>
      </w:r>
    </w:p>
    <w:p w:rsidR="00BE22F2" w:rsidRPr="002909EB" w:rsidRDefault="00BE22F2" w:rsidP="002909EB">
      <w:pPr>
        <w:spacing w:line="276" w:lineRule="auto"/>
        <w:ind w:left="284"/>
        <w:rPr>
          <w:rFonts w:ascii="Arial" w:hAnsi="Arial" w:cs="Arial"/>
          <w:strike/>
        </w:rPr>
      </w:pPr>
    </w:p>
    <w:p w:rsidR="00D140D5" w:rsidRPr="002909EB" w:rsidRDefault="00D140D5" w:rsidP="002909EB">
      <w:pPr>
        <w:spacing w:line="276" w:lineRule="auto"/>
        <w:ind w:left="360" w:hanging="360"/>
        <w:rPr>
          <w:rFonts w:ascii="Arial" w:hAnsi="Arial" w:cs="Arial"/>
          <w:color w:val="000000"/>
        </w:rPr>
      </w:pPr>
      <w:r w:rsidRPr="002909EB">
        <w:rPr>
          <w:rFonts w:ascii="Arial" w:hAnsi="Arial" w:cs="Arial"/>
          <w:color w:val="000000"/>
        </w:rPr>
        <w:t>§ 7. Ustalenia dotyczące zasad ochrony dziedzictwa kulturowego i zabytków oraz dóbr kultury współczesnej.</w:t>
      </w:r>
    </w:p>
    <w:p w:rsidR="00D140D5" w:rsidRPr="002909EB" w:rsidRDefault="00D140D5" w:rsidP="002909EB">
      <w:pPr>
        <w:numPr>
          <w:ilvl w:val="1"/>
          <w:numId w:val="2"/>
        </w:numPr>
        <w:tabs>
          <w:tab w:val="clear" w:pos="1440"/>
        </w:tabs>
        <w:spacing w:line="276" w:lineRule="auto"/>
        <w:ind w:left="284" w:hanging="284"/>
        <w:rPr>
          <w:rFonts w:ascii="Arial" w:hAnsi="Arial" w:cs="Arial"/>
          <w:color w:val="000000"/>
        </w:rPr>
      </w:pPr>
      <w:r w:rsidRPr="002909EB">
        <w:rPr>
          <w:rFonts w:ascii="Arial" w:hAnsi="Arial" w:cs="Arial"/>
          <w:color w:val="000000"/>
        </w:rPr>
        <w:t xml:space="preserve">W obszarze objętym planem znajdują się zabytki nieruchome </w:t>
      </w:r>
      <w:bookmarkStart w:id="6" w:name="_Hlk136258138"/>
      <w:r w:rsidRPr="002909EB">
        <w:rPr>
          <w:rFonts w:ascii="Arial" w:hAnsi="Arial" w:cs="Arial"/>
          <w:color w:val="000000"/>
        </w:rPr>
        <w:t>podlegające ochronie na podstawie przepisów odrębnych</w:t>
      </w:r>
      <w:bookmarkEnd w:id="6"/>
      <w:r w:rsidRPr="002909EB">
        <w:rPr>
          <w:rFonts w:ascii="Arial" w:hAnsi="Arial" w:cs="Arial"/>
          <w:color w:val="000000"/>
        </w:rPr>
        <w:t>, wpisane do rejestru zabytków: budynki, tereny – określone w ustaleniach szczegółowych rozdziału 3.</w:t>
      </w:r>
    </w:p>
    <w:p w:rsidR="00D140D5" w:rsidRPr="002909EB" w:rsidRDefault="00D140D5" w:rsidP="002909EB">
      <w:pPr>
        <w:numPr>
          <w:ilvl w:val="1"/>
          <w:numId w:val="2"/>
        </w:numPr>
        <w:tabs>
          <w:tab w:val="clear" w:pos="1440"/>
        </w:tabs>
        <w:spacing w:line="276" w:lineRule="auto"/>
        <w:ind w:left="284" w:hanging="284"/>
        <w:rPr>
          <w:rFonts w:ascii="Arial" w:hAnsi="Arial" w:cs="Arial"/>
          <w:color w:val="000000"/>
        </w:rPr>
      </w:pPr>
      <w:r w:rsidRPr="002909EB">
        <w:rPr>
          <w:rFonts w:ascii="Arial" w:hAnsi="Arial" w:cs="Arial"/>
          <w:color w:val="000000"/>
        </w:rPr>
        <w:t xml:space="preserve">W obszarze objętym planem znajdują się zabytki nieruchome podlegające ochronie na podstawie ustaleń miejscowego planu: budynki, tereny </w:t>
      </w:r>
      <w:bookmarkStart w:id="7" w:name="_Hlk136257882"/>
      <w:r w:rsidRPr="002909EB">
        <w:rPr>
          <w:rFonts w:ascii="Arial" w:hAnsi="Arial" w:cs="Arial"/>
          <w:color w:val="000000"/>
        </w:rPr>
        <w:t>wpisane do Gminnej Ewidencji Zabytków i Wojewódzkiej Ewidencji Zabytków</w:t>
      </w:r>
      <w:bookmarkEnd w:id="7"/>
      <w:r w:rsidRPr="002909EB">
        <w:rPr>
          <w:rFonts w:ascii="Arial" w:hAnsi="Arial" w:cs="Arial"/>
          <w:color w:val="000000"/>
        </w:rPr>
        <w:t>, dalej zwanej GEZ/WEZ – określone w ustaleniach szczegółowych rozdziału 3</w:t>
      </w:r>
      <w:r w:rsidR="00FD5821" w:rsidRPr="002909EB">
        <w:rPr>
          <w:rFonts w:ascii="Arial" w:hAnsi="Arial" w:cs="Arial"/>
          <w:color w:val="000000"/>
        </w:rPr>
        <w:t>.</w:t>
      </w:r>
    </w:p>
    <w:p w:rsidR="00FD5821" w:rsidRPr="002909EB" w:rsidRDefault="00FD5821" w:rsidP="002909EB">
      <w:pPr>
        <w:numPr>
          <w:ilvl w:val="1"/>
          <w:numId w:val="2"/>
        </w:numPr>
        <w:tabs>
          <w:tab w:val="clear" w:pos="1440"/>
        </w:tabs>
        <w:spacing w:line="276" w:lineRule="auto"/>
        <w:ind w:left="284" w:hanging="284"/>
        <w:rPr>
          <w:rFonts w:ascii="Arial" w:hAnsi="Arial" w:cs="Arial"/>
          <w:color w:val="000000"/>
        </w:rPr>
      </w:pPr>
      <w:r w:rsidRPr="002909EB">
        <w:rPr>
          <w:rFonts w:ascii="Arial" w:hAnsi="Arial" w:cs="Arial"/>
          <w:color w:val="000000"/>
        </w:rPr>
        <w:t>W odniesieniu do obiektów wpisanych do GEZ/WEZ:</w:t>
      </w:r>
    </w:p>
    <w:p w:rsidR="00FD5821" w:rsidRPr="002909EB" w:rsidRDefault="00FD5821" w:rsidP="002909EB">
      <w:pPr>
        <w:numPr>
          <w:ilvl w:val="0"/>
          <w:numId w:val="112"/>
        </w:numPr>
        <w:spacing w:line="276" w:lineRule="auto"/>
        <w:ind w:left="567" w:hanging="283"/>
        <w:rPr>
          <w:rFonts w:ascii="Arial" w:hAnsi="Arial" w:cs="Arial"/>
          <w:color w:val="000000"/>
        </w:rPr>
      </w:pPr>
      <w:r w:rsidRPr="002909EB">
        <w:rPr>
          <w:rFonts w:ascii="Arial" w:hAnsi="Arial" w:cs="Arial"/>
          <w:color w:val="000000"/>
        </w:rPr>
        <w:t>ustala się ochronę konserwatorską;</w:t>
      </w:r>
    </w:p>
    <w:p w:rsidR="00FD5821" w:rsidRPr="002909EB" w:rsidRDefault="00FD5821" w:rsidP="002909EB">
      <w:pPr>
        <w:numPr>
          <w:ilvl w:val="0"/>
          <w:numId w:val="112"/>
        </w:numPr>
        <w:spacing w:line="276" w:lineRule="auto"/>
        <w:ind w:left="567" w:hanging="283"/>
        <w:rPr>
          <w:rFonts w:ascii="Arial" w:hAnsi="Arial" w:cs="Arial"/>
          <w:color w:val="000000"/>
        </w:rPr>
      </w:pPr>
      <w:r w:rsidRPr="002909EB">
        <w:rPr>
          <w:rFonts w:ascii="Arial" w:hAnsi="Arial" w:cs="Arial"/>
          <w:color w:val="000000"/>
        </w:rPr>
        <w:t>planowane inwestycje w zakresie kształtowania zabudowy i zagospodarowania terenu należy prowadzić zgodnie z przepisami odrębnymi dotyczącymi ochrony zabytków;</w:t>
      </w:r>
    </w:p>
    <w:p w:rsidR="00FD5821" w:rsidRPr="002909EB" w:rsidRDefault="00FD5821" w:rsidP="002909EB">
      <w:pPr>
        <w:numPr>
          <w:ilvl w:val="0"/>
          <w:numId w:val="112"/>
        </w:numPr>
        <w:spacing w:line="276" w:lineRule="auto"/>
        <w:ind w:left="567" w:hanging="283"/>
        <w:rPr>
          <w:rFonts w:ascii="Arial" w:hAnsi="Arial" w:cs="Arial"/>
          <w:color w:val="000000"/>
        </w:rPr>
      </w:pPr>
      <w:r w:rsidRPr="002909EB">
        <w:rPr>
          <w:rFonts w:ascii="Arial" w:hAnsi="Arial" w:cs="Arial"/>
          <w:color w:val="000000"/>
        </w:rPr>
        <w:t>w przypadku wykreślenia obiektu z GEZ/WEZ znosi się w stosunku do niego ochronę na podstawie ustaleń miejscowego planu</w:t>
      </w:r>
      <w:r w:rsidR="00E1039C" w:rsidRPr="002909EB">
        <w:rPr>
          <w:rFonts w:ascii="Arial" w:hAnsi="Arial" w:cs="Arial"/>
          <w:color w:val="000000"/>
        </w:rPr>
        <w:t>;</w:t>
      </w:r>
    </w:p>
    <w:p w:rsidR="00E1039C" w:rsidRPr="002909EB" w:rsidRDefault="00E1039C" w:rsidP="002909EB">
      <w:pPr>
        <w:numPr>
          <w:ilvl w:val="0"/>
          <w:numId w:val="112"/>
        </w:numPr>
        <w:spacing w:line="276" w:lineRule="auto"/>
        <w:ind w:left="567" w:hanging="283"/>
        <w:rPr>
          <w:rFonts w:ascii="Arial" w:hAnsi="Arial" w:cs="Arial"/>
          <w:color w:val="000000"/>
        </w:rPr>
      </w:pPr>
      <w:r w:rsidRPr="002909EB">
        <w:rPr>
          <w:rFonts w:ascii="Arial" w:hAnsi="Arial" w:cs="Arial"/>
          <w:color w:val="000000"/>
        </w:rPr>
        <w:t>ustala nakaz zachowania d. cmentarza żydowskiego</w:t>
      </w:r>
      <w:r w:rsidR="00BB5F7E" w:rsidRPr="002909EB">
        <w:rPr>
          <w:rFonts w:ascii="Arial" w:hAnsi="Arial" w:cs="Arial"/>
          <w:color w:val="000000"/>
        </w:rPr>
        <w:t>,</w:t>
      </w:r>
    </w:p>
    <w:p w:rsidR="0079143F" w:rsidRPr="002909EB" w:rsidRDefault="0079143F" w:rsidP="002909EB">
      <w:pPr>
        <w:numPr>
          <w:ilvl w:val="1"/>
          <w:numId w:val="2"/>
        </w:numPr>
        <w:tabs>
          <w:tab w:val="clear" w:pos="1440"/>
        </w:tabs>
        <w:spacing w:line="276" w:lineRule="auto"/>
        <w:ind w:left="284" w:hanging="284"/>
        <w:rPr>
          <w:rFonts w:ascii="Arial" w:hAnsi="Arial" w:cs="Arial"/>
        </w:rPr>
      </w:pPr>
      <w:r w:rsidRPr="002909EB">
        <w:rPr>
          <w:rFonts w:ascii="Arial" w:hAnsi="Arial" w:cs="Arial"/>
        </w:rPr>
        <w:t>W obszarze objętym planem występują strefy ochrony konserwatorskiej podlegające ochronie na podstawie przepisów odrębnych</w:t>
      </w:r>
      <w:r w:rsidR="002C40D3" w:rsidRPr="002909EB">
        <w:rPr>
          <w:rFonts w:ascii="Arial" w:hAnsi="Arial" w:cs="Arial"/>
        </w:rPr>
        <w:t xml:space="preserve"> – d. </w:t>
      </w:r>
      <w:r w:rsidR="00E1039C" w:rsidRPr="002909EB">
        <w:rPr>
          <w:rFonts w:ascii="Arial" w:hAnsi="Arial" w:cs="Arial"/>
        </w:rPr>
        <w:t>cmentarz</w:t>
      </w:r>
      <w:r w:rsidR="002C40D3" w:rsidRPr="002909EB">
        <w:rPr>
          <w:rFonts w:ascii="Arial" w:hAnsi="Arial" w:cs="Arial"/>
        </w:rPr>
        <w:t xml:space="preserve"> </w:t>
      </w:r>
      <w:r w:rsidR="00E1039C" w:rsidRPr="002909EB">
        <w:rPr>
          <w:rFonts w:ascii="Arial" w:hAnsi="Arial" w:cs="Arial"/>
        </w:rPr>
        <w:t>żydowski</w:t>
      </w:r>
      <w:r w:rsidR="002C40D3" w:rsidRPr="002909EB">
        <w:rPr>
          <w:rFonts w:ascii="Arial" w:hAnsi="Arial" w:cs="Arial"/>
        </w:rPr>
        <w:t xml:space="preserve"> oraz strefy </w:t>
      </w:r>
      <w:r w:rsidR="00E1039C" w:rsidRPr="002909EB">
        <w:rPr>
          <w:rFonts w:ascii="Arial" w:hAnsi="Arial" w:cs="Arial"/>
        </w:rPr>
        <w:t>podlegające</w:t>
      </w:r>
      <w:r w:rsidR="002C40D3" w:rsidRPr="002909EB">
        <w:rPr>
          <w:rFonts w:ascii="Arial" w:hAnsi="Arial" w:cs="Arial"/>
        </w:rPr>
        <w:t xml:space="preserve"> ochronie na </w:t>
      </w:r>
      <w:r w:rsidR="00E1039C" w:rsidRPr="002909EB">
        <w:rPr>
          <w:rFonts w:ascii="Arial" w:hAnsi="Arial" w:cs="Arial"/>
        </w:rPr>
        <w:t>podstawie</w:t>
      </w:r>
      <w:r w:rsidR="002C40D3" w:rsidRPr="002909EB">
        <w:rPr>
          <w:rFonts w:ascii="Arial" w:hAnsi="Arial" w:cs="Arial"/>
        </w:rPr>
        <w:t xml:space="preserve"> ustaleń miejscowego planu,</w:t>
      </w:r>
      <w:r w:rsidR="00E1039C" w:rsidRPr="002909EB">
        <w:rPr>
          <w:rFonts w:ascii="Arial" w:hAnsi="Arial" w:cs="Arial"/>
        </w:rPr>
        <w:t xml:space="preserve"> nie występują </w:t>
      </w:r>
      <w:r w:rsidRPr="002909EB">
        <w:rPr>
          <w:rFonts w:ascii="Arial" w:hAnsi="Arial" w:cs="Arial"/>
        </w:rPr>
        <w:t>udokumentowane stanowiska archeologiczne</w:t>
      </w:r>
      <w:r w:rsidR="00E1039C" w:rsidRPr="002909EB">
        <w:rPr>
          <w:rFonts w:ascii="Arial" w:hAnsi="Arial" w:cs="Arial"/>
        </w:rPr>
        <w:t>.</w:t>
      </w:r>
    </w:p>
    <w:p w:rsidR="00B877EE" w:rsidRPr="002909EB" w:rsidRDefault="00B877EE" w:rsidP="002909EB">
      <w:pPr>
        <w:spacing w:line="276" w:lineRule="auto"/>
        <w:rPr>
          <w:rFonts w:ascii="Arial" w:hAnsi="Arial" w:cs="Arial"/>
        </w:rPr>
      </w:pPr>
    </w:p>
    <w:p w:rsidR="001B3E38" w:rsidRPr="002909EB" w:rsidRDefault="001B3E38" w:rsidP="002909EB">
      <w:pPr>
        <w:spacing w:line="276" w:lineRule="auto"/>
        <w:rPr>
          <w:rFonts w:ascii="Arial" w:hAnsi="Arial" w:cs="Arial"/>
        </w:rPr>
      </w:pPr>
      <w:r w:rsidRPr="002909EB">
        <w:rPr>
          <w:rFonts w:ascii="Arial" w:hAnsi="Arial" w:cs="Arial"/>
        </w:rPr>
        <w:t xml:space="preserve">§ </w:t>
      </w:r>
      <w:r w:rsidR="00214DC6" w:rsidRPr="002909EB">
        <w:rPr>
          <w:rFonts w:ascii="Arial" w:hAnsi="Arial" w:cs="Arial"/>
        </w:rPr>
        <w:t>8.</w:t>
      </w:r>
      <w:r w:rsidRPr="002909EB">
        <w:rPr>
          <w:rFonts w:ascii="Arial" w:hAnsi="Arial" w:cs="Arial"/>
        </w:rPr>
        <w:t xml:space="preserve"> Ustalenia dotyczące wymagań wynikających z potrzeby kształtowania przestrzeni publicznych.</w:t>
      </w:r>
    </w:p>
    <w:p w:rsidR="00D83451" w:rsidRPr="002909EB" w:rsidRDefault="00D83451" w:rsidP="002909EB">
      <w:pPr>
        <w:numPr>
          <w:ilvl w:val="0"/>
          <w:numId w:val="10"/>
        </w:numPr>
        <w:tabs>
          <w:tab w:val="clear" w:pos="720"/>
          <w:tab w:val="num" w:pos="284"/>
        </w:tabs>
        <w:spacing w:line="276" w:lineRule="auto"/>
        <w:ind w:left="284" w:hanging="284"/>
        <w:rPr>
          <w:rFonts w:ascii="Arial" w:hAnsi="Arial" w:cs="Arial"/>
        </w:rPr>
      </w:pPr>
      <w:r w:rsidRPr="002909EB">
        <w:rPr>
          <w:rFonts w:ascii="Arial" w:hAnsi="Arial" w:cs="Arial"/>
        </w:rPr>
        <w:lastRenderedPageBreak/>
        <w:t xml:space="preserve">Wymagane </w:t>
      </w:r>
      <w:r w:rsidR="00FF1E34" w:rsidRPr="002909EB">
        <w:rPr>
          <w:rFonts w:ascii="Arial" w:hAnsi="Arial" w:cs="Arial"/>
        </w:rPr>
        <w:t xml:space="preserve">zagospodarowanie przestrzeni publicznych, poprzez aranżacje nawierzchni, wprowadzenie </w:t>
      </w:r>
      <w:r w:rsidR="00B3360C" w:rsidRPr="002909EB">
        <w:rPr>
          <w:rFonts w:ascii="Arial" w:hAnsi="Arial" w:cs="Arial"/>
        </w:rPr>
        <w:t>zieleni</w:t>
      </w:r>
      <w:r w:rsidR="0007552A" w:rsidRPr="002909EB">
        <w:rPr>
          <w:rFonts w:ascii="Arial" w:hAnsi="Arial" w:cs="Arial"/>
        </w:rPr>
        <w:t>,</w:t>
      </w:r>
      <w:r w:rsidR="00225933" w:rsidRPr="002909EB">
        <w:rPr>
          <w:rFonts w:ascii="Arial" w:hAnsi="Arial" w:cs="Arial"/>
        </w:rPr>
        <w:t xml:space="preserve"> ze szczególnym uwzględnieniem przepisów z zakresu ochrony przeciwpożarowej</w:t>
      </w:r>
      <w:r w:rsidR="00150F81" w:rsidRPr="002909EB">
        <w:rPr>
          <w:rFonts w:ascii="Arial" w:hAnsi="Arial" w:cs="Arial"/>
        </w:rPr>
        <w:t xml:space="preserve"> </w:t>
      </w:r>
      <w:r w:rsidR="00150F81" w:rsidRPr="002909EB">
        <w:rPr>
          <w:rFonts w:ascii="Arial" w:hAnsi="Arial" w:cs="Arial"/>
          <w:color w:val="000000"/>
        </w:rPr>
        <w:t>oraz w sąsiedztwie terenów kolejowych przepisów odrębnych z zakresu transportu kolejowego.</w:t>
      </w:r>
    </w:p>
    <w:p w:rsidR="00D83451" w:rsidRPr="002909EB" w:rsidRDefault="00D83451" w:rsidP="002909EB">
      <w:pPr>
        <w:numPr>
          <w:ilvl w:val="0"/>
          <w:numId w:val="10"/>
        </w:numPr>
        <w:tabs>
          <w:tab w:val="clear" w:pos="720"/>
          <w:tab w:val="num" w:pos="284"/>
        </w:tabs>
        <w:spacing w:line="276" w:lineRule="auto"/>
        <w:ind w:left="284" w:hanging="284"/>
        <w:rPr>
          <w:rFonts w:ascii="Arial" w:hAnsi="Arial" w:cs="Arial"/>
        </w:rPr>
      </w:pPr>
      <w:r w:rsidRPr="002909EB">
        <w:rPr>
          <w:rFonts w:ascii="Arial" w:hAnsi="Arial" w:cs="Arial"/>
        </w:rPr>
        <w:t>Układ głównych przestrzeni publicznych</w:t>
      </w:r>
      <w:r w:rsidR="00526C6B" w:rsidRPr="002909EB">
        <w:rPr>
          <w:rFonts w:ascii="Arial" w:hAnsi="Arial" w:cs="Arial"/>
        </w:rPr>
        <w:t xml:space="preserve"> </w:t>
      </w:r>
      <w:r w:rsidR="00195278" w:rsidRPr="002909EB">
        <w:rPr>
          <w:rFonts w:ascii="Arial" w:hAnsi="Arial" w:cs="Arial"/>
        </w:rPr>
        <w:t>w obszarze</w:t>
      </w:r>
      <w:r w:rsidRPr="002909EB">
        <w:rPr>
          <w:rFonts w:ascii="Arial" w:hAnsi="Arial" w:cs="Arial"/>
        </w:rPr>
        <w:t xml:space="preserve"> objętym planem stanowią</w:t>
      </w:r>
      <w:r w:rsidR="00A62531" w:rsidRPr="002909EB">
        <w:rPr>
          <w:rFonts w:ascii="Arial" w:hAnsi="Arial" w:cs="Arial"/>
        </w:rPr>
        <w:t xml:space="preserve"> tereny przeznaczone do realizacji celów publicznych</w:t>
      </w:r>
      <w:r w:rsidRPr="002909EB">
        <w:rPr>
          <w:rFonts w:ascii="Arial" w:hAnsi="Arial" w:cs="Arial"/>
        </w:rPr>
        <w:t>:</w:t>
      </w:r>
    </w:p>
    <w:p w:rsidR="00AE6AE5" w:rsidRPr="002909EB" w:rsidRDefault="00AE6AE5" w:rsidP="002909EB">
      <w:pPr>
        <w:numPr>
          <w:ilvl w:val="1"/>
          <w:numId w:val="9"/>
        </w:numPr>
        <w:tabs>
          <w:tab w:val="clear" w:pos="1440"/>
          <w:tab w:val="num" w:pos="567"/>
        </w:tabs>
        <w:spacing w:line="276" w:lineRule="auto"/>
        <w:ind w:left="567" w:hanging="283"/>
        <w:rPr>
          <w:rFonts w:ascii="Arial" w:hAnsi="Arial" w:cs="Arial"/>
        </w:rPr>
      </w:pPr>
      <w:r w:rsidRPr="002909EB">
        <w:rPr>
          <w:rFonts w:ascii="Arial" w:hAnsi="Arial" w:cs="Arial"/>
        </w:rPr>
        <w:t>droga główna</w:t>
      </w:r>
      <w:r w:rsidR="00D861D0" w:rsidRPr="002909EB">
        <w:rPr>
          <w:rFonts w:ascii="Arial" w:hAnsi="Arial" w:cs="Arial"/>
        </w:rPr>
        <w:t xml:space="preserve"> ruchu przy</w:t>
      </w:r>
      <w:r w:rsidR="00214DC6" w:rsidRPr="002909EB">
        <w:rPr>
          <w:rFonts w:ascii="Arial" w:hAnsi="Arial" w:cs="Arial"/>
        </w:rPr>
        <w:t>s</w:t>
      </w:r>
      <w:r w:rsidR="00D861D0" w:rsidRPr="002909EB">
        <w:rPr>
          <w:rFonts w:ascii="Arial" w:hAnsi="Arial" w:cs="Arial"/>
        </w:rPr>
        <w:t>pieszonego</w:t>
      </w:r>
      <w:r w:rsidRPr="002909EB">
        <w:rPr>
          <w:rFonts w:ascii="Arial" w:hAnsi="Arial" w:cs="Arial"/>
        </w:rPr>
        <w:t xml:space="preserve"> – oznaczona symbolem KD-G</w:t>
      </w:r>
      <w:r w:rsidR="00D861D0" w:rsidRPr="002909EB">
        <w:rPr>
          <w:rFonts w:ascii="Arial" w:hAnsi="Arial" w:cs="Arial"/>
        </w:rPr>
        <w:t>P</w:t>
      </w:r>
      <w:r w:rsidRPr="002909EB">
        <w:rPr>
          <w:rFonts w:ascii="Arial" w:hAnsi="Arial" w:cs="Arial"/>
        </w:rPr>
        <w:t>*</w:t>
      </w:r>
      <w:r w:rsidR="00FA1D55" w:rsidRPr="002909EB">
        <w:rPr>
          <w:rFonts w:ascii="Arial" w:hAnsi="Arial" w:cs="Arial"/>
        </w:rPr>
        <w:t>,</w:t>
      </w:r>
    </w:p>
    <w:p w:rsidR="00916C82" w:rsidRPr="002909EB" w:rsidRDefault="00916C82" w:rsidP="002909EB">
      <w:pPr>
        <w:numPr>
          <w:ilvl w:val="1"/>
          <w:numId w:val="9"/>
        </w:numPr>
        <w:tabs>
          <w:tab w:val="clear" w:pos="1440"/>
          <w:tab w:val="num" w:pos="567"/>
        </w:tabs>
        <w:spacing w:line="276" w:lineRule="auto"/>
        <w:ind w:left="567" w:hanging="283"/>
        <w:rPr>
          <w:rFonts w:ascii="Arial" w:hAnsi="Arial" w:cs="Arial"/>
        </w:rPr>
      </w:pPr>
      <w:r w:rsidRPr="002909EB">
        <w:rPr>
          <w:rFonts w:ascii="Arial" w:hAnsi="Arial" w:cs="Arial"/>
        </w:rPr>
        <w:t>droga główna - oznaczona symbolem KD-G*,</w:t>
      </w:r>
    </w:p>
    <w:p w:rsidR="00886D7D" w:rsidRPr="002909EB" w:rsidRDefault="00A62531" w:rsidP="002909EB">
      <w:pPr>
        <w:numPr>
          <w:ilvl w:val="1"/>
          <w:numId w:val="9"/>
        </w:numPr>
        <w:tabs>
          <w:tab w:val="clear" w:pos="1440"/>
          <w:tab w:val="num" w:pos="567"/>
        </w:tabs>
        <w:spacing w:line="276" w:lineRule="auto"/>
        <w:ind w:left="567" w:hanging="283"/>
        <w:rPr>
          <w:rFonts w:ascii="Arial" w:hAnsi="Arial" w:cs="Arial"/>
        </w:rPr>
      </w:pPr>
      <w:r w:rsidRPr="002909EB">
        <w:rPr>
          <w:rFonts w:ascii="Arial" w:hAnsi="Arial" w:cs="Arial"/>
        </w:rPr>
        <w:t>drog</w:t>
      </w:r>
      <w:r w:rsidR="001C6658" w:rsidRPr="002909EB">
        <w:rPr>
          <w:rFonts w:ascii="Arial" w:hAnsi="Arial" w:cs="Arial"/>
        </w:rPr>
        <w:t>i</w:t>
      </w:r>
      <w:r w:rsidRPr="002909EB">
        <w:rPr>
          <w:rFonts w:ascii="Arial" w:hAnsi="Arial" w:cs="Arial"/>
        </w:rPr>
        <w:t xml:space="preserve"> zbiorcz</w:t>
      </w:r>
      <w:r w:rsidR="001C6658" w:rsidRPr="002909EB">
        <w:rPr>
          <w:rFonts w:ascii="Arial" w:hAnsi="Arial" w:cs="Arial"/>
        </w:rPr>
        <w:t>e</w:t>
      </w:r>
      <w:r w:rsidRPr="002909EB">
        <w:rPr>
          <w:rFonts w:ascii="Arial" w:hAnsi="Arial" w:cs="Arial"/>
        </w:rPr>
        <w:t xml:space="preserve"> – </w:t>
      </w:r>
      <w:r w:rsidR="00681FE2" w:rsidRPr="002909EB">
        <w:rPr>
          <w:rFonts w:ascii="Arial" w:hAnsi="Arial" w:cs="Arial"/>
        </w:rPr>
        <w:t>oznaczon</w:t>
      </w:r>
      <w:r w:rsidR="007F1C25" w:rsidRPr="002909EB">
        <w:rPr>
          <w:rFonts w:ascii="Arial" w:hAnsi="Arial" w:cs="Arial"/>
        </w:rPr>
        <w:t>a</w:t>
      </w:r>
      <w:r w:rsidR="00681FE2" w:rsidRPr="002909EB">
        <w:rPr>
          <w:rFonts w:ascii="Arial" w:hAnsi="Arial" w:cs="Arial"/>
        </w:rPr>
        <w:t xml:space="preserve"> symbolem </w:t>
      </w:r>
      <w:r w:rsidRPr="002909EB">
        <w:rPr>
          <w:rFonts w:ascii="Arial" w:hAnsi="Arial" w:cs="Arial"/>
        </w:rPr>
        <w:t>KD-Z*</w:t>
      </w:r>
      <w:r w:rsidR="00711C11" w:rsidRPr="002909EB">
        <w:rPr>
          <w:rFonts w:ascii="Arial" w:hAnsi="Arial" w:cs="Arial"/>
        </w:rPr>
        <w:t>,</w:t>
      </w:r>
    </w:p>
    <w:p w:rsidR="00A62531" w:rsidRPr="002909EB" w:rsidRDefault="00A62531" w:rsidP="002909EB">
      <w:pPr>
        <w:numPr>
          <w:ilvl w:val="1"/>
          <w:numId w:val="9"/>
        </w:numPr>
        <w:tabs>
          <w:tab w:val="clear" w:pos="1440"/>
          <w:tab w:val="num" w:pos="567"/>
        </w:tabs>
        <w:spacing w:line="276" w:lineRule="auto"/>
        <w:ind w:left="567" w:hanging="283"/>
        <w:rPr>
          <w:rFonts w:ascii="Arial" w:hAnsi="Arial" w:cs="Arial"/>
        </w:rPr>
      </w:pPr>
      <w:r w:rsidRPr="002909EB">
        <w:rPr>
          <w:rFonts w:ascii="Arial" w:hAnsi="Arial" w:cs="Arial"/>
        </w:rPr>
        <w:t xml:space="preserve">drogi lokalne – </w:t>
      </w:r>
      <w:r w:rsidR="00681FE2" w:rsidRPr="002909EB">
        <w:rPr>
          <w:rFonts w:ascii="Arial" w:hAnsi="Arial" w:cs="Arial"/>
        </w:rPr>
        <w:t xml:space="preserve">oznaczone symbolem </w:t>
      </w:r>
      <w:r w:rsidRPr="002909EB">
        <w:rPr>
          <w:rFonts w:ascii="Arial" w:hAnsi="Arial" w:cs="Arial"/>
        </w:rPr>
        <w:t>KD-L*</w:t>
      </w:r>
      <w:r w:rsidR="00FA1D55" w:rsidRPr="002909EB">
        <w:rPr>
          <w:rFonts w:ascii="Arial" w:hAnsi="Arial" w:cs="Arial"/>
        </w:rPr>
        <w:t>,</w:t>
      </w:r>
    </w:p>
    <w:p w:rsidR="00A62531" w:rsidRPr="002909EB" w:rsidRDefault="00A62531" w:rsidP="002909EB">
      <w:pPr>
        <w:numPr>
          <w:ilvl w:val="1"/>
          <w:numId w:val="9"/>
        </w:numPr>
        <w:tabs>
          <w:tab w:val="clear" w:pos="1440"/>
          <w:tab w:val="num" w:pos="567"/>
        </w:tabs>
        <w:spacing w:line="276" w:lineRule="auto"/>
        <w:ind w:left="567" w:hanging="283"/>
        <w:rPr>
          <w:rFonts w:ascii="Arial" w:hAnsi="Arial" w:cs="Arial"/>
        </w:rPr>
      </w:pPr>
      <w:r w:rsidRPr="002909EB">
        <w:rPr>
          <w:rFonts w:ascii="Arial" w:hAnsi="Arial" w:cs="Arial"/>
        </w:rPr>
        <w:t>drog</w:t>
      </w:r>
      <w:r w:rsidR="00805C61" w:rsidRPr="002909EB">
        <w:rPr>
          <w:rFonts w:ascii="Arial" w:hAnsi="Arial" w:cs="Arial"/>
        </w:rPr>
        <w:t>i</w:t>
      </w:r>
      <w:r w:rsidRPr="002909EB">
        <w:rPr>
          <w:rFonts w:ascii="Arial" w:hAnsi="Arial" w:cs="Arial"/>
        </w:rPr>
        <w:t xml:space="preserve"> dojazdow</w:t>
      </w:r>
      <w:r w:rsidR="00805C61" w:rsidRPr="002909EB">
        <w:rPr>
          <w:rFonts w:ascii="Arial" w:hAnsi="Arial" w:cs="Arial"/>
        </w:rPr>
        <w:t>e</w:t>
      </w:r>
      <w:r w:rsidRPr="002909EB">
        <w:rPr>
          <w:rFonts w:ascii="Arial" w:hAnsi="Arial" w:cs="Arial"/>
        </w:rPr>
        <w:t xml:space="preserve"> –</w:t>
      </w:r>
      <w:r w:rsidR="00681FE2" w:rsidRPr="002909EB">
        <w:rPr>
          <w:rFonts w:ascii="Arial" w:hAnsi="Arial" w:cs="Arial"/>
        </w:rPr>
        <w:t xml:space="preserve"> oznaczon</w:t>
      </w:r>
      <w:r w:rsidR="00805C61" w:rsidRPr="002909EB">
        <w:rPr>
          <w:rFonts w:ascii="Arial" w:hAnsi="Arial" w:cs="Arial"/>
        </w:rPr>
        <w:t>e</w:t>
      </w:r>
      <w:r w:rsidR="00681FE2" w:rsidRPr="002909EB">
        <w:rPr>
          <w:rFonts w:ascii="Arial" w:hAnsi="Arial" w:cs="Arial"/>
        </w:rPr>
        <w:t xml:space="preserve"> symbolem </w:t>
      </w:r>
      <w:r w:rsidR="00050DF3" w:rsidRPr="002909EB">
        <w:rPr>
          <w:rFonts w:ascii="Arial" w:hAnsi="Arial" w:cs="Arial"/>
        </w:rPr>
        <w:t>KD-D*;</w:t>
      </w:r>
    </w:p>
    <w:p w:rsidR="006A42D6" w:rsidRPr="002909EB" w:rsidRDefault="006A42D6" w:rsidP="002909EB">
      <w:pPr>
        <w:numPr>
          <w:ilvl w:val="1"/>
          <w:numId w:val="9"/>
        </w:numPr>
        <w:tabs>
          <w:tab w:val="clear" w:pos="1440"/>
          <w:tab w:val="num" w:pos="567"/>
        </w:tabs>
        <w:spacing w:line="276" w:lineRule="auto"/>
        <w:ind w:left="567" w:hanging="283"/>
        <w:rPr>
          <w:rFonts w:ascii="Arial" w:hAnsi="Arial" w:cs="Arial"/>
        </w:rPr>
      </w:pPr>
      <w:r w:rsidRPr="002909EB">
        <w:rPr>
          <w:rFonts w:ascii="Arial" w:hAnsi="Arial" w:cs="Arial"/>
        </w:rPr>
        <w:t>parking – oznaczony symbolem KS*.</w:t>
      </w:r>
    </w:p>
    <w:p w:rsidR="00112A34" w:rsidRPr="002909EB" w:rsidRDefault="0005528B" w:rsidP="002909EB">
      <w:pPr>
        <w:numPr>
          <w:ilvl w:val="0"/>
          <w:numId w:val="10"/>
        </w:numPr>
        <w:tabs>
          <w:tab w:val="clear" w:pos="720"/>
          <w:tab w:val="num" w:pos="284"/>
        </w:tabs>
        <w:spacing w:line="276" w:lineRule="auto"/>
        <w:ind w:left="284" w:hanging="284"/>
        <w:rPr>
          <w:rFonts w:ascii="Arial" w:hAnsi="Arial" w:cs="Arial"/>
        </w:rPr>
      </w:pPr>
      <w:r w:rsidRPr="002909EB">
        <w:rPr>
          <w:rFonts w:ascii="Arial" w:hAnsi="Arial" w:cs="Arial"/>
        </w:rPr>
        <w:t xml:space="preserve">Wymienione w ust. </w:t>
      </w:r>
      <w:r w:rsidR="006000FB" w:rsidRPr="002909EB">
        <w:rPr>
          <w:rFonts w:ascii="Arial" w:hAnsi="Arial" w:cs="Arial"/>
        </w:rPr>
        <w:t>2</w:t>
      </w:r>
      <w:r w:rsidRPr="002909EB">
        <w:rPr>
          <w:rFonts w:ascii="Arial" w:hAnsi="Arial" w:cs="Arial"/>
        </w:rPr>
        <w:t xml:space="preserve"> przestrzenie publiczne </w:t>
      </w:r>
      <w:r w:rsidR="00845B8A" w:rsidRPr="002909EB">
        <w:rPr>
          <w:rFonts w:ascii="Arial" w:hAnsi="Arial" w:cs="Arial"/>
        </w:rPr>
        <w:t>s</w:t>
      </w:r>
      <w:r w:rsidR="00112A34" w:rsidRPr="002909EB">
        <w:rPr>
          <w:rFonts w:ascii="Arial" w:hAnsi="Arial" w:cs="Arial"/>
        </w:rPr>
        <w:t>łużą</w:t>
      </w:r>
      <w:r w:rsidR="00845B8A" w:rsidRPr="002909EB">
        <w:rPr>
          <w:rFonts w:ascii="Arial" w:hAnsi="Arial" w:cs="Arial"/>
        </w:rPr>
        <w:t>:</w:t>
      </w:r>
      <w:r w:rsidR="00112A34" w:rsidRPr="002909EB">
        <w:rPr>
          <w:rFonts w:ascii="Arial" w:hAnsi="Arial" w:cs="Arial"/>
        </w:rPr>
        <w:t xml:space="preserve"> komunikacji kołowej indywidualnej i zbiorowej, komunikacji pieszej</w:t>
      </w:r>
      <w:r w:rsidR="00845B8A" w:rsidRPr="002909EB">
        <w:rPr>
          <w:rFonts w:ascii="Arial" w:hAnsi="Arial" w:cs="Arial"/>
        </w:rPr>
        <w:t xml:space="preserve"> </w:t>
      </w:r>
      <w:r w:rsidR="00112A34" w:rsidRPr="002909EB">
        <w:rPr>
          <w:rFonts w:ascii="Arial" w:hAnsi="Arial" w:cs="Arial"/>
        </w:rPr>
        <w:t>i rowerowej, miejscom do parkowania, prowadzeniu sieci infrastruktury technicznej naziemnej i podziemnej</w:t>
      </w:r>
      <w:r w:rsidR="00457026" w:rsidRPr="002909EB">
        <w:rPr>
          <w:rFonts w:ascii="Arial" w:hAnsi="Arial" w:cs="Arial"/>
        </w:rPr>
        <w:t>.</w:t>
      </w:r>
    </w:p>
    <w:p w:rsidR="00210E80" w:rsidRPr="002909EB" w:rsidRDefault="00210E80" w:rsidP="002909EB">
      <w:pPr>
        <w:spacing w:line="276" w:lineRule="auto"/>
        <w:ind w:left="284"/>
        <w:rPr>
          <w:rFonts w:ascii="Arial" w:hAnsi="Arial" w:cs="Arial"/>
        </w:rPr>
      </w:pPr>
    </w:p>
    <w:p w:rsidR="00072BB6" w:rsidRPr="002909EB" w:rsidRDefault="00DE6BF6" w:rsidP="002909EB">
      <w:pPr>
        <w:spacing w:line="276" w:lineRule="auto"/>
        <w:rPr>
          <w:rFonts w:ascii="Arial" w:hAnsi="Arial" w:cs="Arial"/>
        </w:rPr>
      </w:pPr>
      <w:r w:rsidRPr="002909EB">
        <w:rPr>
          <w:rFonts w:ascii="Arial" w:hAnsi="Arial" w:cs="Arial"/>
        </w:rPr>
        <w:t xml:space="preserve">§ </w:t>
      </w:r>
      <w:r w:rsidR="00635AB5" w:rsidRPr="002909EB">
        <w:rPr>
          <w:rFonts w:ascii="Arial" w:hAnsi="Arial" w:cs="Arial"/>
        </w:rPr>
        <w:t>9</w:t>
      </w:r>
      <w:r w:rsidRPr="002909EB">
        <w:rPr>
          <w:rFonts w:ascii="Arial" w:hAnsi="Arial" w:cs="Arial"/>
        </w:rPr>
        <w:t xml:space="preserve">. </w:t>
      </w:r>
      <w:r w:rsidR="00402D6B" w:rsidRPr="002909EB">
        <w:rPr>
          <w:rFonts w:ascii="Arial" w:hAnsi="Arial" w:cs="Arial"/>
        </w:rPr>
        <w:t xml:space="preserve">Ustalenia dotyczące zasad kształtowania zabudowy </w:t>
      </w:r>
      <w:r w:rsidR="00072BB6" w:rsidRPr="002909EB">
        <w:rPr>
          <w:rFonts w:ascii="Arial" w:hAnsi="Arial" w:cs="Arial"/>
        </w:rPr>
        <w:t>oraz wskaźnik</w:t>
      </w:r>
      <w:r w:rsidR="00402D6B" w:rsidRPr="002909EB">
        <w:rPr>
          <w:rFonts w:ascii="Arial" w:hAnsi="Arial" w:cs="Arial"/>
        </w:rPr>
        <w:t xml:space="preserve">ów </w:t>
      </w:r>
      <w:r w:rsidR="00072BB6" w:rsidRPr="002909EB">
        <w:rPr>
          <w:rFonts w:ascii="Arial" w:hAnsi="Arial" w:cs="Arial"/>
        </w:rPr>
        <w:t>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w:t>
      </w:r>
    </w:p>
    <w:p w:rsidR="006F5F73" w:rsidRPr="002909EB" w:rsidRDefault="006F5F73" w:rsidP="002909EB">
      <w:pPr>
        <w:numPr>
          <w:ilvl w:val="3"/>
          <w:numId w:val="7"/>
        </w:numPr>
        <w:tabs>
          <w:tab w:val="clear" w:pos="2880"/>
          <w:tab w:val="num" w:pos="284"/>
        </w:tabs>
        <w:spacing w:line="276" w:lineRule="auto"/>
        <w:ind w:left="284" w:hanging="284"/>
        <w:rPr>
          <w:rFonts w:ascii="Arial" w:hAnsi="Arial" w:cs="Arial"/>
        </w:rPr>
      </w:pPr>
      <w:r w:rsidRPr="002909EB">
        <w:rPr>
          <w:rFonts w:ascii="Arial" w:hAnsi="Arial" w:cs="Arial"/>
        </w:rPr>
        <w:t>W ramach</w:t>
      </w:r>
      <w:r w:rsidR="00E626DA" w:rsidRPr="002909EB">
        <w:rPr>
          <w:rFonts w:ascii="Arial" w:hAnsi="Arial" w:cs="Arial"/>
        </w:rPr>
        <w:t xml:space="preserve"> </w:t>
      </w:r>
      <w:r w:rsidRPr="002909EB">
        <w:rPr>
          <w:rFonts w:ascii="Arial" w:hAnsi="Arial" w:cs="Arial"/>
        </w:rPr>
        <w:t>przeznaczenia terenu mieszczą się elementy zagospodarowania bezpośrednio z nim związane, warunkujące prawidłowe korzystanie z terenu wraz z niezbędną dla jego funkcjonowania towarzyszącą zabudową garaży i budynków gospodarczych o wysokości maksymalnej 5,0m, wysokości minimalnej nie ustala się - lokalizacja zależna od dostępności terenu.</w:t>
      </w:r>
    </w:p>
    <w:p w:rsidR="00D87F8E" w:rsidRPr="002909EB" w:rsidRDefault="00D87F8E" w:rsidP="002909EB">
      <w:pPr>
        <w:numPr>
          <w:ilvl w:val="3"/>
          <w:numId w:val="7"/>
        </w:numPr>
        <w:tabs>
          <w:tab w:val="clear" w:pos="2880"/>
          <w:tab w:val="num" w:pos="284"/>
        </w:tabs>
        <w:spacing w:line="276" w:lineRule="auto"/>
        <w:ind w:left="284" w:hanging="284"/>
        <w:rPr>
          <w:rFonts w:ascii="Arial" w:hAnsi="Arial" w:cs="Arial"/>
        </w:rPr>
      </w:pPr>
      <w:r w:rsidRPr="002909EB">
        <w:rPr>
          <w:rFonts w:ascii="Arial" w:hAnsi="Arial" w:cs="Arial"/>
        </w:rPr>
        <w:t>Minimalna liczba miejsc do parkowania</w:t>
      </w:r>
      <w:r w:rsidR="00AA2696" w:rsidRPr="002909EB">
        <w:rPr>
          <w:rFonts w:ascii="Arial" w:hAnsi="Arial" w:cs="Arial"/>
        </w:rPr>
        <w:t>, w tym miejsc przeznaczonych na parkowanie pojazdów zaopatrzonych w kartę parkingową</w:t>
      </w:r>
      <w:r w:rsidRPr="002909EB">
        <w:rPr>
          <w:rFonts w:ascii="Arial" w:hAnsi="Arial" w:cs="Arial"/>
        </w:rPr>
        <w:t xml:space="preserve"> </w:t>
      </w:r>
      <w:r w:rsidR="00BD5700" w:rsidRPr="002909EB">
        <w:rPr>
          <w:rFonts w:ascii="Arial" w:hAnsi="Arial" w:cs="Arial"/>
        </w:rPr>
        <w:t>i sposób ich realizacji</w:t>
      </w:r>
      <w:r w:rsidRPr="002909EB">
        <w:rPr>
          <w:rFonts w:ascii="Arial" w:hAnsi="Arial" w:cs="Arial"/>
        </w:rPr>
        <w:t>:</w:t>
      </w:r>
    </w:p>
    <w:p w:rsidR="00C7214E" w:rsidRPr="002909EB" w:rsidRDefault="00BD5700" w:rsidP="002909EB">
      <w:pPr>
        <w:numPr>
          <w:ilvl w:val="0"/>
          <w:numId w:val="17"/>
        </w:numPr>
        <w:tabs>
          <w:tab w:val="left" w:pos="567"/>
        </w:tabs>
        <w:spacing w:line="276" w:lineRule="auto"/>
        <w:ind w:left="567" w:hanging="283"/>
        <w:rPr>
          <w:rFonts w:ascii="Arial" w:hAnsi="Arial" w:cs="Arial"/>
        </w:rPr>
      </w:pPr>
      <w:r w:rsidRPr="002909EB">
        <w:rPr>
          <w:rFonts w:ascii="Arial" w:hAnsi="Arial" w:cs="Arial"/>
        </w:rPr>
        <w:t>minimalna liczba miejsc do parkowania:</w:t>
      </w:r>
    </w:p>
    <w:p w:rsidR="00C7214E" w:rsidRPr="002909EB" w:rsidRDefault="00C7214E" w:rsidP="002909EB">
      <w:pPr>
        <w:numPr>
          <w:ilvl w:val="0"/>
          <w:numId w:val="32"/>
        </w:numPr>
        <w:tabs>
          <w:tab w:val="left" w:pos="567"/>
        </w:tabs>
        <w:spacing w:line="276" w:lineRule="auto"/>
        <w:ind w:left="851" w:hanging="284"/>
        <w:rPr>
          <w:rFonts w:ascii="Arial" w:hAnsi="Arial" w:cs="Arial"/>
        </w:rPr>
      </w:pPr>
      <w:r w:rsidRPr="002909EB">
        <w:rPr>
          <w:rFonts w:ascii="Arial" w:hAnsi="Arial" w:cs="Arial"/>
        </w:rPr>
        <w:t>1 miejsce/1 lokal mieszkalny dla zabudowy mieszkaniowej jednorodzinnej;</w:t>
      </w:r>
    </w:p>
    <w:p w:rsidR="00C7214E" w:rsidRPr="002909EB" w:rsidRDefault="00C7214E" w:rsidP="002909EB">
      <w:pPr>
        <w:numPr>
          <w:ilvl w:val="0"/>
          <w:numId w:val="32"/>
        </w:numPr>
        <w:tabs>
          <w:tab w:val="left" w:pos="567"/>
        </w:tabs>
        <w:spacing w:line="276" w:lineRule="auto"/>
        <w:ind w:left="851" w:hanging="284"/>
        <w:rPr>
          <w:rFonts w:ascii="Arial" w:hAnsi="Arial" w:cs="Arial"/>
        </w:rPr>
      </w:pPr>
      <w:r w:rsidRPr="002909EB">
        <w:rPr>
          <w:rFonts w:ascii="Arial" w:hAnsi="Arial" w:cs="Arial"/>
        </w:rPr>
        <w:t>1 miejsce/1 lokal mieszkalny dla zabudowy mieszkaniowej wielorodzinnej;</w:t>
      </w:r>
    </w:p>
    <w:p w:rsidR="00C7214E" w:rsidRPr="002909EB" w:rsidRDefault="00C7214E" w:rsidP="002909EB">
      <w:pPr>
        <w:numPr>
          <w:ilvl w:val="0"/>
          <w:numId w:val="32"/>
        </w:numPr>
        <w:tabs>
          <w:tab w:val="left" w:pos="851"/>
        </w:tabs>
        <w:spacing w:line="276" w:lineRule="auto"/>
        <w:ind w:left="851" w:hanging="284"/>
        <w:rPr>
          <w:rFonts w:ascii="Arial" w:hAnsi="Arial" w:cs="Arial"/>
        </w:rPr>
      </w:pPr>
      <w:r w:rsidRPr="002909EB">
        <w:rPr>
          <w:rFonts w:ascii="Arial" w:hAnsi="Arial" w:cs="Arial"/>
        </w:rPr>
        <w:t>1 miejsce/100 m</w:t>
      </w:r>
      <w:r w:rsidRPr="002909EB">
        <w:rPr>
          <w:rFonts w:ascii="Arial" w:hAnsi="Arial" w:cs="Arial"/>
          <w:vertAlign w:val="superscript"/>
        </w:rPr>
        <w:t>2</w:t>
      </w:r>
      <w:r w:rsidRPr="002909EB">
        <w:rPr>
          <w:rFonts w:ascii="Arial" w:hAnsi="Arial" w:cs="Arial"/>
        </w:rPr>
        <w:t xml:space="preserve"> pow. użytkowej zabudowy usług, w tym usług nieuciążliwych, z wyłączeniem powierzchni sprzedaży usług handlu;</w:t>
      </w:r>
    </w:p>
    <w:p w:rsidR="00C7214E" w:rsidRPr="002909EB" w:rsidRDefault="00C7214E" w:rsidP="002909EB">
      <w:pPr>
        <w:numPr>
          <w:ilvl w:val="0"/>
          <w:numId w:val="32"/>
        </w:numPr>
        <w:tabs>
          <w:tab w:val="left" w:pos="851"/>
        </w:tabs>
        <w:spacing w:line="276" w:lineRule="auto"/>
        <w:ind w:left="851" w:hanging="284"/>
        <w:rPr>
          <w:rFonts w:ascii="Arial" w:hAnsi="Arial" w:cs="Arial"/>
        </w:rPr>
      </w:pPr>
      <w:r w:rsidRPr="002909EB">
        <w:rPr>
          <w:rFonts w:ascii="Arial" w:hAnsi="Arial" w:cs="Arial"/>
        </w:rPr>
        <w:t>1 miejsce/50m</w:t>
      </w:r>
      <w:r w:rsidRPr="002909EB">
        <w:rPr>
          <w:rFonts w:ascii="Arial" w:hAnsi="Arial" w:cs="Arial"/>
          <w:vertAlign w:val="superscript"/>
        </w:rPr>
        <w:t>2</w:t>
      </w:r>
      <w:r w:rsidRPr="002909EB">
        <w:rPr>
          <w:rFonts w:ascii="Arial" w:hAnsi="Arial" w:cs="Arial"/>
        </w:rPr>
        <w:t xml:space="preserve"> pow. sprzedaży usług handlu</w:t>
      </w:r>
      <w:r w:rsidR="00CA1254" w:rsidRPr="002909EB">
        <w:rPr>
          <w:rFonts w:ascii="Arial" w:hAnsi="Arial" w:cs="Arial"/>
        </w:rPr>
        <w:t>;</w:t>
      </w:r>
    </w:p>
    <w:p w:rsidR="00381534" w:rsidRPr="002909EB" w:rsidRDefault="00C7214E" w:rsidP="002909EB">
      <w:pPr>
        <w:numPr>
          <w:ilvl w:val="0"/>
          <w:numId w:val="32"/>
        </w:numPr>
        <w:tabs>
          <w:tab w:val="left" w:pos="851"/>
        </w:tabs>
        <w:spacing w:line="276" w:lineRule="auto"/>
        <w:ind w:left="851" w:hanging="284"/>
        <w:rPr>
          <w:rFonts w:ascii="Arial" w:hAnsi="Arial" w:cs="Arial"/>
        </w:rPr>
      </w:pPr>
      <w:r w:rsidRPr="002909EB">
        <w:rPr>
          <w:rFonts w:ascii="Arial" w:hAnsi="Arial" w:cs="Arial"/>
        </w:rPr>
        <w:t xml:space="preserve">1 miejsce/20 </w:t>
      </w:r>
      <w:r w:rsidR="00381534" w:rsidRPr="002909EB">
        <w:rPr>
          <w:rFonts w:ascii="Arial" w:hAnsi="Arial" w:cs="Arial"/>
        </w:rPr>
        <w:t>łó</w:t>
      </w:r>
      <w:r w:rsidR="00002525" w:rsidRPr="002909EB">
        <w:rPr>
          <w:rFonts w:ascii="Arial" w:hAnsi="Arial" w:cs="Arial"/>
        </w:rPr>
        <w:t>ż</w:t>
      </w:r>
      <w:r w:rsidR="00381534" w:rsidRPr="002909EB">
        <w:rPr>
          <w:rFonts w:ascii="Arial" w:hAnsi="Arial" w:cs="Arial"/>
        </w:rPr>
        <w:t>ek Domu Opieki Społecznej;</w:t>
      </w:r>
    </w:p>
    <w:p w:rsidR="00C7214E" w:rsidRPr="002909EB" w:rsidRDefault="00C7214E" w:rsidP="002909EB">
      <w:pPr>
        <w:numPr>
          <w:ilvl w:val="0"/>
          <w:numId w:val="32"/>
        </w:numPr>
        <w:tabs>
          <w:tab w:val="left" w:pos="851"/>
        </w:tabs>
        <w:spacing w:line="276" w:lineRule="auto"/>
        <w:ind w:left="851" w:hanging="284"/>
        <w:rPr>
          <w:rFonts w:ascii="Arial" w:hAnsi="Arial" w:cs="Arial"/>
        </w:rPr>
      </w:pPr>
      <w:r w:rsidRPr="002909EB">
        <w:rPr>
          <w:rFonts w:ascii="Arial" w:hAnsi="Arial" w:cs="Arial"/>
        </w:rPr>
        <w:t>1 miejsce/</w:t>
      </w:r>
      <w:r w:rsidR="001F5B8A" w:rsidRPr="002909EB">
        <w:rPr>
          <w:rFonts w:ascii="Arial" w:hAnsi="Arial" w:cs="Arial"/>
        </w:rPr>
        <w:t>25</w:t>
      </w:r>
      <w:r w:rsidRPr="002909EB">
        <w:rPr>
          <w:rFonts w:ascii="Arial" w:hAnsi="Arial" w:cs="Arial"/>
        </w:rPr>
        <w:t xml:space="preserve"> osób uczących się i zatrudnionych w usługach oświaty</w:t>
      </w:r>
      <w:r w:rsidR="00CA1254" w:rsidRPr="002909EB">
        <w:rPr>
          <w:rFonts w:ascii="Arial" w:hAnsi="Arial" w:cs="Arial"/>
        </w:rPr>
        <w:t>;</w:t>
      </w:r>
    </w:p>
    <w:p w:rsidR="00C7214E" w:rsidRPr="002909EB" w:rsidRDefault="00C7214E" w:rsidP="002909EB">
      <w:pPr>
        <w:numPr>
          <w:ilvl w:val="0"/>
          <w:numId w:val="32"/>
        </w:numPr>
        <w:tabs>
          <w:tab w:val="left" w:pos="567"/>
        </w:tabs>
        <w:spacing w:line="276" w:lineRule="auto"/>
        <w:ind w:left="851" w:hanging="284"/>
        <w:rPr>
          <w:rFonts w:ascii="Arial" w:hAnsi="Arial" w:cs="Arial"/>
          <w:color w:val="000000"/>
        </w:rPr>
      </w:pPr>
      <w:r w:rsidRPr="002909EB">
        <w:rPr>
          <w:rFonts w:ascii="Arial" w:hAnsi="Arial" w:cs="Arial"/>
          <w:color w:val="000000"/>
        </w:rPr>
        <w:t xml:space="preserve">dla pozostałych terenów nie występuje potrzeba określenia. </w:t>
      </w:r>
    </w:p>
    <w:p w:rsidR="00D87F8E" w:rsidRPr="002909EB" w:rsidRDefault="00C35C6A" w:rsidP="002909EB">
      <w:pPr>
        <w:numPr>
          <w:ilvl w:val="0"/>
          <w:numId w:val="17"/>
        </w:numPr>
        <w:tabs>
          <w:tab w:val="left" w:pos="567"/>
        </w:tabs>
        <w:spacing w:line="276" w:lineRule="auto"/>
        <w:ind w:left="567" w:hanging="283"/>
        <w:rPr>
          <w:rFonts w:ascii="Arial" w:hAnsi="Arial" w:cs="Arial"/>
        </w:rPr>
      </w:pPr>
      <w:r w:rsidRPr="002909EB">
        <w:rPr>
          <w:rFonts w:ascii="Arial" w:hAnsi="Arial" w:cs="Arial"/>
        </w:rPr>
        <w:t>zapewnienie minimalnej liczby miejsc przeznaczonych na parkowanie, w tym pojazdów zaopatrzonych w kartę parkingową, w drogach publicznych, strefach zamieszkania oraz w strefach ruchu, zgodnie z przepisami odrębnymi</w:t>
      </w:r>
      <w:r w:rsidR="00D87F8E" w:rsidRPr="002909EB">
        <w:rPr>
          <w:rFonts w:ascii="Arial" w:hAnsi="Arial" w:cs="Arial"/>
        </w:rPr>
        <w:t>.</w:t>
      </w:r>
    </w:p>
    <w:p w:rsidR="00635E8E" w:rsidRPr="002909EB" w:rsidRDefault="00635E8E" w:rsidP="002909EB">
      <w:pPr>
        <w:numPr>
          <w:ilvl w:val="0"/>
          <w:numId w:val="17"/>
        </w:numPr>
        <w:tabs>
          <w:tab w:val="left" w:pos="567"/>
        </w:tabs>
        <w:spacing w:line="276" w:lineRule="auto"/>
        <w:ind w:left="567" w:hanging="283"/>
        <w:rPr>
          <w:rFonts w:ascii="Arial" w:hAnsi="Arial" w:cs="Arial"/>
        </w:rPr>
      </w:pPr>
      <w:r w:rsidRPr="002909EB">
        <w:rPr>
          <w:rFonts w:ascii="Arial" w:hAnsi="Arial" w:cs="Arial"/>
        </w:rPr>
        <w:t>Sposób realizacji miejsc do parkowania:</w:t>
      </w:r>
    </w:p>
    <w:p w:rsidR="00635E8E" w:rsidRPr="002909EB" w:rsidRDefault="00635E8E" w:rsidP="002909EB">
      <w:pPr>
        <w:numPr>
          <w:ilvl w:val="2"/>
          <w:numId w:val="10"/>
        </w:numPr>
        <w:tabs>
          <w:tab w:val="left" w:pos="851"/>
        </w:tabs>
        <w:spacing w:line="276" w:lineRule="auto"/>
        <w:ind w:left="851" w:hanging="284"/>
        <w:rPr>
          <w:rFonts w:ascii="Arial" w:hAnsi="Arial" w:cs="Arial"/>
        </w:rPr>
      </w:pPr>
      <w:bookmarkStart w:id="8" w:name="_Hlk516557998"/>
      <w:r w:rsidRPr="002909EB">
        <w:rPr>
          <w:rFonts w:ascii="Arial" w:hAnsi="Arial" w:cs="Arial"/>
        </w:rPr>
        <w:lastRenderedPageBreak/>
        <w:t>u</w:t>
      </w:r>
      <w:r w:rsidR="00D87F8E" w:rsidRPr="002909EB">
        <w:rPr>
          <w:rFonts w:ascii="Arial" w:hAnsi="Arial" w:cs="Arial"/>
        </w:rPr>
        <w:t xml:space="preserve">stalone w </w:t>
      </w:r>
      <w:r w:rsidR="003A3B83" w:rsidRPr="002909EB">
        <w:rPr>
          <w:rFonts w:ascii="Arial" w:hAnsi="Arial" w:cs="Arial"/>
        </w:rPr>
        <w:t>pkt</w:t>
      </w:r>
      <w:r w:rsidRPr="002909EB">
        <w:rPr>
          <w:rFonts w:ascii="Arial" w:hAnsi="Arial" w:cs="Arial"/>
        </w:rPr>
        <w:t xml:space="preserve"> 1</w:t>
      </w:r>
      <w:r w:rsidR="00D87F8E" w:rsidRPr="002909EB">
        <w:rPr>
          <w:rFonts w:ascii="Arial" w:hAnsi="Arial" w:cs="Arial"/>
        </w:rPr>
        <w:t xml:space="preserve"> minimalne liczby miejsc do parkowania </w:t>
      </w:r>
      <w:r w:rsidR="00280DEE" w:rsidRPr="002909EB">
        <w:rPr>
          <w:rFonts w:ascii="Arial" w:hAnsi="Arial" w:cs="Arial"/>
        </w:rPr>
        <w:t xml:space="preserve">nie dotyczą działek budowlanych z zabudową podlegającą adaptacji, jeśli nie następuje </w:t>
      </w:r>
      <w:r w:rsidR="00202F9C" w:rsidRPr="002909EB">
        <w:rPr>
          <w:rFonts w:ascii="Arial" w:hAnsi="Arial" w:cs="Arial"/>
        </w:rPr>
        <w:t xml:space="preserve">zmiana sposobu użytkowania obiektu budowlanego </w:t>
      </w:r>
      <w:r w:rsidR="00BD6C6B" w:rsidRPr="002909EB">
        <w:rPr>
          <w:rFonts w:ascii="Arial" w:hAnsi="Arial" w:cs="Arial"/>
        </w:rPr>
        <w:t xml:space="preserve">lub/i </w:t>
      </w:r>
      <w:r w:rsidR="00842E5B" w:rsidRPr="002909EB">
        <w:rPr>
          <w:rFonts w:ascii="Arial" w:hAnsi="Arial" w:cs="Arial"/>
        </w:rPr>
        <w:t>zmiana zagospod</w:t>
      </w:r>
      <w:r w:rsidR="0061182E" w:rsidRPr="002909EB">
        <w:rPr>
          <w:rFonts w:ascii="Arial" w:hAnsi="Arial" w:cs="Arial"/>
        </w:rPr>
        <w:t>a</w:t>
      </w:r>
      <w:r w:rsidR="00842E5B" w:rsidRPr="002909EB">
        <w:rPr>
          <w:rFonts w:ascii="Arial" w:hAnsi="Arial" w:cs="Arial"/>
        </w:rPr>
        <w:t>rowania terenu</w:t>
      </w:r>
      <w:r w:rsidR="0061182E" w:rsidRPr="002909EB">
        <w:rPr>
          <w:rFonts w:ascii="Arial" w:hAnsi="Arial" w:cs="Arial"/>
        </w:rPr>
        <w:t xml:space="preserve"> działki budowlanej</w:t>
      </w:r>
      <w:r w:rsidRPr="002909EB">
        <w:rPr>
          <w:rFonts w:ascii="Arial" w:hAnsi="Arial" w:cs="Arial"/>
        </w:rPr>
        <w:t>;</w:t>
      </w:r>
    </w:p>
    <w:bookmarkEnd w:id="8"/>
    <w:p w:rsidR="00D87F8E" w:rsidRPr="002909EB" w:rsidRDefault="001242DF" w:rsidP="002909EB">
      <w:pPr>
        <w:numPr>
          <w:ilvl w:val="2"/>
          <w:numId w:val="10"/>
        </w:numPr>
        <w:tabs>
          <w:tab w:val="left" w:pos="851"/>
        </w:tabs>
        <w:spacing w:line="276" w:lineRule="auto"/>
        <w:ind w:left="851" w:hanging="284"/>
        <w:rPr>
          <w:rFonts w:ascii="Arial" w:hAnsi="Arial" w:cs="Arial"/>
        </w:rPr>
      </w:pPr>
      <w:r w:rsidRPr="002909EB">
        <w:rPr>
          <w:rFonts w:ascii="Arial" w:hAnsi="Arial" w:cs="Arial"/>
        </w:rPr>
        <w:t>ustala</w:t>
      </w:r>
      <w:r w:rsidR="00D87F8E" w:rsidRPr="002909EB">
        <w:rPr>
          <w:rFonts w:ascii="Arial" w:hAnsi="Arial" w:cs="Arial"/>
        </w:rPr>
        <w:t xml:space="preserve"> się miejsca do parkowania realizowane jako miejsce do parkowania</w:t>
      </w:r>
      <w:r w:rsidR="00A840F7" w:rsidRPr="002909EB">
        <w:rPr>
          <w:rFonts w:ascii="Arial" w:hAnsi="Arial" w:cs="Arial"/>
        </w:rPr>
        <w:t xml:space="preserve"> (w tym zadaszone)</w:t>
      </w:r>
      <w:r w:rsidR="00D87F8E" w:rsidRPr="002909EB">
        <w:rPr>
          <w:rFonts w:ascii="Arial" w:hAnsi="Arial" w:cs="Arial"/>
        </w:rPr>
        <w:t xml:space="preserve"> lub garaż, zachowując </w:t>
      </w:r>
      <w:r w:rsidR="00BD5700" w:rsidRPr="002909EB">
        <w:rPr>
          <w:rFonts w:ascii="Arial" w:hAnsi="Arial" w:cs="Arial"/>
        </w:rPr>
        <w:t>ustalenia</w:t>
      </w:r>
      <w:r w:rsidR="00D87F8E" w:rsidRPr="002909EB">
        <w:rPr>
          <w:rFonts w:ascii="Arial" w:hAnsi="Arial" w:cs="Arial"/>
        </w:rPr>
        <w:t xml:space="preserve"> określone w </w:t>
      </w:r>
      <w:r w:rsidR="00A54C75" w:rsidRPr="002909EB">
        <w:rPr>
          <w:rFonts w:ascii="Arial" w:hAnsi="Arial" w:cs="Arial"/>
        </w:rPr>
        <w:t>pkt</w:t>
      </w:r>
      <w:r w:rsidR="0085780F" w:rsidRPr="002909EB">
        <w:rPr>
          <w:rFonts w:ascii="Arial" w:hAnsi="Arial" w:cs="Arial"/>
        </w:rPr>
        <w:t xml:space="preserve"> 1</w:t>
      </w:r>
      <w:r w:rsidR="00635E8E" w:rsidRPr="002909EB">
        <w:rPr>
          <w:rFonts w:ascii="Arial" w:hAnsi="Arial" w:cs="Arial"/>
        </w:rPr>
        <w:t>;</w:t>
      </w:r>
    </w:p>
    <w:p w:rsidR="00D87F8E" w:rsidRPr="002909EB" w:rsidRDefault="00635E8E" w:rsidP="002909EB">
      <w:pPr>
        <w:numPr>
          <w:ilvl w:val="2"/>
          <w:numId w:val="10"/>
        </w:numPr>
        <w:tabs>
          <w:tab w:val="clear" w:pos="2160"/>
          <w:tab w:val="num" w:pos="851"/>
        </w:tabs>
        <w:spacing w:line="276" w:lineRule="auto"/>
        <w:ind w:left="851" w:hanging="284"/>
        <w:rPr>
          <w:rFonts w:ascii="Arial" w:hAnsi="Arial" w:cs="Arial"/>
        </w:rPr>
      </w:pPr>
      <w:r w:rsidRPr="002909EB">
        <w:rPr>
          <w:rFonts w:ascii="Arial" w:hAnsi="Arial" w:cs="Arial"/>
        </w:rPr>
        <w:t>n</w:t>
      </w:r>
      <w:r w:rsidR="00D87F8E" w:rsidRPr="002909EB">
        <w:rPr>
          <w:rFonts w:ascii="Arial" w:hAnsi="Arial" w:cs="Arial"/>
        </w:rPr>
        <w:t>ie ustala się sposobu realizacji miejsc do parkowania</w:t>
      </w:r>
      <w:r w:rsidRPr="002909EB">
        <w:rPr>
          <w:rFonts w:ascii="Arial" w:hAnsi="Arial" w:cs="Arial"/>
        </w:rPr>
        <w:t xml:space="preserve"> na działkach budowlanych</w:t>
      </w:r>
      <w:r w:rsidR="00D87F8E" w:rsidRPr="002909EB">
        <w:rPr>
          <w:rFonts w:ascii="Arial" w:hAnsi="Arial" w:cs="Arial"/>
        </w:rPr>
        <w:t xml:space="preserve"> </w:t>
      </w:r>
      <w:r w:rsidR="00B84081" w:rsidRPr="002909EB">
        <w:rPr>
          <w:rFonts w:ascii="Arial" w:hAnsi="Arial" w:cs="Arial"/>
        </w:rPr>
        <w:t xml:space="preserve">oraz na parkingach i w drogach publicznych </w:t>
      </w:r>
      <w:r w:rsidR="00D87F8E" w:rsidRPr="002909EB">
        <w:rPr>
          <w:rFonts w:ascii="Arial" w:hAnsi="Arial" w:cs="Arial"/>
        </w:rPr>
        <w:t>– orientacja miejsc do parkowania (kąt lokalizacji) w stosunku do krawędzi jezdni lub obiektu budowlanego, uzależniona jest od dostępności terenu, realizowana zgodnie z warunkami wynikającymi z przepisów odrębnych</w:t>
      </w:r>
      <w:r w:rsidR="00C35C6A" w:rsidRPr="002909EB">
        <w:rPr>
          <w:rFonts w:ascii="Arial" w:hAnsi="Arial" w:cs="Arial"/>
        </w:rPr>
        <w:t>.</w:t>
      </w:r>
    </w:p>
    <w:p w:rsidR="009E0616" w:rsidRPr="002909EB" w:rsidRDefault="009E0616" w:rsidP="002909EB">
      <w:pPr>
        <w:numPr>
          <w:ilvl w:val="3"/>
          <w:numId w:val="7"/>
        </w:numPr>
        <w:tabs>
          <w:tab w:val="clear" w:pos="2880"/>
          <w:tab w:val="num" w:pos="284"/>
        </w:tabs>
        <w:spacing w:line="276" w:lineRule="auto"/>
        <w:ind w:left="284" w:hanging="284"/>
        <w:rPr>
          <w:rFonts w:ascii="Arial" w:hAnsi="Arial" w:cs="Arial"/>
        </w:rPr>
      </w:pPr>
      <w:r w:rsidRPr="002909EB">
        <w:rPr>
          <w:rFonts w:ascii="Arial" w:hAnsi="Arial" w:cs="Arial"/>
        </w:rPr>
        <w:t xml:space="preserve">W obszarze objętym planem nie występuje potrzeba określenia minimalnego udziału procentowego powierzchni biologicznie czynnej w odniesieniu do powierzchni działki budowlanej </w:t>
      </w:r>
      <w:r w:rsidR="0061251D" w:rsidRPr="002909EB">
        <w:rPr>
          <w:rFonts w:ascii="Arial" w:hAnsi="Arial" w:cs="Arial"/>
        </w:rPr>
        <w:t>z zabudową podlegającą adaptacji obejmując</w:t>
      </w:r>
      <w:r w:rsidR="00A03013" w:rsidRPr="002909EB">
        <w:rPr>
          <w:rFonts w:ascii="Arial" w:hAnsi="Arial" w:cs="Arial"/>
        </w:rPr>
        <w:t>ą ponad 85% powierzchni działki</w:t>
      </w:r>
      <w:r w:rsidRPr="002909EB">
        <w:rPr>
          <w:rFonts w:ascii="Arial" w:hAnsi="Arial" w:cs="Arial"/>
        </w:rPr>
        <w:t>.</w:t>
      </w:r>
    </w:p>
    <w:p w:rsidR="009E0616" w:rsidRPr="002909EB" w:rsidRDefault="009E0616" w:rsidP="002909EB">
      <w:pPr>
        <w:numPr>
          <w:ilvl w:val="3"/>
          <w:numId w:val="7"/>
        </w:numPr>
        <w:tabs>
          <w:tab w:val="clear" w:pos="2880"/>
          <w:tab w:val="num" w:pos="284"/>
        </w:tabs>
        <w:spacing w:line="276" w:lineRule="auto"/>
        <w:ind w:left="284" w:hanging="284"/>
        <w:rPr>
          <w:rFonts w:ascii="Arial" w:hAnsi="Arial" w:cs="Arial"/>
        </w:rPr>
      </w:pPr>
      <w:r w:rsidRPr="002909EB">
        <w:rPr>
          <w:rFonts w:ascii="Arial" w:hAnsi="Arial" w:cs="Arial"/>
        </w:rPr>
        <w:t xml:space="preserve">W obszarze objętym planem nie występuje potrzeba określenia powierzchni zabudowy w stosunku do powierzchni działki budowlanej </w:t>
      </w:r>
      <w:r w:rsidR="00917E11" w:rsidRPr="002909EB">
        <w:rPr>
          <w:rFonts w:ascii="Arial" w:hAnsi="Arial" w:cs="Arial"/>
        </w:rPr>
        <w:t>z zabudową podlegającą adaptacji obejmując</w:t>
      </w:r>
      <w:r w:rsidR="00A03013" w:rsidRPr="002909EB">
        <w:rPr>
          <w:rFonts w:ascii="Arial" w:hAnsi="Arial" w:cs="Arial"/>
        </w:rPr>
        <w:t>ą ponad 85% powierzchni działki.</w:t>
      </w:r>
      <w:r w:rsidR="00FB44FB" w:rsidRPr="002909EB">
        <w:rPr>
          <w:rFonts w:ascii="Arial" w:hAnsi="Arial" w:cs="Arial"/>
        </w:rPr>
        <w:t xml:space="preserve"> </w:t>
      </w:r>
    </w:p>
    <w:p w:rsidR="00DE6BF6" w:rsidRPr="002909EB" w:rsidRDefault="00DE6BF6" w:rsidP="002909EB">
      <w:pPr>
        <w:numPr>
          <w:ilvl w:val="3"/>
          <w:numId w:val="7"/>
        </w:numPr>
        <w:tabs>
          <w:tab w:val="clear" w:pos="2880"/>
          <w:tab w:val="num" w:pos="284"/>
        </w:tabs>
        <w:spacing w:line="276" w:lineRule="auto"/>
        <w:ind w:left="284" w:hanging="284"/>
        <w:rPr>
          <w:rFonts w:ascii="Arial" w:hAnsi="Arial" w:cs="Arial"/>
        </w:rPr>
      </w:pPr>
      <w:r w:rsidRPr="002909EB">
        <w:rPr>
          <w:rFonts w:ascii="Arial" w:hAnsi="Arial" w:cs="Arial"/>
        </w:rPr>
        <w:t>Pozostałe parametry i wskaźniki zabudowy oraz zagospodarowania terenu, określają przepisy zawarte</w:t>
      </w:r>
      <w:r w:rsidR="001E177B" w:rsidRPr="002909EB">
        <w:rPr>
          <w:rFonts w:ascii="Arial" w:hAnsi="Arial" w:cs="Arial"/>
        </w:rPr>
        <w:t xml:space="preserve"> </w:t>
      </w:r>
      <w:r w:rsidRPr="002909EB">
        <w:rPr>
          <w:rFonts w:ascii="Arial" w:hAnsi="Arial" w:cs="Arial"/>
        </w:rPr>
        <w:t xml:space="preserve">w </w:t>
      </w:r>
      <w:r w:rsidR="007C5745" w:rsidRPr="002909EB">
        <w:rPr>
          <w:rFonts w:ascii="Arial" w:hAnsi="Arial" w:cs="Arial"/>
        </w:rPr>
        <w:t>r</w:t>
      </w:r>
      <w:r w:rsidRPr="002909EB">
        <w:rPr>
          <w:rFonts w:ascii="Arial" w:hAnsi="Arial" w:cs="Arial"/>
        </w:rPr>
        <w:t xml:space="preserve">ozdziale 3 i </w:t>
      </w:r>
      <w:r w:rsidR="007C5745" w:rsidRPr="002909EB">
        <w:rPr>
          <w:rFonts w:ascii="Arial" w:hAnsi="Arial" w:cs="Arial"/>
        </w:rPr>
        <w:t>r</w:t>
      </w:r>
      <w:r w:rsidR="00920F7C" w:rsidRPr="002909EB">
        <w:rPr>
          <w:rFonts w:ascii="Arial" w:hAnsi="Arial" w:cs="Arial"/>
        </w:rPr>
        <w:t xml:space="preserve">ozdziale </w:t>
      </w:r>
      <w:r w:rsidRPr="002909EB">
        <w:rPr>
          <w:rFonts w:ascii="Arial" w:hAnsi="Arial" w:cs="Arial"/>
        </w:rPr>
        <w:t>4.</w:t>
      </w:r>
    </w:p>
    <w:p w:rsidR="00D53649" w:rsidRPr="002909EB" w:rsidRDefault="00D53649" w:rsidP="002909EB">
      <w:pPr>
        <w:numPr>
          <w:ilvl w:val="3"/>
          <w:numId w:val="7"/>
        </w:numPr>
        <w:tabs>
          <w:tab w:val="clear" w:pos="2880"/>
          <w:tab w:val="num" w:pos="284"/>
        </w:tabs>
        <w:spacing w:line="276" w:lineRule="auto"/>
        <w:ind w:left="284" w:hanging="284"/>
        <w:rPr>
          <w:rFonts w:ascii="Arial" w:hAnsi="Arial" w:cs="Arial"/>
        </w:rPr>
      </w:pPr>
      <w:r w:rsidRPr="002909EB">
        <w:rPr>
          <w:rFonts w:ascii="Arial" w:hAnsi="Arial" w:cs="Arial"/>
        </w:rPr>
        <w:t>Ustalone w planie wskaźniki dotyczące zagospodarowania terenów wynikają z analizy funkcjonalnej, dla której wartościami wyjściowymi były wskaźniki przyjęte w studium uwarunkowań i kierunków zagospodarowania przestrzennego.</w:t>
      </w:r>
    </w:p>
    <w:p w:rsidR="00DE0E5E" w:rsidRPr="002909EB" w:rsidRDefault="00DE0E5E" w:rsidP="002909EB">
      <w:pPr>
        <w:spacing w:line="276" w:lineRule="auto"/>
        <w:ind w:left="284"/>
        <w:rPr>
          <w:rFonts w:ascii="Arial" w:hAnsi="Arial" w:cs="Arial"/>
        </w:rPr>
      </w:pPr>
    </w:p>
    <w:p w:rsidR="002769AD" w:rsidRPr="002909EB" w:rsidRDefault="002769AD" w:rsidP="002909EB">
      <w:pPr>
        <w:spacing w:line="276" w:lineRule="auto"/>
        <w:rPr>
          <w:rFonts w:ascii="Arial" w:hAnsi="Arial" w:cs="Arial"/>
        </w:rPr>
      </w:pPr>
      <w:r w:rsidRPr="002909EB">
        <w:rPr>
          <w:rFonts w:ascii="Arial" w:hAnsi="Arial" w:cs="Arial"/>
        </w:rPr>
        <w:t>§ 1</w:t>
      </w:r>
      <w:r w:rsidR="00DE0E5E" w:rsidRPr="002909EB">
        <w:rPr>
          <w:rFonts w:ascii="Arial" w:hAnsi="Arial" w:cs="Arial"/>
        </w:rPr>
        <w:t>0</w:t>
      </w:r>
      <w:r w:rsidRPr="002909EB">
        <w:rPr>
          <w:rFonts w:ascii="Arial" w:hAnsi="Arial" w:cs="Arial"/>
        </w:rPr>
        <w:t>. Szczegółowe zasady i warunki scalania i podziału nieruchomości objęty</w:t>
      </w:r>
      <w:r w:rsidR="00960792" w:rsidRPr="002909EB">
        <w:rPr>
          <w:rFonts w:ascii="Arial" w:hAnsi="Arial" w:cs="Arial"/>
        </w:rPr>
        <w:t>ch</w:t>
      </w:r>
      <w:r w:rsidRPr="002909EB">
        <w:rPr>
          <w:rFonts w:ascii="Arial" w:hAnsi="Arial" w:cs="Arial"/>
        </w:rPr>
        <w:t xml:space="preserve"> planem</w:t>
      </w:r>
      <w:r w:rsidR="00960792" w:rsidRPr="002909EB">
        <w:rPr>
          <w:rFonts w:ascii="Arial" w:hAnsi="Arial" w:cs="Arial"/>
        </w:rPr>
        <w:t>:</w:t>
      </w:r>
      <w:r w:rsidRPr="002909EB">
        <w:rPr>
          <w:rFonts w:ascii="Arial" w:hAnsi="Arial" w:cs="Arial"/>
        </w:rPr>
        <w:t xml:space="preserve"> nie występuje potrzeba określenia – brak wyznaczonych terenów scalania i podziału nieruchomości w studium uwarunkowań i kierunków zagospodarowania przestrzennego oraz brak wniosków dotyczących scalania </w:t>
      </w:r>
      <w:r w:rsidR="00DE3D53" w:rsidRPr="002909EB">
        <w:rPr>
          <w:rFonts w:ascii="Arial" w:hAnsi="Arial" w:cs="Arial"/>
        </w:rPr>
        <w:br/>
      </w:r>
      <w:r w:rsidRPr="002909EB">
        <w:rPr>
          <w:rFonts w:ascii="Arial" w:hAnsi="Arial" w:cs="Arial"/>
        </w:rPr>
        <w:t>i podziału nieruchomości.</w:t>
      </w:r>
    </w:p>
    <w:p w:rsidR="00DE0E5E" w:rsidRPr="002909EB" w:rsidRDefault="00DE0E5E" w:rsidP="002909EB">
      <w:pPr>
        <w:spacing w:line="276" w:lineRule="auto"/>
        <w:rPr>
          <w:rFonts w:ascii="Arial" w:hAnsi="Arial" w:cs="Arial"/>
        </w:rPr>
      </w:pPr>
    </w:p>
    <w:p w:rsidR="000D6C44" w:rsidRPr="002909EB" w:rsidRDefault="009153B2" w:rsidP="002909EB">
      <w:pPr>
        <w:spacing w:line="276" w:lineRule="auto"/>
        <w:rPr>
          <w:rFonts w:ascii="Arial" w:hAnsi="Arial" w:cs="Arial"/>
        </w:rPr>
      </w:pPr>
      <w:r w:rsidRPr="002909EB">
        <w:rPr>
          <w:rFonts w:ascii="Arial" w:hAnsi="Arial" w:cs="Arial"/>
        </w:rPr>
        <w:t xml:space="preserve">§ </w:t>
      </w:r>
      <w:r w:rsidR="00DE6BF6" w:rsidRPr="002909EB">
        <w:rPr>
          <w:rFonts w:ascii="Arial" w:hAnsi="Arial" w:cs="Arial"/>
        </w:rPr>
        <w:t>1</w:t>
      </w:r>
      <w:r w:rsidR="00DE0E5E" w:rsidRPr="002909EB">
        <w:rPr>
          <w:rFonts w:ascii="Arial" w:hAnsi="Arial" w:cs="Arial"/>
        </w:rPr>
        <w:t>1</w:t>
      </w:r>
      <w:r w:rsidRPr="002909EB">
        <w:rPr>
          <w:rFonts w:ascii="Arial" w:hAnsi="Arial" w:cs="Arial"/>
        </w:rPr>
        <w:t xml:space="preserve">. </w:t>
      </w:r>
      <w:r w:rsidR="000D6C44" w:rsidRPr="002909EB">
        <w:rPr>
          <w:rFonts w:ascii="Arial" w:hAnsi="Arial" w:cs="Arial"/>
        </w:rPr>
        <w:t xml:space="preserve">Ustalenia </w:t>
      </w:r>
      <w:r w:rsidR="00626CF6" w:rsidRPr="002909EB">
        <w:rPr>
          <w:rFonts w:ascii="Arial" w:hAnsi="Arial" w:cs="Arial"/>
        </w:rPr>
        <w:t>dotyczące zasad modernizacji, rozbudowy i budowy systemów komunikacji i infrastruktury technicznej.</w:t>
      </w:r>
    </w:p>
    <w:p w:rsidR="005B0F29" w:rsidRPr="002909EB" w:rsidRDefault="00CE2C52" w:rsidP="002909EB">
      <w:pPr>
        <w:widowControl w:val="0"/>
        <w:numPr>
          <w:ilvl w:val="0"/>
          <w:numId w:val="20"/>
        </w:numPr>
        <w:tabs>
          <w:tab w:val="left" w:pos="284"/>
          <w:tab w:val="num" w:pos="426"/>
        </w:tabs>
        <w:spacing w:line="276" w:lineRule="auto"/>
        <w:ind w:left="284" w:hanging="284"/>
        <w:rPr>
          <w:rFonts w:ascii="Arial" w:hAnsi="Arial" w:cs="Arial"/>
        </w:rPr>
      </w:pPr>
      <w:r w:rsidRPr="002909EB">
        <w:rPr>
          <w:rFonts w:ascii="Arial" w:hAnsi="Arial" w:cs="Arial"/>
        </w:rPr>
        <w:t>W</w:t>
      </w:r>
      <w:r w:rsidR="000E57D4" w:rsidRPr="002909EB">
        <w:rPr>
          <w:rFonts w:ascii="Arial" w:hAnsi="Arial" w:cs="Arial"/>
        </w:rPr>
        <w:t xml:space="preserve"> obszar</w:t>
      </w:r>
      <w:r w:rsidR="00626CF6" w:rsidRPr="002909EB">
        <w:rPr>
          <w:rFonts w:ascii="Arial" w:hAnsi="Arial" w:cs="Arial"/>
        </w:rPr>
        <w:t>ze</w:t>
      </w:r>
      <w:r w:rsidR="000E57D4" w:rsidRPr="002909EB">
        <w:rPr>
          <w:rFonts w:ascii="Arial" w:hAnsi="Arial" w:cs="Arial"/>
        </w:rPr>
        <w:t xml:space="preserve"> objęty</w:t>
      </w:r>
      <w:r w:rsidR="00626CF6" w:rsidRPr="002909EB">
        <w:rPr>
          <w:rFonts w:ascii="Arial" w:hAnsi="Arial" w:cs="Arial"/>
        </w:rPr>
        <w:t>m</w:t>
      </w:r>
      <w:r w:rsidR="000E57D4" w:rsidRPr="002909EB">
        <w:rPr>
          <w:rFonts w:ascii="Arial" w:hAnsi="Arial" w:cs="Arial"/>
        </w:rPr>
        <w:t xml:space="preserve"> planem </w:t>
      </w:r>
      <w:r w:rsidR="00806CD9" w:rsidRPr="002909EB">
        <w:rPr>
          <w:rFonts w:ascii="Arial" w:hAnsi="Arial" w:cs="Arial"/>
        </w:rPr>
        <w:t>obowiązują</w:t>
      </w:r>
      <w:r w:rsidR="000E57D4" w:rsidRPr="002909EB">
        <w:rPr>
          <w:rFonts w:ascii="Arial" w:hAnsi="Arial" w:cs="Arial"/>
        </w:rPr>
        <w:t xml:space="preserve"> ustalenia ogólne:</w:t>
      </w:r>
    </w:p>
    <w:p w:rsidR="005B0F29" w:rsidRPr="002909EB" w:rsidRDefault="005B0F29" w:rsidP="002909EB">
      <w:pPr>
        <w:numPr>
          <w:ilvl w:val="0"/>
          <w:numId w:val="24"/>
        </w:numPr>
        <w:tabs>
          <w:tab w:val="clear" w:pos="2340"/>
          <w:tab w:val="num" w:pos="567"/>
        </w:tabs>
        <w:spacing w:line="276" w:lineRule="auto"/>
        <w:ind w:left="567" w:hanging="283"/>
        <w:rPr>
          <w:rFonts w:ascii="Arial" w:hAnsi="Arial" w:cs="Arial"/>
          <w:color w:val="000000"/>
        </w:rPr>
      </w:pPr>
      <w:r w:rsidRPr="002909EB">
        <w:rPr>
          <w:rFonts w:ascii="Arial" w:hAnsi="Arial" w:cs="Arial"/>
          <w:color w:val="000000"/>
        </w:rPr>
        <w:t>magistrale i rozdzielcze sieci infrastruktury technicznej należy prowadzić po terenach układu komunikacyjnego. W uzasadnionych technicznie przypadkach, dopuszcza się realizację sieci na terenach innych niż układ komunikacyjny, na zasadach określonych w przepisach odrębnych;</w:t>
      </w:r>
    </w:p>
    <w:p w:rsidR="005B0F29" w:rsidRPr="002909EB" w:rsidRDefault="005B0F29" w:rsidP="002909EB">
      <w:pPr>
        <w:numPr>
          <w:ilvl w:val="0"/>
          <w:numId w:val="24"/>
        </w:numPr>
        <w:tabs>
          <w:tab w:val="clear" w:pos="2340"/>
          <w:tab w:val="num" w:pos="567"/>
        </w:tabs>
        <w:spacing w:line="276" w:lineRule="auto"/>
        <w:ind w:left="567" w:hanging="283"/>
        <w:rPr>
          <w:rFonts w:ascii="Arial" w:hAnsi="Arial" w:cs="Arial"/>
          <w:color w:val="000000"/>
        </w:rPr>
      </w:pPr>
      <w:r w:rsidRPr="002909EB">
        <w:rPr>
          <w:rFonts w:ascii="Arial" w:hAnsi="Arial" w:cs="Arial"/>
          <w:color w:val="000000"/>
        </w:rPr>
        <w:t>korzystanie z sieci i urządzeń infrastruktury technicznej, dostęp do obiektów i urządzeń, przyłączanie nowych odbiorców, budowa nowej sieci, przebudowa, modernizacja oraz remonty, zgodnie z przepisami odrębnymi właściwymi dla danego dysponenta infrastruktury – dotyczy infrastruktury określonej od ust. 2 do ust. 11 § 11 uchwały;</w:t>
      </w:r>
    </w:p>
    <w:p w:rsidR="005B0F29" w:rsidRPr="002909EB" w:rsidRDefault="005B0F29" w:rsidP="002909EB">
      <w:pPr>
        <w:numPr>
          <w:ilvl w:val="0"/>
          <w:numId w:val="24"/>
        </w:numPr>
        <w:tabs>
          <w:tab w:val="clear" w:pos="2340"/>
          <w:tab w:val="num" w:pos="567"/>
        </w:tabs>
        <w:spacing w:line="276" w:lineRule="auto"/>
        <w:ind w:left="567" w:hanging="283"/>
        <w:rPr>
          <w:rFonts w:ascii="Arial" w:hAnsi="Arial" w:cs="Arial"/>
          <w:color w:val="000000"/>
        </w:rPr>
      </w:pPr>
      <w:r w:rsidRPr="002909EB">
        <w:rPr>
          <w:rFonts w:ascii="Arial" w:hAnsi="Arial" w:cs="Arial"/>
          <w:color w:val="000000"/>
        </w:rPr>
        <w:t>przy lokalizacji obiektów budowlanych, należy zachować normatywne odległości od sieci infrastruktury technicznej;</w:t>
      </w:r>
    </w:p>
    <w:p w:rsidR="005B0F29" w:rsidRPr="002909EB" w:rsidRDefault="005B0F29" w:rsidP="002909EB">
      <w:pPr>
        <w:numPr>
          <w:ilvl w:val="0"/>
          <w:numId w:val="24"/>
        </w:numPr>
        <w:tabs>
          <w:tab w:val="clear" w:pos="2340"/>
          <w:tab w:val="num" w:pos="567"/>
        </w:tabs>
        <w:spacing w:line="276" w:lineRule="auto"/>
        <w:ind w:left="567" w:hanging="283"/>
        <w:rPr>
          <w:rFonts w:ascii="Arial" w:hAnsi="Arial" w:cs="Arial"/>
          <w:color w:val="000000"/>
        </w:rPr>
      </w:pPr>
      <w:r w:rsidRPr="002909EB">
        <w:rPr>
          <w:rFonts w:ascii="Arial" w:hAnsi="Arial" w:cs="Arial"/>
          <w:color w:val="000000"/>
        </w:rPr>
        <w:lastRenderedPageBreak/>
        <w:t>przy budowie, przebudowie i remontach dróg należy uwzględnić stosowanie rozwiązań ograniczających hałas środowiskowy.</w:t>
      </w:r>
    </w:p>
    <w:p w:rsidR="000E57D4" w:rsidRPr="002909EB" w:rsidRDefault="000E57D4" w:rsidP="002909EB">
      <w:pPr>
        <w:numPr>
          <w:ilvl w:val="0"/>
          <w:numId w:val="20"/>
        </w:numPr>
        <w:tabs>
          <w:tab w:val="left" w:pos="284"/>
        </w:tabs>
        <w:spacing w:line="276" w:lineRule="auto"/>
        <w:ind w:left="284" w:hanging="284"/>
        <w:rPr>
          <w:rFonts w:ascii="Arial" w:hAnsi="Arial" w:cs="Arial"/>
        </w:rPr>
      </w:pPr>
      <w:r w:rsidRPr="002909EB">
        <w:rPr>
          <w:rFonts w:ascii="Arial" w:hAnsi="Arial" w:cs="Arial"/>
        </w:rPr>
        <w:t xml:space="preserve">W zakresie zaopatrzenia w wodę </w:t>
      </w:r>
      <w:r w:rsidR="00A312EA" w:rsidRPr="002909EB">
        <w:rPr>
          <w:rFonts w:ascii="Arial" w:hAnsi="Arial" w:cs="Arial"/>
        </w:rPr>
        <w:t xml:space="preserve">oraz ochrony przeciwpożarowej </w:t>
      </w:r>
      <w:r w:rsidRPr="002909EB">
        <w:rPr>
          <w:rFonts w:ascii="Arial" w:hAnsi="Arial" w:cs="Arial"/>
        </w:rPr>
        <w:t>ustala się:</w:t>
      </w:r>
    </w:p>
    <w:p w:rsidR="000E57D4" w:rsidRPr="002909EB" w:rsidRDefault="006362DB" w:rsidP="002909EB">
      <w:pPr>
        <w:numPr>
          <w:ilvl w:val="0"/>
          <w:numId w:val="5"/>
        </w:numPr>
        <w:tabs>
          <w:tab w:val="clear" w:pos="720"/>
          <w:tab w:val="num" w:pos="567"/>
        </w:tabs>
        <w:spacing w:line="276" w:lineRule="auto"/>
        <w:ind w:left="567" w:hanging="283"/>
        <w:rPr>
          <w:rFonts w:ascii="Arial" w:hAnsi="Arial" w:cs="Arial"/>
        </w:rPr>
      </w:pPr>
      <w:r w:rsidRPr="002909EB">
        <w:rPr>
          <w:rFonts w:ascii="Arial" w:hAnsi="Arial" w:cs="Arial"/>
        </w:rPr>
        <w:t>z</w:t>
      </w:r>
      <w:r w:rsidR="006C3D0C" w:rsidRPr="002909EB">
        <w:rPr>
          <w:rFonts w:ascii="Arial" w:hAnsi="Arial" w:cs="Arial"/>
        </w:rPr>
        <w:t xml:space="preserve"> </w:t>
      </w:r>
      <w:r w:rsidR="000E57D4" w:rsidRPr="002909EB">
        <w:rPr>
          <w:rFonts w:ascii="Arial" w:hAnsi="Arial" w:cs="Arial"/>
        </w:rPr>
        <w:t>sie</w:t>
      </w:r>
      <w:r w:rsidRPr="002909EB">
        <w:rPr>
          <w:rFonts w:ascii="Arial" w:hAnsi="Arial" w:cs="Arial"/>
        </w:rPr>
        <w:t>ci</w:t>
      </w:r>
      <w:r w:rsidR="000E57D4" w:rsidRPr="002909EB">
        <w:rPr>
          <w:rFonts w:ascii="Arial" w:hAnsi="Arial" w:cs="Arial"/>
        </w:rPr>
        <w:t xml:space="preserve"> </w:t>
      </w:r>
      <w:r w:rsidR="00166B39" w:rsidRPr="002909EB">
        <w:rPr>
          <w:rFonts w:ascii="Arial" w:hAnsi="Arial" w:cs="Arial"/>
        </w:rPr>
        <w:t>w</w:t>
      </w:r>
      <w:r w:rsidR="000E57D4" w:rsidRPr="002909EB">
        <w:rPr>
          <w:rFonts w:ascii="Arial" w:hAnsi="Arial" w:cs="Arial"/>
        </w:rPr>
        <w:t>odociągow</w:t>
      </w:r>
      <w:r w:rsidRPr="002909EB">
        <w:rPr>
          <w:rFonts w:ascii="Arial" w:hAnsi="Arial" w:cs="Arial"/>
        </w:rPr>
        <w:t>ej</w:t>
      </w:r>
      <w:r w:rsidR="00A312EA" w:rsidRPr="002909EB">
        <w:rPr>
          <w:rFonts w:ascii="Arial" w:hAnsi="Arial" w:cs="Arial"/>
        </w:rPr>
        <w:t>;</w:t>
      </w:r>
    </w:p>
    <w:p w:rsidR="005B0F29" w:rsidRPr="002909EB" w:rsidRDefault="005B0F29" w:rsidP="002909EB">
      <w:pPr>
        <w:numPr>
          <w:ilvl w:val="0"/>
          <w:numId w:val="5"/>
        </w:numPr>
        <w:tabs>
          <w:tab w:val="clear" w:pos="720"/>
          <w:tab w:val="num" w:pos="567"/>
        </w:tabs>
        <w:spacing w:line="276" w:lineRule="auto"/>
        <w:ind w:left="567" w:hanging="283"/>
        <w:rPr>
          <w:rFonts w:ascii="Arial" w:hAnsi="Arial" w:cs="Arial"/>
          <w:color w:val="000000"/>
        </w:rPr>
      </w:pPr>
      <w:r w:rsidRPr="002909EB">
        <w:rPr>
          <w:rFonts w:ascii="Arial" w:hAnsi="Arial" w:cs="Arial"/>
          <w:color w:val="000000"/>
        </w:rPr>
        <w:t>przeciwpożarowe zaopatrzenie wodne z sieci wodociągowej poprzez hydranty nadziemne;</w:t>
      </w:r>
    </w:p>
    <w:p w:rsidR="007F3018" w:rsidRPr="002909EB" w:rsidRDefault="007F3018" w:rsidP="002909EB">
      <w:pPr>
        <w:numPr>
          <w:ilvl w:val="0"/>
          <w:numId w:val="5"/>
        </w:numPr>
        <w:tabs>
          <w:tab w:val="clear" w:pos="720"/>
          <w:tab w:val="num" w:pos="567"/>
        </w:tabs>
        <w:spacing w:line="276" w:lineRule="auto"/>
        <w:ind w:left="567" w:hanging="283"/>
        <w:rPr>
          <w:rFonts w:ascii="Arial" w:hAnsi="Arial" w:cs="Arial"/>
        </w:rPr>
      </w:pPr>
      <w:r w:rsidRPr="002909EB">
        <w:rPr>
          <w:rFonts w:ascii="Arial" w:hAnsi="Arial" w:cs="Arial"/>
        </w:rPr>
        <w:t>dopuszcza się hydranty podziemne w uzasadnionych technicznie przypadkach, zgodnie z przepisami odrębnymi;</w:t>
      </w:r>
    </w:p>
    <w:p w:rsidR="009D36F4" w:rsidRPr="002909EB" w:rsidRDefault="009D36F4" w:rsidP="002909EB">
      <w:pPr>
        <w:numPr>
          <w:ilvl w:val="0"/>
          <w:numId w:val="5"/>
        </w:numPr>
        <w:tabs>
          <w:tab w:val="clear" w:pos="720"/>
          <w:tab w:val="num" w:pos="567"/>
        </w:tabs>
        <w:spacing w:line="276" w:lineRule="auto"/>
        <w:ind w:left="567" w:hanging="283"/>
        <w:rPr>
          <w:rFonts w:ascii="Arial" w:hAnsi="Arial" w:cs="Arial"/>
        </w:rPr>
      </w:pPr>
      <w:r w:rsidRPr="002909EB">
        <w:rPr>
          <w:rFonts w:ascii="Arial" w:hAnsi="Arial" w:cs="Arial"/>
        </w:rPr>
        <w:t xml:space="preserve">dopuszcza się realizację odrębnej sieci zaopatrzenia w wodę i indywidualnych przeciwpożarowych zbiorników wodnych w uzasadnionych technicznie przypadkach </w:t>
      </w:r>
      <w:r w:rsidR="00CB1E62" w:rsidRPr="002909EB">
        <w:rPr>
          <w:rFonts w:ascii="Arial" w:hAnsi="Arial" w:cs="Arial"/>
        </w:rPr>
        <w:t>zgodnie z przepisami</w:t>
      </w:r>
      <w:r w:rsidRPr="002909EB">
        <w:rPr>
          <w:rFonts w:ascii="Arial" w:hAnsi="Arial" w:cs="Arial"/>
        </w:rPr>
        <w:t xml:space="preserve"> odrębny</w:t>
      </w:r>
      <w:r w:rsidR="00CB1E62" w:rsidRPr="002909EB">
        <w:rPr>
          <w:rFonts w:ascii="Arial" w:hAnsi="Arial" w:cs="Arial"/>
        </w:rPr>
        <w:t>mi</w:t>
      </w:r>
      <w:r w:rsidR="00193EFF" w:rsidRPr="002909EB">
        <w:rPr>
          <w:rFonts w:ascii="Arial" w:hAnsi="Arial" w:cs="Arial"/>
        </w:rPr>
        <w:t>;</w:t>
      </w:r>
    </w:p>
    <w:p w:rsidR="00622792" w:rsidRPr="002909EB" w:rsidRDefault="00622792" w:rsidP="002909EB">
      <w:pPr>
        <w:numPr>
          <w:ilvl w:val="0"/>
          <w:numId w:val="5"/>
        </w:numPr>
        <w:tabs>
          <w:tab w:val="clear" w:pos="720"/>
          <w:tab w:val="num" w:pos="567"/>
        </w:tabs>
        <w:spacing w:line="276" w:lineRule="auto"/>
        <w:ind w:left="567" w:hanging="283"/>
        <w:rPr>
          <w:rStyle w:val="markedcontent"/>
          <w:rFonts w:ascii="Arial" w:hAnsi="Arial" w:cs="Arial"/>
          <w:color w:val="000000"/>
        </w:rPr>
      </w:pPr>
      <w:r w:rsidRPr="002909EB">
        <w:rPr>
          <w:rStyle w:val="markedcontent"/>
          <w:rFonts w:ascii="Arial" w:hAnsi="Arial" w:cs="Arial"/>
          <w:color w:val="000000"/>
        </w:rPr>
        <w:t>obiekty i urządzenia, dojazdy, dostęp i drogi pożarowe do tych obiektów i urządzeń, zgodnie</w:t>
      </w:r>
      <w:r w:rsidRPr="002909EB">
        <w:rPr>
          <w:rFonts w:ascii="Arial" w:hAnsi="Arial" w:cs="Arial"/>
          <w:color w:val="000000"/>
        </w:rPr>
        <w:t xml:space="preserve"> </w:t>
      </w:r>
      <w:r w:rsidRPr="002909EB">
        <w:rPr>
          <w:rStyle w:val="markedcontent"/>
          <w:rFonts w:ascii="Arial" w:hAnsi="Arial" w:cs="Arial"/>
          <w:color w:val="000000"/>
        </w:rPr>
        <w:t>z wymaganiami określonymi przepisami odrębnymi, w tym powinny odpowiadać warunkom w zakresie</w:t>
      </w:r>
      <w:r w:rsidRPr="002909EB">
        <w:rPr>
          <w:rFonts w:ascii="Arial" w:hAnsi="Arial" w:cs="Arial"/>
          <w:color w:val="000000"/>
        </w:rPr>
        <w:t xml:space="preserve"> </w:t>
      </w:r>
      <w:r w:rsidRPr="002909EB">
        <w:rPr>
          <w:rStyle w:val="markedcontent"/>
          <w:rFonts w:ascii="Arial" w:hAnsi="Arial" w:cs="Arial"/>
          <w:color w:val="000000"/>
        </w:rPr>
        <w:t>ochrony przeciwpożarowej;</w:t>
      </w:r>
    </w:p>
    <w:p w:rsidR="00622792" w:rsidRPr="002909EB" w:rsidRDefault="00622792" w:rsidP="002909EB">
      <w:pPr>
        <w:numPr>
          <w:ilvl w:val="0"/>
          <w:numId w:val="5"/>
        </w:numPr>
        <w:tabs>
          <w:tab w:val="clear" w:pos="720"/>
          <w:tab w:val="num" w:pos="567"/>
        </w:tabs>
        <w:spacing w:line="276" w:lineRule="auto"/>
        <w:ind w:left="567" w:hanging="283"/>
        <w:rPr>
          <w:rFonts w:ascii="Arial" w:hAnsi="Arial" w:cs="Arial"/>
          <w:color w:val="000000"/>
        </w:rPr>
      </w:pPr>
      <w:r w:rsidRPr="002909EB">
        <w:rPr>
          <w:rFonts w:ascii="Arial" w:hAnsi="Arial" w:cs="Arial"/>
          <w:color w:val="000000"/>
        </w:rPr>
        <w:t xml:space="preserve">na trasie sieci wodociągowej zabrania się dokonywać </w:t>
      </w:r>
      <w:proofErr w:type="spellStart"/>
      <w:r w:rsidRPr="002909EB">
        <w:rPr>
          <w:rFonts w:ascii="Arial" w:hAnsi="Arial" w:cs="Arial"/>
          <w:color w:val="000000"/>
        </w:rPr>
        <w:t>nasadzeń</w:t>
      </w:r>
      <w:proofErr w:type="spellEnd"/>
      <w:r w:rsidRPr="002909EB">
        <w:rPr>
          <w:rFonts w:ascii="Arial" w:hAnsi="Arial" w:cs="Arial"/>
          <w:color w:val="000000"/>
        </w:rPr>
        <w:t xml:space="preserve"> drzew i krzewów.</w:t>
      </w:r>
    </w:p>
    <w:p w:rsidR="00622792" w:rsidRPr="002909EB" w:rsidRDefault="000E0C09" w:rsidP="002909EB">
      <w:pPr>
        <w:numPr>
          <w:ilvl w:val="0"/>
          <w:numId w:val="20"/>
        </w:numPr>
        <w:tabs>
          <w:tab w:val="left" w:pos="284"/>
        </w:tabs>
        <w:spacing w:line="276" w:lineRule="auto"/>
        <w:ind w:left="284" w:hanging="284"/>
        <w:rPr>
          <w:rFonts w:ascii="Arial" w:hAnsi="Arial" w:cs="Arial"/>
        </w:rPr>
      </w:pPr>
      <w:r w:rsidRPr="002909EB">
        <w:rPr>
          <w:rFonts w:ascii="Arial" w:hAnsi="Arial" w:cs="Arial"/>
        </w:rPr>
        <w:t>W zakresie odprowadzenia ścieków ustala się:</w:t>
      </w:r>
      <w:r w:rsidR="00D876F4" w:rsidRPr="002909EB">
        <w:rPr>
          <w:rFonts w:ascii="Arial" w:hAnsi="Arial" w:cs="Arial"/>
        </w:rPr>
        <w:t xml:space="preserve"> </w:t>
      </w:r>
    </w:p>
    <w:p w:rsidR="00622792" w:rsidRPr="002909EB" w:rsidRDefault="00622792" w:rsidP="002909EB">
      <w:pPr>
        <w:numPr>
          <w:ilvl w:val="0"/>
          <w:numId w:val="113"/>
        </w:numPr>
        <w:tabs>
          <w:tab w:val="left" w:pos="284"/>
        </w:tabs>
        <w:spacing w:line="276" w:lineRule="auto"/>
        <w:ind w:left="567" w:hanging="283"/>
        <w:rPr>
          <w:rFonts w:ascii="Arial" w:hAnsi="Arial" w:cs="Arial"/>
          <w:color w:val="000000"/>
        </w:rPr>
      </w:pPr>
      <w:bookmarkStart w:id="9" w:name="_Hlk130988495"/>
      <w:r w:rsidRPr="002909EB">
        <w:rPr>
          <w:rFonts w:ascii="Arial" w:hAnsi="Arial" w:cs="Arial"/>
          <w:color w:val="000000"/>
        </w:rPr>
        <w:t>odprowadzenie ścieków bytowych i przemysłowych do sieci kanalizacyjnej;</w:t>
      </w:r>
    </w:p>
    <w:p w:rsidR="00622792" w:rsidRPr="002909EB" w:rsidRDefault="00622792" w:rsidP="002909EB">
      <w:pPr>
        <w:numPr>
          <w:ilvl w:val="0"/>
          <w:numId w:val="113"/>
        </w:numPr>
        <w:tabs>
          <w:tab w:val="left" w:pos="284"/>
        </w:tabs>
        <w:spacing w:line="276" w:lineRule="auto"/>
        <w:ind w:left="567" w:hanging="283"/>
        <w:rPr>
          <w:rFonts w:ascii="Arial" w:hAnsi="Arial" w:cs="Arial"/>
          <w:color w:val="000000"/>
        </w:rPr>
      </w:pPr>
      <w:r w:rsidRPr="002909EB">
        <w:rPr>
          <w:rFonts w:ascii="Arial" w:hAnsi="Arial" w:cs="Arial"/>
          <w:color w:val="000000"/>
        </w:rPr>
        <w:t xml:space="preserve">na trasie sieci kanalizacyjnej zabrania się dokonywać </w:t>
      </w:r>
      <w:proofErr w:type="spellStart"/>
      <w:r w:rsidRPr="002909EB">
        <w:rPr>
          <w:rFonts w:ascii="Arial" w:hAnsi="Arial" w:cs="Arial"/>
          <w:color w:val="000000"/>
        </w:rPr>
        <w:t>nasadzeń</w:t>
      </w:r>
      <w:proofErr w:type="spellEnd"/>
      <w:r w:rsidRPr="002909EB">
        <w:rPr>
          <w:rFonts w:ascii="Arial" w:hAnsi="Arial" w:cs="Arial"/>
          <w:color w:val="000000"/>
        </w:rPr>
        <w:t xml:space="preserve"> drzew i krzewów. </w:t>
      </w:r>
      <w:bookmarkEnd w:id="9"/>
    </w:p>
    <w:p w:rsidR="001841E1" w:rsidRPr="002909EB" w:rsidRDefault="000E57D4" w:rsidP="002909EB">
      <w:pPr>
        <w:numPr>
          <w:ilvl w:val="0"/>
          <w:numId w:val="20"/>
        </w:numPr>
        <w:tabs>
          <w:tab w:val="left" w:pos="284"/>
          <w:tab w:val="left" w:pos="426"/>
        </w:tabs>
        <w:spacing w:line="276" w:lineRule="auto"/>
        <w:ind w:left="284" w:hanging="284"/>
        <w:rPr>
          <w:rFonts w:ascii="Arial" w:hAnsi="Arial" w:cs="Arial"/>
        </w:rPr>
      </w:pPr>
      <w:r w:rsidRPr="002909EB">
        <w:rPr>
          <w:rFonts w:ascii="Arial" w:hAnsi="Arial" w:cs="Arial"/>
        </w:rPr>
        <w:t>W zakresie odprowadzania wód opadowych</w:t>
      </w:r>
      <w:r w:rsidR="0016597F" w:rsidRPr="002909EB">
        <w:rPr>
          <w:rFonts w:ascii="Arial" w:hAnsi="Arial" w:cs="Arial"/>
        </w:rPr>
        <w:t xml:space="preserve"> i roztopowych</w:t>
      </w:r>
      <w:r w:rsidR="001B1EF9" w:rsidRPr="002909EB">
        <w:rPr>
          <w:rFonts w:ascii="Arial" w:hAnsi="Arial" w:cs="Arial"/>
        </w:rPr>
        <w:t xml:space="preserve"> ustala się</w:t>
      </w:r>
      <w:r w:rsidR="00D65E92" w:rsidRPr="002909EB">
        <w:rPr>
          <w:rFonts w:ascii="Arial" w:hAnsi="Arial" w:cs="Arial"/>
        </w:rPr>
        <w:t>:</w:t>
      </w:r>
      <w:r w:rsidR="004E0D9A" w:rsidRPr="002909EB">
        <w:rPr>
          <w:rFonts w:ascii="Arial" w:hAnsi="Arial" w:cs="Arial"/>
        </w:rPr>
        <w:t xml:space="preserve"> </w:t>
      </w:r>
    </w:p>
    <w:p w:rsidR="001841E1" w:rsidRPr="002909EB" w:rsidRDefault="001841E1" w:rsidP="002909EB">
      <w:pPr>
        <w:numPr>
          <w:ilvl w:val="0"/>
          <w:numId w:val="114"/>
        </w:numPr>
        <w:tabs>
          <w:tab w:val="left" w:pos="426"/>
          <w:tab w:val="left" w:pos="567"/>
        </w:tabs>
        <w:spacing w:line="276" w:lineRule="auto"/>
        <w:ind w:left="567" w:hanging="283"/>
        <w:rPr>
          <w:rFonts w:ascii="Arial" w:hAnsi="Arial" w:cs="Arial"/>
          <w:color w:val="000000"/>
        </w:rPr>
      </w:pPr>
      <w:bookmarkStart w:id="10" w:name="_Hlk130988538"/>
      <w:r w:rsidRPr="002909EB">
        <w:rPr>
          <w:rStyle w:val="markedcontent"/>
          <w:rFonts w:ascii="Arial" w:hAnsi="Arial" w:cs="Arial"/>
          <w:color w:val="000000"/>
        </w:rPr>
        <w:t xml:space="preserve">zgodnie </w:t>
      </w:r>
      <w:r w:rsidRPr="002909EB">
        <w:rPr>
          <w:rFonts w:ascii="Arial" w:hAnsi="Arial" w:cs="Arial"/>
          <w:color w:val="000000"/>
        </w:rPr>
        <w:t>z przepisami odrębnymi na warunkach uzgodnionych z gestorem sieci;</w:t>
      </w:r>
    </w:p>
    <w:p w:rsidR="001841E1" w:rsidRPr="002909EB" w:rsidRDefault="001841E1" w:rsidP="002909EB">
      <w:pPr>
        <w:numPr>
          <w:ilvl w:val="0"/>
          <w:numId w:val="114"/>
        </w:numPr>
        <w:tabs>
          <w:tab w:val="left" w:pos="426"/>
          <w:tab w:val="left" w:pos="567"/>
        </w:tabs>
        <w:spacing w:line="276" w:lineRule="auto"/>
        <w:ind w:left="567" w:hanging="283"/>
        <w:rPr>
          <w:rFonts w:ascii="Arial" w:hAnsi="Arial" w:cs="Arial"/>
          <w:color w:val="000000"/>
        </w:rPr>
      </w:pPr>
      <w:bookmarkStart w:id="11" w:name="_Hlk136258774"/>
      <w:r w:rsidRPr="002909EB">
        <w:rPr>
          <w:rFonts w:ascii="Arial" w:hAnsi="Arial" w:cs="Arial"/>
        </w:rPr>
        <w:t xml:space="preserve">ustala się zakaz </w:t>
      </w:r>
      <w:r w:rsidRPr="002909EB">
        <w:rPr>
          <w:rFonts w:ascii="Arial" w:hAnsi="Arial" w:cs="Arial"/>
          <w:color w:val="000000"/>
        </w:rPr>
        <w:t>odprowadzania wód opadowych i roztopowych z terenów sąsiednich na tereny kolejowe oraz korzystania z kolejowych urządzeń odwadniających.</w:t>
      </w:r>
      <w:bookmarkEnd w:id="10"/>
      <w:bookmarkEnd w:id="11"/>
    </w:p>
    <w:p w:rsidR="00DF7FAA" w:rsidRPr="002909EB" w:rsidRDefault="000E57D4" w:rsidP="002909EB">
      <w:pPr>
        <w:numPr>
          <w:ilvl w:val="0"/>
          <w:numId w:val="20"/>
        </w:numPr>
        <w:spacing w:line="276" w:lineRule="auto"/>
        <w:ind w:left="284" w:hanging="284"/>
        <w:rPr>
          <w:rFonts w:ascii="Arial" w:hAnsi="Arial" w:cs="Arial"/>
        </w:rPr>
      </w:pPr>
      <w:r w:rsidRPr="002909EB">
        <w:rPr>
          <w:rFonts w:ascii="Arial" w:hAnsi="Arial" w:cs="Arial"/>
        </w:rPr>
        <w:t>W zakresie zaopatrzenia w</w:t>
      </w:r>
      <w:r w:rsidR="00DE7E45" w:rsidRPr="002909EB">
        <w:rPr>
          <w:rFonts w:ascii="Arial" w:hAnsi="Arial" w:cs="Arial"/>
        </w:rPr>
        <w:t xml:space="preserve"> energię elektryczną</w:t>
      </w:r>
      <w:r w:rsidR="001B1EF9" w:rsidRPr="002909EB">
        <w:rPr>
          <w:rFonts w:ascii="Arial" w:hAnsi="Arial" w:cs="Arial"/>
        </w:rPr>
        <w:t xml:space="preserve"> </w:t>
      </w:r>
      <w:r w:rsidR="00D62E26" w:rsidRPr="002909EB">
        <w:rPr>
          <w:rFonts w:ascii="Arial" w:hAnsi="Arial" w:cs="Arial"/>
        </w:rPr>
        <w:t xml:space="preserve">oraz </w:t>
      </w:r>
      <w:r w:rsidR="00464AC4" w:rsidRPr="002909EB">
        <w:rPr>
          <w:rFonts w:ascii="Arial" w:hAnsi="Arial" w:cs="Arial"/>
        </w:rPr>
        <w:t>budow</w:t>
      </w:r>
      <w:r w:rsidR="003228DB" w:rsidRPr="002909EB">
        <w:rPr>
          <w:rFonts w:ascii="Arial" w:hAnsi="Arial" w:cs="Arial"/>
        </w:rPr>
        <w:t>y</w:t>
      </w:r>
      <w:r w:rsidR="00464AC4" w:rsidRPr="002909EB">
        <w:rPr>
          <w:rFonts w:ascii="Arial" w:hAnsi="Arial" w:cs="Arial"/>
        </w:rPr>
        <w:t xml:space="preserve"> urządzeń elektroenergetycznych</w:t>
      </w:r>
      <w:r w:rsidR="00D62E26" w:rsidRPr="002909EB">
        <w:rPr>
          <w:rFonts w:ascii="Arial" w:hAnsi="Arial" w:cs="Arial"/>
        </w:rPr>
        <w:t xml:space="preserve">, </w:t>
      </w:r>
      <w:r w:rsidR="001B1EF9" w:rsidRPr="002909EB">
        <w:rPr>
          <w:rFonts w:ascii="Arial" w:hAnsi="Arial" w:cs="Arial"/>
        </w:rPr>
        <w:t>ustala się</w:t>
      </w:r>
      <w:r w:rsidR="00DF7FAA" w:rsidRPr="002909EB">
        <w:rPr>
          <w:rFonts w:ascii="Arial" w:hAnsi="Arial" w:cs="Arial"/>
        </w:rPr>
        <w:t>:</w:t>
      </w:r>
    </w:p>
    <w:p w:rsidR="00D16AED" w:rsidRPr="002909EB" w:rsidRDefault="000E57D4" w:rsidP="002909EB">
      <w:pPr>
        <w:numPr>
          <w:ilvl w:val="1"/>
          <w:numId w:val="8"/>
        </w:numPr>
        <w:tabs>
          <w:tab w:val="clear" w:pos="1440"/>
          <w:tab w:val="num" w:pos="567"/>
        </w:tabs>
        <w:spacing w:line="276" w:lineRule="auto"/>
        <w:ind w:left="567" w:hanging="283"/>
        <w:rPr>
          <w:rFonts w:ascii="Arial" w:hAnsi="Arial" w:cs="Arial"/>
        </w:rPr>
      </w:pPr>
      <w:r w:rsidRPr="002909EB">
        <w:rPr>
          <w:rFonts w:ascii="Arial" w:hAnsi="Arial" w:cs="Arial"/>
        </w:rPr>
        <w:t>z</w:t>
      </w:r>
      <w:r w:rsidR="002D6251" w:rsidRPr="002909EB">
        <w:rPr>
          <w:rFonts w:ascii="Arial" w:hAnsi="Arial" w:cs="Arial"/>
        </w:rPr>
        <w:t xml:space="preserve">e </w:t>
      </w:r>
      <w:r w:rsidRPr="002909EB">
        <w:rPr>
          <w:rFonts w:ascii="Arial" w:hAnsi="Arial" w:cs="Arial"/>
        </w:rPr>
        <w:t>stacji transformatorowych</w:t>
      </w:r>
      <w:r w:rsidR="006E7597" w:rsidRPr="002909EB">
        <w:rPr>
          <w:rFonts w:ascii="Arial" w:hAnsi="Arial" w:cs="Arial"/>
        </w:rPr>
        <w:t xml:space="preserve"> 15/0</w:t>
      </w:r>
      <w:r w:rsidR="00F07831" w:rsidRPr="002909EB">
        <w:rPr>
          <w:rFonts w:ascii="Arial" w:hAnsi="Arial" w:cs="Arial"/>
        </w:rPr>
        <w:t>,</w:t>
      </w:r>
      <w:r w:rsidR="006E7597" w:rsidRPr="002909EB">
        <w:rPr>
          <w:rFonts w:ascii="Arial" w:hAnsi="Arial" w:cs="Arial"/>
        </w:rPr>
        <w:t>4</w:t>
      </w:r>
      <w:r w:rsidR="00F07831" w:rsidRPr="002909EB">
        <w:rPr>
          <w:rFonts w:ascii="Arial" w:hAnsi="Arial" w:cs="Arial"/>
        </w:rPr>
        <w:t xml:space="preserve"> </w:t>
      </w:r>
      <w:proofErr w:type="spellStart"/>
      <w:r w:rsidR="006E7597" w:rsidRPr="002909EB">
        <w:rPr>
          <w:rFonts w:ascii="Arial" w:hAnsi="Arial" w:cs="Arial"/>
        </w:rPr>
        <w:t>kV</w:t>
      </w:r>
      <w:proofErr w:type="spellEnd"/>
      <w:r w:rsidR="00D146BB" w:rsidRPr="002909EB">
        <w:rPr>
          <w:rFonts w:ascii="Arial" w:hAnsi="Arial" w:cs="Arial"/>
        </w:rPr>
        <w:t>,</w:t>
      </w:r>
      <w:r w:rsidR="006E7597" w:rsidRPr="002909EB">
        <w:rPr>
          <w:rFonts w:ascii="Arial" w:hAnsi="Arial" w:cs="Arial"/>
        </w:rPr>
        <w:t xml:space="preserve"> </w:t>
      </w:r>
      <w:r w:rsidRPr="002909EB">
        <w:rPr>
          <w:rFonts w:ascii="Arial" w:hAnsi="Arial" w:cs="Arial"/>
        </w:rPr>
        <w:t>linii kablowych</w:t>
      </w:r>
      <w:r w:rsidR="00D146BB" w:rsidRPr="002909EB">
        <w:rPr>
          <w:rFonts w:ascii="Arial" w:hAnsi="Arial" w:cs="Arial"/>
        </w:rPr>
        <w:t xml:space="preserve"> oraz napowietrznych</w:t>
      </w:r>
      <w:r w:rsidR="005B2F00" w:rsidRPr="002909EB">
        <w:rPr>
          <w:rFonts w:ascii="Arial" w:hAnsi="Arial" w:cs="Arial"/>
        </w:rPr>
        <w:t xml:space="preserve"> </w:t>
      </w:r>
      <w:r w:rsidR="002769AD" w:rsidRPr="002909EB">
        <w:rPr>
          <w:rFonts w:ascii="Arial" w:hAnsi="Arial" w:cs="Arial"/>
        </w:rPr>
        <w:t>niskiego napięcia</w:t>
      </w:r>
      <w:r w:rsidR="008206CF" w:rsidRPr="002909EB">
        <w:rPr>
          <w:rFonts w:ascii="Arial" w:hAnsi="Arial" w:cs="Arial"/>
        </w:rPr>
        <w:t xml:space="preserve"> 0,4</w:t>
      </w:r>
      <w:r w:rsidR="00F07831" w:rsidRPr="002909EB">
        <w:rPr>
          <w:rFonts w:ascii="Arial" w:hAnsi="Arial" w:cs="Arial"/>
        </w:rPr>
        <w:t xml:space="preserve"> </w:t>
      </w:r>
      <w:proofErr w:type="spellStart"/>
      <w:r w:rsidR="008206CF" w:rsidRPr="002909EB">
        <w:rPr>
          <w:rFonts w:ascii="Arial" w:hAnsi="Arial" w:cs="Arial"/>
        </w:rPr>
        <w:t>kV</w:t>
      </w:r>
      <w:proofErr w:type="spellEnd"/>
      <w:r w:rsidR="00D146BB" w:rsidRPr="002909EB">
        <w:rPr>
          <w:rFonts w:ascii="Arial" w:hAnsi="Arial" w:cs="Arial"/>
        </w:rPr>
        <w:t xml:space="preserve">, a także </w:t>
      </w:r>
      <w:r w:rsidR="002769AD" w:rsidRPr="002909EB">
        <w:rPr>
          <w:rFonts w:ascii="Arial" w:hAnsi="Arial" w:cs="Arial"/>
        </w:rPr>
        <w:t>średniego napięcia</w:t>
      </w:r>
      <w:r w:rsidR="006E7597" w:rsidRPr="002909EB">
        <w:rPr>
          <w:rFonts w:ascii="Arial" w:hAnsi="Arial" w:cs="Arial"/>
        </w:rPr>
        <w:t xml:space="preserve"> 15</w:t>
      </w:r>
      <w:r w:rsidR="00F07831" w:rsidRPr="002909EB">
        <w:rPr>
          <w:rFonts w:ascii="Arial" w:hAnsi="Arial" w:cs="Arial"/>
        </w:rPr>
        <w:t xml:space="preserve"> </w:t>
      </w:r>
      <w:proofErr w:type="spellStart"/>
      <w:r w:rsidR="006E7597" w:rsidRPr="002909EB">
        <w:rPr>
          <w:rFonts w:ascii="Arial" w:hAnsi="Arial" w:cs="Arial"/>
        </w:rPr>
        <w:t>kV</w:t>
      </w:r>
      <w:proofErr w:type="spellEnd"/>
      <w:r w:rsidR="00DF7FAA" w:rsidRPr="002909EB">
        <w:rPr>
          <w:rFonts w:ascii="Arial" w:hAnsi="Arial" w:cs="Arial"/>
        </w:rPr>
        <w:t>;</w:t>
      </w:r>
    </w:p>
    <w:p w:rsidR="00F36809" w:rsidRPr="002909EB" w:rsidRDefault="00C517CB" w:rsidP="002909EB">
      <w:pPr>
        <w:numPr>
          <w:ilvl w:val="1"/>
          <w:numId w:val="8"/>
        </w:numPr>
        <w:tabs>
          <w:tab w:val="clear" w:pos="1440"/>
          <w:tab w:val="num" w:pos="567"/>
        </w:tabs>
        <w:spacing w:line="276" w:lineRule="auto"/>
        <w:ind w:left="567" w:hanging="283"/>
        <w:rPr>
          <w:rFonts w:ascii="Arial" w:hAnsi="Arial" w:cs="Arial"/>
        </w:rPr>
      </w:pPr>
      <w:r w:rsidRPr="002909EB">
        <w:rPr>
          <w:rFonts w:ascii="Arial" w:hAnsi="Arial" w:cs="Arial"/>
        </w:rPr>
        <w:t>budow</w:t>
      </w:r>
      <w:r w:rsidR="001D74FB" w:rsidRPr="002909EB">
        <w:rPr>
          <w:rFonts w:ascii="Arial" w:hAnsi="Arial" w:cs="Arial"/>
        </w:rPr>
        <w:t>ę</w:t>
      </w:r>
      <w:r w:rsidRPr="002909EB">
        <w:rPr>
          <w:rFonts w:ascii="Arial" w:hAnsi="Arial" w:cs="Arial"/>
        </w:rPr>
        <w:t xml:space="preserve"> lokalnych stacji transformatorowych kontenerowych wolnostojących</w:t>
      </w:r>
      <w:r w:rsidR="00A628B9" w:rsidRPr="002909EB">
        <w:rPr>
          <w:rFonts w:ascii="Arial" w:hAnsi="Arial" w:cs="Arial"/>
        </w:rPr>
        <w:t xml:space="preserve"> </w:t>
      </w:r>
      <w:r w:rsidRPr="002909EB">
        <w:rPr>
          <w:rFonts w:ascii="Arial" w:hAnsi="Arial" w:cs="Arial"/>
        </w:rPr>
        <w:t>lub</w:t>
      </w:r>
      <w:r w:rsidR="005741AE" w:rsidRPr="002909EB">
        <w:rPr>
          <w:rFonts w:ascii="Arial" w:hAnsi="Arial" w:cs="Arial"/>
        </w:rPr>
        <w:t xml:space="preserve"> </w:t>
      </w:r>
      <w:r w:rsidRPr="002909EB">
        <w:rPr>
          <w:rFonts w:ascii="Arial" w:hAnsi="Arial" w:cs="Arial"/>
        </w:rPr>
        <w:t>wbudowanych w obiekty</w:t>
      </w:r>
      <w:r w:rsidR="00D62E26" w:rsidRPr="002909EB">
        <w:rPr>
          <w:rFonts w:ascii="Arial" w:hAnsi="Arial" w:cs="Arial"/>
        </w:rPr>
        <w:t xml:space="preserve"> </w:t>
      </w:r>
      <w:r w:rsidRPr="002909EB">
        <w:rPr>
          <w:rFonts w:ascii="Arial" w:hAnsi="Arial" w:cs="Arial"/>
        </w:rPr>
        <w:t xml:space="preserve">o innej funkcji, </w:t>
      </w:r>
      <w:r w:rsidR="00D62E26" w:rsidRPr="002909EB">
        <w:rPr>
          <w:rFonts w:ascii="Arial" w:hAnsi="Arial" w:cs="Arial"/>
        </w:rPr>
        <w:t>z zabezpieczeniem dojazdu dla</w:t>
      </w:r>
      <w:r w:rsidRPr="002909EB">
        <w:rPr>
          <w:rFonts w:ascii="Arial" w:hAnsi="Arial" w:cs="Arial"/>
        </w:rPr>
        <w:t xml:space="preserve"> służb eksploatacyjn</w:t>
      </w:r>
      <w:r w:rsidR="001B1EF9" w:rsidRPr="002909EB">
        <w:rPr>
          <w:rFonts w:ascii="Arial" w:hAnsi="Arial" w:cs="Arial"/>
        </w:rPr>
        <w:t>o-remontowych;</w:t>
      </w:r>
    </w:p>
    <w:p w:rsidR="003228DB" w:rsidRPr="002909EB" w:rsidRDefault="00751352" w:rsidP="002909EB">
      <w:pPr>
        <w:numPr>
          <w:ilvl w:val="1"/>
          <w:numId w:val="8"/>
        </w:numPr>
        <w:tabs>
          <w:tab w:val="clear" w:pos="1440"/>
          <w:tab w:val="num" w:pos="567"/>
        </w:tabs>
        <w:spacing w:line="276" w:lineRule="auto"/>
        <w:ind w:left="567" w:hanging="283"/>
        <w:rPr>
          <w:rFonts w:ascii="Arial" w:hAnsi="Arial" w:cs="Arial"/>
        </w:rPr>
      </w:pPr>
      <w:r w:rsidRPr="002909EB">
        <w:rPr>
          <w:rFonts w:ascii="Arial" w:hAnsi="Arial" w:cs="Arial"/>
        </w:rPr>
        <w:t xml:space="preserve">budowę sieci energetycznej </w:t>
      </w:r>
      <w:r w:rsidR="003228DB" w:rsidRPr="002909EB">
        <w:rPr>
          <w:rFonts w:ascii="Arial" w:hAnsi="Arial" w:cs="Arial"/>
        </w:rPr>
        <w:t xml:space="preserve">kablowej </w:t>
      </w:r>
      <w:r w:rsidRPr="002909EB">
        <w:rPr>
          <w:rFonts w:ascii="Arial" w:hAnsi="Arial" w:cs="Arial"/>
        </w:rPr>
        <w:t xml:space="preserve">o </w:t>
      </w:r>
      <w:r w:rsidR="00840923" w:rsidRPr="002909EB">
        <w:rPr>
          <w:rFonts w:ascii="Arial" w:hAnsi="Arial" w:cs="Arial"/>
        </w:rPr>
        <w:t>n</w:t>
      </w:r>
      <w:r w:rsidRPr="002909EB">
        <w:rPr>
          <w:rFonts w:ascii="Arial" w:hAnsi="Arial" w:cs="Arial"/>
        </w:rPr>
        <w:t>apięciu 15kV wraz z odpowiednią infrastrukturą techniczną</w:t>
      </w:r>
      <w:r w:rsidR="001E177B" w:rsidRPr="002909EB">
        <w:rPr>
          <w:rFonts w:ascii="Arial" w:hAnsi="Arial" w:cs="Arial"/>
        </w:rPr>
        <w:t xml:space="preserve"> </w:t>
      </w:r>
      <w:r w:rsidR="00F644CA" w:rsidRPr="002909EB">
        <w:rPr>
          <w:rFonts w:ascii="Arial" w:hAnsi="Arial" w:cs="Arial"/>
        </w:rPr>
        <w:t>z zachowaniem stref technicznych</w:t>
      </w:r>
      <w:r w:rsidR="00BF2242" w:rsidRPr="002909EB">
        <w:rPr>
          <w:rFonts w:ascii="Arial" w:hAnsi="Arial" w:cs="Arial"/>
        </w:rPr>
        <w:t xml:space="preserve"> oraz zachowaniem ograniczeń i zakazów wynikających z przepisów odrębnych</w:t>
      </w:r>
      <w:r w:rsidR="00111E11" w:rsidRPr="002909EB">
        <w:rPr>
          <w:rFonts w:ascii="Arial" w:hAnsi="Arial" w:cs="Arial"/>
        </w:rPr>
        <w:t>, w tym dotyczące lokalizacji obiektów przeznaczonych na pobyt ludzi w zakresie ochrony przed promieniowaniem elektromagnetycznym i polami elektromagnetycznymi</w:t>
      </w:r>
      <w:r w:rsidR="003228DB" w:rsidRPr="002909EB">
        <w:rPr>
          <w:rFonts w:ascii="Arial" w:hAnsi="Arial" w:cs="Arial"/>
        </w:rPr>
        <w:t>;</w:t>
      </w:r>
    </w:p>
    <w:p w:rsidR="00E14B30" w:rsidRPr="002909EB" w:rsidRDefault="00E14B30" w:rsidP="002909EB">
      <w:pPr>
        <w:numPr>
          <w:ilvl w:val="1"/>
          <w:numId w:val="8"/>
        </w:numPr>
        <w:tabs>
          <w:tab w:val="clear" w:pos="1440"/>
          <w:tab w:val="num" w:pos="567"/>
        </w:tabs>
        <w:spacing w:line="276" w:lineRule="auto"/>
        <w:ind w:left="567" w:hanging="283"/>
        <w:rPr>
          <w:rFonts w:ascii="Arial" w:hAnsi="Arial" w:cs="Arial"/>
        </w:rPr>
      </w:pPr>
      <w:r w:rsidRPr="002909EB">
        <w:rPr>
          <w:rFonts w:ascii="Arial" w:hAnsi="Arial" w:cs="Arial"/>
        </w:rPr>
        <w:t>ustala się możliwość budowy alternatywnych odnawialnych źródeł energii o mocy nie przekraczającej 500kW, z wyłączeniem elektrowni wiatrowych.</w:t>
      </w:r>
    </w:p>
    <w:p w:rsidR="002E5FA7" w:rsidRPr="002909EB" w:rsidRDefault="000E57D4" w:rsidP="002909EB">
      <w:pPr>
        <w:numPr>
          <w:ilvl w:val="0"/>
          <w:numId w:val="20"/>
        </w:numPr>
        <w:spacing w:line="276" w:lineRule="auto"/>
        <w:ind w:left="284" w:hanging="284"/>
        <w:rPr>
          <w:rFonts w:ascii="Arial" w:hAnsi="Arial" w:cs="Arial"/>
        </w:rPr>
      </w:pPr>
      <w:r w:rsidRPr="002909EB">
        <w:rPr>
          <w:rFonts w:ascii="Arial" w:hAnsi="Arial" w:cs="Arial"/>
        </w:rPr>
        <w:t>W zakresie zaopatrzenia w ciepło</w:t>
      </w:r>
      <w:r w:rsidR="001B1EF9" w:rsidRPr="002909EB">
        <w:rPr>
          <w:rFonts w:ascii="Arial" w:hAnsi="Arial" w:cs="Arial"/>
        </w:rPr>
        <w:t xml:space="preserve"> ustala się</w:t>
      </w:r>
      <w:r w:rsidR="00D65E92" w:rsidRPr="002909EB">
        <w:rPr>
          <w:rFonts w:ascii="Arial" w:hAnsi="Arial" w:cs="Arial"/>
        </w:rPr>
        <w:t xml:space="preserve">: </w:t>
      </w:r>
      <w:r w:rsidR="001E2581" w:rsidRPr="002909EB">
        <w:rPr>
          <w:rFonts w:ascii="Arial" w:hAnsi="Arial" w:cs="Arial"/>
        </w:rPr>
        <w:t xml:space="preserve">z sieci ciepłowniczej lub </w:t>
      </w:r>
      <w:r w:rsidR="00581A77" w:rsidRPr="002909EB">
        <w:rPr>
          <w:rFonts w:ascii="Arial" w:hAnsi="Arial" w:cs="Arial"/>
        </w:rPr>
        <w:t>indywidualnie</w:t>
      </w:r>
      <w:r w:rsidR="00393EF8" w:rsidRPr="002909EB">
        <w:rPr>
          <w:rFonts w:ascii="Arial" w:hAnsi="Arial" w:cs="Arial"/>
        </w:rPr>
        <w:t>,</w:t>
      </w:r>
      <w:r w:rsidR="003D0CD5" w:rsidRPr="002909EB">
        <w:rPr>
          <w:rFonts w:ascii="Arial" w:hAnsi="Arial" w:cs="Arial"/>
        </w:rPr>
        <w:t xml:space="preserve"> </w:t>
      </w:r>
      <w:r w:rsidR="00581A77" w:rsidRPr="002909EB">
        <w:rPr>
          <w:rFonts w:ascii="Arial" w:hAnsi="Arial" w:cs="Arial"/>
        </w:rPr>
        <w:t>w oparciu o źródła niskoemisyjne</w:t>
      </w:r>
      <w:r w:rsidR="00A67F86" w:rsidRPr="002909EB">
        <w:rPr>
          <w:rFonts w:ascii="Arial" w:hAnsi="Arial" w:cs="Arial"/>
        </w:rPr>
        <w:t xml:space="preserve"> i </w:t>
      </w:r>
      <w:proofErr w:type="spellStart"/>
      <w:r w:rsidR="00A67F86" w:rsidRPr="002909EB">
        <w:rPr>
          <w:rFonts w:ascii="Arial" w:hAnsi="Arial" w:cs="Arial"/>
        </w:rPr>
        <w:t>bezemisyjne</w:t>
      </w:r>
      <w:proofErr w:type="spellEnd"/>
      <w:r w:rsidR="00E14B30" w:rsidRPr="002909EB">
        <w:rPr>
          <w:rFonts w:ascii="Arial" w:hAnsi="Arial" w:cs="Arial"/>
        </w:rPr>
        <w:t>, w tym OZE.</w:t>
      </w:r>
    </w:p>
    <w:p w:rsidR="00DE1E05" w:rsidRPr="002909EB" w:rsidRDefault="000E57D4" w:rsidP="002909EB">
      <w:pPr>
        <w:numPr>
          <w:ilvl w:val="0"/>
          <w:numId w:val="20"/>
        </w:numPr>
        <w:spacing w:line="276" w:lineRule="auto"/>
        <w:ind w:left="284" w:hanging="284"/>
        <w:rPr>
          <w:rFonts w:ascii="Arial" w:hAnsi="Arial" w:cs="Arial"/>
        </w:rPr>
      </w:pPr>
      <w:r w:rsidRPr="002909EB">
        <w:rPr>
          <w:rFonts w:ascii="Arial" w:hAnsi="Arial" w:cs="Arial"/>
        </w:rPr>
        <w:t xml:space="preserve">W zakresie zaopatrzenia w gaz </w:t>
      </w:r>
      <w:r w:rsidR="00F80EC1" w:rsidRPr="002909EB">
        <w:rPr>
          <w:rFonts w:ascii="Arial" w:hAnsi="Arial" w:cs="Arial"/>
        </w:rPr>
        <w:t>ziemny</w:t>
      </w:r>
      <w:r w:rsidR="001B1EF9" w:rsidRPr="002909EB">
        <w:rPr>
          <w:rFonts w:ascii="Arial" w:hAnsi="Arial" w:cs="Arial"/>
        </w:rPr>
        <w:t xml:space="preserve"> ustala się</w:t>
      </w:r>
      <w:r w:rsidR="00D65E92" w:rsidRPr="002909EB">
        <w:rPr>
          <w:rFonts w:ascii="Arial" w:hAnsi="Arial" w:cs="Arial"/>
        </w:rPr>
        <w:t xml:space="preserve">: </w:t>
      </w:r>
      <w:r w:rsidR="00393EF8" w:rsidRPr="002909EB">
        <w:rPr>
          <w:rFonts w:ascii="Arial" w:hAnsi="Arial" w:cs="Arial"/>
        </w:rPr>
        <w:t>z sieci gazowej</w:t>
      </w:r>
      <w:r w:rsidR="008E187F" w:rsidRPr="002909EB">
        <w:rPr>
          <w:rFonts w:ascii="Arial" w:hAnsi="Arial" w:cs="Arial"/>
        </w:rPr>
        <w:t xml:space="preserve">, </w:t>
      </w:r>
      <w:r w:rsidR="00DE1E05" w:rsidRPr="002909EB">
        <w:rPr>
          <w:rFonts w:ascii="Arial" w:hAnsi="Arial" w:cs="Arial"/>
        </w:rPr>
        <w:t>na warunkach wynikających z przepisów odrębnych.</w:t>
      </w:r>
    </w:p>
    <w:p w:rsidR="00B22C1C" w:rsidRPr="002909EB" w:rsidRDefault="000E57D4" w:rsidP="002909EB">
      <w:pPr>
        <w:numPr>
          <w:ilvl w:val="0"/>
          <w:numId w:val="20"/>
        </w:numPr>
        <w:spacing w:line="276" w:lineRule="auto"/>
        <w:ind w:left="284" w:hanging="284"/>
        <w:rPr>
          <w:rFonts w:ascii="Arial" w:hAnsi="Arial" w:cs="Arial"/>
        </w:rPr>
      </w:pPr>
      <w:r w:rsidRPr="002909EB">
        <w:rPr>
          <w:rFonts w:ascii="Arial" w:hAnsi="Arial" w:cs="Arial"/>
        </w:rPr>
        <w:t>W zakresie telekomunikacji</w:t>
      </w:r>
      <w:r w:rsidR="001B1EF9" w:rsidRPr="002909EB">
        <w:rPr>
          <w:rFonts w:ascii="Arial" w:hAnsi="Arial" w:cs="Arial"/>
        </w:rPr>
        <w:t xml:space="preserve"> ustala się</w:t>
      </w:r>
      <w:r w:rsidR="00D65E92" w:rsidRPr="002909EB">
        <w:rPr>
          <w:rFonts w:ascii="Arial" w:hAnsi="Arial" w:cs="Arial"/>
        </w:rPr>
        <w:t>:</w:t>
      </w:r>
      <w:r w:rsidR="00607956" w:rsidRPr="002909EB">
        <w:rPr>
          <w:rFonts w:ascii="Arial" w:hAnsi="Arial" w:cs="Arial"/>
        </w:rPr>
        <w:t xml:space="preserve"> </w:t>
      </w:r>
      <w:r w:rsidR="00EC2B55" w:rsidRPr="002909EB">
        <w:rPr>
          <w:rFonts w:ascii="Arial" w:hAnsi="Arial" w:cs="Arial"/>
        </w:rPr>
        <w:t>na warunkach określonych przepisami odrębnymi</w:t>
      </w:r>
      <w:r w:rsidR="00607956" w:rsidRPr="002909EB">
        <w:rPr>
          <w:rFonts w:ascii="Arial" w:hAnsi="Arial" w:cs="Arial"/>
        </w:rPr>
        <w:t>.</w:t>
      </w:r>
    </w:p>
    <w:p w:rsidR="006D64AC" w:rsidRPr="002909EB" w:rsidRDefault="000E57D4" w:rsidP="002909EB">
      <w:pPr>
        <w:numPr>
          <w:ilvl w:val="0"/>
          <w:numId w:val="20"/>
        </w:numPr>
        <w:spacing w:line="276" w:lineRule="auto"/>
        <w:ind w:left="284" w:hanging="284"/>
        <w:rPr>
          <w:rFonts w:ascii="Arial" w:hAnsi="Arial" w:cs="Arial"/>
        </w:rPr>
      </w:pPr>
      <w:r w:rsidRPr="002909EB">
        <w:rPr>
          <w:rFonts w:ascii="Arial" w:hAnsi="Arial" w:cs="Arial"/>
        </w:rPr>
        <w:lastRenderedPageBreak/>
        <w:t>W zakresie gospodarki odpadami</w:t>
      </w:r>
      <w:r w:rsidR="001B1EF9" w:rsidRPr="002909EB">
        <w:rPr>
          <w:rFonts w:ascii="Arial" w:hAnsi="Arial" w:cs="Arial"/>
        </w:rPr>
        <w:t xml:space="preserve"> ustala się</w:t>
      </w:r>
      <w:r w:rsidR="00705433" w:rsidRPr="002909EB">
        <w:rPr>
          <w:rFonts w:ascii="Arial" w:hAnsi="Arial" w:cs="Arial"/>
        </w:rPr>
        <w:t xml:space="preserve"> </w:t>
      </w:r>
      <w:r w:rsidR="00607956" w:rsidRPr="002909EB">
        <w:rPr>
          <w:rFonts w:ascii="Arial" w:hAnsi="Arial" w:cs="Arial"/>
        </w:rPr>
        <w:t>obowiązek magazynowania odpadów komunalnych oraz ich usuwanie w systemie gospodarowania odpadami stosowanym w gospodarce komunalnej miasta</w:t>
      </w:r>
      <w:r w:rsidR="00CA1254" w:rsidRPr="002909EB">
        <w:rPr>
          <w:rFonts w:ascii="Arial" w:hAnsi="Arial" w:cs="Arial"/>
        </w:rPr>
        <w:t>.</w:t>
      </w:r>
    </w:p>
    <w:p w:rsidR="00840D7C" w:rsidRPr="002909EB" w:rsidRDefault="00840D7C" w:rsidP="002909EB">
      <w:pPr>
        <w:numPr>
          <w:ilvl w:val="0"/>
          <w:numId w:val="20"/>
        </w:numPr>
        <w:spacing w:line="276" w:lineRule="auto"/>
        <w:ind w:left="284" w:hanging="284"/>
        <w:rPr>
          <w:rFonts w:ascii="Arial" w:hAnsi="Arial" w:cs="Arial"/>
        </w:rPr>
      </w:pPr>
      <w:r w:rsidRPr="002909EB">
        <w:rPr>
          <w:rFonts w:ascii="Arial" w:hAnsi="Arial" w:cs="Arial"/>
        </w:rPr>
        <w:t>W zakresie komunikacji</w:t>
      </w:r>
      <w:r w:rsidR="003C37B6" w:rsidRPr="002909EB">
        <w:rPr>
          <w:rFonts w:ascii="Arial" w:hAnsi="Arial" w:cs="Arial"/>
        </w:rPr>
        <w:t xml:space="preserve"> ustala się</w:t>
      </w:r>
      <w:r w:rsidRPr="002909EB">
        <w:rPr>
          <w:rFonts w:ascii="Arial" w:hAnsi="Arial" w:cs="Arial"/>
        </w:rPr>
        <w:t>:</w:t>
      </w:r>
    </w:p>
    <w:p w:rsidR="00F4114F" w:rsidRPr="002909EB" w:rsidRDefault="00F4114F" w:rsidP="002909EB">
      <w:pPr>
        <w:numPr>
          <w:ilvl w:val="0"/>
          <w:numId w:val="33"/>
        </w:numPr>
        <w:spacing w:line="276" w:lineRule="auto"/>
        <w:ind w:left="567" w:hanging="283"/>
        <w:rPr>
          <w:rFonts w:ascii="Arial" w:hAnsi="Arial" w:cs="Arial"/>
          <w:color w:val="000000"/>
        </w:rPr>
      </w:pPr>
      <w:r w:rsidRPr="002909EB">
        <w:rPr>
          <w:rFonts w:ascii="Arial" w:hAnsi="Arial" w:cs="Arial"/>
          <w:color w:val="000000"/>
        </w:rPr>
        <w:t>zjazdy i obsługa komunikacyjna z dróg publicznych na warunkach wynikających z przepisów odrębnych;</w:t>
      </w:r>
    </w:p>
    <w:p w:rsidR="00DE1E05" w:rsidRPr="002909EB" w:rsidRDefault="00DE1E05" w:rsidP="002909EB">
      <w:pPr>
        <w:numPr>
          <w:ilvl w:val="0"/>
          <w:numId w:val="33"/>
        </w:numPr>
        <w:spacing w:line="276" w:lineRule="auto"/>
        <w:ind w:left="567" w:hanging="283"/>
        <w:rPr>
          <w:rFonts w:ascii="Arial" w:hAnsi="Arial" w:cs="Arial"/>
          <w:color w:val="000000"/>
        </w:rPr>
      </w:pPr>
      <w:r w:rsidRPr="002909EB">
        <w:rPr>
          <w:rFonts w:ascii="Arial" w:hAnsi="Arial" w:cs="Arial"/>
          <w:color w:val="000000"/>
        </w:rPr>
        <w:t>zachowuje się istniejące drogi wewnętrzne niewydzielone w planie liniami rozgraniczającymi tereny oraz dopuszcza się nowe drogi wewnętrzne niewydzielone w planie liniami rozgraniczającymi tereny, o minimalnej szerokości zapewniającej ruch dwukierunkowy, zgodnie z przepisami odrębnymi, w tym w zakresie ochrony przeciwpożarowej;</w:t>
      </w:r>
    </w:p>
    <w:p w:rsidR="00184DCC" w:rsidRPr="002909EB" w:rsidRDefault="00612688" w:rsidP="002909EB">
      <w:pPr>
        <w:numPr>
          <w:ilvl w:val="0"/>
          <w:numId w:val="33"/>
        </w:numPr>
        <w:tabs>
          <w:tab w:val="left" w:pos="567"/>
        </w:tabs>
        <w:spacing w:line="276" w:lineRule="auto"/>
        <w:ind w:left="567" w:hanging="283"/>
        <w:rPr>
          <w:rFonts w:ascii="Arial" w:hAnsi="Arial" w:cs="Arial"/>
        </w:rPr>
      </w:pPr>
      <w:r w:rsidRPr="002909EB">
        <w:rPr>
          <w:rFonts w:ascii="Arial" w:hAnsi="Arial" w:cs="Arial"/>
        </w:rPr>
        <w:t xml:space="preserve">powiązania układu obsługującego (drogi klasy </w:t>
      </w:r>
      <w:r w:rsidR="00597FC7" w:rsidRPr="002909EB">
        <w:rPr>
          <w:rFonts w:ascii="Arial" w:hAnsi="Arial" w:cs="Arial"/>
        </w:rPr>
        <w:t>G</w:t>
      </w:r>
      <w:r w:rsidR="002B5020" w:rsidRPr="002909EB">
        <w:rPr>
          <w:rFonts w:ascii="Arial" w:hAnsi="Arial" w:cs="Arial"/>
        </w:rPr>
        <w:t>P</w:t>
      </w:r>
      <w:r w:rsidR="00597FC7" w:rsidRPr="002909EB">
        <w:rPr>
          <w:rFonts w:ascii="Arial" w:hAnsi="Arial" w:cs="Arial"/>
        </w:rPr>
        <w:t>,</w:t>
      </w:r>
      <w:r w:rsidR="002B6FA1" w:rsidRPr="002909EB">
        <w:rPr>
          <w:rFonts w:ascii="Arial" w:hAnsi="Arial" w:cs="Arial"/>
        </w:rPr>
        <w:t xml:space="preserve"> G,</w:t>
      </w:r>
      <w:r w:rsidR="00597FC7" w:rsidRPr="002909EB">
        <w:rPr>
          <w:rFonts w:ascii="Arial" w:hAnsi="Arial" w:cs="Arial"/>
        </w:rPr>
        <w:t xml:space="preserve"> Z, </w:t>
      </w:r>
      <w:r w:rsidRPr="002909EB">
        <w:rPr>
          <w:rFonts w:ascii="Arial" w:hAnsi="Arial" w:cs="Arial"/>
        </w:rPr>
        <w:t>L</w:t>
      </w:r>
      <w:r w:rsidR="00DC2CDE" w:rsidRPr="002909EB">
        <w:rPr>
          <w:rFonts w:ascii="Arial" w:hAnsi="Arial" w:cs="Arial"/>
        </w:rPr>
        <w:t>,</w:t>
      </w:r>
      <w:r w:rsidR="007B090A" w:rsidRPr="002909EB">
        <w:rPr>
          <w:rFonts w:ascii="Arial" w:hAnsi="Arial" w:cs="Arial"/>
        </w:rPr>
        <w:t xml:space="preserve"> D</w:t>
      </w:r>
      <w:r w:rsidRPr="002909EB">
        <w:rPr>
          <w:rFonts w:ascii="Arial" w:hAnsi="Arial" w:cs="Arial"/>
        </w:rPr>
        <w:t xml:space="preserve">) poszczególne tereny z podstawowym układem drogowym ruchu zewnętrznego, zapewniają skrzyżowania zwykłe lub odpowiednio skanalizowane z drogami klasy </w:t>
      </w:r>
      <w:r w:rsidR="001918B3" w:rsidRPr="002909EB">
        <w:rPr>
          <w:rFonts w:ascii="Arial" w:hAnsi="Arial" w:cs="Arial"/>
          <w:color w:val="000000"/>
        </w:rPr>
        <w:t>GP, G, Z.</w:t>
      </w:r>
    </w:p>
    <w:p w:rsidR="00F41C43" w:rsidRPr="002909EB" w:rsidRDefault="001D74FB" w:rsidP="002909EB">
      <w:pPr>
        <w:numPr>
          <w:ilvl w:val="0"/>
          <w:numId w:val="20"/>
        </w:numPr>
        <w:spacing w:line="276" w:lineRule="auto"/>
        <w:ind w:left="284" w:hanging="284"/>
        <w:rPr>
          <w:rFonts w:ascii="Arial" w:hAnsi="Arial" w:cs="Arial"/>
        </w:rPr>
      </w:pPr>
      <w:r w:rsidRPr="002909EB">
        <w:rPr>
          <w:rFonts w:ascii="Arial" w:hAnsi="Arial" w:cs="Arial"/>
        </w:rPr>
        <w:t xml:space="preserve">Oświetlenie zewnętrzne, parametry dróg publicznych oraz ustalenia z zakresu infrastruktury technicznej </w:t>
      </w:r>
      <w:r w:rsidR="007B090A" w:rsidRPr="002909EB">
        <w:rPr>
          <w:rFonts w:ascii="Arial" w:hAnsi="Arial" w:cs="Arial"/>
        </w:rPr>
        <w:t xml:space="preserve">winny </w:t>
      </w:r>
      <w:r w:rsidRPr="002909EB">
        <w:rPr>
          <w:rFonts w:ascii="Arial" w:hAnsi="Arial" w:cs="Arial"/>
        </w:rPr>
        <w:t>spełnia</w:t>
      </w:r>
      <w:r w:rsidR="007B090A" w:rsidRPr="002909EB">
        <w:rPr>
          <w:rFonts w:ascii="Arial" w:hAnsi="Arial" w:cs="Arial"/>
        </w:rPr>
        <w:t xml:space="preserve">ć </w:t>
      </w:r>
      <w:r w:rsidRPr="002909EB">
        <w:rPr>
          <w:rFonts w:ascii="Arial" w:hAnsi="Arial" w:cs="Arial"/>
        </w:rPr>
        <w:t>wymogi z zakresu obronności, zgodnie z przepisami odrębnymi</w:t>
      </w:r>
      <w:r w:rsidR="00D002D2" w:rsidRPr="002909EB">
        <w:rPr>
          <w:rFonts w:ascii="Arial" w:hAnsi="Arial" w:cs="Arial"/>
        </w:rPr>
        <w:t>.</w:t>
      </w:r>
    </w:p>
    <w:p w:rsidR="007E6198" w:rsidRPr="002909EB" w:rsidRDefault="007E6198" w:rsidP="002909EB">
      <w:pPr>
        <w:spacing w:line="276" w:lineRule="auto"/>
        <w:ind w:left="284"/>
        <w:rPr>
          <w:rFonts w:ascii="Arial" w:hAnsi="Arial" w:cs="Arial"/>
        </w:rPr>
      </w:pPr>
    </w:p>
    <w:p w:rsidR="00901187" w:rsidRPr="002909EB" w:rsidRDefault="00901187" w:rsidP="002909EB">
      <w:pPr>
        <w:spacing w:line="276" w:lineRule="auto"/>
        <w:rPr>
          <w:rFonts w:ascii="Arial" w:hAnsi="Arial" w:cs="Arial"/>
        </w:rPr>
      </w:pPr>
      <w:r w:rsidRPr="002909EB">
        <w:rPr>
          <w:rFonts w:ascii="Arial" w:hAnsi="Arial" w:cs="Arial"/>
        </w:rPr>
        <w:t>§ 12. Granice terenów zamkniętych oraz granice stref ochronnych terenów zamkniętych:</w:t>
      </w:r>
    </w:p>
    <w:p w:rsidR="007E6198" w:rsidRPr="002909EB" w:rsidRDefault="00901187" w:rsidP="002909EB">
      <w:pPr>
        <w:spacing w:line="276" w:lineRule="auto"/>
        <w:rPr>
          <w:rFonts w:ascii="Arial" w:hAnsi="Arial" w:cs="Arial"/>
        </w:rPr>
      </w:pPr>
      <w:r w:rsidRPr="002909EB">
        <w:rPr>
          <w:rFonts w:ascii="Arial" w:hAnsi="Arial" w:cs="Arial"/>
        </w:rPr>
        <w:t>1. Nie ustala się granic terenów zamkniętych - brak terenów zamkniętych w granicach planu.</w:t>
      </w:r>
    </w:p>
    <w:p w:rsidR="007E6198" w:rsidRPr="002909EB" w:rsidRDefault="007E6198" w:rsidP="002909EB">
      <w:pPr>
        <w:spacing w:line="276" w:lineRule="auto"/>
        <w:rPr>
          <w:rFonts w:ascii="Arial" w:hAnsi="Arial" w:cs="Arial"/>
        </w:rPr>
      </w:pPr>
      <w:r w:rsidRPr="002909EB">
        <w:rPr>
          <w:rFonts w:ascii="Arial" w:hAnsi="Arial" w:cs="Arial"/>
        </w:rPr>
        <w:t>2. Nie ustala się granicy strefy ochronnej terenu zamkniętego znajdującego się poza granicami planu</w:t>
      </w:r>
    </w:p>
    <w:p w:rsidR="00EC317C" w:rsidRPr="002909EB" w:rsidRDefault="00EC317C" w:rsidP="002909EB">
      <w:pPr>
        <w:spacing w:line="276" w:lineRule="auto"/>
        <w:rPr>
          <w:rFonts w:ascii="Arial" w:hAnsi="Arial" w:cs="Arial"/>
        </w:rPr>
      </w:pPr>
    </w:p>
    <w:p w:rsidR="008E32C7" w:rsidRPr="002909EB" w:rsidRDefault="008E32C7" w:rsidP="002909EB">
      <w:pPr>
        <w:spacing w:line="276" w:lineRule="auto"/>
        <w:outlineLvl w:val="0"/>
        <w:rPr>
          <w:rFonts w:ascii="Arial" w:hAnsi="Arial" w:cs="Arial"/>
        </w:rPr>
      </w:pPr>
      <w:r w:rsidRPr="002909EB">
        <w:rPr>
          <w:rFonts w:ascii="Arial" w:hAnsi="Arial" w:cs="Arial"/>
        </w:rPr>
        <w:t xml:space="preserve">Rozdział </w:t>
      </w:r>
      <w:r w:rsidR="00D769AB" w:rsidRPr="002909EB">
        <w:rPr>
          <w:rFonts w:ascii="Arial" w:hAnsi="Arial" w:cs="Arial"/>
        </w:rPr>
        <w:t>3</w:t>
      </w:r>
    </w:p>
    <w:p w:rsidR="008E32C7" w:rsidRPr="002909EB" w:rsidRDefault="008E32C7" w:rsidP="002909EB">
      <w:pPr>
        <w:spacing w:line="276" w:lineRule="auto"/>
        <w:outlineLvl w:val="0"/>
        <w:rPr>
          <w:rFonts w:ascii="Arial" w:hAnsi="Arial" w:cs="Arial"/>
        </w:rPr>
      </w:pPr>
      <w:r w:rsidRPr="002909EB">
        <w:rPr>
          <w:rFonts w:ascii="Arial" w:hAnsi="Arial" w:cs="Arial"/>
        </w:rPr>
        <w:t>Ustalenia szczegółowe dotyczące przeznaczenia i zasad zagospodarowania</w:t>
      </w:r>
    </w:p>
    <w:p w:rsidR="00376428" w:rsidRPr="002909EB" w:rsidRDefault="008E32C7" w:rsidP="002909EB">
      <w:pPr>
        <w:spacing w:line="276" w:lineRule="auto"/>
        <w:outlineLvl w:val="0"/>
        <w:rPr>
          <w:rFonts w:ascii="Arial" w:hAnsi="Arial" w:cs="Arial"/>
        </w:rPr>
      </w:pPr>
      <w:r w:rsidRPr="002909EB">
        <w:rPr>
          <w:rFonts w:ascii="Arial" w:hAnsi="Arial" w:cs="Arial"/>
        </w:rPr>
        <w:t>dla poszczególnych terenów</w:t>
      </w:r>
      <w:r w:rsidR="00EB370B" w:rsidRPr="002909EB">
        <w:rPr>
          <w:rFonts w:ascii="Arial" w:hAnsi="Arial" w:cs="Arial"/>
        </w:rPr>
        <w:t>, z wyłączeniem systemów komunikacji</w:t>
      </w:r>
    </w:p>
    <w:p w:rsidR="0047170C" w:rsidRPr="002909EB" w:rsidRDefault="0047170C" w:rsidP="002909EB">
      <w:pPr>
        <w:spacing w:line="276" w:lineRule="auto"/>
        <w:outlineLvl w:val="0"/>
        <w:rPr>
          <w:rFonts w:ascii="Arial" w:hAnsi="Arial" w:cs="Arial"/>
        </w:rPr>
      </w:pPr>
    </w:p>
    <w:p w:rsidR="00F47939" w:rsidRPr="002909EB" w:rsidRDefault="00CA7AFE" w:rsidP="002909EB">
      <w:pPr>
        <w:spacing w:line="276" w:lineRule="auto"/>
        <w:rPr>
          <w:rFonts w:ascii="Arial" w:hAnsi="Arial" w:cs="Arial"/>
          <w:color w:val="FF0000"/>
        </w:rPr>
      </w:pPr>
      <w:r w:rsidRPr="002909EB">
        <w:rPr>
          <w:rFonts w:ascii="Arial" w:hAnsi="Arial" w:cs="Arial"/>
        </w:rPr>
        <w:t>§ 1</w:t>
      </w:r>
      <w:r w:rsidR="00BE2B89" w:rsidRPr="002909EB">
        <w:rPr>
          <w:rFonts w:ascii="Arial" w:hAnsi="Arial" w:cs="Arial"/>
        </w:rPr>
        <w:t>3</w:t>
      </w:r>
      <w:r w:rsidRPr="002909EB">
        <w:rPr>
          <w:rFonts w:ascii="Arial" w:hAnsi="Arial" w:cs="Arial"/>
        </w:rPr>
        <w:t xml:space="preserve">. </w:t>
      </w:r>
      <w:r w:rsidR="00816C04" w:rsidRPr="002909EB">
        <w:rPr>
          <w:rFonts w:ascii="Arial" w:hAnsi="Arial" w:cs="Arial"/>
        </w:rPr>
        <w:t>Teren oznaczon</w:t>
      </w:r>
      <w:r w:rsidR="00B8493B" w:rsidRPr="002909EB">
        <w:rPr>
          <w:rFonts w:ascii="Arial" w:hAnsi="Arial" w:cs="Arial"/>
        </w:rPr>
        <w:t>y</w:t>
      </w:r>
      <w:r w:rsidR="00816C04" w:rsidRPr="002909EB">
        <w:rPr>
          <w:rFonts w:ascii="Arial" w:hAnsi="Arial" w:cs="Arial"/>
        </w:rPr>
        <w:t xml:space="preserve"> symbol</w:t>
      </w:r>
      <w:r w:rsidR="00B8493B" w:rsidRPr="002909EB">
        <w:rPr>
          <w:rFonts w:ascii="Arial" w:hAnsi="Arial" w:cs="Arial"/>
        </w:rPr>
        <w:t>em</w:t>
      </w:r>
      <w:r w:rsidR="00816C04" w:rsidRPr="002909EB">
        <w:rPr>
          <w:rFonts w:ascii="Arial" w:hAnsi="Arial" w:cs="Arial"/>
        </w:rPr>
        <w:t xml:space="preserve">: </w:t>
      </w:r>
      <w:r w:rsidR="00D92076" w:rsidRPr="002909EB">
        <w:rPr>
          <w:rFonts w:ascii="Arial" w:hAnsi="Arial" w:cs="Arial"/>
        </w:rPr>
        <w:t>1</w:t>
      </w:r>
      <w:r w:rsidR="00BF64FA" w:rsidRPr="002909EB">
        <w:rPr>
          <w:rFonts w:ascii="Arial" w:hAnsi="Arial" w:cs="Arial"/>
        </w:rPr>
        <w:t xml:space="preserve"> M</w:t>
      </w:r>
      <w:r w:rsidR="00F47939" w:rsidRPr="002909EB">
        <w:rPr>
          <w:rFonts w:ascii="Arial" w:hAnsi="Arial" w:cs="Arial"/>
        </w:rPr>
        <w:t>N</w:t>
      </w:r>
    </w:p>
    <w:p w:rsidR="00F47939" w:rsidRPr="002909EB" w:rsidRDefault="00F47939" w:rsidP="002909EB">
      <w:pPr>
        <w:numPr>
          <w:ilvl w:val="3"/>
          <w:numId w:val="72"/>
        </w:numPr>
        <w:tabs>
          <w:tab w:val="num" w:pos="284"/>
        </w:tabs>
        <w:spacing w:line="276" w:lineRule="auto"/>
        <w:ind w:left="284" w:hanging="284"/>
        <w:rPr>
          <w:rFonts w:ascii="Arial" w:hAnsi="Arial" w:cs="Arial"/>
        </w:rPr>
      </w:pPr>
      <w:r w:rsidRPr="002909EB">
        <w:rPr>
          <w:rFonts w:ascii="Arial" w:hAnsi="Arial" w:cs="Arial"/>
        </w:rPr>
        <w:t xml:space="preserve">Przeznaczenie terenu: </w:t>
      </w:r>
    </w:p>
    <w:p w:rsidR="00F47939" w:rsidRPr="002909EB" w:rsidRDefault="00F47939" w:rsidP="002909EB">
      <w:pPr>
        <w:numPr>
          <w:ilvl w:val="1"/>
          <w:numId w:val="74"/>
        </w:numPr>
        <w:tabs>
          <w:tab w:val="clear" w:pos="1440"/>
          <w:tab w:val="num" w:pos="567"/>
        </w:tabs>
        <w:spacing w:line="276" w:lineRule="auto"/>
        <w:ind w:left="567" w:hanging="283"/>
        <w:rPr>
          <w:rFonts w:ascii="Arial" w:hAnsi="Arial" w:cs="Arial"/>
        </w:rPr>
      </w:pPr>
      <w:r w:rsidRPr="002909EB">
        <w:rPr>
          <w:rFonts w:ascii="Arial" w:hAnsi="Arial" w:cs="Arial"/>
        </w:rPr>
        <w:t>przeznaczenie terenu – podstawowe: zabudowa mieszkaniowa jednorodzinna;</w:t>
      </w:r>
    </w:p>
    <w:p w:rsidR="00F47939" w:rsidRPr="002909EB" w:rsidRDefault="00F47939" w:rsidP="002909EB">
      <w:pPr>
        <w:numPr>
          <w:ilvl w:val="1"/>
          <w:numId w:val="74"/>
        </w:numPr>
        <w:tabs>
          <w:tab w:val="clear" w:pos="1440"/>
          <w:tab w:val="num" w:pos="567"/>
        </w:tabs>
        <w:spacing w:line="276" w:lineRule="auto"/>
        <w:ind w:left="567" w:hanging="283"/>
        <w:rPr>
          <w:rFonts w:ascii="Arial" w:hAnsi="Arial" w:cs="Arial"/>
        </w:rPr>
      </w:pPr>
      <w:r w:rsidRPr="002909EB">
        <w:rPr>
          <w:rFonts w:ascii="Arial" w:hAnsi="Arial" w:cs="Arial"/>
        </w:rPr>
        <w:t>przeznaczenie terenu – dopuszczalne: usługi nieuciążliwe.</w:t>
      </w:r>
    </w:p>
    <w:p w:rsidR="00F47939" w:rsidRPr="002909EB" w:rsidRDefault="00F47939" w:rsidP="002909EB">
      <w:pPr>
        <w:numPr>
          <w:ilvl w:val="3"/>
          <w:numId w:val="72"/>
        </w:numPr>
        <w:tabs>
          <w:tab w:val="num" w:pos="284"/>
        </w:tabs>
        <w:spacing w:line="276" w:lineRule="auto"/>
        <w:ind w:left="284" w:hanging="284"/>
        <w:rPr>
          <w:rFonts w:ascii="Arial" w:hAnsi="Arial" w:cs="Arial"/>
        </w:rPr>
      </w:pPr>
      <w:r w:rsidRPr="002909EB">
        <w:rPr>
          <w:rFonts w:ascii="Arial" w:hAnsi="Arial" w:cs="Arial"/>
        </w:rPr>
        <w:t xml:space="preserve">Zasady ochrony i kształtowania ładu przestrzennego: ustalenia jak w § </w:t>
      </w:r>
      <w:r w:rsidR="00DE590D" w:rsidRPr="002909EB">
        <w:rPr>
          <w:rFonts w:ascii="Arial" w:hAnsi="Arial" w:cs="Arial"/>
        </w:rPr>
        <w:t>5</w:t>
      </w:r>
      <w:r w:rsidRPr="002909EB">
        <w:rPr>
          <w:rFonts w:ascii="Arial" w:hAnsi="Arial" w:cs="Arial"/>
        </w:rPr>
        <w:t xml:space="preserve"> uchwały.</w:t>
      </w:r>
    </w:p>
    <w:p w:rsidR="00F47939" w:rsidRPr="002909EB" w:rsidRDefault="00F47939" w:rsidP="002909EB">
      <w:pPr>
        <w:numPr>
          <w:ilvl w:val="3"/>
          <w:numId w:val="72"/>
        </w:numPr>
        <w:tabs>
          <w:tab w:val="num" w:pos="284"/>
        </w:tabs>
        <w:spacing w:line="276" w:lineRule="auto"/>
        <w:ind w:left="284" w:hanging="284"/>
        <w:rPr>
          <w:rFonts w:ascii="Arial" w:hAnsi="Arial" w:cs="Arial"/>
        </w:rPr>
      </w:pPr>
      <w:r w:rsidRPr="002909EB">
        <w:rPr>
          <w:rFonts w:ascii="Arial" w:hAnsi="Arial" w:cs="Arial"/>
        </w:rPr>
        <w:t xml:space="preserve">Zasady ochrony środowiska, przyrody i krajobrazu: ustalenia jak w § </w:t>
      </w:r>
      <w:r w:rsidR="00DE590D" w:rsidRPr="002909EB">
        <w:rPr>
          <w:rFonts w:ascii="Arial" w:hAnsi="Arial" w:cs="Arial"/>
        </w:rPr>
        <w:t>6</w:t>
      </w:r>
      <w:r w:rsidRPr="002909EB">
        <w:rPr>
          <w:rFonts w:ascii="Arial" w:hAnsi="Arial" w:cs="Arial"/>
        </w:rPr>
        <w:t xml:space="preserve"> uchwały.</w:t>
      </w:r>
    </w:p>
    <w:p w:rsidR="00F47939" w:rsidRPr="002909EB" w:rsidRDefault="00F47939" w:rsidP="002909EB">
      <w:pPr>
        <w:numPr>
          <w:ilvl w:val="3"/>
          <w:numId w:val="72"/>
        </w:numPr>
        <w:tabs>
          <w:tab w:val="num" w:pos="284"/>
        </w:tabs>
        <w:spacing w:line="276" w:lineRule="auto"/>
        <w:ind w:left="284" w:hanging="284"/>
        <w:rPr>
          <w:rFonts w:ascii="Arial" w:hAnsi="Arial" w:cs="Arial"/>
        </w:rPr>
      </w:pPr>
      <w:r w:rsidRPr="002909EB">
        <w:rPr>
          <w:rFonts w:ascii="Arial" w:hAnsi="Arial" w:cs="Arial"/>
        </w:rPr>
        <w:t>Zasady kształtowania krajobrazu: nie występuje potrzeba określenia.</w:t>
      </w:r>
    </w:p>
    <w:p w:rsidR="00F47939" w:rsidRPr="002909EB" w:rsidRDefault="00F47939" w:rsidP="002909EB">
      <w:pPr>
        <w:numPr>
          <w:ilvl w:val="3"/>
          <w:numId w:val="72"/>
        </w:numPr>
        <w:tabs>
          <w:tab w:val="num" w:pos="284"/>
        </w:tabs>
        <w:spacing w:line="276" w:lineRule="auto"/>
        <w:ind w:left="284" w:hanging="284"/>
        <w:rPr>
          <w:rFonts w:ascii="Arial" w:hAnsi="Arial" w:cs="Arial"/>
        </w:rPr>
      </w:pPr>
      <w:r w:rsidRPr="002909EB">
        <w:rPr>
          <w:rFonts w:ascii="Arial" w:hAnsi="Arial" w:cs="Arial"/>
        </w:rPr>
        <w:t>Zasady ochrony dziedzictwa kulturowego i zabytków, w tym krajobrazów kulturowych oraz dóbr kultury współczesnej: nie występuje potrzeba określenia.</w:t>
      </w:r>
    </w:p>
    <w:p w:rsidR="00A75E3B" w:rsidRPr="002909EB" w:rsidRDefault="00F47939" w:rsidP="002909EB">
      <w:pPr>
        <w:numPr>
          <w:ilvl w:val="3"/>
          <w:numId w:val="72"/>
        </w:numPr>
        <w:tabs>
          <w:tab w:val="num" w:pos="284"/>
        </w:tabs>
        <w:spacing w:line="276" w:lineRule="auto"/>
        <w:ind w:left="284" w:hanging="284"/>
        <w:rPr>
          <w:rFonts w:ascii="Arial" w:hAnsi="Arial" w:cs="Arial"/>
        </w:rPr>
      </w:pPr>
      <w:r w:rsidRPr="002909EB">
        <w:rPr>
          <w:rFonts w:ascii="Arial" w:hAnsi="Arial" w:cs="Arial"/>
        </w:rPr>
        <w:t>Wymagania wynikające z potrzeb kształtowania przestrzeni publicznych: nie występuje potrzeba określenia.</w:t>
      </w:r>
      <w:bookmarkStart w:id="12" w:name="_Hlk188525592"/>
    </w:p>
    <w:p w:rsidR="00CD3C2F" w:rsidRPr="002909EB" w:rsidRDefault="00A75E3B" w:rsidP="002909EB">
      <w:pPr>
        <w:numPr>
          <w:ilvl w:val="3"/>
          <w:numId w:val="72"/>
        </w:numPr>
        <w:tabs>
          <w:tab w:val="num" w:pos="284"/>
        </w:tabs>
        <w:spacing w:line="276" w:lineRule="auto"/>
        <w:ind w:left="284" w:hanging="284"/>
        <w:rPr>
          <w:rFonts w:ascii="Arial" w:hAnsi="Arial" w:cs="Arial"/>
        </w:rPr>
      </w:pPr>
      <w:bookmarkStart w:id="13" w:name="_Hlk188525974"/>
      <w:r w:rsidRPr="002909EB">
        <w:rPr>
          <w:rFonts w:ascii="Arial" w:hAnsi="Arial" w:cs="Arial"/>
        </w:rPr>
        <w:t>Zasady kształtowania zabudowy oraz wskaźniki zagospodarowania terenu, maksymaln</w:t>
      </w:r>
      <w:r w:rsidR="0074573A" w:rsidRPr="002909EB">
        <w:rPr>
          <w:rFonts w:ascii="Arial" w:hAnsi="Arial" w:cs="Arial"/>
        </w:rPr>
        <w:t>a</w:t>
      </w:r>
      <w:r w:rsidRPr="002909EB">
        <w:rPr>
          <w:rFonts w:ascii="Arial" w:hAnsi="Arial" w:cs="Arial"/>
        </w:rPr>
        <w:t xml:space="preserve"> i minimaln</w:t>
      </w:r>
      <w:r w:rsidR="0074573A" w:rsidRPr="002909EB">
        <w:rPr>
          <w:rFonts w:ascii="Arial" w:hAnsi="Arial" w:cs="Arial"/>
        </w:rPr>
        <w:t xml:space="preserve">a </w:t>
      </w:r>
      <w:r w:rsidRPr="002909EB">
        <w:rPr>
          <w:rFonts w:ascii="Arial" w:hAnsi="Arial" w:cs="Arial"/>
        </w:rPr>
        <w:t>nadziemn</w:t>
      </w:r>
      <w:r w:rsidR="0074573A" w:rsidRPr="002909EB">
        <w:rPr>
          <w:rFonts w:ascii="Arial" w:hAnsi="Arial" w:cs="Arial"/>
        </w:rPr>
        <w:t>a</w:t>
      </w:r>
      <w:r w:rsidRPr="002909EB">
        <w:rPr>
          <w:rFonts w:ascii="Arial" w:hAnsi="Arial" w:cs="Arial"/>
        </w:rPr>
        <w:t xml:space="preserve"> intensywność zabudowy, minimalny udział powierzchni biologicznie czynnej, maksymalny udział powierzchni zabudowy, maksymaln</w:t>
      </w:r>
      <w:r w:rsidR="0074573A" w:rsidRPr="002909EB">
        <w:rPr>
          <w:rFonts w:ascii="Arial" w:hAnsi="Arial" w:cs="Arial"/>
        </w:rPr>
        <w:t>a</w:t>
      </w:r>
      <w:r w:rsidRPr="002909EB">
        <w:rPr>
          <w:rFonts w:ascii="Arial" w:hAnsi="Arial" w:cs="Arial"/>
        </w:rPr>
        <w:t xml:space="preserve"> wysokość zabudowy, minimaln</w:t>
      </w:r>
      <w:r w:rsidR="0074573A" w:rsidRPr="002909EB">
        <w:rPr>
          <w:rFonts w:ascii="Arial" w:hAnsi="Arial" w:cs="Arial"/>
        </w:rPr>
        <w:t>a</w:t>
      </w:r>
      <w:r w:rsidRPr="002909EB">
        <w:rPr>
          <w:rFonts w:ascii="Arial" w:hAnsi="Arial" w:cs="Arial"/>
        </w:rPr>
        <w:t xml:space="preserve"> liczb</w:t>
      </w:r>
      <w:r w:rsidR="0074573A" w:rsidRPr="002909EB">
        <w:rPr>
          <w:rFonts w:ascii="Arial" w:hAnsi="Arial" w:cs="Arial"/>
        </w:rPr>
        <w:t>a</w:t>
      </w:r>
      <w:r w:rsidRPr="002909EB">
        <w:rPr>
          <w:rFonts w:ascii="Arial" w:hAnsi="Arial" w:cs="Arial"/>
        </w:rPr>
        <w:t xml:space="preserve"> i sposób realizacji miejsc do parkowania, w tym miejsc przeznaczonych do parkowania pojazdów zaopatrzonych </w:t>
      </w:r>
      <w:r w:rsidRPr="002909EB">
        <w:rPr>
          <w:rFonts w:ascii="Arial" w:hAnsi="Arial" w:cs="Arial"/>
        </w:rPr>
        <w:lastRenderedPageBreak/>
        <w:t>w kartę parkingową, oraz linie zabudowy i gabaryty obiektów</w:t>
      </w:r>
      <w:r w:rsidR="0074573A" w:rsidRPr="002909EB">
        <w:rPr>
          <w:rFonts w:ascii="Arial" w:hAnsi="Arial" w:cs="Arial"/>
        </w:rPr>
        <w:t xml:space="preserve"> </w:t>
      </w:r>
      <w:r w:rsidR="00F47939" w:rsidRPr="002909EB">
        <w:rPr>
          <w:rFonts w:ascii="Arial" w:hAnsi="Arial" w:cs="Arial"/>
        </w:rPr>
        <w:t>oraz sposób usytuowania obiektów budowlanych w stosunku do dróg i innych terenów publicznie dostępnych oraz do granic przyległych nieruchomości:</w:t>
      </w:r>
      <w:r w:rsidR="00E34EF7" w:rsidRPr="002909EB">
        <w:rPr>
          <w:rFonts w:ascii="Arial" w:hAnsi="Arial" w:cs="Arial"/>
        </w:rPr>
        <w:t xml:space="preserve"> </w:t>
      </w:r>
    </w:p>
    <w:bookmarkEnd w:id="13"/>
    <w:p w:rsidR="0013430A" w:rsidRPr="002909EB" w:rsidRDefault="0013430A" w:rsidP="002909EB">
      <w:pPr>
        <w:numPr>
          <w:ilvl w:val="0"/>
          <w:numId w:val="16"/>
        </w:numPr>
        <w:tabs>
          <w:tab w:val="clear" w:pos="1440"/>
          <w:tab w:val="num" w:pos="567"/>
        </w:tabs>
        <w:spacing w:line="276" w:lineRule="auto"/>
        <w:ind w:left="567" w:hanging="283"/>
        <w:rPr>
          <w:rFonts w:ascii="Arial" w:hAnsi="Arial" w:cs="Arial"/>
        </w:rPr>
      </w:pPr>
      <w:r w:rsidRPr="002909EB">
        <w:rPr>
          <w:rFonts w:ascii="Arial" w:hAnsi="Arial" w:cs="Arial"/>
        </w:rPr>
        <w:t>wskaźniki nadziemnej intensywności zabudowy działki budowlanej:</w:t>
      </w:r>
    </w:p>
    <w:p w:rsidR="00F47939" w:rsidRPr="002909EB" w:rsidRDefault="00F47939" w:rsidP="002909EB">
      <w:pPr>
        <w:numPr>
          <w:ilvl w:val="1"/>
          <w:numId w:val="16"/>
        </w:numPr>
        <w:spacing w:line="276" w:lineRule="auto"/>
        <w:ind w:left="851" w:hanging="284"/>
        <w:rPr>
          <w:rFonts w:ascii="Arial" w:hAnsi="Arial" w:cs="Arial"/>
        </w:rPr>
      </w:pPr>
      <w:r w:rsidRPr="002909EB">
        <w:rPr>
          <w:rFonts w:ascii="Arial" w:hAnsi="Arial" w:cs="Arial"/>
        </w:rPr>
        <w:t xml:space="preserve">maksymalna </w:t>
      </w:r>
      <w:r w:rsidR="0013430A" w:rsidRPr="002909EB">
        <w:rPr>
          <w:rFonts w:ascii="Arial" w:hAnsi="Arial" w:cs="Arial"/>
        </w:rPr>
        <w:t xml:space="preserve">nadziemna </w:t>
      </w:r>
      <w:r w:rsidRPr="002909EB">
        <w:rPr>
          <w:rFonts w:ascii="Arial" w:hAnsi="Arial" w:cs="Arial"/>
        </w:rPr>
        <w:t xml:space="preserve">intensywność zabudowy działki budowlanej: </w:t>
      </w:r>
      <w:r w:rsidR="00C67121" w:rsidRPr="002909EB">
        <w:rPr>
          <w:rFonts w:ascii="Arial" w:hAnsi="Arial" w:cs="Arial"/>
        </w:rPr>
        <w:t>1</w:t>
      </w:r>
      <w:r w:rsidRPr="002909EB">
        <w:rPr>
          <w:rFonts w:ascii="Arial" w:hAnsi="Arial" w:cs="Arial"/>
        </w:rPr>
        <w:t>,</w:t>
      </w:r>
      <w:r w:rsidR="00645373" w:rsidRPr="002909EB">
        <w:rPr>
          <w:rFonts w:ascii="Arial" w:hAnsi="Arial" w:cs="Arial"/>
        </w:rPr>
        <w:t>5;</w:t>
      </w:r>
    </w:p>
    <w:p w:rsidR="00F47939" w:rsidRPr="002909EB" w:rsidRDefault="00F47939" w:rsidP="002909EB">
      <w:pPr>
        <w:numPr>
          <w:ilvl w:val="1"/>
          <w:numId w:val="16"/>
        </w:numPr>
        <w:spacing w:line="276" w:lineRule="auto"/>
        <w:ind w:left="851" w:hanging="284"/>
        <w:rPr>
          <w:rFonts w:ascii="Arial" w:hAnsi="Arial" w:cs="Arial"/>
        </w:rPr>
      </w:pPr>
      <w:r w:rsidRPr="002909EB">
        <w:rPr>
          <w:rFonts w:ascii="Arial" w:hAnsi="Arial" w:cs="Arial"/>
        </w:rPr>
        <w:t>minimalna</w:t>
      </w:r>
      <w:r w:rsidR="0013430A" w:rsidRPr="002909EB">
        <w:rPr>
          <w:rFonts w:ascii="Arial" w:hAnsi="Arial" w:cs="Arial"/>
        </w:rPr>
        <w:t xml:space="preserve"> nadziemna</w:t>
      </w:r>
      <w:r w:rsidRPr="002909EB">
        <w:rPr>
          <w:rFonts w:ascii="Arial" w:hAnsi="Arial" w:cs="Arial"/>
        </w:rPr>
        <w:t xml:space="preserve"> intensywność zabudowy działki budowlanej: nie występuje potrzeba określenia;</w:t>
      </w:r>
    </w:p>
    <w:p w:rsidR="00B86B59" w:rsidRPr="002909EB" w:rsidRDefault="00F47939" w:rsidP="002909EB">
      <w:pPr>
        <w:numPr>
          <w:ilvl w:val="0"/>
          <w:numId w:val="16"/>
        </w:numPr>
        <w:tabs>
          <w:tab w:val="clear" w:pos="1440"/>
          <w:tab w:val="num" w:pos="567"/>
        </w:tabs>
        <w:spacing w:line="276" w:lineRule="auto"/>
        <w:ind w:left="567" w:hanging="283"/>
        <w:rPr>
          <w:rFonts w:ascii="Arial" w:hAnsi="Arial" w:cs="Arial"/>
        </w:rPr>
      </w:pPr>
      <w:r w:rsidRPr="002909EB">
        <w:rPr>
          <w:rFonts w:ascii="Arial" w:hAnsi="Arial" w:cs="Arial"/>
        </w:rPr>
        <w:t xml:space="preserve">minimalny udział procentowy powierzchni biologicznie czynnej w odniesieniu do powierzchni działki budowlanej: </w:t>
      </w:r>
      <w:r w:rsidR="00645373" w:rsidRPr="002909EB">
        <w:rPr>
          <w:rFonts w:ascii="Arial" w:hAnsi="Arial" w:cs="Arial"/>
        </w:rPr>
        <w:t>25</w:t>
      </w:r>
      <w:r w:rsidR="0031513C" w:rsidRPr="002909EB">
        <w:rPr>
          <w:rFonts w:ascii="Arial" w:hAnsi="Arial" w:cs="Arial"/>
        </w:rPr>
        <w:t>%</w:t>
      </w:r>
      <w:r w:rsidR="00FF4745" w:rsidRPr="002909EB">
        <w:rPr>
          <w:rFonts w:ascii="Arial" w:hAnsi="Arial" w:cs="Arial"/>
        </w:rPr>
        <w:t>;</w:t>
      </w:r>
    </w:p>
    <w:p w:rsidR="00B86B59" w:rsidRPr="002909EB" w:rsidRDefault="00B86B59" w:rsidP="002909EB">
      <w:pPr>
        <w:numPr>
          <w:ilvl w:val="0"/>
          <w:numId w:val="16"/>
        </w:numPr>
        <w:tabs>
          <w:tab w:val="clear" w:pos="1440"/>
          <w:tab w:val="num" w:pos="567"/>
        </w:tabs>
        <w:spacing w:line="276" w:lineRule="auto"/>
        <w:ind w:left="567" w:hanging="283"/>
        <w:rPr>
          <w:rFonts w:ascii="Arial" w:hAnsi="Arial" w:cs="Arial"/>
        </w:rPr>
      </w:pPr>
      <w:r w:rsidRPr="002909EB">
        <w:rPr>
          <w:rFonts w:ascii="Arial" w:hAnsi="Arial" w:cs="Arial"/>
        </w:rPr>
        <w:t>maksymalny udział powierzchni zabudowy w stosunku do powierzchni działki: do 70%;</w:t>
      </w:r>
    </w:p>
    <w:p w:rsidR="00F47939" w:rsidRPr="002909EB" w:rsidRDefault="00F47939" w:rsidP="002909EB">
      <w:pPr>
        <w:numPr>
          <w:ilvl w:val="0"/>
          <w:numId w:val="16"/>
        </w:numPr>
        <w:tabs>
          <w:tab w:val="clear" w:pos="1440"/>
          <w:tab w:val="num" w:pos="567"/>
        </w:tabs>
        <w:spacing w:line="276" w:lineRule="auto"/>
        <w:ind w:left="567" w:hanging="283"/>
        <w:rPr>
          <w:rFonts w:ascii="Arial" w:hAnsi="Arial" w:cs="Arial"/>
        </w:rPr>
      </w:pPr>
      <w:r w:rsidRPr="002909EB">
        <w:rPr>
          <w:rFonts w:ascii="Arial" w:hAnsi="Arial" w:cs="Arial"/>
        </w:rPr>
        <w:t>wysokość zabudowy:</w:t>
      </w:r>
      <w:r w:rsidR="008972C9" w:rsidRPr="002909EB">
        <w:rPr>
          <w:rFonts w:ascii="Arial" w:hAnsi="Arial" w:cs="Arial"/>
        </w:rPr>
        <w:t xml:space="preserve"> </w:t>
      </w:r>
      <w:r w:rsidRPr="002909EB">
        <w:rPr>
          <w:rFonts w:ascii="Arial" w:hAnsi="Arial" w:cs="Arial"/>
        </w:rPr>
        <w:t xml:space="preserve">maksymalna </w:t>
      </w:r>
      <w:r w:rsidR="0031513C" w:rsidRPr="002909EB">
        <w:rPr>
          <w:rFonts w:ascii="Arial" w:hAnsi="Arial" w:cs="Arial"/>
        </w:rPr>
        <w:t>8</w:t>
      </w:r>
      <w:r w:rsidRPr="002909EB">
        <w:rPr>
          <w:rFonts w:ascii="Arial" w:hAnsi="Arial" w:cs="Arial"/>
        </w:rPr>
        <w:t>,0m, minimalnej nie ustala się;</w:t>
      </w:r>
      <w:r w:rsidR="000C19A1" w:rsidRPr="002909EB">
        <w:rPr>
          <w:rFonts w:ascii="Arial" w:hAnsi="Arial" w:cs="Arial"/>
        </w:rPr>
        <w:t xml:space="preserve"> </w:t>
      </w:r>
    </w:p>
    <w:p w:rsidR="00F47939" w:rsidRPr="002909EB" w:rsidRDefault="00F47939" w:rsidP="002909EB">
      <w:pPr>
        <w:numPr>
          <w:ilvl w:val="0"/>
          <w:numId w:val="29"/>
        </w:numPr>
        <w:tabs>
          <w:tab w:val="left" w:pos="567"/>
        </w:tabs>
        <w:spacing w:line="276" w:lineRule="auto"/>
        <w:ind w:left="567" w:hanging="283"/>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EF1DEF" w:rsidRPr="002909EB">
        <w:rPr>
          <w:rFonts w:ascii="Arial" w:hAnsi="Arial" w:cs="Arial"/>
        </w:rPr>
        <w:t>9</w:t>
      </w:r>
      <w:r w:rsidRPr="002909EB">
        <w:rPr>
          <w:rFonts w:ascii="Arial" w:hAnsi="Arial" w:cs="Arial"/>
        </w:rPr>
        <w:t xml:space="preserve"> uchwały;</w:t>
      </w:r>
    </w:p>
    <w:p w:rsidR="00F47939" w:rsidRPr="002909EB" w:rsidRDefault="00F47939" w:rsidP="002909EB">
      <w:pPr>
        <w:numPr>
          <w:ilvl w:val="0"/>
          <w:numId w:val="29"/>
        </w:numPr>
        <w:tabs>
          <w:tab w:val="left" w:pos="567"/>
        </w:tabs>
        <w:spacing w:line="276" w:lineRule="auto"/>
        <w:ind w:left="567" w:hanging="283"/>
        <w:rPr>
          <w:rFonts w:ascii="Arial" w:hAnsi="Arial" w:cs="Arial"/>
        </w:rPr>
      </w:pPr>
      <w:r w:rsidRPr="002909EB">
        <w:rPr>
          <w:rFonts w:ascii="Arial" w:hAnsi="Arial" w:cs="Arial"/>
        </w:rPr>
        <w:t>linie zabudowy oraz sposób usytuowania obiektów budowlanych w stosunku do granic przyległych nieruchomości:</w:t>
      </w:r>
    </w:p>
    <w:p w:rsidR="00F47939" w:rsidRPr="002909EB" w:rsidRDefault="00F47939" w:rsidP="002909EB">
      <w:pPr>
        <w:numPr>
          <w:ilvl w:val="0"/>
          <w:numId w:val="26"/>
        </w:numPr>
        <w:spacing w:line="276" w:lineRule="auto"/>
        <w:ind w:left="851" w:hanging="284"/>
        <w:rPr>
          <w:rFonts w:ascii="Arial" w:hAnsi="Arial" w:cs="Arial"/>
        </w:rPr>
      </w:pPr>
      <w:r w:rsidRPr="002909EB">
        <w:rPr>
          <w:rFonts w:ascii="Arial" w:hAnsi="Arial" w:cs="Arial"/>
        </w:rPr>
        <w:t>zgodnie z wyznaczonymi na rysunku planu nieprzekraczalnymi liniami zabudowy;</w:t>
      </w:r>
    </w:p>
    <w:p w:rsidR="00F47939" w:rsidRPr="002909EB" w:rsidRDefault="00FF790A" w:rsidP="002909EB">
      <w:pPr>
        <w:numPr>
          <w:ilvl w:val="0"/>
          <w:numId w:val="26"/>
        </w:numPr>
        <w:spacing w:line="276" w:lineRule="auto"/>
        <w:ind w:left="851" w:hanging="284"/>
        <w:rPr>
          <w:rFonts w:ascii="Arial" w:hAnsi="Arial" w:cs="Arial"/>
        </w:rPr>
      </w:pPr>
      <w:r w:rsidRPr="002909EB">
        <w:rPr>
          <w:rFonts w:ascii="Arial" w:hAnsi="Arial" w:cs="Arial"/>
        </w:rPr>
        <w:t>ustala się możliwość sytuowania budynków na granicy działki oraz w odległości 1,5m od granicy dzia</w:t>
      </w:r>
      <w:r w:rsidR="00E869A5" w:rsidRPr="002909EB">
        <w:rPr>
          <w:rFonts w:ascii="Arial" w:hAnsi="Arial" w:cs="Arial"/>
        </w:rPr>
        <w:t xml:space="preserve">łki </w:t>
      </w:r>
      <w:r w:rsidRPr="002909EB">
        <w:rPr>
          <w:rFonts w:ascii="Arial" w:hAnsi="Arial" w:cs="Arial"/>
        </w:rPr>
        <w:t>z uwzględnieniem warunków technicznych określonych przepisami odrębnymi, z wyjątkiem granic, gdzie odległość regulowana jest linią zabudowy;</w:t>
      </w:r>
    </w:p>
    <w:p w:rsidR="00F47939" w:rsidRPr="002909EB" w:rsidRDefault="00F47939" w:rsidP="002909EB">
      <w:pPr>
        <w:numPr>
          <w:ilvl w:val="0"/>
          <w:numId w:val="30"/>
        </w:numPr>
        <w:spacing w:line="276" w:lineRule="auto"/>
        <w:ind w:left="567" w:hanging="283"/>
        <w:rPr>
          <w:rFonts w:ascii="Arial" w:hAnsi="Arial" w:cs="Arial"/>
        </w:rPr>
      </w:pPr>
      <w:r w:rsidRPr="002909EB">
        <w:rPr>
          <w:rFonts w:ascii="Arial" w:hAnsi="Arial" w:cs="Arial"/>
        </w:rPr>
        <w:t>geometria dachów: płaskie o spadku do 10º oraz wielospadowe</w:t>
      </w:r>
      <w:r w:rsidR="00E869A5" w:rsidRPr="002909EB">
        <w:rPr>
          <w:rFonts w:ascii="Arial" w:hAnsi="Arial" w:cs="Arial"/>
        </w:rPr>
        <w:t xml:space="preserve"> i dwuspadowe o spadku od 10º </w:t>
      </w:r>
      <w:r w:rsidRPr="002909EB">
        <w:rPr>
          <w:rFonts w:ascii="Arial" w:hAnsi="Arial" w:cs="Arial"/>
        </w:rPr>
        <w:t xml:space="preserve">do </w:t>
      </w:r>
      <w:r w:rsidR="00645373" w:rsidRPr="002909EB">
        <w:rPr>
          <w:rFonts w:ascii="Arial" w:hAnsi="Arial" w:cs="Arial"/>
        </w:rPr>
        <w:t>4</w:t>
      </w:r>
      <w:r w:rsidRPr="002909EB">
        <w:rPr>
          <w:rFonts w:ascii="Arial" w:hAnsi="Arial" w:cs="Arial"/>
        </w:rPr>
        <w:t>5º;</w:t>
      </w:r>
    </w:p>
    <w:p w:rsidR="00F47939" w:rsidRPr="002909EB" w:rsidRDefault="00F47939" w:rsidP="002909EB">
      <w:pPr>
        <w:numPr>
          <w:ilvl w:val="0"/>
          <w:numId w:val="30"/>
        </w:numPr>
        <w:spacing w:line="276" w:lineRule="auto"/>
        <w:ind w:left="567" w:hanging="283"/>
        <w:rPr>
          <w:rFonts w:ascii="Arial" w:hAnsi="Arial" w:cs="Arial"/>
          <w:color w:val="000000"/>
        </w:rPr>
      </w:pPr>
      <w:r w:rsidRPr="002909EB">
        <w:rPr>
          <w:rFonts w:ascii="Arial" w:hAnsi="Arial" w:cs="Arial"/>
          <w:color w:val="000000"/>
        </w:rPr>
        <w:t>adaptacja zabudowy i funkcji.</w:t>
      </w:r>
    </w:p>
    <w:p w:rsidR="00F47939" w:rsidRPr="002909EB" w:rsidRDefault="00F47939" w:rsidP="002909EB">
      <w:pPr>
        <w:numPr>
          <w:ilvl w:val="3"/>
          <w:numId w:val="72"/>
        </w:numPr>
        <w:tabs>
          <w:tab w:val="num" w:pos="284"/>
        </w:tabs>
        <w:spacing w:line="276" w:lineRule="auto"/>
        <w:ind w:left="284" w:hanging="284"/>
        <w:rPr>
          <w:rFonts w:ascii="Arial" w:hAnsi="Arial" w:cs="Arial"/>
        </w:rPr>
      </w:pPr>
      <w:r w:rsidRPr="002909EB">
        <w:rPr>
          <w:rFonts w:ascii="Arial" w:hAnsi="Arial" w:cs="Arial"/>
        </w:rPr>
        <w:t xml:space="preserve">Granice i sposoby zagospodarowania </w:t>
      </w:r>
      <w:bookmarkEnd w:id="12"/>
      <w:r w:rsidRPr="002909EB">
        <w:rPr>
          <w:rFonts w:ascii="Arial" w:hAnsi="Arial" w:cs="Arial"/>
        </w:rPr>
        <w:t>terenów lub obiektów podlegających ochronie, ustalanych na podstawie przepisów odrębnych, a także narażonych na niebezpieczeństwo powodzi: nie występuje potrzeba określenia.</w:t>
      </w:r>
    </w:p>
    <w:p w:rsidR="00F47939" w:rsidRPr="002909EB" w:rsidRDefault="00F47939" w:rsidP="002909EB">
      <w:pPr>
        <w:numPr>
          <w:ilvl w:val="3"/>
          <w:numId w:val="72"/>
        </w:numPr>
        <w:tabs>
          <w:tab w:val="num" w:pos="284"/>
        </w:tabs>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F47939" w:rsidRPr="002909EB" w:rsidRDefault="00F47939" w:rsidP="002909EB">
      <w:pPr>
        <w:numPr>
          <w:ilvl w:val="3"/>
          <w:numId w:val="72"/>
        </w:numPr>
        <w:tabs>
          <w:tab w:val="num" w:pos="284"/>
        </w:tabs>
        <w:spacing w:line="276" w:lineRule="auto"/>
        <w:ind w:left="284" w:hanging="284"/>
        <w:rPr>
          <w:rFonts w:ascii="Arial" w:hAnsi="Arial" w:cs="Arial"/>
          <w:color w:val="FF0000"/>
        </w:rPr>
      </w:pPr>
      <w:r w:rsidRPr="002909EB">
        <w:rPr>
          <w:rFonts w:ascii="Arial" w:hAnsi="Arial" w:cs="Arial"/>
        </w:rPr>
        <w:t xml:space="preserve">Szczególne warunki zagospodarowania terenów oraz ograniczenia w ich użytkowaniu, w tym zakazy zabudowy: </w:t>
      </w:r>
      <w:r w:rsidR="00995656" w:rsidRPr="002909EB">
        <w:rPr>
          <w:rFonts w:ascii="Arial" w:hAnsi="Arial" w:cs="Arial"/>
        </w:rPr>
        <w:t>nie występuje potrzeba określenia.</w:t>
      </w:r>
    </w:p>
    <w:p w:rsidR="00F47939" w:rsidRPr="002909EB" w:rsidRDefault="00F47939" w:rsidP="002909EB">
      <w:pPr>
        <w:numPr>
          <w:ilvl w:val="3"/>
          <w:numId w:val="72"/>
        </w:numPr>
        <w:tabs>
          <w:tab w:val="num" w:pos="284"/>
        </w:tabs>
        <w:spacing w:line="276" w:lineRule="auto"/>
        <w:ind w:left="284" w:hanging="284"/>
        <w:rPr>
          <w:rFonts w:ascii="Arial" w:hAnsi="Arial" w:cs="Arial"/>
        </w:rPr>
      </w:pPr>
      <w:r w:rsidRPr="002909EB">
        <w:rPr>
          <w:rFonts w:ascii="Arial" w:hAnsi="Arial" w:cs="Arial"/>
        </w:rPr>
        <w:t>Zasady modernizacji, rozbudowy i budowy systemów komunikacji i infrastruktury technicznej:</w:t>
      </w:r>
    </w:p>
    <w:p w:rsidR="00F47939" w:rsidRPr="002909EB" w:rsidRDefault="00F47939" w:rsidP="002909EB">
      <w:pPr>
        <w:numPr>
          <w:ilvl w:val="0"/>
          <w:numId w:val="23"/>
        </w:numPr>
        <w:spacing w:line="276" w:lineRule="auto"/>
        <w:ind w:left="567" w:hanging="283"/>
        <w:rPr>
          <w:rFonts w:ascii="Arial" w:hAnsi="Arial" w:cs="Arial"/>
        </w:rPr>
      </w:pPr>
      <w:r w:rsidRPr="002909EB">
        <w:rPr>
          <w:rFonts w:ascii="Arial" w:hAnsi="Arial" w:cs="Arial"/>
        </w:rPr>
        <w:t>obsługa komunikacyjna z dr</w:t>
      </w:r>
      <w:r w:rsidR="007920CC" w:rsidRPr="002909EB">
        <w:rPr>
          <w:rFonts w:ascii="Arial" w:hAnsi="Arial" w:cs="Arial"/>
        </w:rPr>
        <w:t xml:space="preserve">óg </w:t>
      </w:r>
      <w:r w:rsidRPr="002909EB">
        <w:rPr>
          <w:rFonts w:ascii="Arial" w:hAnsi="Arial" w:cs="Arial"/>
        </w:rPr>
        <w:t>publiczn</w:t>
      </w:r>
      <w:r w:rsidR="007920CC" w:rsidRPr="002909EB">
        <w:rPr>
          <w:rFonts w:ascii="Arial" w:hAnsi="Arial" w:cs="Arial"/>
        </w:rPr>
        <w:t>ych, zgodnie z przepisami odrębnymi;</w:t>
      </w:r>
    </w:p>
    <w:p w:rsidR="00F47939" w:rsidRPr="002909EB" w:rsidRDefault="00F47939" w:rsidP="002909EB">
      <w:pPr>
        <w:numPr>
          <w:ilvl w:val="0"/>
          <w:numId w:val="23"/>
        </w:numPr>
        <w:spacing w:line="276" w:lineRule="auto"/>
        <w:ind w:left="567" w:hanging="283"/>
        <w:rPr>
          <w:rFonts w:ascii="Arial" w:hAnsi="Arial" w:cs="Arial"/>
        </w:rPr>
      </w:pPr>
      <w:r w:rsidRPr="002909EB">
        <w:rPr>
          <w:rFonts w:ascii="Arial" w:hAnsi="Arial" w:cs="Arial"/>
        </w:rPr>
        <w:t>w zakresie infrastruktury technicznej: ustalenia jak w § 1</w:t>
      </w:r>
      <w:r w:rsidR="00CF5715" w:rsidRPr="002909EB">
        <w:rPr>
          <w:rFonts w:ascii="Arial" w:hAnsi="Arial" w:cs="Arial"/>
        </w:rPr>
        <w:t>1</w:t>
      </w:r>
      <w:r w:rsidRPr="002909EB">
        <w:rPr>
          <w:rFonts w:ascii="Arial" w:hAnsi="Arial" w:cs="Arial"/>
        </w:rPr>
        <w:t xml:space="preserve"> uchwały.</w:t>
      </w:r>
    </w:p>
    <w:p w:rsidR="00F47939" w:rsidRPr="002909EB" w:rsidRDefault="00F47939" w:rsidP="002909EB">
      <w:pPr>
        <w:numPr>
          <w:ilvl w:val="3"/>
          <w:numId w:val="72"/>
        </w:numPr>
        <w:tabs>
          <w:tab w:val="num" w:pos="284"/>
        </w:tabs>
        <w:spacing w:line="276" w:lineRule="auto"/>
        <w:ind w:left="284" w:hanging="284"/>
        <w:rPr>
          <w:rFonts w:ascii="Arial" w:hAnsi="Arial" w:cs="Arial"/>
        </w:rPr>
      </w:pPr>
      <w:r w:rsidRPr="002909EB">
        <w:rPr>
          <w:rFonts w:ascii="Arial" w:hAnsi="Arial" w:cs="Arial"/>
        </w:rPr>
        <w:t xml:space="preserve">Sposób i termin tymczasowego zagospodarowania, urządzania i użytkowania terenów: </w:t>
      </w:r>
    </w:p>
    <w:p w:rsidR="00123530" w:rsidRPr="002909EB" w:rsidRDefault="00F47939" w:rsidP="002909EB">
      <w:pPr>
        <w:numPr>
          <w:ilvl w:val="0"/>
          <w:numId w:val="35"/>
        </w:numPr>
        <w:tabs>
          <w:tab w:val="left" w:pos="567"/>
        </w:tabs>
        <w:spacing w:line="276" w:lineRule="auto"/>
        <w:ind w:left="567" w:hanging="283"/>
        <w:rPr>
          <w:rFonts w:ascii="Arial" w:hAnsi="Arial" w:cs="Arial"/>
        </w:rPr>
      </w:pPr>
      <w:r w:rsidRPr="002909EB">
        <w:rPr>
          <w:rFonts w:ascii="Arial" w:hAnsi="Arial" w:cs="Arial"/>
        </w:rPr>
        <w:t>sposób wykorzystywania terenów do czasu zagospodarowania ustalonego planem, zgodnie z przepisami odrębnymi;</w:t>
      </w:r>
    </w:p>
    <w:p w:rsidR="00B6179A" w:rsidRPr="002909EB" w:rsidRDefault="00B6179A" w:rsidP="002909EB">
      <w:pPr>
        <w:numPr>
          <w:ilvl w:val="0"/>
          <w:numId w:val="35"/>
        </w:numPr>
        <w:tabs>
          <w:tab w:val="left" w:pos="567"/>
        </w:tabs>
        <w:spacing w:line="276" w:lineRule="auto"/>
        <w:ind w:left="567" w:hanging="283"/>
        <w:rPr>
          <w:rFonts w:ascii="Arial" w:hAnsi="Arial" w:cs="Arial"/>
        </w:rPr>
      </w:pPr>
      <w:r w:rsidRPr="002909EB">
        <w:rPr>
          <w:rFonts w:ascii="Arial" w:hAnsi="Arial" w:cs="Arial"/>
        </w:rPr>
        <w:t>nie występuje potrzeba określenia terminu tymczasowego zagospodarowania, urządzania i użytkowania terenów.</w:t>
      </w:r>
    </w:p>
    <w:p w:rsidR="0058403D" w:rsidRPr="002909EB" w:rsidRDefault="00F47939" w:rsidP="002909EB">
      <w:pPr>
        <w:numPr>
          <w:ilvl w:val="3"/>
          <w:numId w:val="72"/>
        </w:numPr>
        <w:tabs>
          <w:tab w:val="clear" w:pos="644"/>
          <w:tab w:val="num" w:pos="284"/>
        </w:tabs>
        <w:spacing w:line="276" w:lineRule="auto"/>
        <w:ind w:left="284" w:hanging="284"/>
        <w:rPr>
          <w:rFonts w:ascii="Arial" w:hAnsi="Arial" w:cs="Arial"/>
        </w:rPr>
      </w:pPr>
      <w:r w:rsidRPr="002909EB">
        <w:rPr>
          <w:rFonts w:ascii="Arial" w:hAnsi="Arial" w:cs="Arial"/>
        </w:rPr>
        <w:lastRenderedPageBreak/>
        <w:t>Stawka procentowa, na podstawie której ustala się opłatę, o której mowa w art. 36 ust. 4 ustawy z dnia 27 marca 2003r. o planowaniu i zagospodarowaniu przestrzennym: 30%.</w:t>
      </w:r>
    </w:p>
    <w:p w:rsidR="0058403D" w:rsidRPr="002909EB" w:rsidRDefault="0058403D" w:rsidP="002909EB">
      <w:pPr>
        <w:numPr>
          <w:ilvl w:val="3"/>
          <w:numId w:val="72"/>
        </w:numPr>
        <w:tabs>
          <w:tab w:val="clear" w:pos="644"/>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0F6E73" w:rsidRPr="002909EB" w:rsidRDefault="000F6E73" w:rsidP="002909EB">
      <w:pPr>
        <w:spacing w:line="276" w:lineRule="auto"/>
        <w:ind w:left="284"/>
        <w:rPr>
          <w:rFonts w:ascii="Arial" w:hAnsi="Arial" w:cs="Arial"/>
        </w:rPr>
      </w:pPr>
    </w:p>
    <w:p w:rsidR="00925F43" w:rsidRPr="002909EB" w:rsidRDefault="00925F43" w:rsidP="002909EB">
      <w:pPr>
        <w:spacing w:line="276" w:lineRule="auto"/>
        <w:outlineLvl w:val="0"/>
        <w:rPr>
          <w:rFonts w:ascii="Arial" w:hAnsi="Arial" w:cs="Arial"/>
        </w:rPr>
      </w:pPr>
      <w:r w:rsidRPr="002909EB">
        <w:rPr>
          <w:rFonts w:ascii="Arial" w:hAnsi="Arial" w:cs="Arial"/>
        </w:rPr>
        <w:t>§ 1</w:t>
      </w:r>
      <w:r w:rsidR="00BE2B89" w:rsidRPr="002909EB">
        <w:rPr>
          <w:rFonts w:ascii="Arial" w:hAnsi="Arial" w:cs="Arial"/>
        </w:rPr>
        <w:t>4</w:t>
      </w:r>
      <w:r w:rsidRPr="002909EB">
        <w:rPr>
          <w:rFonts w:ascii="Arial" w:hAnsi="Arial" w:cs="Arial"/>
        </w:rPr>
        <w:t xml:space="preserve">. Teren oznaczony symbolem </w:t>
      </w:r>
      <w:r w:rsidR="00D92076" w:rsidRPr="002909EB">
        <w:rPr>
          <w:rFonts w:ascii="Arial" w:hAnsi="Arial" w:cs="Arial"/>
        </w:rPr>
        <w:t>2</w:t>
      </w:r>
      <w:r w:rsidRPr="002909EB">
        <w:rPr>
          <w:rFonts w:ascii="Arial" w:hAnsi="Arial" w:cs="Arial"/>
        </w:rPr>
        <w:t xml:space="preserve"> </w:t>
      </w:r>
      <w:r w:rsidR="00E24F51" w:rsidRPr="002909EB">
        <w:rPr>
          <w:rFonts w:ascii="Arial" w:hAnsi="Arial" w:cs="Arial"/>
        </w:rPr>
        <w:t>MW</w:t>
      </w:r>
    </w:p>
    <w:p w:rsidR="0081229E" w:rsidRPr="002909EB" w:rsidRDefault="00925F43" w:rsidP="002909EB">
      <w:pPr>
        <w:numPr>
          <w:ilvl w:val="0"/>
          <w:numId w:val="11"/>
        </w:numPr>
        <w:tabs>
          <w:tab w:val="clear" w:pos="1080"/>
          <w:tab w:val="num" w:pos="284"/>
        </w:tabs>
        <w:spacing w:line="276" w:lineRule="auto"/>
        <w:ind w:left="284" w:hanging="284"/>
        <w:outlineLvl w:val="0"/>
        <w:rPr>
          <w:rFonts w:ascii="Arial" w:hAnsi="Arial" w:cs="Arial"/>
        </w:rPr>
      </w:pPr>
      <w:r w:rsidRPr="002909EB">
        <w:rPr>
          <w:rFonts w:ascii="Arial" w:hAnsi="Arial" w:cs="Arial"/>
        </w:rPr>
        <w:t>Przeznaczenie</w:t>
      </w:r>
      <w:r w:rsidR="0081229E" w:rsidRPr="002909EB">
        <w:rPr>
          <w:rFonts w:ascii="Arial" w:hAnsi="Arial" w:cs="Arial"/>
        </w:rPr>
        <w:t xml:space="preserve"> terenu</w:t>
      </w:r>
      <w:r w:rsidRPr="002909EB">
        <w:rPr>
          <w:rFonts w:ascii="Arial" w:hAnsi="Arial" w:cs="Arial"/>
        </w:rPr>
        <w:t>:</w:t>
      </w:r>
      <w:r w:rsidR="008641BC" w:rsidRPr="002909EB">
        <w:rPr>
          <w:rFonts w:ascii="Arial" w:hAnsi="Arial" w:cs="Arial"/>
        </w:rPr>
        <w:t xml:space="preserve"> </w:t>
      </w:r>
    </w:p>
    <w:p w:rsidR="0081229E" w:rsidRPr="002909EB" w:rsidRDefault="0081229E" w:rsidP="002909EB">
      <w:pPr>
        <w:numPr>
          <w:ilvl w:val="0"/>
          <w:numId w:val="123"/>
        </w:numPr>
        <w:tabs>
          <w:tab w:val="clear" w:pos="1440"/>
        </w:tabs>
        <w:spacing w:line="276" w:lineRule="auto"/>
        <w:ind w:hanging="1156"/>
        <w:rPr>
          <w:rFonts w:ascii="Arial" w:hAnsi="Arial" w:cs="Arial"/>
        </w:rPr>
      </w:pPr>
      <w:r w:rsidRPr="002909EB">
        <w:rPr>
          <w:rFonts w:ascii="Arial" w:hAnsi="Arial" w:cs="Arial"/>
        </w:rPr>
        <w:t>przeznaczenie terenu – podstawowe: zabudowa mieszkaniowa wielorodzinna;</w:t>
      </w:r>
    </w:p>
    <w:p w:rsidR="0081229E" w:rsidRPr="002909EB" w:rsidRDefault="0081229E" w:rsidP="002909EB">
      <w:pPr>
        <w:numPr>
          <w:ilvl w:val="0"/>
          <w:numId w:val="123"/>
        </w:numPr>
        <w:tabs>
          <w:tab w:val="clear" w:pos="1440"/>
        </w:tabs>
        <w:spacing w:line="276" w:lineRule="auto"/>
        <w:ind w:hanging="1156"/>
        <w:rPr>
          <w:rFonts w:ascii="Arial" w:hAnsi="Arial" w:cs="Arial"/>
        </w:rPr>
      </w:pPr>
      <w:r w:rsidRPr="002909EB">
        <w:rPr>
          <w:rFonts w:ascii="Arial" w:hAnsi="Arial" w:cs="Arial"/>
        </w:rPr>
        <w:t>przeznaczenie terenu – dopuszczalne: usługi nieuciążliwe.</w:t>
      </w:r>
    </w:p>
    <w:p w:rsidR="00925F43" w:rsidRPr="002909EB" w:rsidRDefault="00925F43" w:rsidP="002909EB">
      <w:pPr>
        <w:numPr>
          <w:ilvl w:val="0"/>
          <w:numId w:val="11"/>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ochrony i kształtowania ładu przestrzennego: </w:t>
      </w:r>
      <w:r w:rsidR="009E5EDC" w:rsidRPr="002909EB">
        <w:rPr>
          <w:rFonts w:ascii="Arial" w:hAnsi="Arial" w:cs="Arial"/>
        </w:rPr>
        <w:t xml:space="preserve">ustalenia jak w § </w:t>
      </w:r>
      <w:r w:rsidR="00123530" w:rsidRPr="002909EB">
        <w:rPr>
          <w:rFonts w:ascii="Arial" w:hAnsi="Arial" w:cs="Arial"/>
        </w:rPr>
        <w:t>5</w:t>
      </w:r>
      <w:r w:rsidR="009E5EDC" w:rsidRPr="002909EB">
        <w:rPr>
          <w:rFonts w:ascii="Arial" w:hAnsi="Arial" w:cs="Arial"/>
        </w:rPr>
        <w:t xml:space="preserve"> uchwały</w:t>
      </w:r>
      <w:r w:rsidRPr="002909EB">
        <w:rPr>
          <w:rFonts w:ascii="Arial" w:hAnsi="Arial" w:cs="Arial"/>
        </w:rPr>
        <w:t>.</w:t>
      </w:r>
    </w:p>
    <w:p w:rsidR="00925F43" w:rsidRPr="002909EB" w:rsidRDefault="00925F43" w:rsidP="002909EB">
      <w:pPr>
        <w:numPr>
          <w:ilvl w:val="0"/>
          <w:numId w:val="11"/>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ochrony środowiska, przyrody i krajobrazu: </w:t>
      </w:r>
      <w:r w:rsidR="00213653" w:rsidRPr="002909EB">
        <w:rPr>
          <w:rFonts w:ascii="Arial" w:hAnsi="Arial" w:cs="Arial"/>
        </w:rPr>
        <w:t xml:space="preserve">ustalenia jak w § </w:t>
      </w:r>
      <w:r w:rsidR="00123530" w:rsidRPr="002909EB">
        <w:rPr>
          <w:rFonts w:ascii="Arial" w:hAnsi="Arial" w:cs="Arial"/>
        </w:rPr>
        <w:t>6</w:t>
      </w:r>
      <w:r w:rsidR="00213653" w:rsidRPr="002909EB">
        <w:rPr>
          <w:rFonts w:ascii="Arial" w:hAnsi="Arial" w:cs="Arial"/>
        </w:rPr>
        <w:t xml:space="preserve"> uchwały.</w:t>
      </w:r>
    </w:p>
    <w:p w:rsidR="009429F8" w:rsidRPr="002909EB" w:rsidRDefault="009429F8" w:rsidP="002909EB">
      <w:pPr>
        <w:numPr>
          <w:ilvl w:val="0"/>
          <w:numId w:val="11"/>
        </w:numPr>
        <w:tabs>
          <w:tab w:val="clear" w:pos="1080"/>
          <w:tab w:val="num" w:pos="284"/>
        </w:tabs>
        <w:spacing w:line="276" w:lineRule="auto"/>
        <w:ind w:left="284" w:hanging="284"/>
        <w:outlineLvl w:val="0"/>
        <w:rPr>
          <w:rFonts w:ascii="Arial" w:hAnsi="Arial" w:cs="Arial"/>
        </w:rPr>
      </w:pPr>
      <w:r w:rsidRPr="002909EB">
        <w:rPr>
          <w:rFonts w:ascii="Arial" w:hAnsi="Arial" w:cs="Arial"/>
        </w:rPr>
        <w:t>Z</w:t>
      </w:r>
      <w:r w:rsidR="005E0908" w:rsidRPr="002909EB">
        <w:rPr>
          <w:rFonts w:ascii="Arial" w:hAnsi="Arial" w:cs="Arial"/>
        </w:rPr>
        <w:t>asady kształtowania krajobrazu: nie występuje potrzeba określenia</w:t>
      </w:r>
      <w:r w:rsidRPr="002909EB">
        <w:rPr>
          <w:rFonts w:ascii="Arial" w:hAnsi="Arial" w:cs="Arial"/>
        </w:rPr>
        <w:t>.</w:t>
      </w:r>
    </w:p>
    <w:p w:rsidR="00E24F51" w:rsidRPr="002909EB" w:rsidRDefault="00925F43" w:rsidP="002909EB">
      <w:pPr>
        <w:numPr>
          <w:ilvl w:val="0"/>
          <w:numId w:val="11"/>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dziedzictwa kulturowego i zabytków</w:t>
      </w:r>
      <w:r w:rsidR="009429F8" w:rsidRPr="002909EB">
        <w:rPr>
          <w:rFonts w:ascii="Arial" w:hAnsi="Arial" w:cs="Arial"/>
        </w:rPr>
        <w:t>, w tym krajobrazów kulturowych</w:t>
      </w:r>
      <w:r w:rsidRPr="002909EB">
        <w:rPr>
          <w:rFonts w:ascii="Arial" w:hAnsi="Arial" w:cs="Arial"/>
        </w:rPr>
        <w:t xml:space="preserve"> oraz dóbr kultury współczesnej: </w:t>
      </w:r>
    </w:p>
    <w:p w:rsidR="00243443" w:rsidRPr="002909EB" w:rsidRDefault="00E24F51" w:rsidP="002909EB">
      <w:pPr>
        <w:numPr>
          <w:ilvl w:val="0"/>
          <w:numId w:val="84"/>
        </w:numPr>
        <w:spacing w:line="276" w:lineRule="auto"/>
        <w:outlineLvl w:val="0"/>
        <w:rPr>
          <w:rFonts w:ascii="Arial" w:hAnsi="Arial" w:cs="Arial"/>
        </w:rPr>
      </w:pPr>
      <w:bookmarkStart w:id="14" w:name="_Hlk188525608"/>
      <w:r w:rsidRPr="002909EB">
        <w:rPr>
          <w:rFonts w:ascii="Arial" w:hAnsi="Arial" w:cs="Arial"/>
        </w:rPr>
        <w:t>ustala się zabyt</w:t>
      </w:r>
      <w:r w:rsidR="00123530" w:rsidRPr="002909EB">
        <w:rPr>
          <w:rFonts w:ascii="Arial" w:hAnsi="Arial" w:cs="Arial"/>
        </w:rPr>
        <w:t>ek</w:t>
      </w:r>
      <w:r w:rsidRPr="002909EB">
        <w:rPr>
          <w:rFonts w:ascii="Arial" w:hAnsi="Arial" w:cs="Arial"/>
        </w:rPr>
        <w:t xml:space="preserve"> nieruchom</w:t>
      </w:r>
      <w:r w:rsidR="00123530" w:rsidRPr="002909EB">
        <w:rPr>
          <w:rFonts w:ascii="Arial" w:hAnsi="Arial" w:cs="Arial"/>
        </w:rPr>
        <w:t>y</w:t>
      </w:r>
      <w:r w:rsidRPr="002909EB">
        <w:rPr>
          <w:rFonts w:ascii="Arial" w:hAnsi="Arial" w:cs="Arial"/>
        </w:rPr>
        <w:t xml:space="preserve"> podlegając</w:t>
      </w:r>
      <w:r w:rsidR="00123530" w:rsidRPr="002909EB">
        <w:rPr>
          <w:rFonts w:ascii="Arial" w:hAnsi="Arial" w:cs="Arial"/>
        </w:rPr>
        <w:t>y</w:t>
      </w:r>
      <w:r w:rsidRPr="002909EB">
        <w:rPr>
          <w:rFonts w:ascii="Arial" w:hAnsi="Arial" w:cs="Arial"/>
        </w:rPr>
        <w:t xml:space="preserve"> ochronie na podstawie ustaleń miejscowego planu, wpisan</w:t>
      </w:r>
      <w:r w:rsidR="00D71541" w:rsidRPr="002909EB">
        <w:rPr>
          <w:rFonts w:ascii="Arial" w:hAnsi="Arial" w:cs="Arial"/>
        </w:rPr>
        <w:t>y</w:t>
      </w:r>
      <w:r w:rsidRPr="002909EB">
        <w:rPr>
          <w:rFonts w:ascii="Arial" w:hAnsi="Arial" w:cs="Arial"/>
        </w:rPr>
        <w:t xml:space="preserve"> do GEZ/WEZ i oznaczon</w:t>
      </w:r>
      <w:r w:rsidR="00D71541" w:rsidRPr="002909EB">
        <w:rPr>
          <w:rFonts w:ascii="Arial" w:hAnsi="Arial" w:cs="Arial"/>
        </w:rPr>
        <w:t>y</w:t>
      </w:r>
      <w:r w:rsidRPr="002909EB">
        <w:rPr>
          <w:rFonts w:ascii="Arial" w:hAnsi="Arial" w:cs="Arial"/>
        </w:rPr>
        <w:t xml:space="preserve"> na rysunku planu szrafurą:</w:t>
      </w:r>
      <w:r w:rsidR="00EE4090" w:rsidRPr="002909EB">
        <w:rPr>
          <w:rFonts w:ascii="Arial" w:hAnsi="Arial" w:cs="Arial"/>
        </w:rPr>
        <w:t xml:space="preserve"> barak robotniczy ul. Południowa 1/3, 1 ćw. </w:t>
      </w:r>
      <w:proofErr w:type="spellStart"/>
      <w:r w:rsidR="00EE4090" w:rsidRPr="002909EB">
        <w:rPr>
          <w:rFonts w:ascii="Arial" w:hAnsi="Arial" w:cs="Arial"/>
        </w:rPr>
        <w:t>XXw</w:t>
      </w:r>
      <w:proofErr w:type="spellEnd"/>
      <w:r w:rsidR="00EE4090" w:rsidRPr="002909EB">
        <w:rPr>
          <w:rFonts w:ascii="Arial" w:hAnsi="Arial" w:cs="Arial"/>
        </w:rPr>
        <w:t>.</w:t>
      </w:r>
    </w:p>
    <w:p w:rsidR="004125E1" w:rsidRPr="002909EB" w:rsidRDefault="00243443" w:rsidP="002909EB">
      <w:pPr>
        <w:numPr>
          <w:ilvl w:val="0"/>
          <w:numId w:val="84"/>
        </w:numPr>
        <w:spacing w:line="276" w:lineRule="auto"/>
        <w:outlineLvl w:val="0"/>
        <w:rPr>
          <w:rFonts w:ascii="Arial" w:hAnsi="Arial" w:cs="Arial"/>
        </w:rPr>
      </w:pPr>
      <w:r w:rsidRPr="002909EB">
        <w:rPr>
          <w:rFonts w:ascii="Arial" w:hAnsi="Arial" w:cs="Arial"/>
          <w:color w:val="000000"/>
        </w:rPr>
        <w:t>w stosunku do obiekt</w:t>
      </w:r>
      <w:r w:rsidR="00247808" w:rsidRPr="002909EB">
        <w:rPr>
          <w:rFonts w:ascii="Arial" w:hAnsi="Arial" w:cs="Arial"/>
          <w:color w:val="000000"/>
        </w:rPr>
        <w:t>u</w:t>
      </w:r>
      <w:r w:rsidRPr="002909EB">
        <w:rPr>
          <w:rFonts w:ascii="Arial" w:hAnsi="Arial" w:cs="Arial"/>
          <w:color w:val="000000"/>
        </w:rPr>
        <w:t>, o który</w:t>
      </w:r>
      <w:r w:rsidR="00247808" w:rsidRPr="002909EB">
        <w:rPr>
          <w:rFonts w:ascii="Arial" w:hAnsi="Arial" w:cs="Arial"/>
          <w:color w:val="000000"/>
        </w:rPr>
        <w:t>m</w:t>
      </w:r>
      <w:r w:rsidRPr="002909EB">
        <w:rPr>
          <w:rFonts w:ascii="Arial" w:hAnsi="Arial" w:cs="Arial"/>
          <w:color w:val="000000"/>
        </w:rPr>
        <w:t xml:space="preserve"> mowa w pkt </w:t>
      </w:r>
      <w:r w:rsidR="00FB0D87" w:rsidRPr="002909EB">
        <w:rPr>
          <w:rFonts w:ascii="Arial" w:hAnsi="Arial" w:cs="Arial"/>
          <w:color w:val="000000"/>
        </w:rPr>
        <w:t xml:space="preserve">1 </w:t>
      </w:r>
      <w:r w:rsidRPr="002909EB">
        <w:rPr>
          <w:rFonts w:ascii="Arial" w:hAnsi="Arial" w:cs="Arial"/>
          <w:color w:val="000000"/>
        </w:rPr>
        <w:t>obowiązują ustalenia jak w § 7 ust. 3 uchwały;</w:t>
      </w:r>
    </w:p>
    <w:bookmarkEnd w:id="14"/>
    <w:p w:rsidR="00925F43" w:rsidRPr="002909EB" w:rsidRDefault="00925F43" w:rsidP="002909EB">
      <w:pPr>
        <w:numPr>
          <w:ilvl w:val="0"/>
          <w:numId w:val="11"/>
        </w:numPr>
        <w:tabs>
          <w:tab w:val="clear" w:pos="1080"/>
          <w:tab w:val="num" w:pos="284"/>
        </w:tabs>
        <w:spacing w:line="276" w:lineRule="auto"/>
        <w:ind w:left="284" w:hanging="284"/>
        <w:outlineLvl w:val="0"/>
        <w:rPr>
          <w:rFonts w:ascii="Arial" w:hAnsi="Arial" w:cs="Arial"/>
        </w:rPr>
      </w:pPr>
      <w:r w:rsidRPr="002909EB">
        <w:rPr>
          <w:rFonts w:ascii="Arial" w:hAnsi="Arial" w:cs="Arial"/>
        </w:rPr>
        <w:t>Wymagania wynikające z potrzeb kształtowania przestrzeni publicznych: nie występuje potrzeba określenia.</w:t>
      </w:r>
    </w:p>
    <w:p w:rsidR="00A75E3B" w:rsidRPr="002909EB" w:rsidRDefault="001305CD" w:rsidP="002909EB">
      <w:pPr>
        <w:numPr>
          <w:ilvl w:val="0"/>
          <w:numId w:val="11"/>
        </w:numPr>
        <w:tabs>
          <w:tab w:val="clear" w:pos="1080"/>
          <w:tab w:val="num" w:pos="284"/>
        </w:tabs>
        <w:spacing w:line="276" w:lineRule="auto"/>
        <w:ind w:left="284" w:hanging="284"/>
        <w:outlineLvl w:val="0"/>
        <w:rPr>
          <w:rFonts w:ascii="Arial" w:hAnsi="Arial" w:cs="Arial"/>
        </w:rPr>
      </w:pPr>
      <w:r w:rsidRPr="002909EB">
        <w:rPr>
          <w:rFonts w:ascii="Arial" w:hAnsi="Arial" w:cs="Arial"/>
        </w:rPr>
        <w:t>Z</w:t>
      </w:r>
      <w:r w:rsidR="0074573A" w:rsidRPr="002909EB">
        <w:rPr>
          <w:rFonts w:ascii="Arial" w:hAnsi="Arial" w:cs="Arial"/>
        </w:rPr>
        <w:t xml:space="preserve">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925F43" w:rsidRPr="002909EB" w:rsidRDefault="00925F43" w:rsidP="002909EB">
      <w:pPr>
        <w:numPr>
          <w:ilvl w:val="0"/>
          <w:numId w:val="12"/>
        </w:numPr>
        <w:tabs>
          <w:tab w:val="num" w:pos="567"/>
        </w:tabs>
        <w:spacing w:line="276" w:lineRule="auto"/>
        <w:ind w:left="567" w:hanging="283"/>
        <w:outlineLvl w:val="0"/>
        <w:rPr>
          <w:rFonts w:ascii="Arial" w:hAnsi="Arial" w:cs="Arial"/>
        </w:rPr>
      </w:pPr>
      <w:r w:rsidRPr="002909EB">
        <w:rPr>
          <w:rFonts w:ascii="Arial" w:hAnsi="Arial" w:cs="Arial"/>
        </w:rPr>
        <w:t>wskaźniki</w:t>
      </w:r>
      <w:r w:rsidR="001305CD" w:rsidRPr="002909EB">
        <w:rPr>
          <w:rFonts w:ascii="Arial" w:hAnsi="Arial" w:cs="Arial"/>
        </w:rPr>
        <w:t xml:space="preserve"> nadziemnej</w:t>
      </w:r>
      <w:r w:rsidRPr="002909EB">
        <w:rPr>
          <w:rFonts w:ascii="Arial" w:hAnsi="Arial" w:cs="Arial"/>
        </w:rPr>
        <w:t xml:space="preserve"> intensywności zabudowy działki budowlanej:</w:t>
      </w:r>
    </w:p>
    <w:p w:rsidR="00925F43" w:rsidRPr="002909EB" w:rsidRDefault="00925F43" w:rsidP="002909EB">
      <w:pPr>
        <w:numPr>
          <w:ilvl w:val="1"/>
          <w:numId w:val="12"/>
        </w:numPr>
        <w:tabs>
          <w:tab w:val="clear" w:pos="1440"/>
          <w:tab w:val="num" w:pos="851"/>
        </w:tabs>
        <w:spacing w:line="276" w:lineRule="auto"/>
        <w:ind w:left="851" w:hanging="284"/>
        <w:outlineLvl w:val="0"/>
        <w:rPr>
          <w:rFonts w:ascii="Arial" w:hAnsi="Arial" w:cs="Arial"/>
        </w:rPr>
      </w:pPr>
      <w:r w:rsidRPr="002909EB">
        <w:rPr>
          <w:rFonts w:ascii="Arial" w:hAnsi="Arial" w:cs="Arial"/>
        </w:rPr>
        <w:t>maksymalna</w:t>
      </w:r>
      <w:r w:rsidR="001305CD" w:rsidRPr="002909EB">
        <w:rPr>
          <w:rFonts w:ascii="Arial" w:hAnsi="Arial" w:cs="Arial"/>
        </w:rPr>
        <w:t xml:space="preserve"> nadziemna</w:t>
      </w:r>
      <w:r w:rsidRPr="002909EB">
        <w:rPr>
          <w:rFonts w:ascii="Arial" w:hAnsi="Arial" w:cs="Arial"/>
        </w:rPr>
        <w:t xml:space="preserve"> intensywność zabudowy: </w:t>
      </w:r>
      <w:r w:rsidR="008641BC" w:rsidRPr="002909EB">
        <w:rPr>
          <w:rFonts w:ascii="Arial" w:hAnsi="Arial" w:cs="Arial"/>
        </w:rPr>
        <w:t>1,0</w:t>
      </w:r>
      <w:r w:rsidRPr="002909EB">
        <w:rPr>
          <w:rFonts w:ascii="Arial" w:hAnsi="Arial" w:cs="Arial"/>
        </w:rPr>
        <w:t>;</w:t>
      </w:r>
    </w:p>
    <w:p w:rsidR="00925F43" w:rsidRPr="002909EB" w:rsidRDefault="00925F43" w:rsidP="002909EB">
      <w:pPr>
        <w:numPr>
          <w:ilvl w:val="1"/>
          <w:numId w:val="12"/>
        </w:numPr>
        <w:tabs>
          <w:tab w:val="clear" w:pos="1440"/>
          <w:tab w:val="num" w:pos="851"/>
        </w:tabs>
        <w:spacing w:line="276" w:lineRule="auto"/>
        <w:ind w:left="851" w:hanging="284"/>
        <w:outlineLvl w:val="0"/>
        <w:rPr>
          <w:rFonts w:ascii="Arial" w:hAnsi="Arial" w:cs="Arial"/>
        </w:rPr>
      </w:pPr>
      <w:r w:rsidRPr="002909EB">
        <w:rPr>
          <w:rFonts w:ascii="Arial" w:hAnsi="Arial" w:cs="Arial"/>
        </w:rPr>
        <w:t>minimalna</w:t>
      </w:r>
      <w:r w:rsidR="001305CD" w:rsidRPr="002909EB">
        <w:rPr>
          <w:rFonts w:ascii="Arial" w:hAnsi="Arial" w:cs="Arial"/>
        </w:rPr>
        <w:t xml:space="preserve"> nadziemna</w:t>
      </w:r>
      <w:r w:rsidRPr="002909EB">
        <w:rPr>
          <w:rFonts w:ascii="Arial" w:hAnsi="Arial" w:cs="Arial"/>
        </w:rPr>
        <w:t xml:space="preserve"> intensywność zabudowy działki budowlanej: nie występuje potrzeba określenia;</w:t>
      </w:r>
    </w:p>
    <w:p w:rsidR="00903206" w:rsidRPr="002909EB" w:rsidRDefault="00925F43" w:rsidP="002909EB">
      <w:pPr>
        <w:numPr>
          <w:ilvl w:val="0"/>
          <w:numId w:val="12"/>
        </w:numPr>
        <w:tabs>
          <w:tab w:val="num" w:pos="567"/>
        </w:tabs>
        <w:spacing w:line="276" w:lineRule="auto"/>
        <w:ind w:left="567" w:hanging="283"/>
        <w:rPr>
          <w:rFonts w:ascii="Arial" w:hAnsi="Arial" w:cs="Arial"/>
        </w:rPr>
      </w:pPr>
      <w:r w:rsidRPr="002909EB">
        <w:rPr>
          <w:rFonts w:ascii="Arial" w:hAnsi="Arial" w:cs="Arial"/>
        </w:rPr>
        <w:t xml:space="preserve">minimalny udział procentowy powierzchni biologicznie czynnej w odniesieniu do powierzchni działki budowlanej: </w:t>
      </w:r>
      <w:r w:rsidR="00637609" w:rsidRPr="002909EB">
        <w:rPr>
          <w:rFonts w:ascii="Arial" w:hAnsi="Arial" w:cs="Arial"/>
        </w:rPr>
        <w:t>25%</w:t>
      </w:r>
    </w:p>
    <w:p w:rsidR="00925F43" w:rsidRPr="002909EB" w:rsidRDefault="00FE38BF" w:rsidP="002909EB">
      <w:pPr>
        <w:numPr>
          <w:ilvl w:val="0"/>
          <w:numId w:val="12"/>
        </w:numPr>
        <w:tabs>
          <w:tab w:val="num" w:pos="567"/>
        </w:tabs>
        <w:spacing w:line="276" w:lineRule="auto"/>
        <w:ind w:left="567" w:hanging="283"/>
        <w:rPr>
          <w:rFonts w:ascii="Arial" w:hAnsi="Arial" w:cs="Arial"/>
        </w:rPr>
      </w:pPr>
      <w:r w:rsidRPr="002909EB">
        <w:rPr>
          <w:rFonts w:ascii="Arial" w:hAnsi="Arial" w:cs="Arial"/>
        </w:rPr>
        <w:t xml:space="preserve">maksymalny udział powierzchni zabudowy w stosunku do powierzchni działki: </w:t>
      </w:r>
      <w:r w:rsidR="00925F43" w:rsidRPr="002909EB">
        <w:rPr>
          <w:rFonts w:ascii="Arial" w:hAnsi="Arial" w:cs="Arial"/>
        </w:rPr>
        <w:t>do</w:t>
      </w:r>
      <w:r w:rsidR="00210E80" w:rsidRPr="002909EB">
        <w:rPr>
          <w:rFonts w:ascii="Arial" w:hAnsi="Arial" w:cs="Arial"/>
        </w:rPr>
        <w:t xml:space="preserve"> </w:t>
      </w:r>
      <w:r w:rsidR="008641BC" w:rsidRPr="002909EB">
        <w:rPr>
          <w:rFonts w:ascii="Arial" w:hAnsi="Arial" w:cs="Arial"/>
        </w:rPr>
        <w:t>70</w:t>
      </w:r>
      <w:r w:rsidR="00F86DDA" w:rsidRPr="002909EB">
        <w:rPr>
          <w:rFonts w:ascii="Arial" w:hAnsi="Arial" w:cs="Arial"/>
        </w:rPr>
        <w:t xml:space="preserve"> </w:t>
      </w:r>
      <w:r w:rsidR="00925F43" w:rsidRPr="002909EB">
        <w:rPr>
          <w:rFonts w:ascii="Arial" w:hAnsi="Arial" w:cs="Arial"/>
        </w:rPr>
        <w:t>%;</w:t>
      </w:r>
    </w:p>
    <w:p w:rsidR="00925F43" w:rsidRPr="002909EB" w:rsidRDefault="00925F43" w:rsidP="002909EB">
      <w:pPr>
        <w:numPr>
          <w:ilvl w:val="0"/>
          <w:numId w:val="12"/>
        </w:numPr>
        <w:tabs>
          <w:tab w:val="num" w:pos="567"/>
        </w:tabs>
        <w:spacing w:line="276" w:lineRule="auto"/>
        <w:ind w:left="567" w:hanging="283"/>
        <w:outlineLvl w:val="0"/>
        <w:rPr>
          <w:rFonts w:ascii="Arial" w:hAnsi="Arial" w:cs="Arial"/>
        </w:rPr>
      </w:pPr>
      <w:r w:rsidRPr="002909EB">
        <w:rPr>
          <w:rFonts w:ascii="Arial" w:hAnsi="Arial" w:cs="Arial"/>
        </w:rPr>
        <w:t>wysokość zabudowy:</w:t>
      </w:r>
      <w:r w:rsidR="000C19A1" w:rsidRPr="002909EB">
        <w:rPr>
          <w:rFonts w:ascii="Arial" w:hAnsi="Arial" w:cs="Arial"/>
        </w:rPr>
        <w:t xml:space="preserve"> </w:t>
      </w:r>
      <w:r w:rsidRPr="002909EB">
        <w:rPr>
          <w:rFonts w:ascii="Arial" w:hAnsi="Arial" w:cs="Arial"/>
          <w:snapToGrid w:val="0"/>
        </w:rPr>
        <w:t>maksymaln</w:t>
      </w:r>
      <w:r w:rsidR="000C19A1" w:rsidRPr="002909EB">
        <w:rPr>
          <w:rFonts w:ascii="Arial" w:hAnsi="Arial" w:cs="Arial"/>
          <w:snapToGrid w:val="0"/>
        </w:rPr>
        <w:t>a</w:t>
      </w:r>
      <w:r w:rsidRPr="002909EB">
        <w:rPr>
          <w:rFonts w:ascii="Arial" w:hAnsi="Arial" w:cs="Arial"/>
          <w:snapToGrid w:val="0"/>
        </w:rPr>
        <w:t xml:space="preserve"> </w:t>
      </w:r>
      <w:r w:rsidR="00F86DDA" w:rsidRPr="002909EB">
        <w:rPr>
          <w:rFonts w:ascii="Arial" w:hAnsi="Arial" w:cs="Arial"/>
          <w:snapToGrid w:val="0"/>
        </w:rPr>
        <w:t>8</w:t>
      </w:r>
      <w:r w:rsidRPr="002909EB">
        <w:rPr>
          <w:rFonts w:ascii="Arial" w:hAnsi="Arial" w:cs="Arial"/>
          <w:snapToGrid w:val="0"/>
        </w:rPr>
        <w:t>,0m, minimalnej nie ustala się;</w:t>
      </w:r>
    </w:p>
    <w:p w:rsidR="00925F43" w:rsidRPr="002909EB" w:rsidRDefault="00925F43" w:rsidP="002909EB">
      <w:pPr>
        <w:numPr>
          <w:ilvl w:val="0"/>
          <w:numId w:val="12"/>
        </w:numPr>
        <w:tabs>
          <w:tab w:val="num" w:pos="567"/>
        </w:tabs>
        <w:spacing w:line="276" w:lineRule="auto"/>
        <w:ind w:left="567" w:hanging="283"/>
        <w:outlineLvl w:val="0"/>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B86B59" w:rsidRPr="002909EB">
        <w:rPr>
          <w:rFonts w:ascii="Arial" w:hAnsi="Arial" w:cs="Arial"/>
        </w:rPr>
        <w:t>9</w:t>
      </w:r>
      <w:r w:rsidRPr="002909EB">
        <w:rPr>
          <w:rFonts w:ascii="Arial" w:hAnsi="Arial" w:cs="Arial"/>
        </w:rPr>
        <w:t xml:space="preserve"> uchwały;</w:t>
      </w:r>
    </w:p>
    <w:p w:rsidR="00925F43" w:rsidRPr="002909EB" w:rsidRDefault="00925F43" w:rsidP="002909EB">
      <w:pPr>
        <w:numPr>
          <w:ilvl w:val="0"/>
          <w:numId w:val="12"/>
        </w:numPr>
        <w:tabs>
          <w:tab w:val="num" w:pos="567"/>
        </w:tabs>
        <w:spacing w:line="276" w:lineRule="auto"/>
        <w:ind w:left="567" w:hanging="283"/>
        <w:outlineLvl w:val="0"/>
        <w:rPr>
          <w:rFonts w:ascii="Arial" w:hAnsi="Arial" w:cs="Arial"/>
        </w:rPr>
      </w:pPr>
      <w:r w:rsidRPr="002909EB">
        <w:rPr>
          <w:rFonts w:ascii="Arial" w:hAnsi="Arial" w:cs="Arial"/>
        </w:rPr>
        <w:t>linie zabudowy oraz sposób usytuowania obiektów budowlanych w stosunku do granic przyległych nieruchomości:</w:t>
      </w:r>
    </w:p>
    <w:p w:rsidR="00925F43" w:rsidRPr="002909EB" w:rsidRDefault="00925F43" w:rsidP="002909EB">
      <w:pPr>
        <w:numPr>
          <w:ilvl w:val="0"/>
          <w:numId w:val="13"/>
        </w:numPr>
        <w:tabs>
          <w:tab w:val="num" w:pos="851"/>
        </w:tabs>
        <w:spacing w:line="276" w:lineRule="auto"/>
        <w:ind w:left="851" w:hanging="284"/>
        <w:outlineLvl w:val="0"/>
        <w:rPr>
          <w:rFonts w:ascii="Arial" w:hAnsi="Arial" w:cs="Arial"/>
        </w:rPr>
      </w:pPr>
      <w:r w:rsidRPr="002909EB">
        <w:rPr>
          <w:rFonts w:ascii="Arial" w:hAnsi="Arial" w:cs="Arial"/>
        </w:rPr>
        <w:lastRenderedPageBreak/>
        <w:t>zgodnie z wyznaczonymi na rysunku planu liniami zabudowy nieprzekraczalnymi;</w:t>
      </w:r>
    </w:p>
    <w:p w:rsidR="00925F43" w:rsidRPr="002909EB" w:rsidRDefault="00925F43" w:rsidP="002909EB">
      <w:pPr>
        <w:numPr>
          <w:ilvl w:val="0"/>
          <w:numId w:val="13"/>
        </w:numPr>
        <w:tabs>
          <w:tab w:val="num" w:pos="851"/>
        </w:tabs>
        <w:spacing w:line="276" w:lineRule="auto"/>
        <w:ind w:left="851" w:hanging="284"/>
        <w:outlineLvl w:val="0"/>
        <w:rPr>
          <w:rFonts w:ascii="Arial" w:hAnsi="Arial" w:cs="Arial"/>
        </w:rPr>
      </w:pPr>
      <w:r w:rsidRPr="002909EB">
        <w:rPr>
          <w:rFonts w:ascii="Arial" w:hAnsi="Arial" w:cs="Arial"/>
        </w:rPr>
        <w:t xml:space="preserve">ustala się możliwość sytuowania </w:t>
      </w:r>
      <w:r w:rsidR="00454266" w:rsidRPr="002909EB">
        <w:rPr>
          <w:rFonts w:ascii="Arial" w:hAnsi="Arial" w:cs="Arial"/>
        </w:rPr>
        <w:t>budynków</w:t>
      </w:r>
      <w:r w:rsidRPr="002909EB">
        <w:rPr>
          <w:rFonts w:ascii="Arial" w:hAnsi="Arial" w:cs="Arial"/>
        </w:rPr>
        <w:t xml:space="preserve"> </w:t>
      </w:r>
      <w:r w:rsidR="00A15FD4" w:rsidRPr="002909EB">
        <w:rPr>
          <w:rFonts w:ascii="Arial" w:hAnsi="Arial" w:cs="Arial"/>
        </w:rPr>
        <w:t>na</w:t>
      </w:r>
      <w:r w:rsidRPr="002909EB">
        <w:rPr>
          <w:rFonts w:ascii="Arial" w:hAnsi="Arial" w:cs="Arial"/>
        </w:rPr>
        <w:t xml:space="preserve"> granicy działki</w:t>
      </w:r>
      <w:r w:rsidR="00454266" w:rsidRPr="002909EB">
        <w:rPr>
          <w:rFonts w:ascii="Arial" w:hAnsi="Arial" w:cs="Arial"/>
        </w:rPr>
        <w:t xml:space="preserve"> oraz w odl</w:t>
      </w:r>
      <w:r w:rsidR="00BD37EA" w:rsidRPr="002909EB">
        <w:rPr>
          <w:rFonts w:ascii="Arial" w:hAnsi="Arial" w:cs="Arial"/>
        </w:rPr>
        <w:t xml:space="preserve">egłości 1,5m od granicy działki </w:t>
      </w:r>
      <w:r w:rsidRPr="002909EB">
        <w:rPr>
          <w:rFonts w:ascii="Arial" w:hAnsi="Arial" w:cs="Arial"/>
        </w:rPr>
        <w:t xml:space="preserve">z uwzględnieniem warunków technicznych określonych przepisami odrębnymi, </w:t>
      </w:r>
      <w:r w:rsidR="00FE38BF" w:rsidRPr="002909EB">
        <w:rPr>
          <w:rFonts w:ascii="Arial" w:hAnsi="Arial" w:cs="Arial"/>
        </w:rPr>
        <w:br/>
      </w:r>
      <w:r w:rsidRPr="002909EB">
        <w:rPr>
          <w:rFonts w:ascii="Arial" w:hAnsi="Arial" w:cs="Arial"/>
        </w:rPr>
        <w:t>z wyjątkiem granic, gdzie odległość regulowana jest linią zabudowy;</w:t>
      </w:r>
    </w:p>
    <w:p w:rsidR="00406488" w:rsidRPr="002909EB" w:rsidRDefault="00925F43" w:rsidP="002909EB">
      <w:pPr>
        <w:numPr>
          <w:ilvl w:val="0"/>
          <w:numId w:val="12"/>
        </w:numPr>
        <w:tabs>
          <w:tab w:val="num" w:pos="567"/>
        </w:tabs>
        <w:spacing w:line="276" w:lineRule="auto"/>
        <w:rPr>
          <w:rFonts w:ascii="Arial" w:hAnsi="Arial" w:cs="Arial"/>
        </w:rPr>
      </w:pPr>
      <w:r w:rsidRPr="002909EB">
        <w:rPr>
          <w:rFonts w:ascii="Arial" w:hAnsi="Arial" w:cs="Arial"/>
        </w:rPr>
        <w:t>geometria dachów:</w:t>
      </w:r>
      <w:r w:rsidR="00750112" w:rsidRPr="002909EB">
        <w:rPr>
          <w:rFonts w:ascii="Arial" w:hAnsi="Arial" w:cs="Arial"/>
        </w:rPr>
        <w:t xml:space="preserve"> </w:t>
      </w:r>
      <w:r w:rsidR="00381CC1" w:rsidRPr="002909EB">
        <w:rPr>
          <w:rFonts w:ascii="Arial" w:hAnsi="Arial" w:cs="Arial"/>
        </w:rPr>
        <w:t>płaskie o spadku do 10º or</w:t>
      </w:r>
      <w:r w:rsidR="00BD37EA" w:rsidRPr="002909EB">
        <w:rPr>
          <w:rFonts w:ascii="Arial" w:hAnsi="Arial" w:cs="Arial"/>
        </w:rPr>
        <w:t xml:space="preserve">az dwuspadowe o spadku od 10º </w:t>
      </w:r>
      <w:r w:rsidR="00381CC1" w:rsidRPr="002909EB">
        <w:rPr>
          <w:rFonts w:ascii="Arial" w:hAnsi="Arial" w:cs="Arial"/>
        </w:rPr>
        <w:t xml:space="preserve">do </w:t>
      </w:r>
      <w:r w:rsidR="000D7B6C" w:rsidRPr="002909EB">
        <w:rPr>
          <w:rFonts w:ascii="Arial" w:hAnsi="Arial" w:cs="Arial"/>
        </w:rPr>
        <w:t>4</w:t>
      </w:r>
      <w:r w:rsidR="00381CC1" w:rsidRPr="002909EB">
        <w:rPr>
          <w:rFonts w:ascii="Arial" w:hAnsi="Arial" w:cs="Arial"/>
        </w:rPr>
        <w:t>5º;</w:t>
      </w:r>
    </w:p>
    <w:p w:rsidR="00406488" w:rsidRPr="002909EB" w:rsidRDefault="00381CC1" w:rsidP="002909EB">
      <w:pPr>
        <w:numPr>
          <w:ilvl w:val="0"/>
          <w:numId w:val="12"/>
        </w:numPr>
        <w:tabs>
          <w:tab w:val="num" w:pos="567"/>
        </w:tabs>
        <w:spacing w:line="276" w:lineRule="auto"/>
        <w:ind w:left="567" w:hanging="283"/>
        <w:rPr>
          <w:rFonts w:ascii="Arial" w:hAnsi="Arial" w:cs="Arial"/>
        </w:rPr>
      </w:pPr>
      <w:r w:rsidRPr="002909EB">
        <w:rPr>
          <w:rFonts w:ascii="Arial" w:hAnsi="Arial" w:cs="Arial"/>
        </w:rPr>
        <w:t>wysokość zabudowy ustalona w ust. 7 pkt 4 oraz geometria dachów ustalona w ust. 7 pkt 7 nie dotyczy zabytku nieruchomego wymienionego w ust. 5</w:t>
      </w:r>
      <w:r w:rsidR="00ED16C4" w:rsidRPr="002909EB">
        <w:rPr>
          <w:rFonts w:ascii="Arial" w:hAnsi="Arial" w:cs="Arial"/>
        </w:rPr>
        <w:t>;</w:t>
      </w:r>
    </w:p>
    <w:p w:rsidR="00381CC1" w:rsidRPr="002909EB" w:rsidRDefault="002246C8" w:rsidP="002909EB">
      <w:pPr>
        <w:numPr>
          <w:ilvl w:val="0"/>
          <w:numId w:val="12"/>
        </w:numPr>
        <w:tabs>
          <w:tab w:val="num" w:pos="567"/>
        </w:tabs>
        <w:spacing w:line="276" w:lineRule="auto"/>
        <w:ind w:left="567" w:hanging="283"/>
        <w:rPr>
          <w:rFonts w:ascii="Arial" w:hAnsi="Arial" w:cs="Arial"/>
        </w:rPr>
      </w:pPr>
      <w:r w:rsidRPr="002909EB">
        <w:rPr>
          <w:rFonts w:ascii="Arial" w:hAnsi="Arial" w:cs="Arial"/>
        </w:rPr>
        <w:t>adaptacja zabudowy i funkcji.</w:t>
      </w:r>
    </w:p>
    <w:p w:rsidR="00925F43" w:rsidRPr="002909EB" w:rsidRDefault="00925F43" w:rsidP="002909EB">
      <w:pPr>
        <w:numPr>
          <w:ilvl w:val="0"/>
          <w:numId w:val="11"/>
        </w:numPr>
        <w:tabs>
          <w:tab w:val="clear" w:pos="1080"/>
          <w:tab w:val="num" w:pos="284"/>
        </w:tabs>
        <w:spacing w:line="276" w:lineRule="auto"/>
        <w:ind w:left="284" w:hanging="284"/>
        <w:rPr>
          <w:rFonts w:ascii="Arial" w:hAnsi="Arial" w:cs="Arial"/>
        </w:rPr>
      </w:pPr>
      <w:r w:rsidRPr="002909EB">
        <w:rPr>
          <w:rFonts w:ascii="Arial" w:hAnsi="Arial" w:cs="Arial"/>
        </w:rPr>
        <w:t>Granice i sposoby zagospodarowania terenów lub obiektów podlegających ochronie, ustalanych na podstawie przepisów odrębnych, a także narażonych na niebezpieczeństwo powodzi: nie występuje potrzeba określenia.</w:t>
      </w:r>
    </w:p>
    <w:p w:rsidR="00925F43" w:rsidRPr="002909EB" w:rsidRDefault="00925F43" w:rsidP="002909EB">
      <w:pPr>
        <w:numPr>
          <w:ilvl w:val="0"/>
          <w:numId w:val="11"/>
        </w:numPr>
        <w:tabs>
          <w:tab w:val="clear" w:pos="1080"/>
          <w:tab w:val="num" w:pos="284"/>
        </w:tabs>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1D4D79" w:rsidRPr="002909EB" w:rsidRDefault="00925F43" w:rsidP="002909EB">
      <w:pPr>
        <w:numPr>
          <w:ilvl w:val="0"/>
          <w:numId w:val="11"/>
        </w:numPr>
        <w:tabs>
          <w:tab w:val="clear" w:pos="1080"/>
          <w:tab w:val="num" w:pos="284"/>
        </w:tabs>
        <w:spacing w:line="276" w:lineRule="auto"/>
        <w:ind w:left="284" w:hanging="284"/>
        <w:rPr>
          <w:rFonts w:ascii="Arial" w:hAnsi="Arial" w:cs="Arial"/>
        </w:rPr>
      </w:pPr>
      <w:r w:rsidRPr="002909EB">
        <w:rPr>
          <w:rFonts w:ascii="Arial" w:hAnsi="Arial" w:cs="Arial"/>
        </w:rPr>
        <w:t xml:space="preserve">Szczególne warunki zagospodarowania terenów oraz ograniczenia w ich użytkowaniu, w tym zakazy </w:t>
      </w:r>
      <w:bookmarkStart w:id="15" w:name="_Hlk188526192"/>
      <w:r w:rsidRPr="002909EB">
        <w:rPr>
          <w:rFonts w:ascii="Arial" w:hAnsi="Arial" w:cs="Arial"/>
        </w:rPr>
        <w:t>zabudowy</w:t>
      </w:r>
      <w:r w:rsidR="001D4D79" w:rsidRPr="002909EB">
        <w:rPr>
          <w:rFonts w:ascii="Arial" w:hAnsi="Arial" w:cs="Arial"/>
        </w:rPr>
        <w:t>: w</w:t>
      </w:r>
      <w:r w:rsidRPr="002909EB">
        <w:rPr>
          <w:rFonts w:ascii="Arial" w:hAnsi="Arial" w:cs="Arial"/>
        </w:rPr>
        <w:t xml:space="preserve">yznacza się granicę terenów o </w:t>
      </w:r>
      <w:r w:rsidR="006163D9" w:rsidRPr="002909EB">
        <w:rPr>
          <w:rFonts w:ascii="Arial" w:hAnsi="Arial" w:cs="Arial"/>
        </w:rPr>
        <w:t>złej</w:t>
      </w:r>
      <w:r w:rsidRPr="002909EB">
        <w:rPr>
          <w:rFonts w:ascii="Arial" w:hAnsi="Arial" w:cs="Arial"/>
        </w:rPr>
        <w:t xml:space="preserve"> przydatności gruntów dla budownictwa, dla któr</w:t>
      </w:r>
      <w:r w:rsidR="00AD2659" w:rsidRPr="002909EB">
        <w:rPr>
          <w:rFonts w:ascii="Arial" w:hAnsi="Arial" w:cs="Arial"/>
        </w:rPr>
        <w:t>ej</w:t>
      </w:r>
      <w:r w:rsidRPr="002909EB">
        <w:rPr>
          <w:rFonts w:ascii="Arial" w:hAnsi="Arial" w:cs="Arial"/>
        </w:rPr>
        <w:t xml:space="preserve"> obowiązują warunki w</w:t>
      </w:r>
      <w:r w:rsidR="001D4D79" w:rsidRPr="002909EB">
        <w:rPr>
          <w:rFonts w:ascii="Arial" w:hAnsi="Arial" w:cs="Arial"/>
        </w:rPr>
        <w:t>ynikające z przepisów odrębnych</w:t>
      </w:r>
      <w:r w:rsidR="007E321B" w:rsidRPr="002909EB">
        <w:rPr>
          <w:rFonts w:ascii="Arial" w:hAnsi="Arial" w:cs="Arial"/>
        </w:rPr>
        <w:t xml:space="preserve"> </w:t>
      </w:r>
      <w:r w:rsidR="007E321B" w:rsidRPr="002909EB">
        <w:rPr>
          <w:rFonts w:ascii="Arial" w:hAnsi="Arial" w:cs="Arial"/>
          <w:color w:val="000000"/>
        </w:rPr>
        <w:t>(w zakresie wg oznaczenia na rysunku planu)</w:t>
      </w:r>
      <w:r w:rsidR="001C1D5F" w:rsidRPr="002909EB">
        <w:rPr>
          <w:rFonts w:ascii="Arial" w:hAnsi="Arial" w:cs="Arial"/>
          <w:color w:val="000000"/>
        </w:rPr>
        <w:t>.</w:t>
      </w:r>
    </w:p>
    <w:bookmarkEnd w:id="15"/>
    <w:p w:rsidR="00925F43" w:rsidRPr="002909EB" w:rsidRDefault="00925F43" w:rsidP="002909EB">
      <w:pPr>
        <w:numPr>
          <w:ilvl w:val="0"/>
          <w:numId w:val="11"/>
        </w:numPr>
        <w:tabs>
          <w:tab w:val="clear" w:pos="1080"/>
          <w:tab w:val="num" w:pos="284"/>
        </w:tabs>
        <w:spacing w:line="276" w:lineRule="auto"/>
        <w:ind w:left="284" w:hanging="284"/>
        <w:rPr>
          <w:rFonts w:ascii="Arial" w:hAnsi="Arial" w:cs="Arial"/>
        </w:rPr>
      </w:pPr>
      <w:r w:rsidRPr="002909EB">
        <w:rPr>
          <w:rFonts w:ascii="Arial" w:hAnsi="Arial" w:cs="Arial"/>
        </w:rPr>
        <w:t>Zasady modernizacji, rozbudowy i budowy systemów komunikacji i infrastruktury technicznej:</w:t>
      </w:r>
    </w:p>
    <w:p w:rsidR="00F66756" w:rsidRPr="002909EB" w:rsidRDefault="00F66756" w:rsidP="002909EB">
      <w:pPr>
        <w:numPr>
          <w:ilvl w:val="0"/>
          <w:numId w:val="14"/>
        </w:numPr>
        <w:tabs>
          <w:tab w:val="clear" w:pos="1440"/>
          <w:tab w:val="num" w:pos="567"/>
        </w:tabs>
        <w:spacing w:line="276" w:lineRule="auto"/>
        <w:ind w:left="567" w:hanging="283"/>
        <w:rPr>
          <w:rFonts w:ascii="Arial" w:hAnsi="Arial" w:cs="Arial"/>
        </w:rPr>
      </w:pPr>
      <w:r w:rsidRPr="002909EB">
        <w:rPr>
          <w:rFonts w:ascii="Arial" w:hAnsi="Arial" w:cs="Arial"/>
        </w:rPr>
        <w:t>o</w:t>
      </w:r>
      <w:r w:rsidR="00925F43" w:rsidRPr="002909EB">
        <w:rPr>
          <w:rFonts w:ascii="Arial" w:hAnsi="Arial" w:cs="Arial"/>
        </w:rPr>
        <w:t>bsługa</w:t>
      </w:r>
      <w:r w:rsidRPr="002909EB">
        <w:rPr>
          <w:rFonts w:ascii="Arial" w:hAnsi="Arial" w:cs="Arial"/>
        </w:rPr>
        <w:t xml:space="preserve"> komunikacyjna z dróg publicznych, zgodnie z przepisami odrębnymi;</w:t>
      </w:r>
    </w:p>
    <w:p w:rsidR="00925F43" w:rsidRPr="002909EB" w:rsidRDefault="00925F43" w:rsidP="002909EB">
      <w:pPr>
        <w:numPr>
          <w:ilvl w:val="0"/>
          <w:numId w:val="14"/>
        </w:numPr>
        <w:tabs>
          <w:tab w:val="clear" w:pos="1440"/>
          <w:tab w:val="num" w:pos="567"/>
        </w:tabs>
        <w:spacing w:line="276" w:lineRule="auto"/>
        <w:ind w:left="567" w:hanging="283"/>
        <w:rPr>
          <w:rFonts w:ascii="Arial" w:hAnsi="Arial" w:cs="Arial"/>
        </w:rPr>
      </w:pPr>
      <w:r w:rsidRPr="002909EB">
        <w:rPr>
          <w:rFonts w:ascii="Arial" w:hAnsi="Arial" w:cs="Arial"/>
        </w:rPr>
        <w:t>w zakresie infrastruktury technicznej: ustalenia jak w § 1</w:t>
      </w:r>
      <w:r w:rsidR="00AD2659" w:rsidRPr="002909EB">
        <w:rPr>
          <w:rFonts w:ascii="Arial" w:hAnsi="Arial" w:cs="Arial"/>
        </w:rPr>
        <w:t>1</w:t>
      </w:r>
      <w:r w:rsidRPr="002909EB">
        <w:rPr>
          <w:rFonts w:ascii="Arial" w:hAnsi="Arial" w:cs="Arial"/>
        </w:rPr>
        <w:t xml:space="preserve"> uchwały.</w:t>
      </w:r>
    </w:p>
    <w:p w:rsidR="00925F43" w:rsidRPr="002909EB" w:rsidRDefault="00925F43" w:rsidP="002909EB">
      <w:pPr>
        <w:numPr>
          <w:ilvl w:val="0"/>
          <w:numId w:val="11"/>
        </w:numPr>
        <w:tabs>
          <w:tab w:val="clear" w:pos="1080"/>
          <w:tab w:val="num" w:pos="284"/>
        </w:tabs>
        <w:spacing w:line="276" w:lineRule="auto"/>
        <w:ind w:left="284" w:hanging="284"/>
        <w:rPr>
          <w:rFonts w:ascii="Arial" w:hAnsi="Arial" w:cs="Arial"/>
        </w:rPr>
      </w:pPr>
      <w:r w:rsidRPr="002909EB">
        <w:rPr>
          <w:rFonts w:ascii="Arial" w:hAnsi="Arial" w:cs="Arial"/>
        </w:rPr>
        <w:t xml:space="preserve">Sposób i termin tymczasowego zagospodarowania, urządzania i użytkowania terenów: </w:t>
      </w:r>
    </w:p>
    <w:p w:rsidR="00925F43" w:rsidRPr="002909EB" w:rsidRDefault="00925F43" w:rsidP="002909EB">
      <w:pPr>
        <w:numPr>
          <w:ilvl w:val="0"/>
          <w:numId w:val="34"/>
        </w:numPr>
        <w:spacing w:line="276" w:lineRule="auto"/>
        <w:ind w:left="567" w:hanging="283"/>
        <w:rPr>
          <w:rFonts w:ascii="Arial" w:hAnsi="Arial" w:cs="Arial"/>
        </w:rPr>
      </w:pPr>
      <w:r w:rsidRPr="002909EB">
        <w:rPr>
          <w:rFonts w:ascii="Arial" w:hAnsi="Arial" w:cs="Arial"/>
        </w:rPr>
        <w:t>sposób wykorzystywania terenów do czasu zagospodarowania ustalonego planem, zgodnie z przepisami odrębnymi;</w:t>
      </w:r>
    </w:p>
    <w:p w:rsidR="00B6179A" w:rsidRPr="002909EB" w:rsidRDefault="006965AC" w:rsidP="002909EB">
      <w:pPr>
        <w:numPr>
          <w:ilvl w:val="0"/>
          <w:numId w:val="34"/>
        </w:numPr>
        <w:spacing w:line="276" w:lineRule="auto"/>
        <w:ind w:left="540" w:hanging="180"/>
        <w:rPr>
          <w:rFonts w:ascii="Arial" w:hAnsi="Arial" w:cs="Arial"/>
        </w:rPr>
      </w:pPr>
      <w:r w:rsidRPr="002909EB">
        <w:rPr>
          <w:rFonts w:ascii="Arial" w:hAnsi="Arial" w:cs="Arial"/>
        </w:rPr>
        <w:t xml:space="preserve"> </w:t>
      </w:r>
      <w:r w:rsidR="00B6179A" w:rsidRPr="002909EB">
        <w:rPr>
          <w:rFonts w:ascii="Arial" w:hAnsi="Arial" w:cs="Arial"/>
        </w:rPr>
        <w:t>nie występuje potrzeba określenia terminu tymczasowego zagospodarowania, urządzania i użytkowania terenów.</w:t>
      </w:r>
    </w:p>
    <w:p w:rsidR="00D242B7" w:rsidRPr="002909EB" w:rsidRDefault="00925F43" w:rsidP="002909EB">
      <w:pPr>
        <w:numPr>
          <w:ilvl w:val="0"/>
          <w:numId w:val="11"/>
        </w:numPr>
        <w:tabs>
          <w:tab w:val="clear" w:pos="1080"/>
          <w:tab w:val="num" w:pos="284"/>
        </w:tabs>
        <w:spacing w:line="276" w:lineRule="auto"/>
        <w:ind w:left="284" w:hanging="284"/>
        <w:rPr>
          <w:rFonts w:ascii="Arial" w:hAnsi="Arial" w:cs="Arial"/>
        </w:rPr>
      </w:pPr>
      <w:r w:rsidRPr="002909EB">
        <w:rPr>
          <w:rFonts w:ascii="Arial" w:hAnsi="Arial" w:cs="Arial"/>
        </w:rPr>
        <w:t>Stawka procentowa</w:t>
      </w:r>
      <w:r w:rsidR="002261EC" w:rsidRPr="002909EB">
        <w:rPr>
          <w:rFonts w:ascii="Arial" w:hAnsi="Arial" w:cs="Arial"/>
        </w:rPr>
        <w:t>, na podstawie której ustala się opłatę, o której mowa w art. 36 ust. 4 ustawy z dnia 27 marca 2003r</w:t>
      </w:r>
      <w:r w:rsidR="00C1071A" w:rsidRPr="002909EB">
        <w:rPr>
          <w:rFonts w:ascii="Arial" w:hAnsi="Arial" w:cs="Arial"/>
        </w:rPr>
        <w:t>.</w:t>
      </w:r>
      <w:r w:rsidR="002261EC" w:rsidRPr="002909EB">
        <w:rPr>
          <w:rFonts w:ascii="Arial" w:hAnsi="Arial" w:cs="Arial"/>
        </w:rPr>
        <w:t xml:space="preserve"> o planowaniu i zagospodarowaniu przestrzennym</w:t>
      </w:r>
      <w:r w:rsidRPr="002909EB">
        <w:rPr>
          <w:rFonts w:ascii="Arial" w:hAnsi="Arial" w:cs="Arial"/>
        </w:rPr>
        <w:t>: 30%</w:t>
      </w:r>
      <w:r w:rsidR="000F6E73" w:rsidRPr="002909EB">
        <w:rPr>
          <w:rFonts w:ascii="Arial" w:hAnsi="Arial" w:cs="Arial"/>
        </w:rPr>
        <w:t>.</w:t>
      </w:r>
    </w:p>
    <w:p w:rsidR="000F6E73" w:rsidRPr="002909EB" w:rsidRDefault="00D242B7" w:rsidP="002909EB">
      <w:pPr>
        <w:numPr>
          <w:ilvl w:val="0"/>
          <w:numId w:val="11"/>
        </w:numPr>
        <w:tabs>
          <w:tab w:val="clear" w:pos="1080"/>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CB33E9" w:rsidRPr="002909EB" w:rsidRDefault="00CB33E9" w:rsidP="002909EB">
      <w:pPr>
        <w:spacing w:line="276" w:lineRule="auto"/>
        <w:ind w:left="284"/>
        <w:rPr>
          <w:rFonts w:ascii="Arial" w:hAnsi="Arial" w:cs="Arial"/>
        </w:rPr>
      </w:pPr>
    </w:p>
    <w:p w:rsidR="00816C04" w:rsidRPr="002909EB" w:rsidRDefault="00816C04" w:rsidP="002909EB">
      <w:pPr>
        <w:spacing w:line="276" w:lineRule="auto"/>
        <w:outlineLvl w:val="0"/>
        <w:rPr>
          <w:rFonts w:ascii="Arial" w:hAnsi="Arial" w:cs="Arial"/>
        </w:rPr>
      </w:pPr>
      <w:r w:rsidRPr="002909EB">
        <w:rPr>
          <w:rFonts w:ascii="Arial" w:hAnsi="Arial" w:cs="Arial"/>
        </w:rPr>
        <w:t>§ 1</w:t>
      </w:r>
      <w:r w:rsidR="00BE2B89" w:rsidRPr="002909EB">
        <w:rPr>
          <w:rFonts w:ascii="Arial" w:hAnsi="Arial" w:cs="Arial"/>
        </w:rPr>
        <w:t>5</w:t>
      </w:r>
      <w:r w:rsidRPr="002909EB">
        <w:rPr>
          <w:rFonts w:ascii="Arial" w:hAnsi="Arial" w:cs="Arial"/>
        </w:rPr>
        <w:t>. Teren oznaczon</w:t>
      </w:r>
      <w:r w:rsidR="00B8493B" w:rsidRPr="002909EB">
        <w:rPr>
          <w:rFonts w:ascii="Arial" w:hAnsi="Arial" w:cs="Arial"/>
        </w:rPr>
        <w:t>y</w:t>
      </w:r>
      <w:r w:rsidRPr="002909EB">
        <w:rPr>
          <w:rFonts w:ascii="Arial" w:hAnsi="Arial" w:cs="Arial"/>
        </w:rPr>
        <w:t xml:space="preserve"> symbol</w:t>
      </w:r>
      <w:r w:rsidR="00B8493B" w:rsidRPr="002909EB">
        <w:rPr>
          <w:rFonts w:ascii="Arial" w:hAnsi="Arial" w:cs="Arial"/>
        </w:rPr>
        <w:t>em</w:t>
      </w:r>
      <w:r w:rsidRPr="002909EB">
        <w:rPr>
          <w:rFonts w:ascii="Arial" w:hAnsi="Arial" w:cs="Arial"/>
        </w:rPr>
        <w:t xml:space="preserve"> </w:t>
      </w:r>
      <w:r w:rsidR="00D92076" w:rsidRPr="002909EB">
        <w:rPr>
          <w:rFonts w:ascii="Arial" w:hAnsi="Arial" w:cs="Arial"/>
        </w:rPr>
        <w:t>3</w:t>
      </w:r>
      <w:r w:rsidRPr="002909EB">
        <w:rPr>
          <w:rFonts w:ascii="Arial" w:hAnsi="Arial" w:cs="Arial"/>
        </w:rPr>
        <w:t xml:space="preserve"> </w:t>
      </w:r>
      <w:r w:rsidR="00C61C1D" w:rsidRPr="002909EB">
        <w:rPr>
          <w:rFonts w:ascii="Arial" w:hAnsi="Arial" w:cs="Arial"/>
        </w:rPr>
        <w:t>MN/U</w:t>
      </w:r>
    </w:p>
    <w:p w:rsidR="00AB0C3E" w:rsidRPr="002909EB" w:rsidRDefault="000210AC" w:rsidP="002909EB">
      <w:pPr>
        <w:numPr>
          <w:ilvl w:val="0"/>
          <w:numId w:val="45"/>
        </w:numPr>
        <w:tabs>
          <w:tab w:val="clear" w:pos="1080"/>
          <w:tab w:val="num" w:pos="284"/>
        </w:tabs>
        <w:spacing w:line="276" w:lineRule="auto"/>
        <w:ind w:left="284" w:hanging="284"/>
        <w:outlineLvl w:val="0"/>
        <w:rPr>
          <w:rFonts w:ascii="Arial" w:hAnsi="Arial" w:cs="Arial"/>
        </w:rPr>
      </w:pPr>
      <w:r w:rsidRPr="002909EB">
        <w:rPr>
          <w:rFonts w:ascii="Arial" w:hAnsi="Arial" w:cs="Arial"/>
        </w:rPr>
        <w:t>Przeznaczenie terenu</w:t>
      </w:r>
      <w:r w:rsidR="00AE3892" w:rsidRPr="002909EB">
        <w:rPr>
          <w:rFonts w:ascii="Arial" w:hAnsi="Arial" w:cs="Arial"/>
        </w:rPr>
        <w:t xml:space="preserve">: </w:t>
      </w:r>
    </w:p>
    <w:p w:rsidR="00AB0C3E" w:rsidRPr="002909EB" w:rsidRDefault="000210AC" w:rsidP="002909EB">
      <w:pPr>
        <w:numPr>
          <w:ilvl w:val="0"/>
          <w:numId w:val="124"/>
        </w:numPr>
        <w:spacing w:line="276" w:lineRule="auto"/>
        <w:ind w:left="567" w:hanging="283"/>
        <w:outlineLvl w:val="0"/>
        <w:rPr>
          <w:rFonts w:ascii="Arial" w:hAnsi="Arial" w:cs="Arial"/>
        </w:rPr>
      </w:pPr>
      <w:r w:rsidRPr="002909EB">
        <w:rPr>
          <w:rFonts w:ascii="Arial" w:hAnsi="Arial" w:cs="Arial"/>
        </w:rPr>
        <w:t>zabudowa mieszkaniowa jednorodzinna</w:t>
      </w:r>
      <w:r w:rsidR="00813C64" w:rsidRPr="002909EB">
        <w:rPr>
          <w:rFonts w:ascii="Arial" w:hAnsi="Arial" w:cs="Arial"/>
        </w:rPr>
        <w:t>;</w:t>
      </w:r>
    </w:p>
    <w:p w:rsidR="000210AC" w:rsidRPr="002909EB" w:rsidRDefault="000210AC" w:rsidP="002909EB">
      <w:pPr>
        <w:numPr>
          <w:ilvl w:val="0"/>
          <w:numId w:val="124"/>
        </w:numPr>
        <w:spacing w:line="276" w:lineRule="auto"/>
        <w:ind w:left="567" w:hanging="283"/>
        <w:outlineLvl w:val="0"/>
        <w:rPr>
          <w:rFonts w:ascii="Arial" w:hAnsi="Arial" w:cs="Arial"/>
        </w:rPr>
      </w:pPr>
      <w:r w:rsidRPr="002909EB">
        <w:rPr>
          <w:rFonts w:ascii="Arial" w:hAnsi="Arial" w:cs="Arial"/>
        </w:rPr>
        <w:t>usługi nieuciążliwe</w:t>
      </w:r>
      <w:r w:rsidR="00AB0C3E" w:rsidRPr="002909EB">
        <w:rPr>
          <w:rFonts w:ascii="Arial" w:hAnsi="Arial" w:cs="Arial"/>
        </w:rPr>
        <w:t>.</w:t>
      </w:r>
    </w:p>
    <w:p w:rsidR="00816C04" w:rsidRPr="002909EB" w:rsidRDefault="00816C04" w:rsidP="002909EB">
      <w:pPr>
        <w:numPr>
          <w:ilvl w:val="0"/>
          <w:numId w:val="45"/>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i kształtowania ładu przestrzennego:</w:t>
      </w:r>
      <w:r w:rsidR="0057647D" w:rsidRPr="002909EB">
        <w:rPr>
          <w:rFonts w:ascii="Arial" w:hAnsi="Arial" w:cs="Arial"/>
        </w:rPr>
        <w:t xml:space="preserve"> </w:t>
      </w:r>
      <w:r w:rsidR="009E5EDC" w:rsidRPr="002909EB">
        <w:rPr>
          <w:rFonts w:ascii="Arial" w:hAnsi="Arial" w:cs="Arial"/>
        </w:rPr>
        <w:t xml:space="preserve">ustalenia jak w § </w:t>
      </w:r>
      <w:r w:rsidR="000404A5" w:rsidRPr="002909EB">
        <w:rPr>
          <w:rFonts w:ascii="Arial" w:hAnsi="Arial" w:cs="Arial"/>
        </w:rPr>
        <w:t>5</w:t>
      </w:r>
      <w:r w:rsidR="009E5EDC" w:rsidRPr="002909EB">
        <w:rPr>
          <w:rFonts w:ascii="Arial" w:hAnsi="Arial" w:cs="Arial"/>
        </w:rPr>
        <w:t xml:space="preserve"> uchwały</w:t>
      </w:r>
      <w:r w:rsidR="0057647D" w:rsidRPr="002909EB">
        <w:rPr>
          <w:rFonts w:ascii="Arial" w:hAnsi="Arial" w:cs="Arial"/>
        </w:rPr>
        <w:t>.</w:t>
      </w:r>
    </w:p>
    <w:p w:rsidR="00242A3F" w:rsidRPr="002909EB" w:rsidRDefault="00816C04" w:rsidP="002909EB">
      <w:pPr>
        <w:numPr>
          <w:ilvl w:val="0"/>
          <w:numId w:val="45"/>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środowiska, przyrody i krajobrazu:</w:t>
      </w:r>
      <w:r w:rsidR="005F27D0" w:rsidRPr="002909EB">
        <w:rPr>
          <w:rFonts w:ascii="Arial" w:hAnsi="Arial" w:cs="Arial"/>
        </w:rPr>
        <w:t xml:space="preserve"> ustalenia jak w § </w:t>
      </w:r>
      <w:r w:rsidR="000404A5" w:rsidRPr="002909EB">
        <w:rPr>
          <w:rFonts w:ascii="Arial" w:hAnsi="Arial" w:cs="Arial"/>
        </w:rPr>
        <w:t>6</w:t>
      </w:r>
      <w:r w:rsidR="005F27D0" w:rsidRPr="002909EB">
        <w:rPr>
          <w:rFonts w:ascii="Arial" w:hAnsi="Arial" w:cs="Arial"/>
        </w:rPr>
        <w:t xml:space="preserve"> uchwały.</w:t>
      </w:r>
    </w:p>
    <w:p w:rsidR="009429F8" w:rsidRPr="002909EB" w:rsidRDefault="009429F8" w:rsidP="002909EB">
      <w:pPr>
        <w:numPr>
          <w:ilvl w:val="0"/>
          <w:numId w:val="45"/>
        </w:numPr>
        <w:tabs>
          <w:tab w:val="clear" w:pos="1080"/>
          <w:tab w:val="num" w:pos="284"/>
        </w:tabs>
        <w:spacing w:line="276" w:lineRule="auto"/>
        <w:ind w:left="284" w:hanging="284"/>
        <w:outlineLvl w:val="0"/>
        <w:rPr>
          <w:rFonts w:ascii="Arial" w:hAnsi="Arial" w:cs="Arial"/>
        </w:rPr>
      </w:pPr>
      <w:r w:rsidRPr="002909EB">
        <w:rPr>
          <w:rFonts w:ascii="Arial" w:hAnsi="Arial" w:cs="Arial"/>
        </w:rPr>
        <w:t>Zasady kształtowania krajobrazu:</w:t>
      </w:r>
      <w:r w:rsidR="005E0908" w:rsidRPr="002909EB">
        <w:rPr>
          <w:rFonts w:ascii="Arial" w:hAnsi="Arial" w:cs="Arial"/>
        </w:rPr>
        <w:t xml:space="preserve"> nie występuje potrzeba określenia</w:t>
      </w:r>
      <w:r w:rsidRPr="002909EB">
        <w:rPr>
          <w:rFonts w:ascii="Arial" w:hAnsi="Arial" w:cs="Arial"/>
        </w:rPr>
        <w:t>.</w:t>
      </w:r>
    </w:p>
    <w:p w:rsidR="00816C04" w:rsidRPr="002909EB" w:rsidRDefault="00816C04" w:rsidP="002909EB">
      <w:pPr>
        <w:numPr>
          <w:ilvl w:val="0"/>
          <w:numId w:val="45"/>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dziedzictwa kulturowego i zabytków</w:t>
      </w:r>
      <w:r w:rsidR="009429F8" w:rsidRPr="002909EB">
        <w:rPr>
          <w:rFonts w:ascii="Arial" w:hAnsi="Arial" w:cs="Arial"/>
        </w:rPr>
        <w:t>, w tym krajobrazów kulturowych</w:t>
      </w:r>
      <w:r w:rsidRPr="002909EB">
        <w:rPr>
          <w:rFonts w:ascii="Arial" w:hAnsi="Arial" w:cs="Arial"/>
        </w:rPr>
        <w:t xml:space="preserve"> oraz dóbr kultury współczesnej: </w:t>
      </w:r>
    </w:p>
    <w:p w:rsidR="00B12450" w:rsidRPr="002909EB" w:rsidRDefault="005F27D0" w:rsidP="002909EB">
      <w:pPr>
        <w:numPr>
          <w:ilvl w:val="1"/>
          <w:numId w:val="45"/>
        </w:numPr>
        <w:tabs>
          <w:tab w:val="clear" w:pos="1495"/>
          <w:tab w:val="num" w:pos="567"/>
        </w:tabs>
        <w:spacing w:line="276" w:lineRule="auto"/>
        <w:ind w:left="567" w:hanging="283"/>
        <w:outlineLvl w:val="0"/>
        <w:rPr>
          <w:rFonts w:ascii="Arial" w:hAnsi="Arial" w:cs="Arial"/>
          <w:color w:val="FF0000"/>
        </w:rPr>
      </w:pPr>
      <w:r w:rsidRPr="002909EB">
        <w:rPr>
          <w:rFonts w:ascii="Arial" w:hAnsi="Arial" w:cs="Arial"/>
        </w:rPr>
        <w:lastRenderedPageBreak/>
        <w:t>ustala się zabyt</w:t>
      </w:r>
      <w:r w:rsidR="000404A5" w:rsidRPr="002909EB">
        <w:rPr>
          <w:rFonts w:ascii="Arial" w:hAnsi="Arial" w:cs="Arial"/>
        </w:rPr>
        <w:t>ek</w:t>
      </w:r>
      <w:r w:rsidRPr="002909EB">
        <w:rPr>
          <w:rFonts w:ascii="Arial" w:hAnsi="Arial" w:cs="Arial"/>
        </w:rPr>
        <w:t xml:space="preserve"> nieruchom</w:t>
      </w:r>
      <w:r w:rsidR="000404A5" w:rsidRPr="002909EB">
        <w:rPr>
          <w:rFonts w:ascii="Arial" w:hAnsi="Arial" w:cs="Arial"/>
        </w:rPr>
        <w:t>y</w:t>
      </w:r>
      <w:r w:rsidRPr="002909EB">
        <w:rPr>
          <w:rFonts w:ascii="Arial" w:hAnsi="Arial" w:cs="Arial"/>
        </w:rPr>
        <w:t xml:space="preserve"> podlegając</w:t>
      </w:r>
      <w:r w:rsidR="000404A5" w:rsidRPr="002909EB">
        <w:rPr>
          <w:rFonts w:ascii="Arial" w:hAnsi="Arial" w:cs="Arial"/>
        </w:rPr>
        <w:t>y</w:t>
      </w:r>
      <w:r w:rsidRPr="002909EB">
        <w:rPr>
          <w:rFonts w:ascii="Arial" w:hAnsi="Arial" w:cs="Arial"/>
        </w:rPr>
        <w:t xml:space="preserve"> ochronie na podstawie ustaleń miejscowego planu</w:t>
      </w:r>
      <w:r w:rsidR="002A42A7" w:rsidRPr="002909EB">
        <w:rPr>
          <w:rFonts w:ascii="Arial" w:hAnsi="Arial" w:cs="Arial"/>
        </w:rPr>
        <w:t>, wpisan</w:t>
      </w:r>
      <w:r w:rsidR="000404A5" w:rsidRPr="002909EB">
        <w:rPr>
          <w:rFonts w:ascii="Arial" w:hAnsi="Arial" w:cs="Arial"/>
        </w:rPr>
        <w:t xml:space="preserve">y </w:t>
      </w:r>
      <w:r w:rsidR="002A42A7" w:rsidRPr="002909EB">
        <w:rPr>
          <w:rFonts w:ascii="Arial" w:hAnsi="Arial" w:cs="Arial"/>
        </w:rPr>
        <w:t>do GEZ/WEZ i</w:t>
      </w:r>
      <w:r w:rsidRPr="002909EB">
        <w:rPr>
          <w:rFonts w:ascii="Arial" w:hAnsi="Arial" w:cs="Arial"/>
        </w:rPr>
        <w:t xml:space="preserve"> oznaczon</w:t>
      </w:r>
      <w:r w:rsidR="000404A5" w:rsidRPr="002909EB">
        <w:rPr>
          <w:rFonts w:ascii="Arial" w:hAnsi="Arial" w:cs="Arial"/>
        </w:rPr>
        <w:t>y</w:t>
      </w:r>
      <w:r w:rsidRPr="002909EB">
        <w:rPr>
          <w:rFonts w:ascii="Arial" w:hAnsi="Arial" w:cs="Arial"/>
        </w:rPr>
        <w:t xml:space="preserve"> na rysunku planu szrafurą:</w:t>
      </w:r>
      <w:r w:rsidR="00F75714" w:rsidRPr="002909EB">
        <w:rPr>
          <w:rFonts w:ascii="Arial" w:hAnsi="Arial" w:cs="Arial"/>
        </w:rPr>
        <w:t xml:space="preserve"> dom przy ul. Południowej 6 - z 1930r.</w:t>
      </w:r>
    </w:p>
    <w:p w:rsidR="00310516" w:rsidRPr="002909EB" w:rsidRDefault="00310516" w:rsidP="002909EB">
      <w:pPr>
        <w:numPr>
          <w:ilvl w:val="1"/>
          <w:numId w:val="45"/>
        </w:numPr>
        <w:tabs>
          <w:tab w:val="clear" w:pos="1495"/>
          <w:tab w:val="num" w:pos="567"/>
        </w:tabs>
        <w:spacing w:line="276" w:lineRule="auto"/>
        <w:ind w:left="567" w:hanging="283"/>
        <w:outlineLvl w:val="0"/>
        <w:rPr>
          <w:rFonts w:ascii="Arial" w:hAnsi="Arial" w:cs="Arial"/>
        </w:rPr>
      </w:pPr>
      <w:r w:rsidRPr="002909EB">
        <w:rPr>
          <w:rFonts w:ascii="Arial" w:hAnsi="Arial" w:cs="Arial"/>
          <w:color w:val="000000"/>
        </w:rPr>
        <w:t>w stosunku do obiektów, o których mowa w pkt 1 obowiązują ustalenia jak w § 7 ust. 3 uchwały</w:t>
      </w:r>
      <w:r w:rsidR="00FF4745" w:rsidRPr="002909EB">
        <w:rPr>
          <w:rFonts w:ascii="Arial" w:hAnsi="Arial" w:cs="Arial"/>
          <w:color w:val="000000"/>
        </w:rPr>
        <w:t>.</w:t>
      </w:r>
    </w:p>
    <w:p w:rsidR="00816C04" w:rsidRPr="002909EB" w:rsidRDefault="00816C04" w:rsidP="002909EB">
      <w:pPr>
        <w:numPr>
          <w:ilvl w:val="0"/>
          <w:numId w:val="45"/>
        </w:numPr>
        <w:tabs>
          <w:tab w:val="clear" w:pos="1080"/>
          <w:tab w:val="num" w:pos="284"/>
        </w:tabs>
        <w:spacing w:line="276" w:lineRule="auto"/>
        <w:ind w:left="284" w:hanging="284"/>
        <w:outlineLvl w:val="0"/>
        <w:rPr>
          <w:rFonts w:ascii="Arial" w:hAnsi="Arial" w:cs="Arial"/>
        </w:rPr>
      </w:pPr>
      <w:r w:rsidRPr="002909EB">
        <w:rPr>
          <w:rFonts w:ascii="Arial" w:hAnsi="Arial" w:cs="Arial"/>
        </w:rPr>
        <w:t>Wymagania wynikające z potrzeb kształtowania przestrzeni publicznych: nie występuje potrzeba określenia.</w:t>
      </w:r>
    </w:p>
    <w:p w:rsidR="00310516" w:rsidRPr="002909EB" w:rsidRDefault="00310516" w:rsidP="002909EB">
      <w:pPr>
        <w:numPr>
          <w:ilvl w:val="0"/>
          <w:numId w:val="45"/>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816C04" w:rsidRPr="002909EB" w:rsidRDefault="00816C04" w:rsidP="002909EB">
      <w:pPr>
        <w:numPr>
          <w:ilvl w:val="0"/>
          <w:numId w:val="46"/>
        </w:numPr>
        <w:tabs>
          <w:tab w:val="clear" w:pos="720"/>
          <w:tab w:val="num" w:pos="567"/>
        </w:tabs>
        <w:spacing w:line="276" w:lineRule="auto"/>
        <w:ind w:left="567" w:hanging="283"/>
        <w:outlineLvl w:val="0"/>
        <w:rPr>
          <w:rFonts w:ascii="Arial" w:hAnsi="Arial" w:cs="Arial"/>
        </w:rPr>
      </w:pPr>
      <w:r w:rsidRPr="002909EB">
        <w:rPr>
          <w:rFonts w:ascii="Arial" w:hAnsi="Arial" w:cs="Arial"/>
        </w:rPr>
        <w:t>wskaźniki intensywności zabudowy działki budowlanej:</w:t>
      </w:r>
    </w:p>
    <w:p w:rsidR="00311703" w:rsidRPr="002909EB" w:rsidRDefault="00311703" w:rsidP="002909EB">
      <w:pPr>
        <w:numPr>
          <w:ilvl w:val="1"/>
          <w:numId w:val="46"/>
        </w:numPr>
        <w:tabs>
          <w:tab w:val="clear" w:pos="1440"/>
          <w:tab w:val="num" w:pos="851"/>
        </w:tabs>
        <w:spacing w:line="276" w:lineRule="auto"/>
        <w:ind w:left="851" w:hanging="284"/>
        <w:outlineLvl w:val="0"/>
        <w:rPr>
          <w:rFonts w:ascii="Arial" w:hAnsi="Arial" w:cs="Arial"/>
        </w:rPr>
      </w:pPr>
      <w:r w:rsidRPr="002909EB">
        <w:rPr>
          <w:rFonts w:ascii="Arial" w:hAnsi="Arial" w:cs="Arial"/>
        </w:rPr>
        <w:t xml:space="preserve">maksymalna </w:t>
      </w:r>
      <w:r w:rsidR="00310516" w:rsidRPr="002909EB">
        <w:rPr>
          <w:rFonts w:ascii="Arial" w:hAnsi="Arial" w:cs="Arial"/>
        </w:rPr>
        <w:t xml:space="preserve">nadziemna </w:t>
      </w:r>
      <w:r w:rsidRPr="002909EB">
        <w:rPr>
          <w:rFonts w:ascii="Arial" w:hAnsi="Arial" w:cs="Arial"/>
        </w:rPr>
        <w:t>intensywność zabudowy działki budowlanej: 1,</w:t>
      </w:r>
      <w:r w:rsidR="00AD29FA" w:rsidRPr="002909EB">
        <w:rPr>
          <w:rFonts w:ascii="Arial" w:hAnsi="Arial" w:cs="Arial"/>
        </w:rPr>
        <w:t>5</w:t>
      </w:r>
      <w:r w:rsidRPr="002909EB">
        <w:rPr>
          <w:rFonts w:ascii="Arial" w:hAnsi="Arial" w:cs="Arial"/>
        </w:rPr>
        <w:t>;</w:t>
      </w:r>
    </w:p>
    <w:p w:rsidR="00816C04" w:rsidRPr="002909EB" w:rsidRDefault="00816C04" w:rsidP="002909EB">
      <w:pPr>
        <w:numPr>
          <w:ilvl w:val="1"/>
          <w:numId w:val="46"/>
        </w:numPr>
        <w:tabs>
          <w:tab w:val="clear" w:pos="1440"/>
          <w:tab w:val="num" w:pos="851"/>
        </w:tabs>
        <w:spacing w:line="276" w:lineRule="auto"/>
        <w:ind w:left="851" w:hanging="284"/>
        <w:outlineLvl w:val="0"/>
        <w:rPr>
          <w:rFonts w:ascii="Arial" w:hAnsi="Arial" w:cs="Arial"/>
        </w:rPr>
      </w:pPr>
      <w:r w:rsidRPr="002909EB">
        <w:rPr>
          <w:rFonts w:ascii="Arial" w:hAnsi="Arial" w:cs="Arial"/>
        </w:rPr>
        <w:t xml:space="preserve">minimalna </w:t>
      </w:r>
      <w:r w:rsidR="00310516" w:rsidRPr="002909EB">
        <w:rPr>
          <w:rFonts w:ascii="Arial" w:hAnsi="Arial" w:cs="Arial"/>
        </w:rPr>
        <w:t xml:space="preserve">nadziemna </w:t>
      </w:r>
      <w:r w:rsidRPr="002909EB">
        <w:rPr>
          <w:rFonts w:ascii="Arial" w:hAnsi="Arial" w:cs="Arial"/>
        </w:rPr>
        <w:t>intensywność zabudowy działki budowlanej: nie występuje potrzeba określenia;</w:t>
      </w:r>
    </w:p>
    <w:p w:rsidR="00F460F2" w:rsidRPr="002909EB" w:rsidRDefault="00816C04" w:rsidP="002909EB">
      <w:pPr>
        <w:numPr>
          <w:ilvl w:val="0"/>
          <w:numId w:val="46"/>
        </w:numPr>
        <w:tabs>
          <w:tab w:val="clear" w:pos="720"/>
          <w:tab w:val="num" w:pos="567"/>
        </w:tabs>
        <w:spacing w:line="276" w:lineRule="auto"/>
        <w:ind w:left="567" w:hanging="283"/>
        <w:rPr>
          <w:rFonts w:ascii="Arial" w:hAnsi="Arial" w:cs="Arial"/>
        </w:rPr>
      </w:pPr>
      <w:r w:rsidRPr="002909EB">
        <w:rPr>
          <w:rFonts w:ascii="Arial" w:hAnsi="Arial" w:cs="Arial"/>
        </w:rPr>
        <w:t>minimalny udział procentowy powierzchni biologicznie czynnej w odniesieniu do powierzchni działki budowlanej:</w:t>
      </w:r>
      <w:r w:rsidR="00C07915" w:rsidRPr="002909EB">
        <w:rPr>
          <w:rFonts w:ascii="Arial" w:hAnsi="Arial" w:cs="Arial"/>
        </w:rPr>
        <w:t xml:space="preserve"> </w:t>
      </w:r>
      <w:r w:rsidR="00AD29FA" w:rsidRPr="002909EB">
        <w:rPr>
          <w:rFonts w:ascii="Arial" w:hAnsi="Arial" w:cs="Arial"/>
        </w:rPr>
        <w:t>25</w:t>
      </w:r>
      <w:r w:rsidR="00C07915" w:rsidRPr="002909EB">
        <w:rPr>
          <w:rFonts w:ascii="Arial" w:hAnsi="Arial" w:cs="Arial"/>
        </w:rPr>
        <w:t>%;</w:t>
      </w:r>
    </w:p>
    <w:p w:rsidR="00F460F2" w:rsidRPr="002909EB" w:rsidRDefault="00E504A0" w:rsidP="002909EB">
      <w:pPr>
        <w:numPr>
          <w:ilvl w:val="0"/>
          <w:numId w:val="46"/>
        </w:numPr>
        <w:tabs>
          <w:tab w:val="clear" w:pos="720"/>
          <w:tab w:val="num" w:pos="567"/>
        </w:tabs>
        <w:spacing w:line="276" w:lineRule="auto"/>
        <w:ind w:left="567" w:hanging="283"/>
        <w:rPr>
          <w:rFonts w:ascii="Arial" w:hAnsi="Arial" w:cs="Arial"/>
        </w:rPr>
      </w:pPr>
      <w:r w:rsidRPr="002909EB">
        <w:rPr>
          <w:rFonts w:ascii="Arial" w:hAnsi="Arial" w:cs="Arial"/>
        </w:rPr>
        <w:t>maksymalny udział powierzchni zabudowy w stosunku do powierzchni działki</w:t>
      </w:r>
      <w:r w:rsidR="00816C04" w:rsidRPr="002909EB">
        <w:rPr>
          <w:rFonts w:ascii="Arial" w:hAnsi="Arial" w:cs="Arial"/>
        </w:rPr>
        <w:t xml:space="preserve">: </w:t>
      </w:r>
      <w:r w:rsidR="00A4605C" w:rsidRPr="002909EB">
        <w:rPr>
          <w:rFonts w:ascii="Arial" w:hAnsi="Arial" w:cs="Arial"/>
        </w:rPr>
        <w:t>do 70%;</w:t>
      </w:r>
    </w:p>
    <w:p w:rsidR="00816C04" w:rsidRPr="002909EB" w:rsidRDefault="00816C04" w:rsidP="002909EB">
      <w:pPr>
        <w:numPr>
          <w:ilvl w:val="0"/>
          <w:numId w:val="46"/>
        </w:numPr>
        <w:tabs>
          <w:tab w:val="clear" w:pos="720"/>
          <w:tab w:val="num" w:pos="567"/>
        </w:tabs>
        <w:spacing w:line="276" w:lineRule="auto"/>
        <w:ind w:left="567" w:hanging="283"/>
        <w:outlineLvl w:val="0"/>
        <w:rPr>
          <w:rFonts w:ascii="Arial" w:hAnsi="Arial" w:cs="Arial"/>
        </w:rPr>
      </w:pPr>
      <w:r w:rsidRPr="002909EB">
        <w:rPr>
          <w:rFonts w:ascii="Arial" w:hAnsi="Arial" w:cs="Arial"/>
        </w:rPr>
        <w:t>wysokość zabudowy:</w:t>
      </w:r>
      <w:r w:rsidR="00AE3892" w:rsidRPr="002909EB">
        <w:rPr>
          <w:rFonts w:ascii="Arial" w:hAnsi="Arial" w:cs="Arial"/>
        </w:rPr>
        <w:t xml:space="preserve"> </w:t>
      </w:r>
      <w:r w:rsidRPr="002909EB">
        <w:rPr>
          <w:rFonts w:ascii="Arial" w:hAnsi="Arial" w:cs="Arial"/>
          <w:snapToGrid w:val="0"/>
        </w:rPr>
        <w:t>maksymaln</w:t>
      </w:r>
      <w:r w:rsidR="00A46D5C" w:rsidRPr="002909EB">
        <w:rPr>
          <w:rFonts w:ascii="Arial" w:hAnsi="Arial" w:cs="Arial"/>
          <w:snapToGrid w:val="0"/>
        </w:rPr>
        <w:t>a</w:t>
      </w:r>
      <w:r w:rsidRPr="002909EB">
        <w:rPr>
          <w:rFonts w:ascii="Arial" w:hAnsi="Arial" w:cs="Arial"/>
          <w:snapToGrid w:val="0"/>
        </w:rPr>
        <w:t xml:space="preserve"> </w:t>
      </w:r>
      <w:r w:rsidR="003C4CC0" w:rsidRPr="002909EB">
        <w:rPr>
          <w:rFonts w:ascii="Arial" w:hAnsi="Arial" w:cs="Arial"/>
          <w:snapToGrid w:val="0"/>
        </w:rPr>
        <w:t>8,0</w:t>
      </w:r>
      <w:r w:rsidR="007F447E" w:rsidRPr="002909EB">
        <w:rPr>
          <w:rFonts w:ascii="Arial" w:hAnsi="Arial" w:cs="Arial"/>
          <w:snapToGrid w:val="0"/>
        </w:rPr>
        <w:t>m</w:t>
      </w:r>
      <w:r w:rsidR="005E0874" w:rsidRPr="002909EB">
        <w:rPr>
          <w:rFonts w:ascii="Arial" w:hAnsi="Arial" w:cs="Arial"/>
          <w:snapToGrid w:val="0"/>
        </w:rPr>
        <w:t>, minimalnej nie ustala się</w:t>
      </w:r>
      <w:r w:rsidRPr="002909EB">
        <w:rPr>
          <w:rFonts w:ascii="Arial" w:hAnsi="Arial" w:cs="Arial"/>
          <w:snapToGrid w:val="0"/>
        </w:rPr>
        <w:t>;</w:t>
      </w:r>
    </w:p>
    <w:p w:rsidR="00816C04" w:rsidRPr="002909EB" w:rsidRDefault="00816C04" w:rsidP="002909EB">
      <w:pPr>
        <w:numPr>
          <w:ilvl w:val="0"/>
          <w:numId w:val="46"/>
        </w:numPr>
        <w:tabs>
          <w:tab w:val="clear" w:pos="720"/>
          <w:tab w:val="num" w:pos="567"/>
        </w:tabs>
        <w:spacing w:line="276" w:lineRule="auto"/>
        <w:ind w:left="567" w:hanging="283"/>
        <w:outlineLvl w:val="0"/>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1C1D5F" w:rsidRPr="002909EB">
        <w:rPr>
          <w:rFonts w:ascii="Arial" w:hAnsi="Arial" w:cs="Arial"/>
        </w:rPr>
        <w:t>9</w:t>
      </w:r>
      <w:r w:rsidRPr="002909EB">
        <w:rPr>
          <w:rFonts w:ascii="Arial" w:hAnsi="Arial" w:cs="Arial"/>
        </w:rPr>
        <w:t xml:space="preserve"> uchwały;</w:t>
      </w:r>
    </w:p>
    <w:p w:rsidR="00816C04" w:rsidRPr="002909EB" w:rsidRDefault="00816C04" w:rsidP="002909EB">
      <w:pPr>
        <w:numPr>
          <w:ilvl w:val="0"/>
          <w:numId w:val="46"/>
        </w:numPr>
        <w:tabs>
          <w:tab w:val="clear" w:pos="720"/>
          <w:tab w:val="num" w:pos="567"/>
        </w:tabs>
        <w:spacing w:line="276" w:lineRule="auto"/>
        <w:ind w:left="567" w:hanging="283"/>
        <w:outlineLvl w:val="0"/>
        <w:rPr>
          <w:rFonts w:ascii="Arial" w:hAnsi="Arial" w:cs="Arial"/>
        </w:rPr>
      </w:pPr>
      <w:r w:rsidRPr="002909EB">
        <w:rPr>
          <w:rFonts w:ascii="Arial" w:hAnsi="Arial" w:cs="Arial"/>
        </w:rPr>
        <w:t>linie zabudowy oraz sposób usytuowania obiektów budowlanych w stosunku do granic przyległych nieruchomości:</w:t>
      </w:r>
    </w:p>
    <w:p w:rsidR="00816C04" w:rsidRPr="002909EB" w:rsidRDefault="00816C04" w:rsidP="002909EB">
      <w:pPr>
        <w:numPr>
          <w:ilvl w:val="0"/>
          <w:numId w:val="47"/>
        </w:numPr>
        <w:tabs>
          <w:tab w:val="clear" w:pos="720"/>
          <w:tab w:val="num" w:pos="851"/>
        </w:tabs>
        <w:spacing w:line="276" w:lineRule="auto"/>
        <w:ind w:left="851" w:hanging="284"/>
        <w:outlineLvl w:val="0"/>
        <w:rPr>
          <w:rFonts w:ascii="Arial" w:hAnsi="Arial" w:cs="Arial"/>
        </w:rPr>
      </w:pPr>
      <w:r w:rsidRPr="002909EB">
        <w:rPr>
          <w:rFonts w:ascii="Arial" w:hAnsi="Arial" w:cs="Arial"/>
        </w:rPr>
        <w:t>zgodnie z wyznaczonymi na rysunku planu liniami zabudowy nieprzekraczalnymi;</w:t>
      </w:r>
    </w:p>
    <w:p w:rsidR="00706E7D" w:rsidRPr="002909EB" w:rsidRDefault="00B618F6" w:rsidP="002909EB">
      <w:pPr>
        <w:numPr>
          <w:ilvl w:val="0"/>
          <w:numId w:val="47"/>
        </w:numPr>
        <w:tabs>
          <w:tab w:val="clear" w:pos="720"/>
          <w:tab w:val="num" w:pos="851"/>
        </w:tabs>
        <w:spacing w:line="276" w:lineRule="auto"/>
        <w:ind w:left="851" w:hanging="284"/>
        <w:outlineLvl w:val="0"/>
        <w:rPr>
          <w:rFonts w:ascii="Arial" w:hAnsi="Arial" w:cs="Arial"/>
        </w:rPr>
      </w:pPr>
      <w:r w:rsidRPr="002909EB">
        <w:rPr>
          <w:rFonts w:ascii="Arial" w:hAnsi="Arial" w:cs="Arial"/>
        </w:rPr>
        <w:t>ustala się możliwość sytuowania budynków na granicy działki oraz w odle</w:t>
      </w:r>
      <w:r w:rsidR="00F66B0A" w:rsidRPr="002909EB">
        <w:rPr>
          <w:rFonts w:ascii="Arial" w:hAnsi="Arial" w:cs="Arial"/>
        </w:rPr>
        <w:t xml:space="preserve">głości 1,5m od granicy działki </w:t>
      </w:r>
      <w:r w:rsidRPr="002909EB">
        <w:rPr>
          <w:rFonts w:ascii="Arial" w:hAnsi="Arial" w:cs="Arial"/>
        </w:rPr>
        <w:t xml:space="preserve">z uwzględnieniem warunków technicznych określonych przepisami odrębnymi, </w:t>
      </w:r>
      <w:r w:rsidR="00F66B0A" w:rsidRPr="002909EB">
        <w:rPr>
          <w:rFonts w:ascii="Arial" w:hAnsi="Arial" w:cs="Arial"/>
        </w:rPr>
        <w:br/>
      </w:r>
      <w:r w:rsidRPr="002909EB">
        <w:rPr>
          <w:rFonts w:ascii="Arial" w:hAnsi="Arial" w:cs="Arial"/>
        </w:rPr>
        <w:t>z wyjątkiem granic, gdzie odległość regulowana jest linią zabudowy</w:t>
      </w:r>
      <w:r w:rsidR="00816C04" w:rsidRPr="002909EB">
        <w:rPr>
          <w:rFonts w:ascii="Arial" w:hAnsi="Arial" w:cs="Arial"/>
        </w:rPr>
        <w:t>;</w:t>
      </w:r>
    </w:p>
    <w:p w:rsidR="00816C04" w:rsidRPr="002909EB" w:rsidRDefault="00816C04" w:rsidP="002909EB">
      <w:pPr>
        <w:numPr>
          <w:ilvl w:val="0"/>
          <w:numId w:val="46"/>
        </w:numPr>
        <w:tabs>
          <w:tab w:val="clear" w:pos="720"/>
          <w:tab w:val="num" w:pos="567"/>
        </w:tabs>
        <w:spacing w:line="276" w:lineRule="auto"/>
        <w:ind w:left="567" w:hanging="283"/>
        <w:rPr>
          <w:rFonts w:ascii="Arial" w:hAnsi="Arial" w:cs="Arial"/>
        </w:rPr>
      </w:pPr>
      <w:r w:rsidRPr="002909EB">
        <w:rPr>
          <w:rFonts w:ascii="Arial" w:hAnsi="Arial" w:cs="Arial"/>
        </w:rPr>
        <w:t>geometria dachów:</w:t>
      </w:r>
      <w:r w:rsidR="007B3285">
        <w:rPr>
          <w:rFonts w:ascii="Arial" w:hAnsi="Arial" w:cs="Arial"/>
        </w:rPr>
        <w:t xml:space="preserve"> </w:t>
      </w:r>
      <w:r w:rsidR="00706E7D" w:rsidRPr="002909EB">
        <w:rPr>
          <w:rFonts w:ascii="Arial" w:hAnsi="Arial" w:cs="Arial"/>
        </w:rPr>
        <w:t xml:space="preserve">płaskie o spadku do 10º oraz wielospadowe i dwuspadowe o spadku od 10º do </w:t>
      </w:r>
      <w:r w:rsidR="004602E3" w:rsidRPr="002909EB">
        <w:rPr>
          <w:rFonts w:ascii="Arial" w:hAnsi="Arial" w:cs="Arial"/>
        </w:rPr>
        <w:t>4</w:t>
      </w:r>
      <w:r w:rsidR="00706E7D" w:rsidRPr="002909EB">
        <w:rPr>
          <w:rFonts w:ascii="Arial" w:hAnsi="Arial" w:cs="Arial"/>
        </w:rPr>
        <w:t>5º</w:t>
      </w:r>
      <w:r w:rsidR="00E504A0" w:rsidRPr="002909EB">
        <w:rPr>
          <w:rFonts w:ascii="Arial" w:hAnsi="Arial" w:cs="Arial"/>
        </w:rPr>
        <w:t>;</w:t>
      </w:r>
    </w:p>
    <w:p w:rsidR="00816C04" w:rsidRPr="002909EB" w:rsidRDefault="00816C04" w:rsidP="002909EB">
      <w:pPr>
        <w:numPr>
          <w:ilvl w:val="0"/>
          <w:numId w:val="46"/>
        </w:numPr>
        <w:tabs>
          <w:tab w:val="clear" w:pos="720"/>
          <w:tab w:val="num" w:pos="567"/>
          <w:tab w:val="num" w:pos="2880"/>
        </w:tabs>
        <w:spacing w:line="276" w:lineRule="auto"/>
        <w:ind w:left="567" w:hanging="283"/>
        <w:rPr>
          <w:rFonts w:ascii="Arial" w:hAnsi="Arial" w:cs="Arial"/>
        </w:rPr>
      </w:pPr>
      <w:r w:rsidRPr="002909EB">
        <w:rPr>
          <w:rFonts w:ascii="Arial" w:hAnsi="Arial" w:cs="Arial"/>
        </w:rPr>
        <w:t xml:space="preserve">wysokość zabudowy ustalona w ust. </w:t>
      </w:r>
      <w:r w:rsidR="004F5FD4" w:rsidRPr="002909EB">
        <w:rPr>
          <w:rFonts w:ascii="Arial" w:hAnsi="Arial" w:cs="Arial"/>
        </w:rPr>
        <w:t>7</w:t>
      </w:r>
      <w:r w:rsidRPr="002909EB">
        <w:rPr>
          <w:rFonts w:ascii="Arial" w:hAnsi="Arial" w:cs="Arial"/>
        </w:rPr>
        <w:t xml:space="preserve"> pkt 4</w:t>
      </w:r>
      <w:r w:rsidR="005A5A53" w:rsidRPr="002909EB">
        <w:rPr>
          <w:rFonts w:ascii="Arial" w:hAnsi="Arial" w:cs="Arial"/>
        </w:rPr>
        <w:t xml:space="preserve"> </w:t>
      </w:r>
      <w:r w:rsidRPr="002909EB">
        <w:rPr>
          <w:rFonts w:ascii="Arial" w:hAnsi="Arial" w:cs="Arial"/>
        </w:rPr>
        <w:t xml:space="preserve">oraz geometria dachów ustalona w ust. </w:t>
      </w:r>
      <w:r w:rsidR="004F5FD4" w:rsidRPr="002909EB">
        <w:rPr>
          <w:rFonts w:ascii="Arial" w:hAnsi="Arial" w:cs="Arial"/>
        </w:rPr>
        <w:t>7</w:t>
      </w:r>
      <w:r w:rsidRPr="002909EB">
        <w:rPr>
          <w:rFonts w:ascii="Arial" w:hAnsi="Arial" w:cs="Arial"/>
        </w:rPr>
        <w:t xml:space="preserve"> pkt 7 nie dotycz</w:t>
      </w:r>
      <w:r w:rsidR="00381CC1" w:rsidRPr="002909EB">
        <w:rPr>
          <w:rFonts w:ascii="Arial" w:hAnsi="Arial" w:cs="Arial"/>
        </w:rPr>
        <w:t>y</w:t>
      </w:r>
      <w:r w:rsidRPr="002909EB">
        <w:rPr>
          <w:rFonts w:ascii="Arial" w:hAnsi="Arial" w:cs="Arial"/>
        </w:rPr>
        <w:t xml:space="preserve"> zabytk</w:t>
      </w:r>
      <w:r w:rsidR="00381CC1" w:rsidRPr="002909EB">
        <w:rPr>
          <w:rFonts w:ascii="Arial" w:hAnsi="Arial" w:cs="Arial"/>
        </w:rPr>
        <w:t>u</w:t>
      </w:r>
      <w:r w:rsidRPr="002909EB">
        <w:rPr>
          <w:rFonts w:ascii="Arial" w:hAnsi="Arial" w:cs="Arial"/>
        </w:rPr>
        <w:t xml:space="preserve"> nieruchom</w:t>
      </w:r>
      <w:r w:rsidR="00381CC1" w:rsidRPr="002909EB">
        <w:rPr>
          <w:rFonts w:ascii="Arial" w:hAnsi="Arial" w:cs="Arial"/>
        </w:rPr>
        <w:t>ego</w:t>
      </w:r>
      <w:r w:rsidR="007E0583" w:rsidRPr="002909EB">
        <w:rPr>
          <w:rFonts w:ascii="Arial" w:hAnsi="Arial" w:cs="Arial"/>
        </w:rPr>
        <w:t xml:space="preserve"> wymienion</w:t>
      </w:r>
      <w:r w:rsidR="00381CC1" w:rsidRPr="002909EB">
        <w:rPr>
          <w:rFonts w:ascii="Arial" w:hAnsi="Arial" w:cs="Arial"/>
        </w:rPr>
        <w:t>ego</w:t>
      </w:r>
      <w:r w:rsidR="007E0583" w:rsidRPr="002909EB">
        <w:rPr>
          <w:rFonts w:ascii="Arial" w:hAnsi="Arial" w:cs="Arial"/>
        </w:rPr>
        <w:t xml:space="preserve"> w ust. 5</w:t>
      </w:r>
      <w:r w:rsidR="00E504A0" w:rsidRPr="002909EB">
        <w:rPr>
          <w:rFonts w:ascii="Arial" w:hAnsi="Arial" w:cs="Arial"/>
        </w:rPr>
        <w:t>;</w:t>
      </w:r>
    </w:p>
    <w:p w:rsidR="00816C04" w:rsidRPr="002909EB" w:rsidRDefault="00816C04" w:rsidP="002909EB">
      <w:pPr>
        <w:numPr>
          <w:ilvl w:val="0"/>
          <w:numId w:val="46"/>
        </w:numPr>
        <w:tabs>
          <w:tab w:val="clear" w:pos="720"/>
          <w:tab w:val="num" w:pos="567"/>
          <w:tab w:val="num" w:pos="2880"/>
        </w:tabs>
        <w:spacing w:line="276" w:lineRule="auto"/>
        <w:ind w:left="567" w:hanging="283"/>
        <w:rPr>
          <w:rFonts w:ascii="Arial" w:hAnsi="Arial" w:cs="Arial"/>
        </w:rPr>
      </w:pPr>
      <w:r w:rsidRPr="002909EB">
        <w:rPr>
          <w:rFonts w:ascii="Arial" w:hAnsi="Arial" w:cs="Arial"/>
        </w:rPr>
        <w:t>adaptacja zabudowy i funkcji.</w:t>
      </w:r>
    </w:p>
    <w:p w:rsidR="00816C04" w:rsidRPr="002909EB" w:rsidRDefault="00816C04" w:rsidP="002909EB">
      <w:pPr>
        <w:numPr>
          <w:ilvl w:val="0"/>
          <w:numId w:val="45"/>
        </w:numPr>
        <w:tabs>
          <w:tab w:val="clear" w:pos="1080"/>
          <w:tab w:val="num" w:pos="284"/>
        </w:tabs>
        <w:spacing w:line="276" w:lineRule="auto"/>
        <w:ind w:left="284" w:hanging="284"/>
        <w:rPr>
          <w:rFonts w:ascii="Arial" w:hAnsi="Arial" w:cs="Arial"/>
        </w:rPr>
      </w:pPr>
      <w:r w:rsidRPr="002909EB">
        <w:rPr>
          <w:rFonts w:ascii="Arial" w:hAnsi="Arial" w:cs="Arial"/>
        </w:rPr>
        <w:t>Granice i sposoby zagospodarowania terenów lub obiektów podlegających ochronie, ustalanych na podstawie przepisów odrębnych, a także narażonych na niebezpieczeństwo powodzi: nie występuje potrzeba określenia.</w:t>
      </w:r>
    </w:p>
    <w:p w:rsidR="00816C04" w:rsidRPr="002909EB" w:rsidRDefault="00816C04" w:rsidP="002909EB">
      <w:pPr>
        <w:numPr>
          <w:ilvl w:val="0"/>
          <w:numId w:val="45"/>
        </w:numPr>
        <w:tabs>
          <w:tab w:val="clear" w:pos="1080"/>
          <w:tab w:val="num" w:pos="284"/>
        </w:tabs>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1C1D5F" w:rsidRPr="002909EB" w:rsidRDefault="00816C04" w:rsidP="002909EB">
      <w:pPr>
        <w:numPr>
          <w:ilvl w:val="0"/>
          <w:numId w:val="45"/>
        </w:numPr>
        <w:tabs>
          <w:tab w:val="clear" w:pos="1080"/>
          <w:tab w:val="num" w:pos="284"/>
        </w:tabs>
        <w:spacing w:line="276" w:lineRule="auto"/>
        <w:ind w:left="284" w:hanging="284"/>
        <w:rPr>
          <w:rFonts w:ascii="Arial" w:hAnsi="Arial" w:cs="Arial"/>
        </w:rPr>
      </w:pPr>
      <w:r w:rsidRPr="002909EB">
        <w:rPr>
          <w:rFonts w:ascii="Arial" w:hAnsi="Arial" w:cs="Arial"/>
        </w:rPr>
        <w:lastRenderedPageBreak/>
        <w:t xml:space="preserve">Szczególne warunki zagospodarowania terenów oraz ograniczenia w ich użytkowaniu, w tym zakazy zabudowy: </w:t>
      </w:r>
      <w:r w:rsidR="001C1D5F" w:rsidRPr="002909EB">
        <w:rPr>
          <w:rFonts w:ascii="Arial" w:hAnsi="Arial" w:cs="Arial"/>
        </w:rPr>
        <w:t xml:space="preserve">wyznacza się granicę terenów o złej przydatności gruntów dla budownictwa, dla której obowiązują warunki wynikające z przepisów odrębnych </w:t>
      </w:r>
      <w:r w:rsidR="001C1D5F" w:rsidRPr="002909EB">
        <w:rPr>
          <w:rFonts w:ascii="Arial" w:hAnsi="Arial" w:cs="Arial"/>
          <w:color w:val="000000"/>
        </w:rPr>
        <w:t>(w zakresie wg oznaczenia na rysunku planu).</w:t>
      </w:r>
    </w:p>
    <w:p w:rsidR="00816C04" w:rsidRPr="002909EB" w:rsidRDefault="00816C04" w:rsidP="002909EB">
      <w:pPr>
        <w:numPr>
          <w:ilvl w:val="0"/>
          <w:numId w:val="45"/>
        </w:numPr>
        <w:tabs>
          <w:tab w:val="clear" w:pos="1080"/>
          <w:tab w:val="num" w:pos="284"/>
        </w:tabs>
        <w:spacing w:line="276" w:lineRule="auto"/>
        <w:ind w:left="284" w:hanging="284"/>
        <w:rPr>
          <w:rFonts w:ascii="Arial" w:hAnsi="Arial" w:cs="Arial"/>
        </w:rPr>
      </w:pPr>
      <w:r w:rsidRPr="002909EB">
        <w:rPr>
          <w:rFonts w:ascii="Arial" w:hAnsi="Arial" w:cs="Arial"/>
        </w:rPr>
        <w:t>Zasady modernizacji, rozbudowy i budowy systemów komunikacji i infrastruktury technicznej:</w:t>
      </w:r>
    </w:p>
    <w:p w:rsidR="00F66756" w:rsidRPr="002909EB" w:rsidRDefault="00816C04" w:rsidP="002909EB">
      <w:pPr>
        <w:numPr>
          <w:ilvl w:val="0"/>
          <w:numId w:val="48"/>
        </w:numPr>
        <w:tabs>
          <w:tab w:val="clear" w:pos="1440"/>
          <w:tab w:val="num" w:pos="567"/>
        </w:tabs>
        <w:spacing w:line="276" w:lineRule="auto"/>
        <w:ind w:left="567" w:hanging="283"/>
        <w:rPr>
          <w:rFonts w:ascii="Arial" w:hAnsi="Arial" w:cs="Arial"/>
        </w:rPr>
      </w:pPr>
      <w:r w:rsidRPr="002909EB">
        <w:rPr>
          <w:rFonts w:ascii="Arial" w:hAnsi="Arial" w:cs="Arial"/>
        </w:rPr>
        <w:t xml:space="preserve">obsługa </w:t>
      </w:r>
      <w:r w:rsidR="00F66756" w:rsidRPr="002909EB">
        <w:rPr>
          <w:rFonts w:ascii="Arial" w:hAnsi="Arial" w:cs="Arial"/>
        </w:rPr>
        <w:t>komunikacyjna z dróg publicznych, zgodnie z przepisami odrębnymi;</w:t>
      </w:r>
    </w:p>
    <w:p w:rsidR="00816C04" w:rsidRPr="002909EB" w:rsidRDefault="00816C04" w:rsidP="002909EB">
      <w:pPr>
        <w:numPr>
          <w:ilvl w:val="0"/>
          <w:numId w:val="48"/>
        </w:numPr>
        <w:tabs>
          <w:tab w:val="clear" w:pos="1440"/>
          <w:tab w:val="num" w:pos="567"/>
        </w:tabs>
        <w:spacing w:line="276" w:lineRule="auto"/>
        <w:ind w:left="567" w:hanging="283"/>
        <w:rPr>
          <w:rFonts w:ascii="Arial" w:hAnsi="Arial" w:cs="Arial"/>
        </w:rPr>
      </w:pPr>
      <w:r w:rsidRPr="002909EB">
        <w:rPr>
          <w:rFonts w:ascii="Arial" w:hAnsi="Arial" w:cs="Arial"/>
        </w:rPr>
        <w:t>w zakresie infrastruktury technicznej: ustalenia jak w § 1</w:t>
      </w:r>
      <w:r w:rsidR="001C1D5F" w:rsidRPr="002909EB">
        <w:rPr>
          <w:rFonts w:ascii="Arial" w:hAnsi="Arial" w:cs="Arial"/>
        </w:rPr>
        <w:t>1</w:t>
      </w:r>
      <w:r w:rsidRPr="002909EB">
        <w:rPr>
          <w:rFonts w:ascii="Arial" w:hAnsi="Arial" w:cs="Arial"/>
        </w:rPr>
        <w:t xml:space="preserve"> uchwały.</w:t>
      </w:r>
    </w:p>
    <w:p w:rsidR="00816C04" w:rsidRPr="002909EB" w:rsidRDefault="00816C04" w:rsidP="002909EB">
      <w:pPr>
        <w:numPr>
          <w:ilvl w:val="0"/>
          <w:numId w:val="45"/>
        </w:numPr>
        <w:tabs>
          <w:tab w:val="clear" w:pos="1080"/>
          <w:tab w:val="num" w:pos="284"/>
        </w:tabs>
        <w:spacing w:line="276" w:lineRule="auto"/>
        <w:ind w:left="284" w:hanging="284"/>
        <w:rPr>
          <w:rFonts w:ascii="Arial" w:hAnsi="Arial" w:cs="Arial"/>
        </w:rPr>
      </w:pPr>
      <w:r w:rsidRPr="002909EB">
        <w:rPr>
          <w:rFonts w:ascii="Arial" w:hAnsi="Arial" w:cs="Arial"/>
        </w:rPr>
        <w:t>Sposób i termin tymczasowego zagospodarowania, urządzania i użytkowania terenów:</w:t>
      </w:r>
    </w:p>
    <w:p w:rsidR="00816C04" w:rsidRPr="002909EB" w:rsidRDefault="00816C04" w:rsidP="002909EB">
      <w:pPr>
        <w:numPr>
          <w:ilvl w:val="0"/>
          <w:numId w:val="79"/>
        </w:numPr>
        <w:spacing w:line="276" w:lineRule="auto"/>
        <w:ind w:left="567" w:hanging="283"/>
        <w:rPr>
          <w:rFonts w:ascii="Arial" w:hAnsi="Arial" w:cs="Arial"/>
        </w:rPr>
      </w:pPr>
      <w:r w:rsidRPr="002909EB">
        <w:rPr>
          <w:rFonts w:ascii="Arial" w:hAnsi="Arial" w:cs="Arial"/>
        </w:rPr>
        <w:t>sposób wykorzystywania terenów do czasu zagospodarowania ustalonego planem, zgodnie z przepisami odrębnymi;</w:t>
      </w:r>
    </w:p>
    <w:p w:rsidR="00816C04" w:rsidRPr="002909EB" w:rsidRDefault="00816C04" w:rsidP="002909EB">
      <w:pPr>
        <w:numPr>
          <w:ilvl w:val="0"/>
          <w:numId w:val="79"/>
        </w:numPr>
        <w:spacing w:line="276" w:lineRule="auto"/>
        <w:ind w:left="567" w:hanging="283"/>
        <w:rPr>
          <w:rFonts w:ascii="Arial" w:hAnsi="Arial" w:cs="Arial"/>
        </w:rPr>
      </w:pPr>
      <w:r w:rsidRPr="002909EB">
        <w:rPr>
          <w:rFonts w:ascii="Arial" w:hAnsi="Arial" w:cs="Arial"/>
        </w:rPr>
        <w:t>nie występuje potrzeba określenia terminu tymczasowego zagospodarowania, urządzania i użytkowania terenów.</w:t>
      </w:r>
    </w:p>
    <w:p w:rsidR="00D242B7" w:rsidRPr="002909EB" w:rsidRDefault="00816C04" w:rsidP="002909EB">
      <w:pPr>
        <w:numPr>
          <w:ilvl w:val="0"/>
          <w:numId w:val="45"/>
        </w:numPr>
        <w:tabs>
          <w:tab w:val="clear" w:pos="1080"/>
          <w:tab w:val="num" w:pos="284"/>
        </w:tabs>
        <w:spacing w:line="276" w:lineRule="auto"/>
        <w:ind w:left="284" w:hanging="284"/>
        <w:rPr>
          <w:rFonts w:ascii="Arial" w:hAnsi="Arial" w:cs="Arial"/>
        </w:rPr>
      </w:pPr>
      <w:r w:rsidRPr="002909EB">
        <w:rPr>
          <w:rFonts w:ascii="Arial" w:hAnsi="Arial" w:cs="Arial"/>
        </w:rPr>
        <w:t>Stawka procentowa</w:t>
      </w:r>
      <w:r w:rsidR="002261EC" w:rsidRPr="002909EB">
        <w:rPr>
          <w:rFonts w:ascii="Arial" w:hAnsi="Arial" w:cs="Arial"/>
        </w:rPr>
        <w:t>, na podstawie której ustala się opłatę, o której mowa w art. 36 ust. 4 ustawy z dnia</w:t>
      </w:r>
      <w:r w:rsidR="00210E80" w:rsidRPr="002909EB">
        <w:rPr>
          <w:rFonts w:ascii="Arial" w:hAnsi="Arial" w:cs="Arial"/>
        </w:rPr>
        <w:t xml:space="preserve"> </w:t>
      </w:r>
      <w:r w:rsidR="002261EC" w:rsidRPr="002909EB">
        <w:rPr>
          <w:rFonts w:ascii="Arial" w:hAnsi="Arial" w:cs="Arial"/>
        </w:rPr>
        <w:t>27 marca 2003r</w:t>
      </w:r>
      <w:r w:rsidR="00C1071A" w:rsidRPr="002909EB">
        <w:rPr>
          <w:rFonts w:ascii="Arial" w:hAnsi="Arial" w:cs="Arial"/>
        </w:rPr>
        <w:t>.</w:t>
      </w:r>
      <w:r w:rsidR="002261EC" w:rsidRPr="002909EB">
        <w:rPr>
          <w:rFonts w:ascii="Arial" w:hAnsi="Arial" w:cs="Arial"/>
        </w:rPr>
        <w:t xml:space="preserve"> o planowaniu i zagospodarowaniu przestrzennym</w:t>
      </w:r>
      <w:r w:rsidRPr="002909EB">
        <w:rPr>
          <w:rFonts w:ascii="Arial" w:hAnsi="Arial" w:cs="Arial"/>
        </w:rPr>
        <w:t>: 30%.</w:t>
      </w:r>
    </w:p>
    <w:p w:rsidR="00D242B7" w:rsidRPr="002909EB" w:rsidRDefault="00D242B7" w:rsidP="002909EB">
      <w:pPr>
        <w:numPr>
          <w:ilvl w:val="0"/>
          <w:numId w:val="45"/>
        </w:numPr>
        <w:tabs>
          <w:tab w:val="clear" w:pos="1080"/>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0F6E73" w:rsidRPr="002909EB" w:rsidRDefault="000F6E73" w:rsidP="002909EB">
      <w:pPr>
        <w:spacing w:line="276" w:lineRule="auto"/>
        <w:ind w:left="284"/>
        <w:rPr>
          <w:rFonts w:ascii="Arial" w:hAnsi="Arial" w:cs="Arial"/>
        </w:rPr>
      </w:pPr>
    </w:p>
    <w:p w:rsidR="003A51CD" w:rsidRPr="002909EB" w:rsidRDefault="003A51CD" w:rsidP="002909EB">
      <w:pPr>
        <w:spacing w:line="276" w:lineRule="auto"/>
        <w:outlineLvl w:val="0"/>
        <w:rPr>
          <w:rFonts w:ascii="Arial" w:hAnsi="Arial" w:cs="Arial"/>
        </w:rPr>
      </w:pPr>
      <w:r w:rsidRPr="002909EB">
        <w:rPr>
          <w:rFonts w:ascii="Arial" w:hAnsi="Arial" w:cs="Arial"/>
        </w:rPr>
        <w:t>§ 1</w:t>
      </w:r>
      <w:r w:rsidR="00BE2B89" w:rsidRPr="002909EB">
        <w:rPr>
          <w:rFonts w:ascii="Arial" w:hAnsi="Arial" w:cs="Arial"/>
        </w:rPr>
        <w:t>6</w:t>
      </w:r>
      <w:r w:rsidRPr="002909EB">
        <w:rPr>
          <w:rFonts w:ascii="Arial" w:hAnsi="Arial" w:cs="Arial"/>
        </w:rPr>
        <w:t xml:space="preserve">. </w:t>
      </w:r>
      <w:r w:rsidR="004E3497" w:rsidRPr="002909EB">
        <w:rPr>
          <w:rFonts w:ascii="Arial" w:hAnsi="Arial" w:cs="Arial"/>
        </w:rPr>
        <w:t>Teren oznaczon</w:t>
      </w:r>
      <w:r w:rsidR="00C9225A" w:rsidRPr="002909EB">
        <w:rPr>
          <w:rFonts w:ascii="Arial" w:hAnsi="Arial" w:cs="Arial"/>
        </w:rPr>
        <w:t>y</w:t>
      </w:r>
      <w:r w:rsidR="004E3497" w:rsidRPr="002909EB">
        <w:rPr>
          <w:rFonts w:ascii="Arial" w:hAnsi="Arial" w:cs="Arial"/>
        </w:rPr>
        <w:t xml:space="preserve"> symbol</w:t>
      </w:r>
      <w:r w:rsidR="00C9225A" w:rsidRPr="002909EB">
        <w:rPr>
          <w:rFonts w:ascii="Arial" w:hAnsi="Arial" w:cs="Arial"/>
        </w:rPr>
        <w:t>em</w:t>
      </w:r>
      <w:r w:rsidR="004E3497" w:rsidRPr="002909EB">
        <w:rPr>
          <w:rFonts w:ascii="Arial" w:hAnsi="Arial" w:cs="Arial"/>
        </w:rPr>
        <w:t xml:space="preserve"> </w:t>
      </w:r>
      <w:r w:rsidR="00D92076" w:rsidRPr="002909EB">
        <w:rPr>
          <w:rFonts w:ascii="Arial" w:hAnsi="Arial" w:cs="Arial"/>
        </w:rPr>
        <w:t>4</w:t>
      </w:r>
      <w:r w:rsidR="00601AB3" w:rsidRPr="002909EB">
        <w:rPr>
          <w:rFonts w:ascii="Arial" w:hAnsi="Arial" w:cs="Arial"/>
        </w:rPr>
        <w:t xml:space="preserve"> </w:t>
      </w:r>
      <w:r w:rsidR="00863256" w:rsidRPr="002909EB">
        <w:rPr>
          <w:rFonts w:ascii="Arial" w:hAnsi="Arial" w:cs="Arial"/>
        </w:rPr>
        <w:t>MN/U</w:t>
      </w:r>
    </w:p>
    <w:p w:rsidR="00AB0C3E" w:rsidRPr="002909EB" w:rsidRDefault="003A51CD" w:rsidP="002909EB">
      <w:pPr>
        <w:numPr>
          <w:ilvl w:val="0"/>
          <w:numId w:val="49"/>
        </w:numPr>
        <w:tabs>
          <w:tab w:val="clear" w:pos="1080"/>
          <w:tab w:val="num" w:pos="284"/>
        </w:tabs>
        <w:spacing w:line="276" w:lineRule="auto"/>
        <w:ind w:left="284" w:hanging="284"/>
        <w:outlineLvl w:val="0"/>
        <w:rPr>
          <w:rFonts w:ascii="Arial" w:hAnsi="Arial" w:cs="Arial"/>
        </w:rPr>
      </w:pPr>
      <w:r w:rsidRPr="002909EB">
        <w:rPr>
          <w:rFonts w:ascii="Arial" w:hAnsi="Arial" w:cs="Arial"/>
        </w:rPr>
        <w:t>Przeznaczenie terenu:</w:t>
      </w:r>
      <w:r w:rsidR="004E3497" w:rsidRPr="002909EB">
        <w:rPr>
          <w:rFonts w:ascii="Arial" w:hAnsi="Arial" w:cs="Arial"/>
        </w:rPr>
        <w:t xml:space="preserve"> </w:t>
      </w:r>
    </w:p>
    <w:p w:rsidR="00AB0C3E" w:rsidRPr="002909EB" w:rsidRDefault="00A81050" w:rsidP="002909EB">
      <w:pPr>
        <w:numPr>
          <w:ilvl w:val="0"/>
          <w:numId w:val="125"/>
        </w:numPr>
        <w:spacing w:line="276" w:lineRule="auto"/>
        <w:ind w:left="567" w:hanging="283"/>
        <w:outlineLvl w:val="0"/>
        <w:rPr>
          <w:rFonts w:ascii="Arial" w:hAnsi="Arial" w:cs="Arial"/>
        </w:rPr>
      </w:pPr>
      <w:r w:rsidRPr="002909EB">
        <w:rPr>
          <w:rFonts w:ascii="Arial" w:hAnsi="Arial" w:cs="Arial"/>
        </w:rPr>
        <w:t>zabudowa mieszkaniowa jednorodzinna</w:t>
      </w:r>
      <w:r w:rsidR="00813C64" w:rsidRPr="002909EB">
        <w:rPr>
          <w:rFonts w:ascii="Arial" w:hAnsi="Arial" w:cs="Arial"/>
        </w:rPr>
        <w:t>;</w:t>
      </w:r>
    </w:p>
    <w:p w:rsidR="00996435" w:rsidRPr="002909EB" w:rsidRDefault="00A81050" w:rsidP="002909EB">
      <w:pPr>
        <w:numPr>
          <w:ilvl w:val="0"/>
          <w:numId w:val="125"/>
        </w:numPr>
        <w:spacing w:line="276" w:lineRule="auto"/>
        <w:ind w:left="567" w:hanging="283"/>
        <w:outlineLvl w:val="0"/>
        <w:rPr>
          <w:rFonts w:ascii="Arial" w:hAnsi="Arial" w:cs="Arial"/>
        </w:rPr>
      </w:pPr>
      <w:r w:rsidRPr="002909EB">
        <w:rPr>
          <w:rFonts w:ascii="Arial" w:hAnsi="Arial" w:cs="Arial"/>
        </w:rPr>
        <w:t>usługi nieuciążliwe.</w:t>
      </w:r>
    </w:p>
    <w:p w:rsidR="00A93AB5" w:rsidRPr="002909EB" w:rsidRDefault="00A93AB5" w:rsidP="002909EB">
      <w:pPr>
        <w:numPr>
          <w:ilvl w:val="0"/>
          <w:numId w:val="49"/>
        </w:numPr>
        <w:tabs>
          <w:tab w:val="clear" w:pos="1080"/>
        </w:tabs>
        <w:spacing w:line="276" w:lineRule="auto"/>
        <w:ind w:left="284" w:hanging="284"/>
        <w:outlineLvl w:val="0"/>
        <w:rPr>
          <w:rFonts w:ascii="Arial" w:hAnsi="Arial" w:cs="Arial"/>
        </w:rPr>
      </w:pPr>
      <w:r w:rsidRPr="002909EB">
        <w:rPr>
          <w:rFonts w:ascii="Arial" w:hAnsi="Arial" w:cs="Arial"/>
        </w:rPr>
        <w:t>Zasady ochrony i kształtowania ładu przestrzennego:</w:t>
      </w:r>
      <w:r w:rsidR="00F063BE" w:rsidRPr="002909EB">
        <w:rPr>
          <w:rFonts w:ascii="Arial" w:hAnsi="Arial" w:cs="Arial"/>
        </w:rPr>
        <w:t xml:space="preserve"> </w:t>
      </w:r>
      <w:r w:rsidR="009E5EDC" w:rsidRPr="002909EB">
        <w:rPr>
          <w:rFonts w:ascii="Arial" w:hAnsi="Arial" w:cs="Arial"/>
        </w:rPr>
        <w:t xml:space="preserve">ustalenia jak w § </w:t>
      </w:r>
      <w:r w:rsidR="00A20F4E" w:rsidRPr="002909EB">
        <w:rPr>
          <w:rFonts w:ascii="Arial" w:hAnsi="Arial" w:cs="Arial"/>
        </w:rPr>
        <w:t>5</w:t>
      </w:r>
      <w:r w:rsidR="009E5EDC" w:rsidRPr="002909EB">
        <w:rPr>
          <w:rFonts w:ascii="Arial" w:hAnsi="Arial" w:cs="Arial"/>
        </w:rPr>
        <w:t xml:space="preserve"> uchwały</w:t>
      </w:r>
      <w:r w:rsidR="00597FC7" w:rsidRPr="002909EB">
        <w:rPr>
          <w:rFonts w:ascii="Arial" w:hAnsi="Arial" w:cs="Arial"/>
        </w:rPr>
        <w:t>.</w:t>
      </w:r>
    </w:p>
    <w:p w:rsidR="008132AA" w:rsidRPr="002909EB" w:rsidRDefault="00A93AB5" w:rsidP="002909EB">
      <w:pPr>
        <w:numPr>
          <w:ilvl w:val="0"/>
          <w:numId w:val="49"/>
        </w:numPr>
        <w:tabs>
          <w:tab w:val="clear" w:pos="1080"/>
          <w:tab w:val="num" w:pos="284"/>
        </w:tabs>
        <w:spacing w:line="276" w:lineRule="auto"/>
        <w:ind w:left="284" w:hanging="284"/>
        <w:outlineLvl w:val="0"/>
        <w:rPr>
          <w:rFonts w:ascii="Arial" w:hAnsi="Arial" w:cs="Arial"/>
        </w:rPr>
      </w:pPr>
      <w:bookmarkStart w:id="16" w:name="_Hlk525113872"/>
      <w:r w:rsidRPr="002909EB">
        <w:rPr>
          <w:rFonts w:ascii="Arial" w:hAnsi="Arial" w:cs="Arial"/>
        </w:rPr>
        <w:t>Zasady ochrony środowiska, przyrody i krajobrazu:</w:t>
      </w:r>
      <w:r w:rsidR="00403FFF" w:rsidRPr="002909EB">
        <w:rPr>
          <w:rFonts w:ascii="Arial" w:hAnsi="Arial" w:cs="Arial"/>
        </w:rPr>
        <w:t xml:space="preserve"> </w:t>
      </w:r>
      <w:r w:rsidR="00C9225A" w:rsidRPr="002909EB">
        <w:rPr>
          <w:rFonts w:ascii="Arial" w:hAnsi="Arial" w:cs="Arial"/>
        </w:rPr>
        <w:t xml:space="preserve">ustalenia jak w § </w:t>
      </w:r>
      <w:r w:rsidR="00A20F4E" w:rsidRPr="002909EB">
        <w:rPr>
          <w:rFonts w:ascii="Arial" w:hAnsi="Arial" w:cs="Arial"/>
        </w:rPr>
        <w:t>6</w:t>
      </w:r>
      <w:r w:rsidR="00C9225A" w:rsidRPr="002909EB">
        <w:rPr>
          <w:rFonts w:ascii="Arial" w:hAnsi="Arial" w:cs="Arial"/>
        </w:rPr>
        <w:t xml:space="preserve"> uchwały</w:t>
      </w:r>
      <w:bookmarkEnd w:id="16"/>
      <w:r w:rsidR="00C9225A" w:rsidRPr="002909EB">
        <w:rPr>
          <w:rFonts w:ascii="Arial" w:hAnsi="Arial" w:cs="Arial"/>
        </w:rPr>
        <w:t>.</w:t>
      </w:r>
    </w:p>
    <w:p w:rsidR="009429F8" w:rsidRPr="002909EB" w:rsidRDefault="009429F8" w:rsidP="002909EB">
      <w:pPr>
        <w:numPr>
          <w:ilvl w:val="0"/>
          <w:numId w:val="49"/>
        </w:numPr>
        <w:tabs>
          <w:tab w:val="clear" w:pos="1080"/>
          <w:tab w:val="num" w:pos="284"/>
        </w:tabs>
        <w:spacing w:line="276" w:lineRule="auto"/>
        <w:ind w:left="284" w:hanging="284"/>
        <w:outlineLvl w:val="0"/>
        <w:rPr>
          <w:rFonts w:ascii="Arial" w:hAnsi="Arial" w:cs="Arial"/>
        </w:rPr>
      </w:pPr>
      <w:r w:rsidRPr="002909EB">
        <w:rPr>
          <w:rFonts w:ascii="Arial" w:hAnsi="Arial" w:cs="Arial"/>
        </w:rPr>
        <w:t>Zasady kształtowania krajobrazu:</w:t>
      </w:r>
      <w:r w:rsidR="001E0573" w:rsidRPr="002909EB">
        <w:rPr>
          <w:rFonts w:ascii="Arial" w:hAnsi="Arial" w:cs="Arial"/>
        </w:rPr>
        <w:t xml:space="preserve"> nie występuje potrzeba określenia</w:t>
      </w:r>
      <w:r w:rsidRPr="002909EB">
        <w:rPr>
          <w:rFonts w:ascii="Arial" w:hAnsi="Arial" w:cs="Arial"/>
        </w:rPr>
        <w:t>.</w:t>
      </w:r>
    </w:p>
    <w:p w:rsidR="004F5FD4" w:rsidRPr="002909EB" w:rsidRDefault="00A93AB5" w:rsidP="002909EB">
      <w:pPr>
        <w:numPr>
          <w:ilvl w:val="0"/>
          <w:numId w:val="49"/>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dziedzictwa kulturowego i zabytków</w:t>
      </w:r>
      <w:r w:rsidR="009429F8" w:rsidRPr="002909EB">
        <w:rPr>
          <w:rFonts w:ascii="Arial" w:hAnsi="Arial" w:cs="Arial"/>
        </w:rPr>
        <w:t>, w tym krajobrazów kulturowych</w:t>
      </w:r>
      <w:r w:rsidRPr="002909EB">
        <w:rPr>
          <w:rFonts w:ascii="Arial" w:hAnsi="Arial" w:cs="Arial"/>
        </w:rPr>
        <w:t xml:space="preserve"> oraz dóbr kultury współczesnej:</w:t>
      </w:r>
      <w:r w:rsidR="00A0454F" w:rsidRPr="002909EB">
        <w:rPr>
          <w:rFonts w:ascii="Arial" w:hAnsi="Arial" w:cs="Arial"/>
        </w:rPr>
        <w:t xml:space="preserve"> nie występuje potrzeba określania.</w:t>
      </w:r>
    </w:p>
    <w:p w:rsidR="00B024E9" w:rsidRPr="002909EB" w:rsidRDefault="00A93AB5" w:rsidP="002909EB">
      <w:pPr>
        <w:numPr>
          <w:ilvl w:val="0"/>
          <w:numId w:val="49"/>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Wymagania wynikające z potrzeb kształtowania przestrzeni publicznych: </w:t>
      </w:r>
      <w:r w:rsidR="00F4133F" w:rsidRPr="002909EB">
        <w:rPr>
          <w:rFonts w:ascii="Arial" w:hAnsi="Arial" w:cs="Arial"/>
        </w:rPr>
        <w:t>nie występuje potrzeba określenia</w:t>
      </w:r>
      <w:r w:rsidR="00B024E9" w:rsidRPr="002909EB">
        <w:rPr>
          <w:rFonts w:ascii="Arial" w:hAnsi="Arial" w:cs="Arial"/>
        </w:rPr>
        <w:t>.</w:t>
      </w:r>
    </w:p>
    <w:p w:rsidR="00A20F4E" w:rsidRPr="002909EB" w:rsidRDefault="00A20F4E" w:rsidP="002909EB">
      <w:pPr>
        <w:numPr>
          <w:ilvl w:val="0"/>
          <w:numId w:val="49"/>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5D625B" w:rsidRPr="002909EB" w:rsidRDefault="00707854" w:rsidP="002909EB">
      <w:pPr>
        <w:numPr>
          <w:ilvl w:val="0"/>
          <w:numId w:val="50"/>
        </w:numPr>
        <w:tabs>
          <w:tab w:val="clear" w:pos="720"/>
          <w:tab w:val="num" w:pos="567"/>
        </w:tabs>
        <w:spacing w:line="276" w:lineRule="auto"/>
        <w:ind w:hanging="436"/>
        <w:outlineLvl w:val="0"/>
        <w:rPr>
          <w:rFonts w:ascii="Arial" w:hAnsi="Arial" w:cs="Arial"/>
        </w:rPr>
      </w:pPr>
      <w:r w:rsidRPr="002909EB">
        <w:rPr>
          <w:rFonts w:ascii="Arial" w:hAnsi="Arial" w:cs="Arial"/>
        </w:rPr>
        <w:t>wskaźnik</w:t>
      </w:r>
      <w:r w:rsidR="00AA7A42" w:rsidRPr="002909EB">
        <w:rPr>
          <w:rFonts w:ascii="Arial" w:hAnsi="Arial" w:cs="Arial"/>
        </w:rPr>
        <w:t>i</w:t>
      </w:r>
      <w:r w:rsidRPr="002909EB">
        <w:rPr>
          <w:rFonts w:ascii="Arial" w:hAnsi="Arial" w:cs="Arial"/>
        </w:rPr>
        <w:t xml:space="preserve"> intensywności </w:t>
      </w:r>
      <w:r w:rsidR="00BA7D48" w:rsidRPr="002909EB">
        <w:rPr>
          <w:rFonts w:ascii="Arial" w:hAnsi="Arial" w:cs="Arial"/>
        </w:rPr>
        <w:t>zabudowy</w:t>
      </w:r>
      <w:r w:rsidR="00AA4824" w:rsidRPr="002909EB">
        <w:rPr>
          <w:rFonts w:ascii="Arial" w:hAnsi="Arial" w:cs="Arial"/>
        </w:rPr>
        <w:t xml:space="preserve"> działki budowlanej</w:t>
      </w:r>
      <w:r w:rsidR="005D625B" w:rsidRPr="002909EB">
        <w:rPr>
          <w:rFonts w:ascii="Arial" w:hAnsi="Arial" w:cs="Arial"/>
        </w:rPr>
        <w:t>:</w:t>
      </w:r>
    </w:p>
    <w:p w:rsidR="005D625B" w:rsidRPr="002909EB" w:rsidRDefault="005D625B" w:rsidP="002909EB">
      <w:pPr>
        <w:numPr>
          <w:ilvl w:val="1"/>
          <w:numId w:val="50"/>
        </w:numPr>
        <w:tabs>
          <w:tab w:val="clear" w:pos="1440"/>
          <w:tab w:val="num" w:pos="851"/>
        </w:tabs>
        <w:spacing w:line="276" w:lineRule="auto"/>
        <w:ind w:left="851" w:hanging="284"/>
        <w:outlineLvl w:val="0"/>
        <w:rPr>
          <w:rFonts w:ascii="Arial" w:hAnsi="Arial" w:cs="Arial"/>
        </w:rPr>
      </w:pPr>
      <w:r w:rsidRPr="002909EB">
        <w:rPr>
          <w:rFonts w:ascii="Arial" w:hAnsi="Arial" w:cs="Arial"/>
        </w:rPr>
        <w:t>maksymaln</w:t>
      </w:r>
      <w:r w:rsidR="00AA4824" w:rsidRPr="002909EB">
        <w:rPr>
          <w:rFonts w:ascii="Arial" w:hAnsi="Arial" w:cs="Arial"/>
        </w:rPr>
        <w:t>a</w:t>
      </w:r>
      <w:r w:rsidR="00A20F4E" w:rsidRPr="002909EB">
        <w:rPr>
          <w:rFonts w:ascii="Arial" w:hAnsi="Arial" w:cs="Arial"/>
        </w:rPr>
        <w:t xml:space="preserve"> nadziemna</w:t>
      </w:r>
      <w:r w:rsidRPr="002909EB">
        <w:rPr>
          <w:rFonts w:ascii="Arial" w:hAnsi="Arial" w:cs="Arial"/>
        </w:rPr>
        <w:t xml:space="preserve"> </w:t>
      </w:r>
      <w:r w:rsidR="003719F3" w:rsidRPr="002909EB">
        <w:rPr>
          <w:rFonts w:ascii="Arial" w:hAnsi="Arial" w:cs="Arial"/>
        </w:rPr>
        <w:t>intensywnoś</w:t>
      </w:r>
      <w:r w:rsidR="00AA4824" w:rsidRPr="002909EB">
        <w:rPr>
          <w:rFonts w:ascii="Arial" w:hAnsi="Arial" w:cs="Arial"/>
        </w:rPr>
        <w:t xml:space="preserve">ć </w:t>
      </w:r>
      <w:r w:rsidRPr="002909EB">
        <w:rPr>
          <w:rFonts w:ascii="Arial" w:hAnsi="Arial" w:cs="Arial"/>
        </w:rPr>
        <w:t>zabudowy</w:t>
      </w:r>
      <w:r w:rsidR="00AA4824" w:rsidRPr="002909EB">
        <w:rPr>
          <w:rFonts w:ascii="Arial" w:hAnsi="Arial" w:cs="Arial"/>
        </w:rPr>
        <w:t xml:space="preserve"> działki budowlanej</w:t>
      </w:r>
      <w:r w:rsidR="008718C1" w:rsidRPr="002909EB">
        <w:rPr>
          <w:rFonts w:ascii="Arial" w:hAnsi="Arial" w:cs="Arial"/>
        </w:rPr>
        <w:t xml:space="preserve">: </w:t>
      </w:r>
      <w:r w:rsidR="00C07915" w:rsidRPr="002909EB">
        <w:rPr>
          <w:rFonts w:ascii="Arial" w:hAnsi="Arial" w:cs="Arial"/>
        </w:rPr>
        <w:t>1,</w:t>
      </w:r>
      <w:r w:rsidR="0072373D" w:rsidRPr="002909EB">
        <w:rPr>
          <w:rFonts w:ascii="Arial" w:hAnsi="Arial" w:cs="Arial"/>
        </w:rPr>
        <w:t>5</w:t>
      </w:r>
      <w:r w:rsidR="008718C1" w:rsidRPr="002909EB">
        <w:rPr>
          <w:rFonts w:ascii="Arial" w:hAnsi="Arial" w:cs="Arial"/>
        </w:rPr>
        <w:t>;</w:t>
      </w:r>
    </w:p>
    <w:p w:rsidR="005D625B" w:rsidRPr="002909EB" w:rsidRDefault="005D625B" w:rsidP="002909EB">
      <w:pPr>
        <w:numPr>
          <w:ilvl w:val="1"/>
          <w:numId w:val="50"/>
        </w:numPr>
        <w:tabs>
          <w:tab w:val="clear" w:pos="1440"/>
          <w:tab w:val="num" w:pos="851"/>
        </w:tabs>
        <w:spacing w:line="276" w:lineRule="auto"/>
        <w:ind w:left="851" w:hanging="284"/>
        <w:outlineLvl w:val="0"/>
        <w:rPr>
          <w:rFonts w:ascii="Arial" w:hAnsi="Arial" w:cs="Arial"/>
        </w:rPr>
      </w:pPr>
      <w:r w:rsidRPr="002909EB">
        <w:rPr>
          <w:rFonts w:ascii="Arial" w:hAnsi="Arial" w:cs="Arial"/>
        </w:rPr>
        <w:t>minimaln</w:t>
      </w:r>
      <w:r w:rsidR="00A55D11" w:rsidRPr="002909EB">
        <w:rPr>
          <w:rFonts w:ascii="Arial" w:hAnsi="Arial" w:cs="Arial"/>
        </w:rPr>
        <w:t>a</w:t>
      </w:r>
      <w:r w:rsidRPr="002909EB">
        <w:rPr>
          <w:rFonts w:ascii="Arial" w:hAnsi="Arial" w:cs="Arial"/>
        </w:rPr>
        <w:t xml:space="preserve"> </w:t>
      </w:r>
      <w:r w:rsidR="00A20F4E" w:rsidRPr="002909EB">
        <w:rPr>
          <w:rFonts w:ascii="Arial" w:hAnsi="Arial" w:cs="Arial"/>
        </w:rPr>
        <w:t xml:space="preserve">nadziemna </w:t>
      </w:r>
      <w:r w:rsidR="003719F3" w:rsidRPr="002909EB">
        <w:rPr>
          <w:rFonts w:ascii="Arial" w:hAnsi="Arial" w:cs="Arial"/>
        </w:rPr>
        <w:t>intensywnoś</w:t>
      </w:r>
      <w:r w:rsidR="00A55D11" w:rsidRPr="002909EB">
        <w:rPr>
          <w:rFonts w:ascii="Arial" w:hAnsi="Arial" w:cs="Arial"/>
        </w:rPr>
        <w:t>ć</w:t>
      </w:r>
      <w:r w:rsidRPr="002909EB">
        <w:rPr>
          <w:rFonts w:ascii="Arial" w:hAnsi="Arial" w:cs="Arial"/>
        </w:rPr>
        <w:t xml:space="preserve"> zabudowy</w:t>
      </w:r>
      <w:r w:rsidR="00781628" w:rsidRPr="002909EB">
        <w:rPr>
          <w:rFonts w:ascii="Arial" w:hAnsi="Arial" w:cs="Arial"/>
        </w:rPr>
        <w:t xml:space="preserve"> działki budowlanej</w:t>
      </w:r>
      <w:r w:rsidR="00A55D11" w:rsidRPr="002909EB">
        <w:rPr>
          <w:rFonts w:ascii="Arial" w:hAnsi="Arial" w:cs="Arial"/>
        </w:rPr>
        <w:t>: nie występuje potrzeba określenia</w:t>
      </w:r>
      <w:r w:rsidR="00E87B3D" w:rsidRPr="002909EB">
        <w:rPr>
          <w:rFonts w:ascii="Arial" w:hAnsi="Arial" w:cs="Arial"/>
        </w:rPr>
        <w:t>;</w:t>
      </w:r>
    </w:p>
    <w:p w:rsidR="00C9225A" w:rsidRPr="002909EB" w:rsidRDefault="005D625B" w:rsidP="002909EB">
      <w:pPr>
        <w:numPr>
          <w:ilvl w:val="0"/>
          <w:numId w:val="50"/>
        </w:numPr>
        <w:tabs>
          <w:tab w:val="clear" w:pos="720"/>
          <w:tab w:val="num" w:pos="567"/>
        </w:tabs>
        <w:spacing w:line="276" w:lineRule="auto"/>
        <w:ind w:left="567" w:hanging="283"/>
        <w:rPr>
          <w:rFonts w:ascii="Arial" w:hAnsi="Arial" w:cs="Arial"/>
        </w:rPr>
      </w:pPr>
      <w:r w:rsidRPr="002909EB">
        <w:rPr>
          <w:rFonts w:ascii="Arial" w:hAnsi="Arial" w:cs="Arial"/>
        </w:rPr>
        <w:t>minimalny udział procentowy powierzchni biologicznie czynnej w odniesieniu do powierzchni działki budowlanej</w:t>
      </w:r>
      <w:r w:rsidR="004158CB" w:rsidRPr="002909EB">
        <w:rPr>
          <w:rFonts w:ascii="Arial" w:hAnsi="Arial" w:cs="Arial"/>
        </w:rPr>
        <w:t>:</w:t>
      </w:r>
      <w:r w:rsidR="007106FC" w:rsidRPr="002909EB">
        <w:rPr>
          <w:rFonts w:ascii="Arial" w:hAnsi="Arial" w:cs="Arial"/>
        </w:rPr>
        <w:t xml:space="preserve"> </w:t>
      </w:r>
      <w:r w:rsidR="00380AB1" w:rsidRPr="002909EB">
        <w:rPr>
          <w:rFonts w:ascii="Arial" w:hAnsi="Arial" w:cs="Arial"/>
        </w:rPr>
        <w:t>25</w:t>
      </w:r>
      <w:r w:rsidR="00BD5983" w:rsidRPr="002909EB">
        <w:rPr>
          <w:rFonts w:ascii="Arial" w:hAnsi="Arial" w:cs="Arial"/>
        </w:rPr>
        <w:t>%</w:t>
      </w:r>
      <w:r w:rsidR="00E309D5" w:rsidRPr="002909EB">
        <w:rPr>
          <w:rFonts w:ascii="Arial" w:hAnsi="Arial" w:cs="Arial"/>
        </w:rPr>
        <w:t>;</w:t>
      </w:r>
    </w:p>
    <w:p w:rsidR="00BC0425" w:rsidRPr="002909EB" w:rsidRDefault="00A20F4E" w:rsidP="002909EB">
      <w:pPr>
        <w:numPr>
          <w:ilvl w:val="0"/>
          <w:numId w:val="50"/>
        </w:numPr>
        <w:tabs>
          <w:tab w:val="clear" w:pos="720"/>
          <w:tab w:val="num" w:pos="567"/>
        </w:tabs>
        <w:spacing w:line="276" w:lineRule="auto"/>
        <w:ind w:left="567" w:hanging="283"/>
        <w:rPr>
          <w:rFonts w:ascii="Arial" w:hAnsi="Arial" w:cs="Arial"/>
        </w:rPr>
      </w:pPr>
      <w:r w:rsidRPr="002909EB">
        <w:rPr>
          <w:rFonts w:ascii="Arial" w:hAnsi="Arial" w:cs="Arial"/>
        </w:rPr>
        <w:lastRenderedPageBreak/>
        <w:t xml:space="preserve">maksymalny udział powierzchni zabudowy w stosunku do powierzchni działki: </w:t>
      </w:r>
      <w:r w:rsidR="00A840F7" w:rsidRPr="002909EB">
        <w:rPr>
          <w:rFonts w:ascii="Arial" w:hAnsi="Arial" w:cs="Arial"/>
        </w:rPr>
        <w:t xml:space="preserve">do </w:t>
      </w:r>
      <w:r w:rsidR="00BD5983" w:rsidRPr="002909EB">
        <w:rPr>
          <w:rFonts w:ascii="Arial" w:hAnsi="Arial" w:cs="Arial"/>
        </w:rPr>
        <w:t>7</w:t>
      </w:r>
      <w:r w:rsidR="00A840F7" w:rsidRPr="002909EB">
        <w:rPr>
          <w:rFonts w:ascii="Arial" w:hAnsi="Arial" w:cs="Arial"/>
        </w:rPr>
        <w:t>0%;</w:t>
      </w:r>
    </w:p>
    <w:p w:rsidR="00670DDF" w:rsidRPr="002909EB" w:rsidRDefault="00A93AB5" w:rsidP="002909EB">
      <w:pPr>
        <w:numPr>
          <w:ilvl w:val="0"/>
          <w:numId w:val="50"/>
        </w:numPr>
        <w:tabs>
          <w:tab w:val="clear" w:pos="720"/>
          <w:tab w:val="num" w:pos="567"/>
        </w:tabs>
        <w:spacing w:line="276" w:lineRule="auto"/>
        <w:ind w:left="567" w:hanging="283"/>
        <w:outlineLvl w:val="0"/>
        <w:rPr>
          <w:rFonts w:ascii="Arial" w:hAnsi="Arial" w:cs="Arial"/>
        </w:rPr>
      </w:pPr>
      <w:r w:rsidRPr="002909EB">
        <w:rPr>
          <w:rFonts w:ascii="Arial" w:hAnsi="Arial" w:cs="Arial"/>
        </w:rPr>
        <w:t>wysokość zabudowy:</w:t>
      </w:r>
      <w:r w:rsidR="00B05D2D" w:rsidRPr="002909EB">
        <w:rPr>
          <w:rFonts w:ascii="Arial" w:hAnsi="Arial" w:cs="Arial"/>
          <w:snapToGrid w:val="0"/>
        </w:rPr>
        <w:t xml:space="preserve"> </w:t>
      </w:r>
      <w:r w:rsidR="00670DDF" w:rsidRPr="002909EB">
        <w:rPr>
          <w:rFonts w:ascii="Arial" w:hAnsi="Arial" w:cs="Arial"/>
          <w:snapToGrid w:val="0"/>
        </w:rPr>
        <w:t xml:space="preserve">maksymalna </w:t>
      </w:r>
      <w:r w:rsidR="003C4CC0" w:rsidRPr="002909EB">
        <w:rPr>
          <w:rFonts w:ascii="Arial" w:hAnsi="Arial" w:cs="Arial"/>
          <w:snapToGrid w:val="0"/>
        </w:rPr>
        <w:t>8</w:t>
      </w:r>
      <w:r w:rsidR="00670DDF" w:rsidRPr="002909EB">
        <w:rPr>
          <w:rFonts w:ascii="Arial" w:hAnsi="Arial" w:cs="Arial"/>
          <w:snapToGrid w:val="0"/>
        </w:rPr>
        <w:t>,0m, minimalnej nie ustala się</w:t>
      </w:r>
      <w:r w:rsidR="00790F6B" w:rsidRPr="002909EB">
        <w:rPr>
          <w:rFonts w:ascii="Arial" w:hAnsi="Arial" w:cs="Arial"/>
          <w:snapToGrid w:val="0"/>
        </w:rPr>
        <w:t>;</w:t>
      </w:r>
    </w:p>
    <w:p w:rsidR="000E2C6D" w:rsidRPr="002909EB" w:rsidRDefault="000E2C6D" w:rsidP="002909EB">
      <w:pPr>
        <w:numPr>
          <w:ilvl w:val="0"/>
          <w:numId w:val="50"/>
        </w:numPr>
        <w:tabs>
          <w:tab w:val="clear" w:pos="720"/>
          <w:tab w:val="num" w:pos="567"/>
        </w:tabs>
        <w:spacing w:line="276" w:lineRule="auto"/>
        <w:ind w:left="567" w:hanging="283"/>
        <w:outlineLvl w:val="0"/>
        <w:rPr>
          <w:rFonts w:ascii="Arial" w:hAnsi="Arial" w:cs="Arial"/>
        </w:rPr>
      </w:pPr>
      <w:r w:rsidRPr="002909EB">
        <w:rPr>
          <w:rFonts w:ascii="Arial" w:hAnsi="Arial" w:cs="Arial"/>
        </w:rPr>
        <w:t>minimalna liczba miejsc do parkowania</w:t>
      </w:r>
      <w:r w:rsidR="00A8523D" w:rsidRPr="002909EB">
        <w:rPr>
          <w:rFonts w:ascii="Arial" w:hAnsi="Arial" w:cs="Arial"/>
        </w:rPr>
        <w:t>, w tym miejsc przeznaczonych na parkowanie pojazdów zaopatrzonych w kartę parkingową</w:t>
      </w:r>
      <w:r w:rsidR="005E4BEF" w:rsidRPr="002909EB">
        <w:rPr>
          <w:rFonts w:ascii="Arial" w:hAnsi="Arial" w:cs="Arial"/>
        </w:rPr>
        <w:t xml:space="preserve"> </w:t>
      </w:r>
      <w:r w:rsidRPr="002909EB">
        <w:rPr>
          <w:rFonts w:ascii="Arial" w:hAnsi="Arial" w:cs="Arial"/>
        </w:rPr>
        <w:t xml:space="preserve">i sposób ich realizacji: ustalenia jak w § </w:t>
      </w:r>
      <w:r w:rsidR="00A20F4E" w:rsidRPr="002909EB">
        <w:rPr>
          <w:rFonts w:ascii="Arial" w:hAnsi="Arial" w:cs="Arial"/>
        </w:rPr>
        <w:t>9</w:t>
      </w:r>
      <w:r w:rsidRPr="002909EB">
        <w:rPr>
          <w:rFonts w:ascii="Arial" w:hAnsi="Arial" w:cs="Arial"/>
        </w:rPr>
        <w:t xml:space="preserve"> uchwały;</w:t>
      </w:r>
    </w:p>
    <w:p w:rsidR="00A93AB5" w:rsidRPr="002909EB" w:rsidRDefault="00A93AB5" w:rsidP="002909EB">
      <w:pPr>
        <w:numPr>
          <w:ilvl w:val="0"/>
          <w:numId w:val="50"/>
        </w:numPr>
        <w:tabs>
          <w:tab w:val="clear" w:pos="720"/>
          <w:tab w:val="num" w:pos="567"/>
        </w:tabs>
        <w:spacing w:line="276" w:lineRule="auto"/>
        <w:ind w:left="567" w:hanging="283"/>
        <w:outlineLvl w:val="0"/>
        <w:rPr>
          <w:rFonts w:ascii="Arial" w:hAnsi="Arial" w:cs="Arial"/>
        </w:rPr>
      </w:pPr>
      <w:r w:rsidRPr="002909EB">
        <w:rPr>
          <w:rFonts w:ascii="Arial" w:hAnsi="Arial" w:cs="Arial"/>
        </w:rPr>
        <w:t>linie zabudowy</w:t>
      </w:r>
      <w:r w:rsidR="008132AA" w:rsidRPr="002909EB">
        <w:rPr>
          <w:rFonts w:ascii="Arial" w:hAnsi="Arial" w:cs="Arial"/>
        </w:rPr>
        <w:t xml:space="preserve"> oraz sposób usytuowania obiektów budowlanych w stosunku do granic przyległych nieruchomości</w:t>
      </w:r>
      <w:r w:rsidRPr="002909EB">
        <w:rPr>
          <w:rFonts w:ascii="Arial" w:hAnsi="Arial" w:cs="Arial"/>
        </w:rPr>
        <w:t>:</w:t>
      </w:r>
    </w:p>
    <w:p w:rsidR="00542A28" w:rsidRPr="002909EB" w:rsidRDefault="00F25045" w:rsidP="002909EB">
      <w:pPr>
        <w:numPr>
          <w:ilvl w:val="0"/>
          <w:numId w:val="51"/>
        </w:numPr>
        <w:tabs>
          <w:tab w:val="clear" w:pos="720"/>
          <w:tab w:val="num" w:pos="851"/>
        </w:tabs>
        <w:spacing w:line="276" w:lineRule="auto"/>
        <w:ind w:left="851" w:hanging="284"/>
        <w:outlineLvl w:val="0"/>
        <w:rPr>
          <w:rFonts w:ascii="Arial" w:hAnsi="Arial" w:cs="Arial"/>
        </w:rPr>
      </w:pPr>
      <w:r w:rsidRPr="002909EB">
        <w:rPr>
          <w:rFonts w:ascii="Arial" w:hAnsi="Arial" w:cs="Arial"/>
        </w:rPr>
        <w:t xml:space="preserve">zgodnie z wyznaczonymi na rysunku planu </w:t>
      </w:r>
      <w:r w:rsidR="008132AA" w:rsidRPr="002909EB">
        <w:rPr>
          <w:rFonts w:ascii="Arial" w:hAnsi="Arial" w:cs="Arial"/>
        </w:rPr>
        <w:t xml:space="preserve">liniami zabudowy </w:t>
      </w:r>
      <w:r w:rsidRPr="002909EB">
        <w:rPr>
          <w:rFonts w:ascii="Arial" w:hAnsi="Arial" w:cs="Arial"/>
        </w:rPr>
        <w:t>nieprzekraczaln</w:t>
      </w:r>
      <w:r w:rsidR="00AA1D74" w:rsidRPr="002909EB">
        <w:rPr>
          <w:rFonts w:ascii="Arial" w:hAnsi="Arial" w:cs="Arial"/>
        </w:rPr>
        <w:t>y</w:t>
      </w:r>
      <w:r w:rsidRPr="002909EB">
        <w:rPr>
          <w:rFonts w:ascii="Arial" w:hAnsi="Arial" w:cs="Arial"/>
        </w:rPr>
        <w:t>mi</w:t>
      </w:r>
      <w:r w:rsidR="00A93AB5" w:rsidRPr="002909EB">
        <w:rPr>
          <w:rFonts w:ascii="Arial" w:hAnsi="Arial" w:cs="Arial"/>
        </w:rPr>
        <w:t>;</w:t>
      </w:r>
    </w:p>
    <w:p w:rsidR="00A93AB5" w:rsidRPr="002909EB" w:rsidRDefault="00B618F6" w:rsidP="002909EB">
      <w:pPr>
        <w:numPr>
          <w:ilvl w:val="0"/>
          <w:numId w:val="51"/>
        </w:numPr>
        <w:spacing w:line="276" w:lineRule="auto"/>
        <w:ind w:left="851" w:hanging="284"/>
        <w:outlineLvl w:val="0"/>
        <w:rPr>
          <w:rFonts w:ascii="Arial" w:hAnsi="Arial" w:cs="Arial"/>
        </w:rPr>
      </w:pPr>
      <w:r w:rsidRPr="002909EB">
        <w:rPr>
          <w:rFonts w:ascii="Arial" w:hAnsi="Arial" w:cs="Arial"/>
        </w:rPr>
        <w:t>ustala się możliwość sytuowania budynków na granicy działki oraz w odległości 1,5m od granicy działki</w:t>
      </w:r>
      <w:r w:rsidR="003C4CC0" w:rsidRPr="002909EB">
        <w:rPr>
          <w:rFonts w:ascii="Arial" w:hAnsi="Arial" w:cs="Arial"/>
        </w:rPr>
        <w:t xml:space="preserve"> </w:t>
      </w:r>
      <w:r w:rsidRPr="002909EB">
        <w:rPr>
          <w:rFonts w:ascii="Arial" w:hAnsi="Arial" w:cs="Arial"/>
        </w:rPr>
        <w:t>z uwzględnieniem warunków technicznych określonych przepisami odrębnymi, z wyjątkiem granic, gdzie odległość regulowana jest linią zabudowy</w:t>
      </w:r>
      <w:r w:rsidR="00FD3FE8" w:rsidRPr="002909EB">
        <w:rPr>
          <w:rFonts w:ascii="Arial" w:hAnsi="Arial" w:cs="Arial"/>
        </w:rPr>
        <w:t>;</w:t>
      </w:r>
    </w:p>
    <w:p w:rsidR="00E646FA" w:rsidRPr="002909EB" w:rsidRDefault="005D0366" w:rsidP="002909EB">
      <w:pPr>
        <w:numPr>
          <w:ilvl w:val="0"/>
          <w:numId w:val="50"/>
        </w:numPr>
        <w:tabs>
          <w:tab w:val="clear" w:pos="720"/>
          <w:tab w:val="num" w:pos="567"/>
        </w:tabs>
        <w:spacing w:line="276" w:lineRule="auto"/>
        <w:ind w:left="567" w:hanging="283"/>
        <w:rPr>
          <w:rFonts w:ascii="Arial" w:hAnsi="Arial" w:cs="Arial"/>
          <w:color w:val="FF0000"/>
        </w:rPr>
      </w:pPr>
      <w:r w:rsidRPr="002909EB">
        <w:rPr>
          <w:rFonts w:ascii="Arial" w:hAnsi="Arial" w:cs="Arial"/>
        </w:rPr>
        <w:t>geometria dachów</w:t>
      </w:r>
      <w:r w:rsidR="00A93AB5" w:rsidRPr="002909EB">
        <w:rPr>
          <w:rFonts w:ascii="Arial" w:hAnsi="Arial" w:cs="Arial"/>
        </w:rPr>
        <w:t>:</w:t>
      </w:r>
      <w:r w:rsidR="00B05D2D" w:rsidRPr="002909EB">
        <w:rPr>
          <w:rFonts w:ascii="Arial" w:hAnsi="Arial" w:cs="Arial"/>
          <w:color w:val="FF0000"/>
        </w:rPr>
        <w:t xml:space="preserve"> </w:t>
      </w:r>
      <w:r w:rsidR="003A0588" w:rsidRPr="002909EB">
        <w:rPr>
          <w:rFonts w:ascii="Arial" w:hAnsi="Arial" w:cs="Arial"/>
        </w:rPr>
        <w:t xml:space="preserve">płaskie o spadku do 10º oraz wielospadowe i dwuspadowe o spadku od 10º do </w:t>
      </w:r>
      <w:r w:rsidR="0072373D" w:rsidRPr="002909EB">
        <w:rPr>
          <w:rFonts w:ascii="Arial" w:hAnsi="Arial" w:cs="Arial"/>
        </w:rPr>
        <w:t>4</w:t>
      </w:r>
      <w:r w:rsidR="003A0588" w:rsidRPr="002909EB">
        <w:rPr>
          <w:rFonts w:ascii="Arial" w:hAnsi="Arial" w:cs="Arial"/>
        </w:rPr>
        <w:t>5º</w:t>
      </w:r>
      <w:r w:rsidR="00E309D5" w:rsidRPr="002909EB">
        <w:rPr>
          <w:rFonts w:ascii="Arial" w:hAnsi="Arial" w:cs="Arial"/>
        </w:rPr>
        <w:t>;</w:t>
      </w:r>
    </w:p>
    <w:p w:rsidR="00FA40C9" w:rsidRPr="002909EB" w:rsidRDefault="00FA40C9" w:rsidP="002909EB">
      <w:pPr>
        <w:numPr>
          <w:ilvl w:val="0"/>
          <w:numId w:val="50"/>
        </w:numPr>
        <w:tabs>
          <w:tab w:val="clear" w:pos="720"/>
          <w:tab w:val="num" w:pos="567"/>
        </w:tabs>
        <w:spacing w:line="276" w:lineRule="auto"/>
        <w:ind w:left="567" w:hanging="283"/>
        <w:rPr>
          <w:rFonts w:ascii="Arial" w:hAnsi="Arial" w:cs="Arial"/>
        </w:rPr>
      </w:pPr>
      <w:r w:rsidRPr="002909EB">
        <w:rPr>
          <w:rFonts w:ascii="Arial" w:hAnsi="Arial" w:cs="Arial"/>
        </w:rPr>
        <w:t>adaptacja zabudowy</w:t>
      </w:r>
      <w:r w:rsidR="00364340" w:rsidRPr="002909EB">
        <w:rPr>
          <w:rFonts w:ascii="Arial" w:hAnsi="Arial" w:cs="Arial"/>
        </w:rPr>
        <w:t xml:space="preserve"> i funkcji</w:t>
      </w:r>
      <w:r w:rsidRPr="002909EB">
        <w:rPr>
          <w:rFonts w:ascii="Arial" w:hAnsi="Arial" w:cs="Arial"/>
        </w:rPr>
        <w:t>.</w:t>
      </w:r>
    </w:p>
    <w:p w:rsidR="00140953" w:rsidRPr="002909EB" w:rsidRDefault="00140953" w:rsidP="002909EB">
      <w:pPr>
        <w:numPr>
          <w:ilvl w:val="0"/>
          <w:numId w:val="49"/>
        </w:numPr>
        <w:tabs>
          <w:tab w:val="clear" w:pos="1080"/>
          <w:tab w:val="num" w:pos="284"/>
        </w:tabs>
        <w:spacing w:line="276" w:lineRule="auto"/>
        <w:ind w:left="284" w:hanging="284"/>
        <w:rPr>
          <w:rFonts w:ascii="Arial" w:hAnsi="Arial" w:cs="Arial"/>
        </w:rPr>
      </w:pPr>
      <w:r w:rsidRPr="002909EB">
        <w:rPr>
          <w:rFonts w:ascii="Arial" w:hAnsi="Arial" w:cs="Arial"/>
        </w:rPr>
        <w:t>Granice i sposoby zagospodarowania terenów lub obiektów podlegających ochronie, ustalanych na podstawie przepisów odrębnych</w:t>
      </w:r>
      <w:r w:rsidR="00B711CC" w:rsidRPr="002909EB">
        <w:rPr>
          <w:rFonts w:ascii="Arial" w:hAnsi="Arial" w:cs="Arial"/>
        </w:rPr>
        <w:t>,</w:t>
      </w:r>
      <w:r w:rsidR="007F7CC5" w:rsidRPr="002909EB">
        <w:rPr>
          <w:rFonts w:ascii="Arial" w:hAnsi="Arial" w:cs="Arial"/>
        </w:rPr>
        <w:t xml:space="preserve"> a także narażonych na niebezpieczeństwo powodzi</w:t>
      </w:r>
      <w:r w:rsidRPr="002909EB">
        <w:rPr>
          <w:rFonts w:ascii="Arial" w:hAnsi="Arial" w:cs="Arial"/>
        </w:rPr>
        <w:t xml:space="preserve">: </w:t>
      </w:r>
      <w:r w:rsidR="00926B09" w:rsidRPr="002909EB">
        <w:rPr>
          <w:rFonts w:ascii="Arial" w:hAnsi="Arial" w:cs="Arial"/>
        </w:rPr>
        <w:t xml:space="preserve">nie </w:t>
      </w:r>
      <w:r w:rsidR="00F3721D" w:rsidRPr="002909EB">
        <w:rPr>
          <w:rFonts w:ascii="Arial" w:hAnsi="Arial" w:cs="Arial"/>
        </w:rPr>
        <w:t>występuje potrzeba określenia</w:t>
      </w:r>
      <w:r w:rsidR="00926B09" w:rsidRPr="002909EB">
        <w:rPr>
          <w:rFonts w:ascii="Arial" w:hAnsi="Arial" w:cs="Arial"/>
        </w:rPr>
        <w:t>.</w:t>
      </w:r>
    </w:p>
    <w:p w:rsidR="00140953" w:rsidRPr="002909EB" w:rsidRDefault="00140953" w:rsidP="002909EB">
      <w:pPr>
        <w:numPr>
          <w:ilvl w:val="0"/>
          <w:numId w:val="49"/>
        </w:numPr>
        <w:tabs>
          <w:tab w:val="clear" w:pos="1080"/>
          <w:tab w:val="num" w:pos="284"/>
        </w:tabs>
        <w:spacing w:line="276" w:lineRule="auto"/>
        <w:ind w:left="284" w:hanging="284"/>
        <w:rPr>
          <w:rFonts w:ascii="Arial" w:hAnsi="Arial" w:cs="Arial"/>
        </w:rPr>
      </w:pPr>
      <w:r w:rsidRPr="002909EB">
        <w:rPr>
          <w:rFonts w:ascii="Arial" w:hAnsi="Arial" w:cs="Arial"/>
        </w:rPr>
        <w:t>Szczegółowe zasady i warunki scalania i podziału nieruchomości</w:t>
      </w:r>
      <w:r w:rsidR="00960792" w:rsidRPr="002909EB">
        <w:rPr>
          <w:rFonts w:ascii="Arial" w:hAnsi="Arial" w:cs="Arial"/>
        </w:rPr>
        <w:t xml:space="preserve"> objętych planem</w:t>
      </w:r>
      <w:r w:rsidRPr="002909EB">
        <w:rPr>
          <w:rFonts w:ascii="Arial" w:hAnsi="Arial" w:cs="Arial"/>
        </w:rPr>
        <w:t>:</w:t>
      </w:r>
      <w:r w:rsidR="008F2858" w:rsidRPr="002909EB">
        <w:rPr>
          <w:rFonts w:ascii="Arial" w:hAnsi="Arial" w:cs="Arial"/>
        </w:rPr>
        <w:t xml:space="preserve"> </w:t>
      </w:r>
      <w:r w:rsidR="00F3721D" w:rsidRPr="002909EB">
        <w:rPr>
          <w:rFonts w:ascii="Arial" w:hAnsi="Arial" w:cs="Arial"/>
        </w:rPr>
        <w:t>nie występuje potrzeba określenia</w:t>
      </w:r>
      <w:r w:rsidR="008F2858" w:rsidRPr="002909EB">
        <w:rPr>
          <w:rFonts w:ascii="Arial" w:hAnsi="Arial" w:cs="Arial"/>
        </w:rPr>
        <w:t>.</w:t>
      </w:r>
    </w:p>
    <w:p w:rsidR="00781446" w:rsidRPr="002909EB" w:rsidRDefault="00140953" w:rsidP="002909EB">
      <w:pPr>
        <w:numPr>
          <w:ilvl w:val="0"/>
          <w:numId w:val="49"/>
        </w:numPr>
        <w:tabs>
          <w:tab w:val="clear" w:pos="1080"/>
          <w:tab w:val="num" w:pos="284"/>
        </w:tabs>
        <w:spacing w:line="276" w:lineRule="auto"/>
        <w:ind w:left="284" w:hanging="284"/>
        <w:rPr>
          <w:rFonts w:ascii="Arial" w:hAnsi="Arial" w:cs="Arial"/>
        </w:rPr>
      </w:pPr>
      <w:r w:rsidRPr="002909EB">
        <w:rPr>
          <w:rFonts w:ascii="Arial" w:hAnsi="Arial" w:cs="Arial"/>
        </w:rPr>
        <w:t>Szczegó</w:t>
      </w:r>
      <w:r w:rsidR="004D5C0C" w:rsidRPr="002909EB">
        <w:rPr>
          <w:rFonts w:ascii="Arial" w:hAnsi="Arial" w:cs="Arial"/>
        </w:rPr>
        <w:t>lne</w:t>
      </w:r>
      <w:r w:rsidRPr="002909EB">
        <w:rPr>
          <w:rFonts w:ascii="Arial" w:hAnsi="Arial" w:cs="Arial"/>
        </w:rPr>
        <w:t xml:space="preserve"> warunki zagospodarowania terenów oraz ograniczenia w ich użytkowaniu, w tym zakazy zabudowy:</w:t>
      </w:r>
      <w:r w:rsidR="00B52325" w:rsidRPr="002909EB">
        <w:rPr>
          <w:rFonts w:ascii="Arial" w:hAnsi="Arial" w:cs="Arial"/>
        </w:rPr>
        <w:t xml:space="preserve"> </w:t>
      </w:r>
      <w:r w:rsidR="007C341F" w:rsidRPr="002909EB">
        <w:rPr>
          <w:rFonts w:ascii="Arial" w:hAnsi="Arial" w:cs="Arial"/>
        </w:rPr>
        <w:t>nie występuje potrzeba określenia</w:t>
      </w:r>
      <w:r w:rsidR="00B52325" w:rsidRPr="002909EB">
        <w:rPr>
          <w:rFonts w:ascii="Arial" w:hAnsi="Arial" w:cs="Arial"/>
        </w:rPr>
        <w:t>.</w:t>
      </w:r>
    </w:p>
    <w:p w:rsidR="00140953" w:rsidRPr="002909EB" w:rsidRDefault="00140953" w:rsidP="002909EB">
      <w:pPr>
        <w:numPr>
          <w:ilvl w:val="0"/>
          <w:numId w:val="49"/>
        </w:numPr>
        <w:tabs>
          <w:tab w:val="clear" w:pos="1080"/>
          <w:tab w:val="num" w:pos="284"/>
        </w:tabs>
        <w:spacing w:line="276" w:lineRule="auto"/>
        <w:ind w:left="284" w:hanging="284"/>
        <w:rPr>
          <w:rFonts w:ascii="Arial" w:hAnsi="Arial" w:cs="Arial"/>
        </w:rPr>
      </w:pPr>
      <w:r w:rsidRPr="002909EB">
        <w:rPr>
          <w:rFonts w:ascii="Arial" w:hAnsi="Arial" w:cs="Arial"/>
        </w:rPr>
        <w:t>Zasady modernizacji, rozbudowy i budowy systemów komunikacji i infrastruktury technicznej:</w:t>
      </w:r>
    </w:p>
    <w:p w:rsidR="00F66756" w:rsidRPr="002909EB" w:rsidRDefault="00F66756" w:rsidP="002909EB">
      <w:pPr>
        <w:numPr>
          <w:ilvl w:val="0"/>
          <w:numId w:val="52"/>
        </w:numPr>
        <w:tabs>
          <w:tab w:val="clear" w:pos="1440"/>
          <w:tab w:val="num" w:pos="567"/>
        </w:tabs>
        <w:spacing w:line="276" w:lineRule="auto"/>
        <w:ind w:left="567" w:hanging="283"/>
        <w:rPr>
          <w:rFonts w:ascii="Arial" w:hAnsi="Arial" w:cs="Arial"/>
        </w:rPr>
      </w:pPr>
      <w:r w:rsidRPr="002909EB">
        <w:rPr>
          <w:rFonts w:ascii="Arial" w:hAnsi="Arial" w:cs="Arial"/>
        </w:rPr>
        <w:t>obsługa komunikacyjna z dróg publicznych, zgodnie z przepisami odrębnymi;</w:t>
      </w:r>
    </w:p>
    <w:p w:rsidR="007E64BF" w:rsidRPr="002909EB" w:rsidRDefault="007E64BF" w:rsidP="002909EB">
      <w:pPr>
        <w:numPr>
          <w:ilvl w:val="0"/>
          <w:numId w:val="52"/>
        </w:numPr>
        <w:tabs>
          <w:tab w:val="clear" w:pos="1440"/>
          <w:tab w:val="num" w:pos="567"/>
        </w:tabs>
        <w:spacing w:line="276" w:lineRule="auto"/>
        <w:ind w:left="567" w:hanging="283"/>
        <w:rPr>
          <w:rFonts w:ascii="Arial" w:hAnsi="Arial" w:cs="Arial"/>
        </w:rPr>
      </w:pPr>
      <w:r w:rsidRPr="002909EB">
        <w:rPr>
          <w:rFonts w:ascii="Arial" w:hAnsi="Arial" w:cs="Arial"/>
        </w:rPr>
        <w:t>w zakresie infrastruktury technicznej: ustalenia jak w § 1</w:t>
      </w:r>
      <w:r w:rsidR="005A4B27" w:rsidRPr="002909EB">
        <w:rPr>
          <w:rFonts w:ascii="Arial" w:hAnsi="Arial" w:cs="Arial"/>
        </w:rPr>
        <w:t>1</w:t>
      </w:r>
      <w:r w:rsidRPr="002909EB">
        <w:rPr>
          <w:rFonts w:ascii="Arial" w:hAnsi="Arial" w:cs="Arial"/>
        </w:rPr>
        <w:t xml:space="preserve"> uchwały.</w:t>
      </w:r>
    </w:p>
    <w:p w:rsidR="00F864BE" w:rsidRPr="002909EB" w:rsidRDefault="00F851C5" w:rsidP="002909EB">
      <w:pPr>
        <w:numPr>
          <w:ilvl w:val="0"/>
          <w:numId w:val="49"/>
        </w:numPr>
        <w:tabs>
          <w:tab w:val="clear" w:pos="1080"/>
          <w:tab w:val="num" w:pos="284"/>
        </w:tabs>
        <w:spacing w:line="276" w:lineRule="auto"/>
        <w:ind w:left="284" w:hanging="284"/>
        <w:rPr>
          <w:rFonts w:ascii="Arial" w:hAnsi="Arial" w:cs="Arial"/>
        </w:rPr>
      </w:pPr>
      <w:r w:rsidRPr="002909EB">
        <w:rPr>
          <w:rFonts w:ascii="Arial" w:hAnsi="Arial" w:cs="Arial"/>
        </w:rPr>
        <w:t>Sposób i termin tymczasowego zagospodarowania, urządzania i użytkowania terenów</w:t>
      </w:r>
      <w:r w:rsidR="00992E9F" w:rsidRPr="002909EB">
        <w:rPr>
          <w:rFonts w:ascii="Arial" w:hAnsi="Arial" w:cs="Arial"/>
        </w:rPr>
        <w:t>:</w:t>
      </w:r>
    </w:p>
    <w:p w:rsidR="00F864BE" w:rsidRPr="002909EB" w:rsidRDefault="00F864BE" w:rsidP="002909EB">
      <w:pPr>
        <w:numPr>
          <w:ilvl w:val="0"/>
          <w:numId w:val="53"/>
        </w:numPr>
        <w:spacing w:line="276" w:lineRule="auto"/>
        <w:ind w:left="567" w:hanging="283"/>
        <w:rPr>
          <w:rFonts w:ascii="Arial" w:hAnsi="Arial" w:cs="Arial"/>
        </w:rPr>
      </w:pPr>
      <w:r w:rsidRPr="002909EB">
        <w:rPr>
          <w:rFonts w:ascii="Arial" w:hAnsi="Arial" w:cs="Arial"/>
        </w:rPr>
        <w:t>sposób wykorzystywania terenów do czasu zagospodarowania ustalonego planem, zgodnie z przepisami odrębnymi;</w:t>
      </w:r>
    </w:p>
    <w:p w:rsidR="00992E9F" w:rsidRPr="002909EB" w:rsidRDefault="00F864BE" w:rsidP="002909EB">
      <w:pPr>
        <w:numPr>
          <w:ilvl w:val="0"/>
          <w:numId w:val="53"/>
        </w:numPr>
        <w:spacing w:line="276" w:lineRule="auto"/>
        <w:ind w:left="567" w:hanging="283"/>
        <w:rPr>
          <w:rFonts w:ascii="Arial" w:hAnsi="Arial" w:cs="Arial"/>
        </w:rPr>
      </w:pPr>
      <w:r w:rsidRPr="002909EB">
        <w:rPr>
          <w:rFonts w:ascii="Arial" w:hAnsi="Arial" w:cs="Arial"/>
        </w:rPr>
        <w:t>nie występuje potrzeba określenia terminu tymczasowego zagospodarowania, urządzania i użytkowania terenów</w:t>
      </w:r>
      <w:r w:rsidR="005458D5" w:rsidRPr="002909EB">
        <w:rPr>
          <w:rFonts w:ascii="Arial" w:hAnsi="Arial" w:cs="Arial"/>
        </w:rPr>
        <w:t>.</w:t>
      </w:r>
    </w:p>
    <w:p w:rsidR="00D242B7" w:rsidRPr="002909EB" w:rsidRDefault="00992E9F" w:rsidP="002909EB">
      <w:pPr>
        <w:numPr>
          <w:ilvl w:val="0"/>
          <w:numId w:val="49"/>
        </w:numPr>
        <w:tabs>
          <w:tab w:val="clear" w:pos="1080"/>
          <w:tab w:val="num" w:pos="284"/>
        </w:tabs>
        <w:spacing w:line="276" w:lineRule="auto"/>
        <w:ind w:left="284" w:hanging="284"/>
        <w:rPr>
          <w:rFonts w:ascii="Arial" w:hAnsi="Arial" w:cs="Arial"/>
        </w:rPr>
      </w:pPr>
      <w:r w:rsidRPr="002909EB">
        <w:rPr>
          <w:rFonts w:ascii="Arial" w:hAnsi="Arial" w:cs="Arial"/>
        </w:rPr>
        <w:t>Stawka procentowa</w:t>
      </w:r>
      <w:r w:rsidR="002261EC" w:rsidRPr="002909EB">
        <w:rPr>
          <w:rFonts w:ascii="Arial" w:hAnsi="Arial" w:cs="Arial"/>
        </w:rPr>
        <w:t>, na podstawie której ustala się opłatę, o której mowa w art. 36 ust. 4 ustawy z dnia 27 marca 2003r</w:t>
      </w:r>
      <w:r w:rsidR="00C1071A" w:rsidRPr="002909EB">
        <w:rPr>
          <w:rFonts w:ascii="Arial" w:hAnsi="Arial" w:cs="Arial"/>
        </w:rPr>
        <w:t>.</w:t>
      </w:r>
      <w:r w:rsidR="002261EC" w:rsidRPr="002909EB">
        <w:rPr>
          <w:rFonts w:ascii="Arial" w:hAnsi="Arial" w:cs="Arial"/>
        </w:rPr>
        <w:t xml:space="preserve"> o planowaniu i zagospodarowaniu przestrzennym</w:t>
      </w:r>
      <w:r w:rsidRPr="002909EB">
        <w:rPr>
          <w:rFonts w:ascii="Arial" w:hAnsi="Arial" w:cs="Arial"/>
        </w:rPr>
        <w:t xml:space="preserve">: </w:t>
      </w:r>
      <w:r w:rsidR="00747A13" w:rsidRPr="002909EB">
        <w:rPr>
          <w:rFonts w:ascii="Arial" w:hAnsi="Arial" w:cs="Arial"/>
        </w:rPr>
        <w:t>30</w:t>
      </w:r>
      <w:r w:rsidRPr="002909EB">
        <w:rPr>
          <w:rFonts w:ascii="Arial" w:hAnsi="Arial" w:cs="Arial"/>
        </w:rPr>
        <w:t>%.</w:t>
      </w:r>
    </w:p>
    <w:p w:rsidR="00D242B7" w:rsidRPr="002909EB" w:rsidRDefault="00D242B7" w:rsidP="002909EB">
      <w:pPr>
        <w:numPr>
          <w:ilvl w:val="0"/>
          <w:numId w:val="49"/>
        </w:numPr>
        <w:tabs>
          <w:tab w:val="clear" w:pos="1080"/>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0F6E73" w:rsidRPr="002909EB" w:rsidRDefault="000F6E73" w:rsidP="002909EB">
      <w:pPr>
        <w:spacing w:line="276" w:lineRule="auto"/>
        <w:ind w:left="284"/>
        <w:rPr>
          <w:rFonts w:ascii="Arial" w:hAnsi="Arial" w:cs="Arial"/>
        </w:rPr>
      </w:pPr>
    </w:p>
    <w:p w:rsidR="00C9225A" w:rsidRPr="002909EB" w:rsidRDefault="00C9225A" w:rsidP="002909EB">
      <w:pPr>
        <w:spacing w:line="276" w:lineRule="auto"/>
        <w:outlineLvl w:val="0"/>
        <w:rPr>
          <w:rFonts w:ascii="Arial" w:hAnsi="Arial" w:cs="Arial"/>
        </w:rPr>
      </w:pPr>
      <w:r w:rsidRPr="002909EB">
        <w:rPr>
          <w:rFonts w:ascii="Arial" w:hAnsi="Arial" w:cs="Arial"/>
        </w:rPr>
        <w:t>§ 1</w:t>
      </w:r>
      <w:r w:rsidR="00BE2B89" w:rsidRPr="002909EB">
        <w:rPr>
          <w:rFonts w:ascii="Arial" w:hAnsi="Arial" w:cs="Arial"/>
        </w:rPr>
        <w:t>7</w:t>
      </w:r>
      <w:r w:rsidRPr="002909EB">
        <w:rPr>
          <w:rFonts w:ascii="Arial" w:hAnsi="Arial" w:cs="Arial"/>
        </w:rPr>
        <w:t>. Teren oznaczon</w:t>
      </w:r>
      <w:r w:rsidR="00033E5E" w:rsidRPr="002909EB">
        <w:rPr>
          <w:rFonts w:ascii="Arial" w:hAnsi="Arial" w:cs="Arial"/>
        </w:rPr>
        <w:t xml:space="preserve">y </w:t>
      </w:r>
      <w:r w:rsidRPr="002909EB">
        <w:rPr>
          <w:rFonts w:ascii="Arial" w:hAnsi="Arial" w:cs="Arial"/>
        </w:rPr>
        <w:t>symbol</w:t>
      </w:r>
      <w:r w:rsidR="00033E5E" w:rsidRPr="002909EB">
        <w:rPr>
          <w:rFonts w:ascii="Arial" w:hAnsi="Arial" w:cs="Arial"/>
        </w:rPr>
        <w:t>em</w:t>
      </w:r>
      <w:r w:rsidRPr="002909EB">
        <w:rPr>
          <w:rFonts w:ascii="Arial" w:hAnsi="Arial" w:cs="Arial"/>
        </w:rPr>
        <w:t xml:space="preserve"> </w:t>
      </w:r>
      <w:r w:rsidR="00D92076" w:rsidRPr="002909EB">
        <w:rPr>
          <w:rFonts w:ascii="Arial" w:hAnsi="Arial" w:cs="Arial"/>
        </w:rPr>
        <w:t>5</w:t>
      </w:r>
      <w:r w:rsidRPr="002909EB">
        <w:rPr>
          <w:rFonts w:ascii="Arial" w:hAnsi="Arial" w:cs="Arial"/>
        </w:rPr>
        <w:t xml:space="preserve"> U</w:t>
      </w:r>
    </w:p>
    <w:p w:rsidR="004229FB" w:rsidRPr="002909EB" w:rsidRDefault="00022BCF"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Przeznaczenie terenu</w:t>
      </w:r>
      <w:r w:rsidR="007E1BF4" w:rsidRPr="002909EB">
        <w:rPr>
          <w:rFonts w:ascii="Arial" w:hAnsi="Arial" w:cs="Arial"/>
        </w:rPr>
        <w:t xml:space="preserve">: </w:t>
      </w:r>
      <w:r w:rsidR="004229FB" w:rsidRPr="002909EB">
        <w:rPr>
          <w:rFonts w:ascii="Arial" w:hAnsi="Arial" w:cs="Arial"/>
        </w:rPr>
        <w:t>usługi</w:t>
      </w:r>
      <w:r w:rsidR="00AD5F24" w:rsidRPr="002909EB">
        <w:rPr>
          <w:rFonts w:ascii="Arial" w:hAnsi="Arial" w:cs="Arial"/>
        </w:rPr>
        <w:t>.</w:t>
      </w:r>
    </w:p>
    <w:p w:rsidR="004229FB" w:rsidRPr="002909EB" w:rsidRDefault="00C9225A"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 xml:space="preserve">Zasady ochrony i kształtowania ładu przestrzennego: ustalenia jak w § </w:t>
      </w:r>
      <w:r w:rsidR="005A4B27" w:rsidRPr="002909EB">
        <w:rPr>
          <w:rFonts w:ascii="Arial" w:hAnsi="Arial" w:cs="Arial"/>
        </w:rPr>
        <w:t>5</w:t>
      </w:r>
      <w:r w:rsidRPr="002909EB">
        <w:rPr>
          <w:rFonts w:ascii="Arial" w:hAnsi="Arial" w:cs="Arial"/>
        </w:rPr>
        <w:t xml:space="preserve"> uchwały.</w:t>
      </w:r>
    </w:p>
    <w:p w:rsidR="004229FB" w:rsidRPr="002909EB" w:rsidRDefault="00C9225A"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 xml:space="preserve">Zasady ochrony środowiska, przyrody i krajobrazu: </w:t>
      </w:r>
      <w:r w:rsidR="004229FB" w:rsidRPr="002909EB">
        <w:rPr>
          <w:rFonts w:ascii="Arial" w:hAnsi="Arial" w:cs="Arial"/>
        </w:rPr>
        <w:t xml:space="preserve">ustalenia jak w § </w:t>
      </w:r>
      <w:r w:rsidR="00F32947" w:rsidRPr="002909EB">
        <w:rPr>
          <w:rFonts w:ascii="Arial" w:hAnsi="Arial" w:cs="Arial"/>
        </w:rPr>
        <w:t>6</w:t>
      </w:r>
      <w:r w:rsidR="004229FB" w:rsidRPr="002909EB">
        <w:rPr>
          <w:rFonts w:ascii="Arial" w:hAnsi="Arial" w:cs="Arial"/>
        </w:rPr>
        <w:t xml:space="preserve"> uchwały.</w:t>
      </w:r>
    </w:p>
    <w:p w:rsidR="004229FB" w:rsidRPr="002909EB" w:rsidRDefault="00C9225A"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Zasady kształtowania krajobrazu: nie występuje potrzeba określenia.</w:t>
      </w:r>
    </w:p>
    <w:p w:rsidR="004229FB" w:rsidRPr="002909EB" w:rsidRDefault="00C9225A"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lastRenderedPageBreak/>
        <w:t>Zasady ochrony dziedzictwa kulturowego i zabytków, w tym krajobrazów kulturowych oraz dóbr kultury współczesnej:</w:t>
      </w:r>
      <w:r w:rsidR="00FE6824" w:rsidRPr="002909EB">
        <w:rPr>
          <w:rFonts w:ascii="Arial" w:hAnsi="Arial" w:cs="Arial"/>
        </w:rPr>
        <w:t xml:space="preserve"> nie występuje potrzeba określenia.</w:t>
      </w:r>
    </w:p>
    <w:p w:rsidR="004229FB" w:rsidRPr="002909EB" w:rsidRDefault="00C9225A"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Wymagania wynikające z potrzeb kształtowania przestrzeni publicznych: nie występuje potrzeba określenia.</w:t>
      </w:r>
    </w:p>
    <w:p w:rsidR="00521769" w:rsidRPr="002909EB" w:rsidRDefault="00521769"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4229FB" w:rsidRPr="002909EB" w:rsidRDefault="004229FB" w:rsidP="002909EB">
      <w:pPr>
        <w:numPr>
          <w:ilvl w:val="0"/>
          <w:numId w:val="73"/>
        </w:numPr>
        <w:tabs>
          <w:tab w:val="clear" w:pos="720"/>
          <w:tab w:val="num" w:pos="567"/>
        </w:tabs>
        <w:spacing w:line="276" w:lineRule="auto"/>
        <w:ind w:left="567" w:hanging="283"/>
        <w:outlineLvl w:val="0"/>
        <w:rPr>
          <w:rFonts w:ascii="Arial" w:hAnsi="Arial" w:cs="Arial"/>
        </w:rPr>
      </w:pPr>
      <w:r w:rsidRPr="002909EB">
        <w:rPr>
          <w:rFonts w:ascii="Arial" w:hAnsi="Arial" w:cs="Arial"/>
        </w:rPr>
        <w:t xml:space="preserve">wskaźniki </w:t>
      </w:r>
      <w:r w:rsidR="00D8485E" w:rsidRPr="002909EB">
        <w:rPr>
          <w:rFonts w:ascii="Arial" w:hAnsi="Arial" w:cs="Arial"/>
        </w:rPr>
        <w:t xml:space="preserve">nadziemnej </w:t>
      </w:r>
      <w:r w:rsidRPr="002909EB">
        <w:rPr>
          <w:rFonts w:ascii="Arial" w:hAnsi="Arial" w:cs="Arial"/>
        </w:rPr>
        <w:t>intensywności zabudowy działki budowlanej:</w:t>
      </w:r>
    </w:p>
    <w:p w:rsidR="004229FB" w:rsidRPr="002909EB" w:rsidRDefault="004229FB" w:rsidP="002909EB">
      <w:pPr>
        <w:numPr>
          <w:ilvl w:val="1"/>
          <w:numId w:val="73"/>
        </w:numPr>
        <w:tabs>
          <w:tab w:val="clear" w:pos="1440"/>
          <w:tab w:val="num" w:pos="851"/>
        </w:tabs>
        <w:spacing w:line="276" w:lineRule="auto"/>
        <w:ind w:left="851" w:hanging="284"/>
        <w:outlineLvl w:val="0"/>
        <w:rPr>
          <w:rFonts w:ascii="Arial" w:hAnsi="Arial" w:cs="Arial"/>
        </w:rPr>
      </w:pPr>
      <w:r w:rsidRPr="002909EB">
        <w:rPr>
          <w:rFonts w:ascii="Arial" w:hAnsi="Arial" w:cs="Arial"/>
        </w:rPr>
        <w:t xml:space="preserve">maksymalna </w:t>
      </w:r>
      <w:r w:rsidR="00D8485E" w:rsidRPr="002909EB">
        <w:rPr>
          <w:rFonts w:ascii="Arial" w:hAnsi="Arial" w:cs="Arial"/>
        </w:rPr>
        <w:t xml:space="preserve">nadziemna </w:t>
      </w:r>
      <w:r w:rsidRPr="002909EB">
        <w:rPr>
          <w:rFonts w:ascii="Arial" w:hAnsi="Arial" w:cs="Arial"/>
        </w:rPr>
        <w:t>intensywność zabudowy działki budowlanej: 1,</w:t>
      </w:r>
      <w:r w:rsidR="00380AB1" w:rsidRPr="002909EB">
        <w:rPr>
          <w:rFonts w:ascii="Arial" w:hAnsi="Arial" w:cs="Arial"/>
        </w:rPr>
        <w:t>5</w:t>
      </w:r>
      <w:r w:rsidRPr="002909EB">
        <w:rPr>
          <w:rFonts w:ascii="Arial" w:hAnsi="Arial" w:cs="Arial"/>
        </w:rPr>
        <w:t>;</w:t>
      </w:r>
    </w:p>
    <w:p w:rsidR="00D8485E" w:rsidRPr="002909EB" w:rsidRDefault="004229FB" w:rsidP="002909EB">
      <w:pPr>
        <w:numPr>
          <w:ilvl w:val="1"/>
          <w:numId w:val="73"/>
        </w:numPr>
        <w:tabs>
          <w:tab w:val="clear" w:pos="1440"/>
          <w:tab w:val="num" w:pos="851"/>
        </w:tabs>
        <w:spacing w:line="276" w:lineRule="auto"/>
        <w:ind w:left="851" w:hanging="284"/>
        <w:outlineLvl w:val="0"/>
        <w:rPr>
          <w:rFonts w:ascii="Arial" w:hAnsi="Arial" w:cs="Arial"/>
        </w:rPr>
      </w:pPr>
      <w:r w:rsidRPr="002909EB">
        <w:rPr>
          <w:rFonts w:ascii="Arial" w:hAnsi="Arial" w:cs="Arial"/>
        </w:rPr>
        <w:t>minimalna</w:t>
      </w:r>
      <w:r w:rsidR="00D8485E" w:rsidRPr="002909EB">
        <w:rPr>
          <w:rFonts w:ascii="Arial" w:hAnsi="Arial" w:cs="Arial"/>
        </w:rPr>
        <w:t xml:space="preserve"> nadziemna </w:t>
      </w:r>
      <w:r w:rsidRPr="002909EB">
        <w:rPr>
          <w:rFonts w:ascii="Arial" w:hAnsi="Arial" w:cs="Arial"/>
        </w:rPr>
        <w:t>intensywność zabudowy działki budowlanej: nie występuje potrzeba określenia</w:t>
      </w:r>
      <w:r w:rsidR="00A46D5C" w:rsidRPr="002909EB">
        <w:rPr>
          <w:rFonts w:ascii="Arial" w:hAnsi="Arial" w:cs="Arial"/>
        </w:rPr>
        <w:t>;</w:t>
      </w:r>
    </w:p>
    <w:p w:rsidR="004229FB" w:rsidRPr="002909EB" w:rsidRDefault="004229FB" w:rsidP="002909EB">
      <w:pPr>
        <w:numPr>
          <w:ilvl w:val="0"/>
          <w:numId w:val="73"/>
        </w:numPr>
        <w:tabs>
          <w:tab w:val="clear" w:pos="720"/>
          <w:tab w:val="num" w:pos="567"/>
        </w:tabs>
        <w:spacing w:line="276" w:lineRule="auto"/>
        <w:ind w:left="567" w:hanging="283"/>
        <w:rPr>
          <w:rFonts w:ascii="Arial" w:hAnsi="Arial" w:cs="Arial"/>
        </w:rPr>
      </w:pPr>
      <w:r w:rsidRPr="002909EB">
        <w:rPr>
          <w:rFonts w:ascii="Arial" w:hAnsi="Arial" w:cs="Arial"/>
        </w:rPr>
        <w:t>minimalny udział procentowy powierzchni biologicznie czynnej w odniesieniu do powierzchni działki budowlanej: 15%;</w:t>
      </w:r>
    </w:p>
    <w:p w:rsidR="004229FB" w:rsidRPr="002909EB" w:rsidRDefault="00A46D5C" w:rsidP="002909EB">
      <w:pPr>
        <w:numPr>
          <w:ilvl w:val="0"/>
          <w:numId w:val="73"/>
        </w:numPr>
        <w:tabs>
          <w:tab w:val="clear" w:pos="720"/>
          <w:tab w:val="num" w:pos="567"/>
        </w:tabs>
        <w:spacing w:line="276" w:lineRule="auto"/>
        <w:ind w:left="567" w:hanging="283"/>
        <w:rPr>
          <w:rFonts w:ascii="Arial" w:hAnsi="Arial" w:cs="Arial"/>
        </w:rPr>
      </w:pPr>
      <w:r w:rsidRPr="002909EB">
        <w:rPr>
          <w:rFonts w:ascii="Arial" w:hAnsi="Arial" w:cs="Arial"/>
        </w:rPr>
        <w:t xml:space="preserve">maksymalny udział powierzchni zabudowy w stosunku do powierzchni działki: </w:t>
      </w:r>
      <w:r w:rsidR="004229FB" w:rsidRPr="002909EB">
        <w:rPr>
          <w:rFonts w:ascii="Arial" w:hAnsi="Arial" w:cs="Arial"/>
        </w:rPr>
        <w:t xml:space="preserve">do </w:t>
      </w:r>
      <w:r w:rsidR="00707E9E" w:rsidRPr="002909EB">
        <w:rPr>
          <w:rFonts w:ascii="Arial" w:hAnsi="Arial" w:cs="Arial"/>
        </w:rPr>
        <w:t>8</w:t>
      </w:r>
      <w:r w:rsidR="004229FB" w:rsidRPr="002909EB">
        <w:rPr>
          <w:rFonts w:ascii="Arial" w:hAnsi="Arial" w:cs="Arial"/>
        </w:rPr>
        <w:t>0%;</w:t>
      </w:r>
    </w:p>
    <w:p w:rsidR="004229FB" w:rsidRPr="002909EB" w:rsidRDefault="004229FB" w:rsidP="002909EB">
      <w:pPr>
        <w:numPr>
          <w:ilvl w:val="0"/>
          <w:numId w:val="73"/>
        </w:numPr>
        <w:tabs>
          <w:tab w:val="clear" w:pos="720"/>
          <w:tab w:val="num" w:pos="567"/>
        </w:tabs>
        <w:spacing w:line="276" w:lineRule="auto"/>
        <w:ind w:left="567" w:hanging="283"/>
        <w:outlineLvl w:val="0"/>
        <w:rPr>
          <w:rFonts w:ascii="Arial" w:hAnsi="Arial" w:cs="Arial"/>
        </w:rPr>
      </w:pPr>
      <w:r w:rsidRPr="002909EB">
        <w:rPr>
          <w:rFonts w:ascii="Arial" w:hAnsi="Arial" w:cs="Arial"/>
        </w:rPr>
        <w:t>wysokość zabudowy:</w:t>
      </w:r>
      <w:r w:rsidRPr="002909EB">
        <w:rPr>
          <w:rFonts w:ascii="Arial" w:hAnsi="Arial" w:cs="Arial"/>
          <w:snapToGrid w:val="0"/>
        </w:rPr>
        <w:t xml:space="preserve"> maksymaln</w:t>
      </w:r>
      <w:r w:rsidR="00A46D5C" w:rsidRPr="002909EB">
        <w:rPr>
          <w:rFonts w:ascii="Arial" w:hAnsi="Arial" w:cs="Arial"/>
          <w:snapToGrid w:val="0"/>
        </w:rPr>
        <w:t xml:space="preserve">a </w:t>
      </w:r>
      <w:r w:rsidRPr="002909EB">
        <w:rPr>
          <w:rFonts w:ascii="Arial" w:hAnsi="Arial" w:cs="Arial"/>
          <w:snapToGrid w:val="0"/>
        </w:rPr>
        <w:t>1</w:t>
      </w:r>
      <w:r w:rsidR="008D7F3A" w:rsidRPr="002909EB">
        <w:rPr>
          <w:rFonts w:ascii="Arial" w:hAnsi="Arial" w:cs="Arial"/>
          <w:snapToGrid w:val="0"/>
        </w:rPr>
        <w:t>2</w:t>
      </w:r>
      <w:r w:rsidRPr="002909EB">
        <w:rPr>
          <w:rFonts w:ascii="Arial" w:hAnsi="Arial" w:cs="Arial"/>
          <w:snapToGrid w:val="0"/>
        </w:rPr>
        <w:t>,0m, minimalnej nie ustala się;</w:t>
      </w:r>
    </w:p>
    <w:p w:rsidR="004229FB" w:rsidRPr="002909EB" w:rsidRDefault="004229FB" w:rsidP="002909EB">
      <w:pPr>
        <w:numPr>
          <w:ilvl w:val="0"/>
          <w:numId w:val="73"/>
        </w:numPr>
        <w:tabs>
          <w:tab w:val="clear" w:pos="720"/>
          <w:tab w:val="num" w:pos="567"/>
        </w:tabs>
        <w:spacing w:line="276" w:lineRule="auto"/>
        <w:ind w:left="567" w:hanging="283"/>
        <w:outlineLvl w:val="0"/>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F32947" w:rsidRPr="002909EB">
        <w:rPr>
          <w:rFonts w:ascii="Arial" w:hAnsi="Arial" w:cs="Arial"/>
        </w:rPr>
        <w:t>9</w:t>
      </w:r>
      <w:r w:rsidRPr="002909EB">
        <w:rPr>
          <w:rFonts w:ascii="Arial" w:hAnsi="Arial" w:cs="Arial"/>
        </w:rPr>
        <w:t xml:space="preserve"> uchwały;</w:t>
      </w:r>
    </w:p>
    <w:p w:rsidR="004229FB" w:rsidRPr="002909EB" w:rsidRDefault="004229FB" w:rsidP="002909EB">
      <w:pPr>
        <w:numPr>
          <w:ilvl w:val="0"/>
          <w:numId w:val="73"/>
        </w:numPr>
        <w:tabs>
          <w:tab w:val="clear" w:pos="720"/>
          <w:tab w:val="num" w:pos="567"/>
        </w:tabs>
        <w:spacing w:line="276" w:lineRule="auto"/>
        <w:ind w:left="567" w:hanging="283"/>
        <w:outlineLvl w:val="0"/>
        <w:rPr>
          <w:rFonts w:ascii="Arial" w:hAnsi="Arial" w:cs="Arial"/>
        </w:rPr>
      </w:pPr>
      <w:r w:rsidRPr="002909EB">
        <w:rPr>
          <w:rFonts w:ascii="Arial" w:hAnsi="Arial" w:cs="Arial"/>
        </w:rPr>
        <w:t>linie zabudowy oraz sposób usytuowania obiektów budowlanych w stosunku do granic przyległych nieruchomości:</w:t>
      </w:r>
    </w:p>
    <w:p w:rsidR="004229FB" w:rsidRPr="002909EB" w:rsidRDefault="004229FB" w:rsidP="002909EB">
      <w:pPr>
        <w:numPr>
          <w:ilvl w:val="0"/>
          <w:numId w:val="102"/>
        </w:numPr>
        <w:tabs>
          <w:tab w:val="clear" w:pos="1440"/>
          <w:tab w:val="num" w:pos="900"/>
        </w:tabs>
        <w:spacing w:line="276" w:lineRule="auto"/>
        <w:ind w:left="900"/>
        <w:outlineLvl w:val="0"/>
        <w:rPr>
          <w:rFonts w:ascii="Arial" w:hAnsi="Arial" w:cs="Arial"/>
        </w:rPr>
      </w:pPr>
      <w:r w:rsidRPr="002909EB">
        <w:rPr>
          <w:rFonts w:ascii="Arial" w:hAnsi="Arial" w:cs="Arial"/>
        </w:rPr>
        <w:t>zgodnie z wyznaczonymi na rysunku planu liniami zabudowy nieprzekraczalnymi;</w:t>
      </w:r>
    </w:p>
    <w:p w:rsidR="004229FB" w:rsidRPr="002909EB" w:rsidRDefault="004229FB" w:rsidP="002909EB">
      <w:pPr>
        <w:numPr>
          <w:ilvl w:val="0"/>
          <w:numId w:val="102"/>
        </w:numPr>
        <w:tabs>
          <w:tab w:val="clear" w:pos="1440"/>
          <w:tab w:val="num" w:pos="900"/>
        </w:tabs>
        <w:spacing w:line="276" w:lineRule="auto"/>
        <w:ind w:left="900"/>
        <w:outlineLvl w:val="0"/>
        <w:rPr>
          <w:rFonts w:ascii="Arial" w:hAnsi="Arial" w:cs="Arial"/>
        </w:rPr>
      </w:pPr>
      <w:r w:rsidRPr="002909EB">
        <w:rPr>
          <w:rFonts w:ascii="Arial" w:hAnsi="Arial" w:cs="Arial"/>
        </w:rPr>
        <w:t>ustala się możliwość sytuowania budynków na granicy działki oraz w odległości 1,5m od granicy działki z uwzględnieniem warunków technicznych ok</w:t>
      </w:r>
      <w:r w:rsidR="00F66B0A" w:rsidRPr="002909EB">
        <w:rPr>
          <w:rFonts w:ascii="Arial" w:hAnsi="Arial" w:cs="Arial"/>
        </w:rPr>
        <w:t>reślonych przepisami odrębnymi,</w:t>
      </w:r>
      <w:r w:rsidR="007B3285">
        <w:rPr>
          <w:rFonts w:ascii="Arial" w:hAnsi="Arial" w:cs="Arial"/>
        </w:rPr>
        <w:t xml:space="preserve"> </w:t>
      </w:r>
      <w:r w:rsidRPr="002909EB">
        <w:rPr>
          <w:rFonts w:ascii="Arial" w:hAnsi="Arial" w:cs="Arial"/>
        </w:rPr>
        <w:t>z wyjątkiem granic, gdzie odległość regulowana jest linią zabudowy;</w:t>
      </w:r>
    </w:p>
    <w:p w:rsidR="004229FB" w:rsidRPr="002909EB" w:rsidRDefault="004229FB" w:rsidP="002909EB">
      <w:pPr>
        <w:numPr>
          <w:ilvl w:val="0"/>
          <w:numId w:val="73"/>
        </w:numPr>
        <w:tabs>
          <w:tab w:val="clear" w:pos="720"/>
          <w:tab w:val="num" w:pos="567"/>
        </w:tabs>
        <w:spacing w:line="276" w:lineRule="auto"/>
        <w:ind w:left="567" w:hanging="283"/>
        <w:rPr>
          <w:rFonts w:ascii="Arial" w:hAnsi="Arial" w:cs="Arial"/>
        </w:rPr>
      </w:pPr>
      <w:r w:rsidRPr="002909EB">
        <w:rPr>
          <w:rFonts w:ascii="Arial" w:hAnsi="Arial" w:cs="Arial"/>
        </w:rPr>
        <w:t xml:space="preserve">geometria dachów: </w:t>
      </w:r>
      <w:r w:rsidR="00380AB1" w:rsidRPr="002909EB">
        <w:rPr>
          <w:rFonts w:ascii="Arial" w:hAnsi="Arial" w:cs="Arial"/>
        </w:rPr>
        <w:t>płaskie o spadku do 10º oraz wielospadowe i dwuspadowe o spadku od 10º do 45º;</w:t>
      </w:r>
    </w:p>
    <w:p w:rsidR="004229FB" w:rsidRPr="002909EB" w:rsidRDefault="004229FB" w:rsidP="002909EB">
      <w:pPr>
        <w:numPr>
          <w:ilvl w:val="0"/>
          <w:numId w:val="73"/>
        </w:numPr>
        <w:tabs>
          <w:tab w:val="clear" w:pos="720"/>
          <w:tab w:val="num" w:pos="567"/>
        </w:tabs>
        <w:spacing w:line="276" w:lineRule="auto"/>
        <w:ind w:left="567" w:hanging="283"/>
        <w:rPr>
          <w:rFonts w:ascii="Arial" w:hAnsi="Arial" w:cs="Arial"/>
        </w:rPr>
      </w:pPr>
      <w:r w:rsidRPr="002909EB">
        <w:rPr>
          <w:rFonts w:ascii="Arial" w:hAnsi="Arial" w:cs="Arial"/>
        </w:rPr>
        <w:t>adaptacja zabudowy i funkcji.</w:t>
      </w:r>
    </w:p>
    <w:p w:rsidR="004229FB" w:rsidRPr="002909EB" w:rsidRDefault="00C9225A"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Granice i sposoby zagospodarowania terenów lub obiektów podlegających ochronie, ustalanych na podstawie przepisów odrębnych, a także narażonych na niebezpieczeństwo powodzi: nie występuje potrzeba określenia.</w:t>
      </w:r>
    </w:p>
    <w:p w:rsidR="004229FB" w:rsidRPr="002909EB" w:rsidRDefault="00C9225A"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Szczegółowe zasady i warunki scalania i podziału nieruchomości objętych planem: nie występuje potrzeba określenia.</w:t>
      </w:r>
    </w:p>
    <w:p w:rsidR="004229FB" w:rsidRPr="002909EB" w:rsidRDefault="00C9225A"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Szczególne warunki zagospodarowania terenów oraz ograniczenia w ich użytkowaniu, w tym zakazy zabudowy: nie występuje potrzeba określenia.</w:t>
      </w:r>
    </w:p>
    <w:p w:rsidR="004229FB" w:rsidRPr="002909EB" w:rsidRDefault="00C9225A"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Zasady modernizacji, rozbudowy i budowy systemów komunikacji i infrastruktury technicznej:</w:t>
      </w:r>
    </w:p>
    <w:p w:rsidR="00F66756" w:rsidRPr="002909EB" w:rsidRDefault="00F66756" w:rsidP="002909EB">
      <w:pPr>
        <w:numPr>
          <w:ilvl w:val="0"/>
          <w:numId w:val="75"/>
        </w:numPr>
        <w:tabs>
          <w:tab w:val="clear" w:pos="1440"/>
          <w:tab w:val="num" w:pos="567"/>
        </w:tabs>
        <w:spacing w:line="276" w:lineRule="auto"/>
        <w:ind w:left="567" w:hanging="283"/>
        <w:rPr>
          <w:rFonts w:ascii="Arial" w:hAnsi="Arial" w:cs="Arial"/>
        </w:rPr>
      </w:pPr>
      <w:r w:rsidRPr="002909EB">
        <w:rPr>
          <w:rFonts w:ascii="Arial" w:hAnsi="Arial" w:cs="Arial"/>
        </w:rPr>
        <w:t>obsługa komunikacyjna z dróg publicznych, zgodnie z przepisami odrębnymi;</w:t>
      </w:r>
    </w:p>
    <w:p w:rsidR="004229FB" w:rsidRPr="002909EB" w:rsidRDefault="004229FB" w:rsidP="002909EB">
      <w:pPr>
        <w:numPr>
          <w:ilvl w:val="0"/>
          <w:numId w:val="75"/>
        </w:numPr>
        <w:tabs>
          <w:tab w:val="clear" w:pos="1440"/>
          <w:tab w:val="num" w:pos="567"/>
        </w:tabs>
        <w:spacing w:line="276" w:lineRule="auto"/>
        <w:ind w:left="567" w:hanging="283"/>
        <w:rPr>
          <w:rFonts w:ascii="Arial" w:hAnsi="Arial" w:cs="Arial"/>
        </w:rPr>
      </w:pPr>
      <w:r w:rsidRPr="002909EB">
        <w:rPr>
          <w:rFonts w:ascii="Arial" w:hAnsi="Arial" w:cs="Arial"/>
        </w:rPr>
        <w:lastRenderedPageBreak/>
        <w:t>w zakresie infrastruktury technicznej: ustalenia jak w § 1</w:t>
      </w:r>
      <w:r w:rsidR="00F32947" w:rsidRPr="002909EB">
        <w:rPr>
          <w:rFonts w:ascii="Arial" w:hAnsi="Arial" w:cs="Arial"/>
        </w:rPr>
        <w:t>1</w:t>
      </w:r>
      <w:r w:rsidRPr="002909EB">
        <w:rPr>
          <w:rFonts w:ascii="Arial" w:hAnsi="Arial" w:cs="Arial"/>
        </w:rPr>
        <w:t xml:space="preserve"> uchwały.</w:t>
      </w:r>
    </w:p>
    <w:p w:rsidR="004229FB" w:rsidRPr="002909EB" w:rsidRDefault="00C9225A"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Sposób i termin tymczasowego zagospodarowania, urządzania i użytkowania terenów:</w:t>
      </w:r>
    </w:p>
    <w:p w:rsidR="004229FB" w:rsidRPr="002909EB" w:rsidRDefault="004229FB" w:rsidP="002909EB">
      <w:pPr>
        <w:numPr>
          <w:ilvl w:val="0"/>
          <w:numId w:val="76"/>
        </w:numPr>
        <w:spacing w:line="276" w:lineRule="auto"/>
        <w:ind w:left="567" w:hanging="283"/>
        <w:rPr>
          <w:rFonts w:ascii="Arial" w:hAnsi="Arial" w:cs="Arial"/>
        </w:rPr>
      </w:pPr>
      <w:r w:rsidRPr="002909EB">
        <w:rPr>
          <w:rFonts w:ascii="Arial" w:hAnsi="Arial" w:cs="Arial"/>
        </w:rPr>
        <w:t>sposób wykorzystywania terenów do czasu zagospodarowania ustalonego planem, zgodnie z przepisami odrębnymi;</w:t>
      </w:r>
    </w:p>
    <w:p w:rsidR="004229FB" w:rsidRPr="002909EB" w:rsidRDefault="004229FB" w:rsidP="002909EB">
      <w:pPr>
        <w:numPr>
          <w:ilvl w:val="0"/>
          <w:numId w:val="76"/>
        </w:numPr>
        <w:spacing w:line="276" w:lineRule="auto"/>
        <w:ind w:left="567" w:hanging="283"/>
        <w:rPr>
          <w:rFonts w:ascii="Arial" w:hAnsi="Arial" w:cs="Arial"/>
        </w:rPr>
      </w:pPr>
      <w:r w:rsidRPr="002909EB">
        <w:rPr>
          <w:rFonts w:ascii="Arial" w:hAnsi="Arial" w:cs="Arial"/>
        </w:rPr>
        <w:t>nie występuje potrzeba określenia terminu tymczasowego zagospodarowania, urządzania i użytkowania terenów.</w:t>
      </w:r>
    </w:p>
    <w:p w:rsidR="00D242B7" w:rsidRPr="002909EB" w:rsidRDefault="00C9225A"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Stawka procentowa, na podstawie której ustala się opłatę, o której mowa w art. 36 ust. 4 ustawy z dnia 27 marca 2003r</w:t>
      </w:r>
      <w:r w:rsidR="00C1071A" w:rsidRPr="002909EB">
        <w:rPr>
          <w:rFonts w:ascii="Arial" w:hAnsi="Arial" w:cs="Arial"/>
        </w:rPr>
        <w:t>.</w:t>
      </w:r>
      <w:r w:rsidRPr="002909EB">
        <w:rPr>
          <w:rFonts w:ascii="Arial" w:hAnsi="Arial" w:cs="Arial"/>
        </w:rPr>
        <w:t xml:space="preserve"> o planowaniu i zagospodarowaniu przestrzennym: 30%.</w:t>
      </w:r>
    </w:p>
    <w:p w:rsidR="00D242B7" w:rsidRPr="002909EB" w:rsidRDefault="00D242B7" w:rsidP="002909EB">
      <w:pPr>
        <w:numPr>
          <w:ilvl w:val="0"/>
          <w:numId w:val="101"/>
        </w:numPr>
        <w:tabs>
          <w:tab w:val="clear" w:pos="1080"/>
          <w:tab w:val="num" w:pos="360"/>
        </w:tabs>
        <w:spacing w:line="276" w:lineRule="auto"/>
        <w:ind w:left="360"/>
        <w:outlineLvl w:val="0"/>
        <w:rPr>
          <w:rFonts w:ascii="Arial" w:hAnsi="Arial" w:cs="Arial"/>
        </w:rPr>
      </w:pPr>
      <w:r w:rsidRPr="002909EB">
        <w:rPr>
          <w:rFonts w:ascii="Arial" w:hAnsi="Arial" w:cs="Arial"/>
        </w:rPr>
        <w:t>Granice terenów zamkniętych oraz granice stref ochronnych terenów zamkniętych: nie występuje potrzeba określenia.</w:t>
      </w:r>
    </w:p>
    <w:p w:rsidR="000F6E73" w:rsidRPr="002909EB" w:rsidRDefault="000F6E73" w:rsidP="002909EB">
      <w:pPr>
        <w:spacing w:line="276" w:lineRule="auto"/>
        <w:outlineLvl w:val="0"/>
        <w:rPr>
          <w:rFonts w:ascii="Arial" w:hAnsi="Arial" w:cs="Arial"/>
        </w:rPr>
      </w:pPr>
    </w:p>
    <w:p w:rsidR="000D3FC7" w:rsidRPr="002909EB" w:rsidRDefault="000D3FC7" w:rsidP="002909EB">
      <w:pPr>
        <w:spacing w:line="276" w:lineRule="auto"/>
        <w:outlineLvl w:val="0"/>
        <w:rPr>
          <w:rFonts w:ascii="Arial" w:hAnsi="Arial" w:cs="Arial"/>
        </w:rPr>
      </w:pPr>
      <w:r w:rsidRPr="002909EB">
        <w:rPr>
          <w:rFonts w:ascii="Arial" w:hAnsi="Arial" w:cs="Arial"/>
        </w:rPr>
        <w:t>§ 1</w:t>
      </w:r>
      <w:r w:rsidR="00BE2B89" w:rsidRPr="002909EB">
        <w:rPr>
          <w:rFonts w:ascii="Arial" w:hAnsi="Arial" w:cs="Arial"/>
        </w:rPr>
        <w:t>8</w:t>
      </w:r>
      <w:r w:rsidRPr="002909EB">
        <w:rPr>
          <w:rFonts w:ascii="Arial" w:hAnsi="Arial" w:cs="Arial"/>
        </w:rPr>
        <w:t>. Teren oznaczon</w:t>
      </w:r>
      <w:r w:rsidR="00B8493B" w:rsidRPr="002909EB">
        <w:rPr>
          <w:rFonts w:ascii="Arial" w:hAnsi="Arial" w:cs="Arial"/>
        </w:rPr>
        <w:t>y</w:t>
      </w:r>
      <w:r w:rsidRPr="002909EB">
        <w:rPr>
          <w:rFonts w:ascii="Arial" w:hAnsi="Arial" w:cs="Arial"/>
        </w:rPr>
        <w:t xml:space="preserve"> symbol</w:t>
      </w:r>
      <w:r w:rsidR="00B8493B" w:rsidRPr="002909EB">
        <w:rPr>
          <w:rFonts w:ascii="Arial" w:hAnsi="Arial" w:cs="Arial"/>
        </w:rPr>
        <w:t>em</w:t>
      </w:r>
      <w:r w:rsidRPr="002909EB">
        <w:rPr>
          <w:rFonts w:ascii="Arial" w:hAnsi="Arial" w:cs="Arial"/>
        </w:rPr>
        <w:t xml:space="preserve"> </w:t>
      </w:r>
      <w:r w:rsidR="00D92076" w:rsidRPr="002909EB">
        <w:rPr>
          <w:rFonts w:ascii="Arial" w:hAnsi="Arial" w:cs="Arial"/>
        </w:rPr>
        <w:t>6</w:t>
      </w:r>
      <w:r w:rsidRPr="002909EB">
        <w:rPr>
          <w:rFonts w:ascii="Arial" w:hAnsi="Arial" w:cs="Arial"/>
        </w:rPr>
        <w:t xml:space="preserve"> MN/U</w:t>
      </w:r>
    </w:p>
    <w:p w:rsidR="000D3FC7" w:rsidRPr="002909EB" w:rsidRDefault="000D3FC7" w:rsidP="002909EB">
      <w:pPr>
        <w:numPr>
          <w:ilvl w:val="0"/>
          <w:numId w:val="54"/>
        </w:numPr>
        <w:tabs>
          <w:tab w:val="clear" w:pos="1080"/>
          <w:tab w:val="num" w:pos="284"/>
        </w:tabs>
        <w:spacing w:line="276" w:lineRule="auto"/>
        <w:ind w:left="284" w:hanging="284"/>
        <w:outlineLvl w:val="0"/>
        <w:rPr>
          <w:rFonts w:ascii="Arial" w:hAnsi="Arial" w:cs="Arial"/>
        </w:rPr>
      </w:pPr>
      <w:r w:rsidRPr="002909EB">
        <w:rPr>
          <w:rFonts w:ascii="Arial" w:hAnsi="Arial" w:cs="Arial"/>
        </w:rPr>
        <w:t>Przeznaczenie terenu:</w:t>
      </w:r>
    </w:p>
    <w:p w:rsidR="00820F55" w:rsidRPr="002909EB" w:rsidRDefault="000D3FC7" w:rsidP="002909EB">
      <w:pPr>
        <w:numPr>
          <w:ilvl w:val="0"/>
          <w:numId w:val="55"/>
        </w:numPr>
        <w:tabs>
          <w:tab w:val="clear" w:pos="720"/>
          <w:tab w:val="num" w:pos="567"/>
        </w:tabs>
        <w:spacing w:line="276" w:lineRule="auto"/>
        <w:ind w:left="567" w:hanging="283"/>
        <w:outlineLvl w:val="0"/>
        <w:rPr>
          <w:rFonts w:ascii="Arial" w:hAnsi="Arial" w:cs="Arial"/>
        </w:rPr>
      </w:pPr>
      <w:r w:rsidRPr="002909EB">
        <w:rPr>
          <w:rFonts w:ascii="Arial" w:hAnsi="Arial" w:cs="Arial"/>
        </w:rPr>
        <w:t>zabudowa mieszkaniowa jednorodzinna</w:t>
      </w:r>
      <w:r w:rsidR="00813C64" w:rsidRPr="002909EB">
        <w:rPr>
          <w:rFonts w:ascii="Arial" w:hAnsi="Arial" w:cs="Arial"/>
        </w:rPr>
        <w:t>;</w:t>
      </w:r>
    </w:p>
    <w:p w:rsidR="000D3FC7" w:rsidRPr="002909EB" w:rsidRDefault="008D7F3A" w:rsidP="002909EB">
      <w:pPr>
        <w:numPr>
          <w:ilvl w:val="0"/>
          <w:numId w:val="55"/>
        </w:numPr>
        <w:tabs>
          <w:tab w:val="clear" w:pos="720"/>
          <w:tab w:val="num" w:pos="567"/>
        </w:tabs>
        <w:spacing w:line="276" w:lineRule="auto"/>
        <w:ind w:left="567" w:hanging="283"/>
        <w:outlineLvl w:val="0"/>
        <w:rPr>
          <w:rFonts w:ascii="Arial" w:hAnsi="Arial" w:cs="Arial"/>
        </w:rPr>
      </w:pPr>
      <w:r w:rsidRPr="002909EB">
        <w:rPr>
          <w:rFonts w:ascii="Arial" w:hAnsi="Arial" w:cs="Arial"/>
        </w:rPr>
        <w:t>usługi nieuciążliwe</w:t>
      </w:r>
      <w:r w:rsidR="00820F55" w:rsidRPr="002909EB">
        <w:rPr>
          <w:rFonts w:ascii="Arial" w:hAnsi="Arial" w:cs="Arial"/>
        </w:rPr>
        <w:t>.</w:t>
      </w:r>
    </w:p>
    <w:p w:rsidR="000D3FC7" w:rsidRPr="002909EB" w:rsidRDefault="000D3FC7" w:rsidP="002909EB">
      <w:pPr>
        <w:numPr>
          <w:ilvl w:val="0"/>
          <w:numId w:val="54"/>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i kształtowania ładu przestrzennego:</w:t>
      </w:r>
      <w:r w:rsidR="0057647D" w:rsidRPr="002909EB">
        <w:rPr>
          <w:rFonts w:ascii="Arial" w:hAnsi="Arial" w:cs="Arial"/>
        </w:rPr>
        <w:t xml:space="preserve"> </w:t>
      </w:r>
      <w:r w:rsidR="009E5EDC" w:rsidRPr="002909EB">
        <w:rPr>
          <w:rFonts w:ascii="Arial" w:hAnsi="Arial" w:cs="Arial"/>
        </w:rPr>
        <w:t xml:space="preserve">ustalenia jak w § </w:t>
      </w:r>
      <w:r w:rsidR="00521769" w:rsidRPr="002909EB">
        <w:rPr>
          <w:rFonts w:ascii="Arial" w:hAnsi="Arial" w:cs="Arial"/>
        </w:rPr>
        <w:t>5</w:t>
      </w:r>
      <w:r w:rsidR="009E5EDC" w:rsidRPr="002909EB">
        <w:rPr>
          <w:rFonts w:ascii="Arial" w:hAnsi="Arial" w:cs="Arial"/>
        </w:rPr>
        <w:t xml:space="preserve"> uchwały</w:t>
      </w:r>
      <w:r w:rsidR="0057647D" w:rsidRPr="002909EB">
        <w:rPr>
          <w:rFonts w:ascii="Arial" w:hAnsi="Arial" w:cs="Arial"/>
        </w:rPr>
        <w:t>.</w:t>
      </w:r>
    </w:p>
    <w:p w:rsidR="000D3FC7" w:rsidRPr="002909EB" w:rsidRDefault="000D3FC7" w:rsidP="002909EB">
      <w:pPr>
        <w:numPr>
          <w:ilvl w:val="0"/>
          <w:numId w:val="54"/>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środowiska, przyrody i krajobrazu: ustalenia jak w §</w:t>
      </w:r>
      <w:r w:rsidR="00521769" w:rsidRPr="002909EB">
        <w:rPr>
          <w:rFonts w:ascii="Arial" w:hAnsi="Arial" w:cs="Arial"/>
        </w:rPr>
        <w:t xml:space="preserve"> 6</w:t>
      </w:r>
      <w:r w:rsidRPr="002909EB">
        <w:rPr>
          <w:rFonts w:ascii="Arial" w:hAnsi="Arial" w:cs="Arial"/>
        </w:rPr>
        <w:t xml:space="preserve"> uchwały.</w:t>
      </w:r>
    </w:p>
    <w:p w:rsidR="00AD247F" w:rsidRPr="002909EB" w:rsidRDefault="00AD247F" w:rsidP="002909EB">
      <w:pPr>
        <w:numPr>
          <w:ilvl w:val="0"/>
          <w:numId w:val="54"/>
        </w:numPr>
        <w:tabs>
          <w:tab w:val="clear" w:pos="1080"/>
          <w:tab w:val="num" w:pos="284"/>
        </w:tabs>
        <w:spacing w:line="276" w:lineRule="auto"/>
        <w:ind w:left="284" w:hanging="284"/>
        <w:outlineLvl w:val="0"/>
        <w:rPr>
          <w:rFonts w:ascii="Arial" w:hAnsi="Arial" w:cs="Arial"/>
        </w:rPr>
      </w:pPr>
      <w:r w:rsidRPr="002909EB">
        <w:rPr>
          <w:rFonts w:ascii="Arial" w:hAnsi="Arial" w:cs="Arial"/>
        </w:rPr>
        <w:t>Zasady kształtowania krajobrazu:</w:t>
      </w:r>
      <w:r w:rsidR="005E0908" w:rsidRPr="002909EB">
        <w:rPr>
          <w:rFonts w:ascii="Arial" w:hAnsi="Arial" w:cs="Arial"/>
        </w:rPr>
        <w:t xml:space="preserve"> nie występuje potrzeba określenia</w:t>
      </w:r>
      <w:r w:rsidRPr="002909EB">
        <w:rPr>
          <w:rFonts w:ascii="Arial" w:hAnsi="Arial" w:cs="Arial"/>
        </w:rPr>
        <w:t>.</w:t>
      </w:r>
    </w:p>
    <w:p w:rsidR="000D3FC7" w:rsidRPr="002909EB" w:rsidRDefault="000D3FC7" w:rsidP="002909EB">
      <w:pPr>
        <w:numPr>
          <w:ilvl w:val="0"/>
          <w:numId w:val="54"/>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dziedzictwa kulturowego i zabytków</w:t>
      </w:r>
      <w:r w:rsidR="00AD247F" w:rsidRPr="002909EB">
        <w:rPr>
          <w:rFonts w:ascii="Arial" w:hAnsi="Arial" w:cs="Arial"/>
        </w:rPr>
        <w:t>, w tym krajobrazów kulturowych</w:t>
      </w:r>
      <w:r w:rsidRPr="002909EB">
        <w:rPr>
          <w:rFonts w:ascii="Arial" w:hAnsi="Arial" w:cs="Arial"/>
        </w:rPr>
        <w:t xml:space="preserve"> </w:t>
      </w:r>
      <w:r w:rsidR="00C43223" w:rsidRPr="002909EB">
        <w:rPr>
          <w:rFonts w:ascii="Arial" w:hAnsi="Arial" w:cs="Arial"/>
        </w:rPr>
        <w:t>oraz dóbr kultury współczesnej:</w:t>
      </w:r>
      <w:r w:rsidR="004A1446" w:rsidRPr="002909EB">
        <w:rPr>
          <w:rFonts w:ascii="Arial" w:hAnsi="Arial" w:cs="Arial"/>
        </w:rPr>
        <w:t xml:space="preserve"> nie występuje potrzeba określenia.</w:t>
      </w:r>
    </w:p>
    <w:p w:rsidR="000D3FC7" w:rsidRPr="002909EB" w:rsidRDefault="000D3FC7" w:rsidP="002909EB">
      <w:pPr>
        <w:numPr>
          <w:ilvl w:val="0"/>
          <w:numId w:val="54"/>
        </w:numPr>
        <w:tabs>
          <w:tab w:val="clear" w:pos="1080"/>
          <w:tab w:val="num" w:pos="284"/>
        </w:tabs>
        <w:spacing w:line="276" w:lineRule="auto"/>
        <w:ind w:left="284" w:hanging="284"/>
        <w:outlineLvl w:val="0"/>
        <w:rPr>
          <w:rFonts w:ascii="Arial" w:hAnsi="Arial" w:cs="Arial"/>
        </w:rPr>
      </w:pPr>
      <w:r w:rsidRPr="002909EB">
        <w:rPr>
          <w:rFonts w:ascii="Arial" w:hAnsi="Arial" w:cs="Arial"/>
        </w:rPr>
        <w:t>Wymagania wynikające z potrzeb kształtowania przestrzeni publicznych: nie występuje potrzeba określenia.</w:t>
      </w:r>
    </w:p>
    <w:p w:rsidR="00521769" w:rsidRPr="002909EB" w:rsidRDefault="00521769" w:rsidP="002909EB">
      <w:pPr>
        <w:numPr>
          <w:ilvl w:val="0"/>
          <w:numId w:val="54"/>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7A65C5" w:rsidRPr="002909EB" w:rsidRDefault="007A65C5" w:rsidP="002909EB">
      <w:pPr>
        <w:numPr>
          <w:ilvl w:val="0"/>
          <w:numId w:val="57"/>
        </w:numPr>
        <w:tabs>
          <w:tab w:val="clear" w:pos="720"/>
          <w:tab w:val="num" w:pos="567"/>
        </w:tabs>
        <w:spacing w:line="276" w:lineRule="auto"/>
        <w:ind w:left="567" w:hanging="283"/>
        <w:outlineLvl w:val="0"/>
        <w:rPr>
          <w:rFonts w:ascii="Arial" w:hAnsi="Arial" w:cs="Arial"/>
        </w:rPr>
      </w:pPr>
      <w:r w:rsidRPr="002909EB">
        <w:rPr>
          <w:rFonts w:ascii="Arial" w:hAnsi="Arial" w:cs="Arial"/>
        </w:rPr>
        <w:t>wskaźniki nadziemnej intensywności zabudowy działki budowlanej:</w:t>
      </w:r>
    </w:p>
    <w:p w:rsidR="004F7D05" w:rsidRPr="002909EB" w:rsidRDefault="000D3FC7" w:rsidP="002909EB">
      <w:pPr>
        <w:numPr>
          <w:ilvl w:val="1"/>
          <w:numId w:val="57"/>
        </w:numPr>
        <w:tabs>
          <w:tab w:val="clear" w:pos="1440"/>
          <w:tab w:val="num" w:pos="851"/>
        </w:tabs>
        <w:spacing w:line="276" w:lineRule="auto"/>
        <w:ind w:left="851" w:hanging="284"/>
        <w:outlineLvl w:val="0"/>
        <w:rPr>
          <w:rFonts w:ascii="Arial" w:hAnsi="Arial" w:cs="Arial"/>
        </w:rPr>
      </w:pPr>
      <w:r w:rsidRPr="002909EB">
        <w:rPr>
          <w:rFonts w:ascii="Arial" w:hAnsi="Arial" w:cs="Arial"/>
        </w:rPr>
        <w:t>maksymalna</w:t>
      </w:r>
      <w:r w:rsidR="007A65C5" w:rsidRPr="002909EB">
        <w:rPr>
          <w:rFonts w:ascii="Arial" w:hAnsi="Arial" w:cs="Arial"/>
        </w:rPr>
        <w:t xml:space="preserve"> nadziemna</w:t>
      </w:r>
      <w:r w:rsidRPr="002909EB">
        <w:rPr>
          <w:rFonts w:ascii="Arial" w:hAnsi="Arial" w:cs="Arial"/>
        </w:rPr>
        <w:t xml:space="preserve"> intensywność zabudowy działki budowlanej: </w:t>
      </w:r>
      <w:r w:rsidR="00784CC5" w:rsidRPr="002909EB">
        <w:rPr>
          <w:rFonts w:ascii="Arial" w:hAnsi="Arial" w:cs="Arial"/>
        </w:rPr>
        <w:t>1,</w:t>
      </w:r>
      <w:r w:rsidR="00755BFC" w:rsidRPr="002909EB">
        <w:rPr>
          <w:rFonts w:ascii="Arial" w:hAnsi="Arial" w:cs="Arial"/>
        </w:rPr>
        <w:t>5</w:t>
      </w:r>
      <w:r w:rsidR="00784CC5" w:rsidRPr="002909EB">
        <w:rPr>
          <w:rFonts w:ascii="Arial" w:hAnsi="Arial" w:cs="Arial"/>
        </w:rPr>
        <w:t>;</w:t>
      </w:r>
    </w:p>
    <w:p w:rsidR="000D3FC7" w:rsidRPr="002909EB" w:rsidRDefault="000D3FC7" w:rsidP="002909EB">
      <w:pPr>
        <w:numPr>
          <w:ilvl w:val="1"/>
          <w:numId w:val="57"/>
        </w:numPr>
        <w:tabs>
          <w:tab w:val="clear" w:pos="1440"/>
          <w:tab w:val="num" w:pos="851"/>
        </w:tabs>
        <w:spacing w:line="276" w:lineRule="auto"/>
        <w:ind w:left="851" w:hanging="284"/>
        <w:outlineLvl w:val="0"/>
        <w:rPr>
          <w:rFonts w:ascii="Arial" w:hAnsi="Arial" w:cs="Arial"/>
        </w:rPr>
      </w:pPr>
      <w:r w:rsidRPr="002909EB">
        <w:rPr>
          <w:rFonts w:ascii="Arial" w:hAnsi="Arial" w:cs="Arial"/>
        </w:rPr>
        <w:t>minimalna</w:t>
      </w:r>
      <w:r w:rsidR="007A65C5" w:rsidRPr="002909EB">
        <w:rPr>
          <w:rFonts w:ascii="Arial" w:hAnsi="Arial" w:cs="Arial"/>
        </w:rPr>
        <w:t xml:space="preserve"> nadziemna</w:t>
      </w:r>
      <w:r w:rsidRPr="002909EB">
        <w:rPr>
          <w:rFonts w:ascii="Arial" w:hAnsi="Arial" w:cs="Arial"/>
        </w:rPr>
        <w:t xml:space="preserve"> intensywność zabudowy działki budowlanej: nie występuje potrzeba określenia;</w:t>
      </w:r>
    </w:p>
    <w:p w:rsidR="00555083" w:rsidRPr="002909EB" w:rsidRDefault="000D3FC7" w:rsidP="002909EB">
      <w:pPr>
        <w:numPr>
          <w:ilvl w:val="0"/>
          <w:numId w:val="57"/>
        </w:numPr>
        <w:tabs>
          <w:tab w:val="clear" w:pos="720"/>
          <w:tab w:val="num" w:pos="567"/>
        </w:tabs>
        <w:spacing w:line="276" w:lineRule="auto"/>
        <w:ind w:left="567" w:hanging="283"/>
        <w:rPr>
          <w:rFonts w:ascii="Arial" w:hAnsi="Arial" w:cs="Arial"/>
        </w:rPr>
      </w:pPr>
      <w:r w:rsidRPr="002909EB">
        <w:rPr>
          <w:rFonts w:ascii="Arial" w:hAnsi="Arial" w:cs="Arial"/>
        </w:rPr>
        <w:t>minimalny udział procentowy powierzchni biologicznie czynnej w odniesieniu do powierzchni działki budowlanej:</w:t>
      </w:r>
      <w:r w:rsidR="00C07915" w:rsidRPr="002909EB">
        <w:rPr>
          <w:rFonts w:ascii="Arial" w:hAnsi="Arial" w:cs="Arial"/>
        </w:rPr>
        <w:t xml:space="preserve"> </w:t>
      </w:r>
      <w:r w:rsidR="00B441E7" w:rsidRPr="002909EB">
        <w:rPr>
          <w:rFonts w:ascii="Arial" w:hAnsi="Arial" w:cs="Arial"/>
        </w:rPr>
        <w:t>25</w:t>
      </w:r>
      <w:r w:rsidR="00784CC5" w:rsidRPr="002909EB">
        <w:rPr>
          <w:rFonts w:ascii="Arial" w:hAnsi="Arial" w:cs="Arial"/>
        </w:rPr>
        <w:t>%</w:t>
      </w:r>
    </w:p>
    <w:p w:rsidR="006B41A2" w:rsidRPr="002909EB" w:rsidRDefault="007A65C5" w:rsidP="002909EB">
      <w:pPr>
        <w:numPr>
          <w:ilvl w:val="0"/>
          <w:numId w:val="57"/>
        </w:numPr>
        <w:tabs>
          <w:tab w:val="clear" w:pos="720"/>
          <w:tab w:val="num" w:pos="567"/>
        </w:tabs>
        <w:spacing w:line="276" w:lineRule="auto"/>
        <w:ind w:left="567" w:hanging="283"/>
        <w:rPr>
          <w:rFonts w:ascii="Arial" w:hAnsi="Arial" w:cs="Arial"/>
        </w:rPr>
      </w:pPr>
      <w:r w:rsidRPr="002909EB">
        <w:rPr>
          <w:rFonts w:ascii="Arial" w:hAnsi="Arial" w:cs="Arial"/>
        </w:rPr>
        <w:t xml:space="preserve">maksymalny udział powierzchni zabudowy w stosunku do powierzchni działki: </w:t>
      </w:r>
      <w:r w:rsidR="00C81DCA" w:rsidRPr="002909EB">
        <w:rPr>
          <w:rFonts w:ascii="Arial" w:hAnsi="Arial" w:cs="Arial"/>
        </w:rPr>
        <w:t xml:space="preserve">do </w:t>
      </w:r>
      <w:r w:rsidR="00C07915" w:rsidRPr="002909EB">
        <w:rPr>
          <w:rFonts w:ascii="Arial" w:hAnsi="Arial" w:cs="Arial"/>
        </w:rPr>
        <w:t>70%;</w:t>
      </w:r>
    </w:p>
    <w:p w:rsidR="000D3FC7" w:rsidRPr="002909EB" w:rsidRDefault="000D3FC7" w:rsidP="002909EB">
      <w:pPr>
        <w:numPr>
          <w:ilvl w:val="0"/>
          <w:numId w:val="57"/>
        </w:numPr>
        <w:tabs>
          <w:tab w:val="clear" w:pos="720"/>
          <w:tab w:val="num" w:pos="567"/>
        </w:tabs>
        <w:spacing w:line="276" w:lineRule="auto"/>
        <w:ind w:left="567" w:hanging="283"/>
        <w:outlineLvl w:val="0"/>
        <w:rPr>
          <w:rFonts w:ascii="Arial" w:hAnsi="Arial" w:cs="Arial"/>
        </w:rPr>
      </w:pPr>
      <w:r w:rsidRPr="002909EB">
        <w:rPr>
          <w:rFonts w:ascii="Arial" w:hAnsi="Arial" w:cs="Arial"/>
        </w:rPr>
        <w:t>wysokość zabudowy:</w:t>
      </w:r>
      <w:r w:rsidR="000C19A1" w:rsidRPr="002909EB">
        <w:rPr>
          <w:rFonts w:ascii="Arial" w:hAnsi="Arial" w:cs="Arial"/>
        </w:rPr>
        <w:t xml:space="preserve"> </w:t>
      </w:r>
      <w:r w:rsidRPr="002909EB">
        <w:rPr>
          <w:rFonts w:ascii="Arial" w:hAnsi="Arial" w:cs="Arial"/>
          <w:snapToGrid w:val="0"/>
        </w:rPr>
        <w:t xml:space="preserve">maksymalna </w:t>
      </w:r>
      <w:r w:rsidR="00C13252" w:rsidRPr="002909EB">
        <w:rPr>
          <w:rFonts w:ascii="Arial" w:hAnsi="Arial" w:cs="Arial"/>
          <w:snapToGrid w:val="0"/>
        </w:rPr>
        <w:t>8</w:t>
      </w:r>
      <w:r w:rsidRPr="002909EB">
        <w:rPr>
          <w:rFonts w:ascii="Arial" w:hAnsi="Arial" w:cs="Arial"/>
          <w:snapToGrid w:val="0"/>
        </w:rPr>
        <w:t xml:space="preserve">,0m, </w:t>
      </w:r>
      <w:r w:rsidR="004A5B64" w:rsidRPr="002909EB">
        <w:rPr>
          <w:rFonts w:ascii="Arial" w:hAnsi="Arial" w:cs="Arial"/>
          <w:snapToGrid w:val="0"/>
        </w:rPr>
        <w:t>minimalnej nie ustala się</w:t>
      </w:r>
      <w:r w:rsidRPr="002909EB">
        <w:rPr>
          <w:rFonts w:ascii="Arial" w:hAnsi="Arial" w:cs="Arial"/>
          <w:snapToGrid w:val="0"/>
        </w:rPr>
        <w:t>;</w:t>
      </w:r>
    </w:p>
    <w:p w:rsidR="000D3FC7" w:rsidRPr="002909EB" w:rsidRDefault="000D3FC7" w:rsidP="002909EB">
      <w:pPr>
        <w:numPr>
          <w:ilvl w:val="0"/>
          <w:numId w:val="57"/>
        </w:numPr>
        <w:tabs>
          <w:tab w:val="clear" w:pos="720"/>
          <w:tab w:val="num" w:pos="567"/>
        </w:tabs>
        <w:spacing w:line="276" w:lineRule="auto"/>
        <w:ind w:left="567" w:hanging="283"/>
        <w:outlineLvl w:val="0"/>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7A65C5" w:rsidRPr="002909EB">
        <w:rPr>
          <w:rFonts w:ascii="Arial" w:hAnsi="Arial" w:cs="Arial"/>
        </w:rPr>
        <w:t>9</w:t>
      </w:r>
      <w:r w:rsidRPr="002909EB">
        <w:rPr>
          <w:rFonts w:ascii="Arial" w:hAnsi="Arial" w:cs="Arial"/>
        </w:rPr>
        <w:t xml:space="preserve"> uchwały;</w:t>
      </w:r>
    </w:p>
    <w:p w:rsidR="000D3FC7" w:rsidRPr="002909EB" w:rsidRDefault="000D3FC7" w:rsidP="002909EB">
      <w:pPr>
        <w:numPr>
          <w:ilvl w:val="0"/>
          <w:numId w:val="57"/>
        </w:numPr>
        <w:tabs>
          <w:tab w:val="clear" w:pos="720"/>
          <w:tab w:val="num" w:pos="567"/>
        </w:tabs>
        <w:spacing w:line="276" w:lineRule="auto"/>
        <w:ind w:left="567" w:hanging="283"/>
        <w:outlineLvl w:val="0"/>
        <w:rPr>
          <w:rFonts w:ascii="Arial" w:hAnsi="Arial" w:cs="Arial"/>
        </w:rPr>
      </w:pPr>
      <w:r w:rsidRPr="002909EB">
        <w:rPr>
          <w:rFonts w:ascii="Arial" w:hAnsi="Arial" w:cs="Arial"/>
        </w:rPr>
        <w:lastRenderedPageBreak/>
        <w:t>linie zabudowy oraz sposób usytuowania obiektów budowlanych w stosunku do granic przyległych nieruchomości:</w:t>
      </w:r>
    </w:p>
    <w:p w:rsidR="000D3FC7" w:rsidRPr="002909EB" w:rsidRDefault="000D3FC7" w:rsidP="002909EB">
      <w:pPr>
        <w:numPr>
          <w:ilvl w:val="0"/>
          <w:numId w:val="56"/>
        </w:numPr>
        <w:tabs>
          <w:tab w:val="clear" w:pos="720"/>
          <w:tab w:val="num" w:pos="851"/>
        </w:tabs>
        <w:spacing w:line="276" w:lineRule="auto"/>
        <w:ind w:left="851" w:hanging="284"/>
        <w:outlineLvl w:val="0"/>
        <w:rPr>
          <w:rFonts w:ascii="Arial" w:hAnsi="Arial" w:cs="Arial"/>
        </w:rPr>
      </w:pPr>
      <w:r w:rsidRPr="002909EB">
        <w:rPr>
          <w:rFonts w:ascii="Arial" w:hAnsi="Arial" w:cs="Arial"/>
        </w:rPr>
        <w:t>zgodnie z wyznaczonymi na rysunku planu liniami zabudowy nieprzekraczalnymi;</w:t>
      </w:r>
    </w:p>
    <w:p w:rsidR="000D3FC7" w:rsidRPr="002909EB" w:rsidRDefault="00B618F6" w:rsidP="002909EB">
      <w:pPr>
        <w:numPr>
          <w:ilvl w:val="0"/>
          <w:numId w:val="56"/>
        </w:numPr>
        <w:tabs>
          <w:tab w:val="clear" w:pos="720"/>
          <w:tab w:val="num" w:pos="851"/>
        </w:tabs>
        <w:spacing w:line="276" w:lineRule="auto"/>
        <w:ind w:left="851" w:hanging="284"/>
        <w:outlineLvl w:val="0"/>
        <w:rPr>
          <w:rFonts w:ascii="Arial" w:hAnsi="Arial" w:cs="Arial"/>
        </w:rPr>
      </w:pPr>
      <w:r w:rsidRPr="002909EB">
        <w:rPr>
          <w:rFonts w:ascii="Arial" w:hAnsi="Arial" w:cs="Arial"/>
        </w:rPr>
        <w:t>ustala się możliwość sytuowania budynków na granicy działki oraz w odle</w:t>
      </w:r>
      <w:r w:rsidR="00F66B0A" w:rsidRPr="002909EB">
        <w:rPr>
          <w:rFonts w:ascii="Arial" w:hAnsi="Arial" w:cs="Arial"/>
        </w:rPr>
        <w:t xml:space="preserve">głości 1,5m od granicy działki </w:t>
      </w:r>
      <w:r w:rsidRPr="002909EB">
        <w:rPr>
          <w:rFonts w:ascii="Arial" w:hAnsi="Arial" w:cs="Arial"/>
        </w:rPr>
        <w:t>z uwzględnieniem warunków technicznych określonych p</w:t>
      </w:r>
      <w:r w:rsidR="00F66B0A" w:rsidRPr="002909EB">
        <w:rPr>
          <w:rFonts w:ascii="Arial" w:hAnsi="Arial" w:cs="Arial"/>
        </w:rPr>
        <w:t xml:space="preserve">rzepisami odrębnymi, </w:t>
      </w:r>
      <w:r w:rsidRPr="002909EB">
        <w:rPr>
          <w:rFonts w:ascii="Arial" w:hAnsi="Arial" w:cs="Arial"/>
        </w:rPr>
        <w:t>z wyjątkiem granic, gdzie odległość regulowana jest linią zabudowy</w:t>
      </w:r>
      <w:r w:rsidR="000D3FC7" w:rsidRPr="002909EB">
        <w:rPr>
          <w:rFonts w:ascii="Arial" w:hAnsi="Arial" w:cs="Arial"/>
        </w:rPr>
        <w:t>;</w:t>
      </w:r>
    </w:p>
    <w:p w:rsidR="000D3FC7" w:rsidRPr="002909EB" w:rsidRDefault="000D3FC7" w:rsidP="002909EB">
      <w:pPr>
        <w:numPr>
          <w:ilvl w:val="0"/>
          <w:numId w:val="57"/>
        </w:numPr>
        <w:tabs>
          <w:tab w:val="clear" w:pos="720"/>
          <w:tab w:val="num" w:pos="567"/>
        </w:tabs>
        <w:spacing w:line="276" w:lineRule="auto"/>
        <w:ind w:left="567" w:hanging="283"/>
        <w:rPr>
          <w:rFonts w:ascii="Arial" w:hAnsi="Arial" w:cs="Arial"/>
        </w:rPr>
      </w:pPr>
      <w:r w:rsidRPr="002909EB">
        <w:rPr>
          <w:rFonts w:ascii="Arial" w:hAnsi="Arial" w:cs="Arial"/>
        </w:rPr>
        <w:t>geometria dachów:</w:t>
      </w:r>
      <w:r w:rsidR="00BF00BB" w:rsidRPr="002909EB">
        <w:rPr>
          <w:rFonts w:ascii="Arial" w:hAnsi="Arial" w:cs="Arial"/>
        </w:rPr>
        <w:t xml:space="preserve"> płaskie o spadku do 10º oraz wielospadowe i dwuspadowe o spadku od 10º do </w:t>
      </w:r>
      <w:r w:rsidR="00B441E7" w:rsidRPr="002909EB">
        <w:rPr>
          <w:rFonts w:ascii="Arial" w:hAnsi="Arial" w:cs="Arial"/>
        </w:rPr>
        <w:t>4</w:t>
      </w:r>
      <w:r w:rsidR="00BF00BB" w:rsidRPr="002909EB">
        <w:rPr>
          <w:rFonts w:ascii="Arial" w:hAnsi="Arial" w:cs="Arial"/>
        </w:rPr>
        <w:t>5º.</w:t>
      </w:r>
    </w:p>
    <w:p w:rsidR="000D3FC7" w:rsidRPr="002909EB" w:rsidRDefault="000D3FC7" w:rsidP="002909EB">
      <w:pPr>
        <w:numPr>
          <w:ilvl w:val="0"/>
          <w:numId w:val="57"/>
        </w:numPr>
        <w:tabs>
          <w:tab w:val="clear" w:pos="720"/>
          <w:tab w:val="num" w:pos="567"/>
          <w:tab w:val="num" w:pos="2880"/>
        </w:tabs>
        <w:spacing w:line="276" w:lineRule="auto"/>
        <w:ind w:left="567" w:hanging="283"/>
        <w:rPr>
          <w:rFonts w:ascii="Arial" w:hAnsi="Arial" w:cs="Arial"/>
        </w:rPr>
      </w:pPr>
      <w:r w:rsidRPr="002909EB">
        <w:rPr>
          <w:rFonts w:ascii="Arial" w:hAnsi="Arial" w:cs="Arial"/>
        </w:rPr>
        <w:t>adaptacja zabudowy i funkcji.</w:t>
      </w:r>
    </w:p>
    <w:p w:rsidR="000D3FC7" w:rsidRPr="002909EB" w:rsidRDefault="000D3FC7" w:rsidP="002909EB">
      <w:pPr>
        <w:numPr>
          <w:ilvl w:val="0"/>
          <w:numId w:val="54"/>
        </w:numPr>
        <w:tabs>
          <w:tab w:val="clear" w:pos="1080"/>
          <w:tab w:val="num" w:pos="284"/>
        </w:tabs>
        <w:spacing w:line="276" w:lineRule="auto"/>
        <w:ind w:left="284" w:hanging="284"/>
        <w:rPr>
          <w:rFonts w:ascii="Arial" w:hAnsi="Arial" w:cs="Arial"/>
        </w:rPr>
      </w:pPr>
      <w:r w:rsidRPr="002909EB">
        <w:rPr>
          <w:rFonts w:ascii="Arial" w:hAnsi="Arial" w:cs="Arial"/>
        </w:rPr>
        <w:t>Granice i sposoby zagospodarowania terenów lub obiektów podlegających ochronie, ustalanych na podstawie przepisów odrębnych, a także narażonych na niebezpieczeństwo powodzi: nie występuje potrzeba określenia.</w:t>
      </w:r>
    </w:p>
    <w:p w:rsidR="000D3FC7" w:rsidRPr="002909EB" w:rsidRDefault="000D3FC7" w:rsidP="002909EB">
      <w:pPr>
        <w:numPr>
          <w:ilvl w:val="0"/>
          <w:numId w:val="54"/>
        </w:numPr>
        <w:tabs>
          <w:tab w:val="clear" w:pos="1080"/>
          <w:tab w:val="num" w:pos="284"/>
        </w:tabs>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0D3FC7" w:rsidRPr="002909EB" w:rsidRDefault="000D3FC7" w:rsidP="002909EB">
      <w:pPr>
        <w:numPr>
          <w:ilvl w:val="0"/>
          <w:numId w:val="54"/>
        </w:numPr>
        <w:tabs>
          <w:tab w:val="clear" w:pos="1080"/>
          <w:tab w:val="num" w:pos="284"/>
        </w:tabs>
        <w:spacing w:line="276" w:lineRule="auto"/>
        <w:ind w:left="284" w:hanging="284"/>
        <w:rPr>
          <w:rFonts w:ascii="Arial" w:hAnsi="Arial" w:cs="Arial"/>
        </w:rPr>
      </w:pPr>
      <w:r w:rsidRPr="002909EB">
        <w:rPr>
          <w:rFonts w:ascii="Arial" w:hAnsi="Arial" w:cs="Arial"/>
        </w:rPr>
        <w:t xml:space="preserve">Szczególne warunki zagospodarowania terenów oraz ograniczenia w ich użytkowaniu, w tym zakazy zabudowy: </w:t>
      </w:r>
      <w:r w:rsidR="00B50738" w:rsidRPr="002909EB">
        <w:rPr>
          <w:rFonts w:ascii="Arial" w:hAnsi="Arial" w:cs="Arial"/>
        </w:rPr>
        <w:t>nie występuje potrzeba określenia.</w:t>
      </w:r>
    </w:p>
    <w:p w:rsidR="000D3FC7" w:rsidRPr="002909EB" w:rsidRDefault="000D3FC7" w:rsidP="002909EB">
      <w:pPr>
        <w:numPr>
          <w:ilvl w:val="0"/>
          <w:numId w:val="54"/>
        </w:numPr>
        <w:tabs>
          <w:tab w:val="clear" w:pos="1080"/>
          <w:tab w:val="num" w:pos="284"/>
        </w:tabs>
        <w:spacing w:line="276" w:lineRule="auto"/>
        <w:ind w:left="284" w:hanging="284"/>
        <w:rPr>
          <w:rFonts w:ascii="Arial" w:hAnsi="Arial" w:cs="Arial"/>
        </w:rPr>
      </w:pPr>
      <w:r w:rsidRPr="002909EB">
        <w:rPr>
          <w:rFonts w:ascii="Arial" w:hAnsi="Arial" w:cs="Arial"/>
        </w:rPr>
        <w:t>Zasady modernizacji, rozbudowy i budowy systemów komunikacji i infrastruktury technicznej:</w:t>
      </w:r>
    </w:p>
    <w:p w:rsidR="00D0797F" w:rsidRPr="002909EB" w:rsidRDefault="00D0797F" w:rsidP="002909EB">
      <w:pPr>
        <w:numPr>
          <w:ilvl w:val="0"/>
          <w:numId w:val="58"/>
        </w:numPr>
        <w:tabs>
          <w:tab w:val="clear" w:pos="1440"/>
          <w:tab w:val="num" w:pos="567"/>
        </w:tabs>
        <w:spacing w:line="276" w:lineRule="auto"/>
        <w:ind w:left="567" w:hanging="283"/>
        <w:rPr>
          <w:rFonts w:ascii="Arial" w:hAnsi="Arial" w:cs="Arial"/>
        </w:rPr>
      </w:pPr>
      <w:r w:rsidRPr="002909EB">
        <w:rPr>
          <w:rFonts w:ascii="Arial" w:hAnsi="Arial" w:cs="Arial"/>
        </w:rPr>
        <w:t>obsługa komunikacyjna z dróg publicznych, zgodnie z przepisami odrębnymi;</w:t>
      </w:r>
    </w:p>
    <w:p w:rsidR="000D3FC7" w:rsidRPr="002909EB" w:rsidRDefault="000D3FC7" w:rsidP="002909EB">
      <w:pPr>
        <w:numPr>
          <w:ilvl w:val="0"/>
          <w:numId w:val="58"/>
        </w:numPr>
        <w:tabs>
          <w:tab w:val="clear" w:pos="1440"/>
          <w:tab w:val="num" w:pos="567"/>
        </w:tabs>
        <w:spacing w:line="276" w:lineRule="auto"/>
        <w:ind w:left="567" w:hanging="283"/>
        <w:rPr>
          <w:rFonts w:ascii="Arial" w:hAnsi="Arial" w:cs="Arial"/>
        </w:rPr>
      </w:pPr>
      <w:r w:rsidRPr="002909EB">
        <w:rPr>
          <w:rFonts w:ascii="Arial" w:hAnsi="Arial" w:cs="Arial"/>
        </w:rPr>
        <w:t>w zakresie infrastruktury technicznej: ustalenia jak w § 1</w:t>
      </w:r>
      <w:r w:rsidR="00C073BC" w:rsidRPr="002909EB">
        <w:rPr>
          <w:rFonts w:ascii="Arial" w:hAnsi="Arial" w:cs="Arial"/>
        </w:rPr>
        <w:t xml:space="preserve">1 </w:t>
      </w:r>
      <w:r w:rsidRPr="002909EB">
        <w:rPr>
          <w:rFonts w:ascii="Arial" w:hAnsi="Arial" w:cs="Arial"/>
        </w:rPr>
        <w:t>uchwały.</w:t>
      </w:r>
    </w:p>
    <w:p w:rsidR="000D3FC7" w:rsidRPr="002909EB" w:rsidRDefault="000D3FC7" w:rsidP="002909EB">
      <w:pPr>
        <w:numPr>
          <w:ilvl w:val="0"/>
          <w:numId w:val="54"/>
        </w:numPr>
        <w:tabs>
          <w:tab w:val="clear" w:pos="1080"/>
          <w:tab w:val="num" w:pos="284"/>
        </w:tabs>
        <w:spacing w:line="276" w:lineRule="auto"/>
        <w:ind w:left="284" w:hanging="284"/>
        <w:rPr>
          <w:rFonts w:ascii="Arial" w:hAnsi="Arial" w:cs="Arial"/>
        </w:rPr>
      </w:pPr>
      <w:r w:rsidRPr="002909EB">
        <w:rPr>
          <w:rFonts w:ascii="Arial" w:hAnsi="Arial" w:cs="Arial"/>
        </w:rPr>
        <w:t>Sposób i termin tymczasowego zagospodarowania, urządzania i użytkowania terenów:</w:t>
      </w:r>
    </w:p>
    <w:p w:rsidR="000D3FC7" w:rsidRPr="002909EB" w:rsidRDefault="000D3FC7" w:rsidP="002909EB">
      <w:pPr>
        <w:numPr>
          <w:ilvl w:val="0"/>
          <w:numId w:val="80"/>
        </w:numPr>
        <w:spacing w:line="276" w:lineRule="auto"/>
        <w:ind w:left="567" w:hanging="283"/>
        <w:rPr>
          <w:rFonts w:ascii="Arial" w:hAnsi="Arial" w:cs="Arial"/>
        </w:rPr>
      </w:pPr>
      <w:r w:rsidRPr="002909EB">
        <w:rPr>
          <w:rFonts w:ascii="Arial" w:hAnsi="Arial" w:cs="Arial"/>
        </w:rPr>
        <w:t>sposób wykorzystywania terenów do czasu zagospodarowania ustalonego planem, zgodnie z przepisami odrębnymi;</w:t>
      </w:r>
    </w:p>
    <w:p w:rsidR="000D3FC7" w:rsidRPr="002909EB" w:rsidRDefault="000D3FC7" w:rsidP="002909EB">
      <w:pPr>
        <w:numPr>
          <w:ilvl w:val="0"/>
          <w:numId w:val="80"/>
        </w:numPr>
        <w:spacing w:line="276" w:lineRule="auto"/>
        <w:ind w:left="567" w:hanging="283"/>
        <w:rPr>
          <w:rFonts w:ascii="Arial" w:hAnsi="Arial" w:cs="Arial"/>
        </w:rPr>
      </w:pPr>
      <w:r w:rsidRPr="002909EB">
        <w:rPr>
          <w:rFonts w:ascii="Arial" w:hAnsi="Arial" w:cs="Arial"/>
        </w:rPr>
        <w:t>nie występuje potrzeba określenia terminu tymczasowego zagospodarowania, urządzania i użytkowania terenów.</w:t>
      </w:r>
    </w:p>
    <w:p w:rsidR="00D242B7" w:rsidRPr="002909EB" w:rsidRDefault="000D3FC7" w:rsidP="002909EB">
      <w:pPr>
        <w:numPr>
          <w:ilvl w:val="0"/>
          <w:numId w:val="54"/>
        </w:numPr>
        <w:tabs>
          <w:tab w:val="clear" w:pos="1080"/>
          <w:tab w:val="num" w:pos="284"/>
        </w:tabs>
        <w:spacing w:line="276" w:lineRule="auto"/>
        <w:ind w:left="284" w:hanging="284"/>
        <w:rPr>
          <w:rFonts w:ascii="Arial" w:hAnsi="Arial" w:cs="Arial"/>
        </w:rPr>
      </w:pPr>
      <w:r w:rsidRPr="002909EB">
        <w:rPr>
          <w:rFonts w:ascii="Arial" w:hAnsi="Arial" w:cs="Arial"/>
        </w:rPr>
        <w:t>Stawka procentowa</w:t>
      </w:r>
      <w:r w:rsidR="002261EC" w:rsidRPr="002909EB">
        <w:rPr>
          <w:rFonts w:ascii="Arial" w:hAnsi="Arial" w:cs="Arial"/>
        </w:rPr>
        <w:t>, na podstawie której ustala się opłatę, o której mowa w art. 36 ust. 4 ustawy z dnia 27 marca 2003r</w:t>
      </w:r>
      <w:r w:rsidR="00C1071A" w:rsidRPr="002909EB">
        <w:rPr>
          <w:rFonts w:ascii="Arial" w:hAnsi="Arial" w:cs="Arial"/>
        </w:rPr>
        <w:t>.</w:t>
      </w:r>
      <w:r w:rsidR="002261EC" w:rsidRPr="002909EB">
        <w:rPr>
          <w:rFonts w:ascii="Arial" w:hAnsi="Arial" w:cs="Arial"/>
        </w:rPr>
        <w:t xml:space="preserve"> o planowaniu i zagospodarowaniu przestrzennym</w:t>
      </w:r>
      <w:r w:rsidRPr="002909EB">
        <w:rPr>
          <w:rFonts w:ascii="Arial" w:hAnsi="Arial" w:cs="Arial"/>
        </w:rPr>
        <w:t>: 30%.</w:t>
      </w:r>
    </w:p>
    <w:p w:rsidR="00D242B7" w:rsidRPr="002909EB" w:rsidRDefault="00D242B7" w:rsidP="002909EB">
      <w:pPr>
        <w:numPr>
          <w:ilvl w:val="0"/>
          <w:numId w:val="54"/>
        </w:numPr>
        <w:tabs>
          <w:tab w:val="clear" w:pos="1080"/>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0F6E73" w:rsidRPr="002909EB" w:rsidRDefault="000F6E73" w:rsidP="002909EB">
      <w:pPr>
        <w:spacing w:line="276" w:lineRule="auto"/>
        <w:ind w:left="284"/>
        <w:rPr>
          <w:rFonts w:ascii="Arial" w:hAnsi="Arial" w:cs="Arial"/>
        </w:rPr>
      </w:pPr>
    </w:p>
    <w:p w:rsidR="00CC4EB7" w:rsidRPr="002909EB" w:rsidRDefault="00CC4EB7" w:rsidP="002909EB">
      <w:pPr>
        <w:spacing w:line="276" w:lineRule="auto"/>
        <w:rPr>
          <w:rFonts w:ascii="Arial" w:hAnsi="Arial" w:cs="Arial"/>
        </w:rPr>
      </w:pPr>
      <w:r w:rsidRPr="002909EB">
        <w:rPr>
          <w:rFonts w:ascii="Arial" w:hAnsi="Arial" w:cs="Arial"/>
        </w:rPr>
        <w:t xml:space="preserve">§ </w:t>
      </w:r>
      <w:r w:rsidR="00730213" w:rsidRPr="002909EB">
        <w:rPr>
          <w:rFonts w:ascii="Arial" w:hAnsi="Arial" w:cs="Arial"/>
        </w:rPr>
        <w:t>1</w:t>
      </w:r>
      <w:r w:rsidR="00BE2B89" w:rsidRPr="002909EB">
        <w:rPr>
          <w:rFonts w:ascii="Arial" w:hAnsi="Arial" w:cs="Arial"/>
        </w:rPr>
        <w:t>9</w:t>
      </w:r>
      <w:r w:rsidRPr="002909EB">
        <w:rPr>
          <w:rFonts w:ascii="Arial" w:hAnsi="Arial" w:cs="Arial"/>
        </w:rPr>
        <w:t xml:space="preserve">. </w:t>
      </w:r>
      <w:r w:rsidR="00C01BD2" w:rsidRPr="002909EB">
        <w:rPr>
          <w:rFonts w:ascii="Arial" w:hAnsi="Arial" w:cs="Arial"/>
        </w:rPr>
        <w:t>Teren</w:t>
      </w:r>
      <w:r w:rsidR="002C35A7" w:rsidRPr="002909EB">
        <w:rPr>
          <w:rFonts w:ascii="Arial" w:hAnsi="Arial" w:cs="Arial"/>
        </w:rPr>
        <w:t xml:space="preserve"> oznaczon</w:t>
      </w:r>
      <w:r w:rsidR="00531D32" w:rsidRPr="002909EB">
        <w:rPr>
          <w:rFonts w:ascii="Arial" w:hAnsi="Arial" w:cs="Arial"/>
        </w:rPr>
        <w:t>y</w:t>
      </w:r>
      <w:r w:rsidR="002C35A7" w:rsidRPr="002909EB">
        <w:rPr>
          <w:rFonts w:ascii="Arial" w:hAnsi="Arial" w:cs="Arial"/>
        </w:rPr>
        <w:t xml:space="preserve"> symbol</w:t>
      </w:r>
      <w:r w:rsidR="00531D32" w:rsidRPr="002909EB">
        <w:rPr>
          <w:rFonts w:ascii="Arial" w:hAnsi="Arial" w:cs="Arial"/>
        </w:rPr>
        <w:t>em</w:t>
      </w:r>
      <w:r w:rsidR="002C35A7" w:rsidRPr="002909EB">
        <w:rPr>
          <w:rFonts w:ascii="Arial" w:hAnsi="Arial" w:cs="Arial"/>
        </w:rPr>
        <w:t xml:space="preserve"> </w:t>
      </w:r>
      <w:r w:rsidR="00D92076" w:rsidRPr="002909EB">
        <w:rPr>
          <w:rFonts w:ascii="Arial" w:hAnsi="Arial" w:cs="Arial"/>
        </w:rPr>
        <w:t>7</w:t>
      </w:r>
      <w:r w:rsidR="006A0DAC" w:rsidRPr="002909EB">
        <w:rPr>
          <w:rFonts w:ascii="Arial" w:hAnsi="Arial" w:cs="Arial"/>
        </w:rPr>
        <w:t xml:space="preserve"> MN/U</w:t>
      </w:r>
    </w:p>
    <w:p w:rsidR="00C7055F" w:rsidRPr="002909EB" w:rsidRDefault="00F47939" w:rsidP="002909EB">
      <w:pPr>
        <w:numPr>
          <w:ilvl w:val="0"/>
          <w:numId w:val="36"/>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Przeznaczenie terenu: </w:t>
      </w:r>
    </w:p>
    <w:p w:rsidR="00C7055F" w:rsidRPr="002909EB" w:rsidRDefault="00F47939" w:rsidP="002909EB">
      <w:pPr>
        <w:numPr>
          <w:ilvl w:val="0"/>
          <w:numId w:val="126"/>
        </w:numPr>
        <w:spacing w:line="276" w:lineRule="auto"/>
        <w:ind w:left="567" w:hanging="283"/>
        <w:outlineLvl w:val="0"/>
        <w:rPr>
          <w:rFonts w:ascii="Arial" w:hAnsi="Arial" w:cs="Arial"/>
        </w:rPr>
      </w:pPr>
      <w:r w:rsidRPr="002909EB">
        <w:rPr>
          <w:rFonts w:ascii="Arial" w:hAnsi="Arial" w:cs="Arial"/>
        </w:rPr>
        <w:t xml:space="preserve">zabudowa mieszkaniowa </w:t>
      </w:r>
      <w:r w:rsidR="00090D3F" w:rsidRPr="002909EB">
        <w:rPr>
          <w:rFonts w:ascii="Arial" w:hAnsi="Arial" w:cs="Arial"/>
        </w:rPr>
        <w:t>jedno</w:t>
      </w:r>
      <w:r w:rsidRPr="002909EB">
        <w:rPr>
          <w:rFonts w:ascii="Arial" w:hAnsi="Arial" w:cs="Arial"/>
        </w:rPr>
        <w:t>rodzinna</w:t>
      </w:r>
      <w:r w:rsidR="00813C64" w:rsidRPr="002909EB">
        <w:rPr>
          <w:rFonts w:ascii="Arial" w:hAnsi="Arial" w:cs="Arial"/>
        </w:rPr>
        <w:t>;</w:t>
      </w:r>
    </w:p>
    <w:p w:rsidR="00F47939" w:rsidRPr="002909EB" w:rsidRDefault="008D7F3A" w:rsidP="002909EB">
      <w:pPr>
        <w:numPr>
          <w:ilvl w:val="0"/>
          <w:numId w:val="126"/>
        </w:numPr>
        <w:spacing w:line="276" w:lineRule="auto"/>
        <w:ind w:left="567" w:hanging="283"/>
        <w:outlineLvl w:val="0"/>
        <w:rPr>
          <w:rFonts w:ascii="Arial" w:hAnsi="Arial" w:cs="Arial"/>
        </w:rPr>
      </w:pPr>
      <w:r w:rsidRPr="002909EB">
        <w:rPr>
          <w:rFonts w:ascii="Arial" w:hAnsi="Arial" w:cs="Arial"/>
        </w:rPr>
        <w:t>usługi nieuciążliwe.</w:t>
      </w:r>
    </w:p>
    <w:p w:rsidR="00F47939" w:rsidRPr="002909EB" w:rsidRDefault="00F47939" w:rsidP="002909EB">
      <w:pPr>
        <w:numPr>
          <w:ilvl w:val="0"/>
          <w:numId w:val="36"/>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ochrony i kształtowania ładu przestrzennego: ustalenia jak w § </w:t>
      </w:r>
      <w:r w:rsidR="00C073BC" w:rsidRPr="002909EB">
        <w:rPr>
          <w:rFonts w:ascii="Arial" w:hAnsi="Arial" w:cs="Arial"/>
        </w:rPr>
        <w:t>5</w:t>
      </w:r>
      <w:r w:rsidRPr="002909EB">
        <w:rPr>
          <w:rFonts w:ascii="Arial" w:hAnsi="Arial" w:cs="Arial"/>
        </w:rPr>
        <w:t xml:space="preserve"> uchwały.</w:t>
      </w:r>
    </w:p>
    <w:p w:rsidR="00F47939" w:rsidRPr="002909EB" w:rsidRDefault="00F47939" w:rsidP="002909EB">
      <w:pPr>
        <w:numPr>
          <w:ilvl w:val="0"/>
          <w:numId w:val="36"/>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ochrony środowiska, przyrody i krajobrazu: ustalenia jak w § </w:t>
      </w:r>
      <w:r w:rsidR="00C073BC" w:rsidRPr="002909EB">
        <w:rPr>
          <w:rFonts w:ascii="Arial" w:hAnsi="Arial" w:cs="Arial"/>
        </w:rPr>
        <w:t>6</w:t>
      </w:r>
      <w:r w:rsidRPr="002909EB">
        <w:rPr>
          <w:rFonts w:ascii="Arial" w:hAnsi="Arial" w:cs="Arial"/>
        </w:rPr>
        <w:t xml:space="preserve"> uchwały.</w:t>
      </w:r>
    </w:p>
    <w:p w:rsidR="00F47939" w:rsidRPr="002909EB" w:rsidRDefault="00F47939" w:rsidP="002909EB">
      <w:pPr>
        <w:numPr>
          <w:ilvl w:val="0"/>
          <w:numId w:val="36"/>
        </w:numPr>
        <w:tabs>
          <w:tab w:val="clear" w:pos="1080"/>
          <w:tab w:val="num" w:pos="284"/>
        </w:tabs>
        <w:spacing w:line="276" w:lineRule="auto"/>
        <w:ind w:left="284" w:hanging="284"/>
        <w:outlineLvl w:val="0"/>
        <w:rPr>
          <w:rFonts w:ascii="Arial" w:hAnsi="Arial" w:cs="Arial"/>
        </w:rPr>
      </w:pPr>
      <w:r w:rsidRPr="002909EB">
        <w:rPr>
          <w:rFonts w:ascii="Arial" w:hAnsi="Arial" w:cs="Arial"/>
        </w:rPr>
        <w:t>Zasady kształtowania krajobrazu: nie występuje potrzeba określenia.</w:t>
      </w:r>
    </w:p>
    <w:p w:rsidR="00F47939" w:rsidRPr="002909EB" w:rsidRDefault="00F47939" w:rsidP="002909EB">
      <w:pPr>
        <w:numPr>
          <w:ilvl w:val="0"/>
          <w:numId w:val="36"/>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ochrony dziedzictwa kulturowego i zabytków, w tym krajobrazów kulturowych oraz dóbr kultury współczesnej: </w:t>
      </w:r>
      <w:r w:rsidR="006466A8" w:rsidRPr="002909EB">
        <w:rPr>
          <w:rFonts w:ascii="Arial" w:hAnsi="Arial" w:cs="Arial"/>
        </w:rPr>
        <w:t>nie występuje potrzeba określenia.</w:t>
      </w:r>
    </w:p>
    <w:p w:rsidR="00C073BC" w:rsidRPr="002909EB" w:rsidRDefault="00F47939" w:rsidP="002909EB">
      <w:pPr>
        <w:numPr>
          <w:ilvl w:val="0"/>
          <w:numId w:val="36"/>
        </w:numPr>
        <w:tabs>
          <w:tab w:val="clear" w:pos="1080"/>
          <w:tab w:val="num" w:pos="284"/>
        </w:tabs>
        <w:spacing w:line="276" w:lineRule="auto"/>
        <w:ind w:left="284" w:hanging="284"/>
        <w:outlineLvl w:val="0"/>
        <w:rPr>
          <w:rFonts w:ascii="Arial" w:hAnsi="Arial" w:cs="Arial"/>
        </w:rPr>
      </w:pPr>
      <w:r w:rsidRPr="002909EB">
        <w:rPr>
          <w:rFonts w:ascii="Arial" w:hAnsi="Arial" w:cs="Arial"/>
        </w:rPr>
        <w:t>Wymagania wynikające z potrzeb kształtowania przestrzeni publicznych: nie występuje potrzeba określenia.</w:t>
      </w:r>
    </w:p>
    <w:p w:rsidR="00C073BC" w:rsidRPr="002909EB" w:rsidRDefault="00C073BC" w:rsidP="002909EB">
      <w:pPr>
        <w:numPr>
          <w:ilvl w:val="0"/>
          <w:numId w:val="36"/>
        </w:numPr>
        <w:tabs>
          <w:tab w:val="clear" w:pos="1080"/>
          <w:tab w:val="num" w:pos="284"/>
        </w:tabs>
        <w:spacing w:line="276" w:lineRule="auto"/>
        <w:ind w:left="284" w:hanging="284"/>
        <w:outlineLvl w:val="0"/>
        <w:rPr>
          <w:rFonts w:ascii="Arial" w:hAnsi="Arial" w:cs="Arial"/>
        </w:rPr>
      </w:pPr>
      <w:r w:rsidRPr="002909EB">
        <w:rPr>
          <w:rFonts w:ascii="Arial" w:hAnsi="Arial" w:cs="Arial"/>
        </w:rPr>
        <w:lastRenderedPageBreak/>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C073BC" w:rsidRPr="002909EB" w:rsidRDefault="00C073BC" w:rsidP="002909EB">
      <w:pPr>
        <w:numPr>
          <w:ilvl w:val="0"/>
          <w:numId w:val="39"/>
        </w:numPr>
        <w:tabs>
          <w:tab w:val="clear" w:pos="720"/>
          <w:tab w:val="num" w:pos="284"/>
          <w:tab w:val="num" w:pos="567"/>
        </w:tabs>
        <w:spacing w:line="276" w:lineRule="auto"/>
        <w:ind w:left="567" w:hanging="283"/>
        <w:outlineLvl w:val="0"/>
        <w:rPr>
          <w:rFonts w:ascii="Arial" w:hAnsi="Arial" w:cs="Arial"/>
        </w:rPr>
      </w:pPr>
      <w:r w:rsidRPr="002909EB">
        <w:rPr>
          <w:rFonts w:ascii="Arial" w:hAnsi="Arial" w:cs="Arial"/>
        </w:rPr>
        <w:t>wskaźniki nadziemnej intensywności zabudowy działki budowlanej:</w:t>
      </w:r>
    </w:p>
    <w:p w:rsidR="00F47939" w:rsidRPr="002909EB" w:rsidRDefault="00F47939" w:rsidP="002909EB">
      <w:pPr>
        <w:numPr>
          <w:ilvl w:val="1"/>
          <w:numId w:val="39"/>
        </w:numPr>
        <w:tabs>
          <w:tab w:val="clear" w:pos="1440"/>
          <w:tab w:val="num" w:pos="851"/>
        </w:tabs>
        <w:spacing w:line="276" w:lineRule="auto"/>
        <w:ind w:left="851" w:hanging="284"/>
        <w:outlineLvl w:val="0"/>
        <w:rPr>
          <w:rFonts w:ascii="Arial" w:hAnsi="Arial" w:cs="Arial"/>
        </w:rPr>
      </w:pPr>
      <w:r w:rsidRPr="002909EB">
        <w:rPr>
          <w:rFonts w:ascii="Arial" w:hAnsi="Arial" w:cs="Arial"/>
        </w:rPr>
        <w:t xml:space="preserve">maksymalna </w:t>
      </w:r>
      <w:r w:rsidR="00C073BC" w:rsidRPr="002909EB">
        <w:rPr>
          <w:rFonts w:ascii="Arial" w:hAnsi="Arial" w:cs="Arial"/>
        </w:rPr>
        <w:t>nadziemna i</w:t>
      </w:r>
      <w:r w:rsidRPr="002909EB">
        <w:rPr>
          <w:rFonts w:ascii="Arial" w:hAnsi="Arial" w:cs="Arial"/>
        </w:rPr>
        <w:t>ntensywność zabudowy działki budowlanej</w:t>
      </w:r>
      <w:r w:rsidR="00B441E7" w:rsidRPr="002909EB">
        <w:rPr>
          <w:rFonts w:ascii="Arial" w:hAnsi="Arial" w:cs="Arial"/>
        </w:rPr>
        <w:t xml:space="preserve"> 1,0</w:t>
      </w:r>
      <w:r w:rsidRPr="002909EB">
        <w:rPr>
          <w:rFonts w:ascii="Arial" w:hAnsi="Arial" w:cs="Arial"/>
        </w:rPr>
        <w:t>;</w:t>
      </w:r>
    </w:p>
    <w:p w:rsidR="00F47939" w:rsidRPr="002909EB" w:rsidRDefault="00F47939" w:rsidP="002909EB">
      <w:pPr>
        <w:numPr>
          <w:ilvl w:val="1"/>
          <w:numId w:val="39"/>
        </w:numPr>
        <w:tabs>
          <w:tab w:val="clear" w:pos="1440"/>
          <w:tab w:val="num" w:pos="851"/>
        </w:tabs>
        <w:spacing w:line="276" w:lineRule="auto"/>
        <w:ind w:left="851" w:hanging="284"/>
        <w:outlineLvl w:val="0"/>
        <w:rPr>
          <w:rFonts w:ascii="Arial" w:hAnsi="Arial" w:cs="Arial"/>
        </w:rPr>
      </w:pPr>
      <w:r w:rsidRPr="002909EB">
        <w:rPr>
          <w:rFonts w:ascii="Arial" w:hAnsi="Arial" w:cs="Arial"/>
        </w:rPr>
        <w:t xml:space="preserve">minimalna </w:t>
      </w:r>
      <w:r w:rsidR="00C073BC" w:rsidRPr="002909EB">
        <w:rPr>
          <w:rFonts w:ascii="Arial" w:hAnsi="Arial" w:cs="Arial"/>
        </w:rPr>
        <w:t xml:space="preserve">nadziemna </w:t>
      </w:r>
      <w:r w:rsidRPr="002909EB">
        <w:rPr>
          <w:rFonts w:ascii="Arial" w:hAnsi="Arial" w:cs="Arial"/>
        </w:rPr>
        <w:t>intensywność zabudowy działki budowlanej: nie występuje potrzeba określenia;</w:t>
      </w:r>
    </w:p>
    <w:p w:rsidR="00F47939" w:rsidRPr="002909EB" w:rsidRDefault="00F47939" w:rsidP="002909EB">
      <w:pPr>
        <w:numPr>
          <w:ilvl w:val="0"/>
          <w:numId w:val="39"/>
        </w:numPr>
        <w:tabs>
          <w:tab w:val="clear" w:pos="720"/>
          <w:tab w:val="num" w:pos="567"/>
        </w:tabs>
        <w:spacing w:line="276" w:lineRule="auto"/>
        <w:ind w:left="567" w:hanging="283"/>
        <w:rPr>
          <w:rFonts w:ascii="Arial" w:hAnsi="Arial" w:cs="Arial"/>
        </w:rPr>
      </w:pPr>
      <w:r w:rsidRPr="002909EB">
        <w:rPr>
          <w:rFonts w:ascii="Arial" w:hAnsi="Arial" w:cs="Arial"/>
        </w:rPr>
        <w:t xml:space="preserve">minimalny udział procentowy powierzchni biologicznie czynnej w odniesieniu do powierzchni działki budowlanej: </w:t>
      </w:r>
      <w:r w:rsidR="00314793" w:rsidRPr="002909EB">
        <w:rPr>
          <w:rFonts w:ascii="Arial" w:hAnsi="Arial" w:cs="Arial"/>
        </w:rPr>
        <w:t>25</w:t>
      </w:r>
      <w:r w:rsidRPr="002909EB">
        <w:rPr>
          <w:rFonts w:ascii="Arial" w:hAnsi="Arial" w:cs="Arial"/>
        </w:rPr>
        <w:t>%;</w:t>
      </w:r>
    </w:p>
    <w:p w:rsidR="00F47939" w:rsidRPr="002909EB" w:rsidRDefault="00F47939" w:rsidP="002909EB">
      <w:pPr>
        <w:numPr>
          <w:ilvl w:val="0"/>
          <w:numId w:val="39"/>
        </w:numPr>
        <w:tabs>
          <w:tab w:val="clear" w:pos="720"/>
          <w:tab w:val="num" w:pos="567"/>
        </w:tabs>
        <w:spacing w:line="276" w:lineRule="auto"/>
        <w:ind w:left="567" w:hanging="283"/>
        <w:rPr>
          <w:rFonts w:ascii="Arial" w:hAnsi="Arial" w:cs="Arial"/>
        </w:rPr>
      </w:pPr>
      <w:r w:rsidRPr="002909EB">
        <w:rPr>
          <w:rFonts w:ascii="Arial" w:hAnsi="Arial" w:cs="Arial"/>
        </w:rPr>
        <w:t xml:space="preserve">powierzchnia zabudowy w stosunku do powierzchni działki: do </w:t>
      </w:r>
      <w:r w:rsidR="00B441E7" w:rsidRPr="002909EB">
        <w:rPr>
          <w:rFonts w:ascii="Arial" w:hAnsi="Arial" w:cs="Arial"/>
        </w:rPr>
        <w:t>7</w:t>
      </w:r>
      <w:r w:rsidRPr="002909EB">
        <w:rPr>
          <w:rFonts w:ascii="Arial" w:hAnsi="Arial" w:cs="Arial"/>
        </w:rPr>
        <w:t>0%;</w:t>
      </w:r>
    </w:p>
    <w:p w:rsidR="00F47939" w:rsidRPr="002909EB" w:rsidRDefault="00F47939" w:rsidP="002909EB">
      <w:pPr>
        <w:numPr>
          <w:ilvl w:val="0"/>
          <w:numId w:val="39"/>
        </w:numPr>
        <w:tabs>
          <w:tab w:val="clear" w:pos="720"/>
          <w:tab w:val="num" w:pos="567"/>
        </w:tabs>
        <w:spacing w:line="276" w:lineRule="auto"/>
        <w:ind w:left="567" w:hanging="283"/>
        <w:outlineLvl w:val="0"/>
        <w:rPr>
          <w:rFonts w:ascii="Arial" w:hAnsi="Arial" w:cs="Arial"/>
        </w:rPr>
      </w:pPr>
      <w:r w:rsidRPr="002909EB">
        <w:rPr>
          <w:rFonts w:ascii="Arial" w:hAnsi="Arial" w:cs="Arial"/>
        </w:rPr>
        <w:t>wysokość zabudowy:</w:t>
      </w:r>
      <w:r w:rsidR="000C19A1" w:rsidRPr="002909EB">
        <w:rPr>
          <w:rFonts w:ascii="Arial" w:hAnsi="Arial" w:cs="Arial"/>
        </w:rPr>
        <w:t xml:space="preserve"> </w:t>
      </w:r>
      <w:r w:rsidRPr="002909EB">
        <w:rPr>
          <w:rFonts w:ascii="Arial" w:hAnsi="Arial" w:cs="Arial"/>
          <w:snapToGrid w:val="0"/>
        </w:rPr>
        <w:t xml:space="preserve">maksymalna </w:t>
      </w:r>
      <w:r w:rsidR="008D7F3A" w:rsidRPr="002909EB">
        <w:rPr>
          <w:rFonts w:ascii="Arial" w:hAnsi="Arial" w:cs="Arial"/>
          <w:snapToGrid w:val="0"/>
        </w:rPr>
        <w:t>8</w:t>
      </w:r>
      <w:r w:rsidRPr="002909EB">
        <w:rPr>
          <w:rFonts w:ascii="Arial" w:hAnsi="Arial" w:cs="Arial"/>
          <w:snapToGrid w:val="0"/>
        </w:rPr>
        <w:t>,0m, minimalnej nie ustala się;</w:t>
      </w:r>
    </w:p>
    <w:p w:rsidR="00F47939" w:rsidRPr="002909EB" w:rsidRDefault="00F47939" w:rsidP="002909EB">
      <w:pPr>
        <w:numPr>
          <w:ilvl w:val="0"/>
          <w:numId w:val="39"/>
        </w:numPr>
        <w:tabs>
          <w:tab w:val="clear" w:pos="720"/>
          <w:tab w:val="num" w:pos="567"/>
        </w:tabs>
        <w:spacing w:line="276" w:lineRule="auto"/>
        <w:ind w:left="567" w:hanging="283"/>
        <w:outlineLvl w:val="0"/>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82770B" w:rsidRPr="002909EB">
        <w:rPr>
          <w:rFonts w:ascii="Arial" w:hAnsi="Arial" w:cs="Arial"/>
        </w:rPr>
        <w:t>9</w:t>
      </w:r>
      <w:r w:rsidRPr="002909EB">
        <w:rPr>
          <w:rFonts w:ascii="Arial" w:hAnsi="Arial" w:cs="Arial"/>
        </w:rPr>
        <w:t xml:space="preserve"> uchwały;</w:t>
      </w:r>
    </w:p>
    <w:p w:rsidR="00F47939" w:rsidRPr="002909EB" w:rsidRDefault="00F47939" w:rsidP="002909EB">
      <w:pPr>
        <w:numPr>
          <w:ilvl w:val="0"/>
          <w:numId w:val="39"/>
        </w:numPr>
        <w:tabs>
          <w:tab w:val="clear" w:pos="720"/>
          <w:tab w:val="num" w:pos="567"/>
        </w:tabs>
        <w:spacing w:line="276" w:lineRule="auto"/>
        <w:ind w:left="567" w:hanging="283"/>
        <w:outlineLvl w:val="0"/>
        <w:rPr>
          <w:rFonts w:ascii="Arial" w:hAnsi="Arial" w:cs="Arial"/>
        </w:rPr>
      </w:pPr>
      <w:r w:rsidRPr="002909EB">
        <w:rPr>
          <w:rFonts w:ascii="Arial" w:hAnsi="Arial" w:cs="Arial"/>
        </w:rPr>
        <w:t>linie zabudowy oraz sposób usytuowania obiektów budowlanych w stosunku do granic przyległych nieruchomości:</w:t>
      </w:r>
    </w:p>
    <w:p w:rsidR="00F47939" w:rsidRPr="002909EB" w:rsidRDefault="00F47939" w:rsidP="002909EB">
      <w:pPr>
        <w:numPr>
          <w:ilvl w:val="0"/>
          <w:numId w:val="40"/>
        </w:numPr>
        <w:tabs>
          <w:tab w:val="clear" w:pos="720"/>
        </w:tabs>
        <w:spacing w:line="276" w:lineRule="auto"/>
        <w:ind w:left="851" w:hanging="284"/>
        <w:outlineLvl w:val="0"/>
        <w:rPr>
          <w:rFonts w:ascii="Arial" w:hAnsi="Arial" w:cs="Arial"/>
        </w:rPr>
      </w:pPr>
      <w:r w:rsidRPr="002909EB">
        <w:rPr>
          <w:rFonts w:ascii="Arial" w:hAnsi="Arial" w:cs="Arial"/>
        </w:rPr>
        <w:t>zgodnie z wyznaczonymi na rysunku planu liniami zabudowy nieprzekraczalnymi;</w:t>
      </w:r>
    </w:p>
    <w:p w:rsidR="00F47939" w:rsidRPr="002909EB" w:rsidRDefault="00B618F6" w:rsidP="002909EB">
      <w:pPr>
        <w:numPr>
          <w:ilvl w:val="0"/>
          <w:numId w:val="40"/>
        </w:numPr>
        <w:tabs>
          <w:tab w:val="clear" w:pos="720"/>
        </w:tabs>
        <w:spacing w:line="276" w:lineRule="auto"/>
        <w:ind w:left="851" w:hanging="284"/>
        <w:outlineLvl w:val="0"/>
        <w:rPr>
          <w:rFonts w:ascii="Arial" w:hAnsi="Arial" w:cs="Arial"/>
        </w:rPr>
      </w:pPr>
      <w:r w:rsidRPr="002909EB">
        <w:rPr>
          <w:rFonts w:ascii="Arial" w:hAnsi="Arial" w:cs="Arial"/>
        </w:rPr>
        <w:t>ustala się możliwość sytuowania budynków na granicy działki oraz w odległości 1,5m od granicy dzi</w:t>
      </w:r>
      <w:r w:rsidR="00F66B0A" w:rsidRPr="002909EB">
        <w:rPr>
          <w:rFonts w:ascii="Arial" w:hAnsi="Arial" w:cs="Arial"/>
        </w:rPr>
        <w:t xml:space="preserve">ałki </w:t>
      </w:r>
      <w:r w:rsidRPr="002909EB">
        <w:rPr>
          <w:rFonts w:ascii="Arial" w:hAnsi="Arial" w:cs="Arial"/>
        </w:rPr>
        <w:t xml:space="preserve">z uwzględnieniem warunków technicznych określonych przepisami odrębnymi, </w:t>
      </w:r>
      <w:r w:rsidR="00F66B0A" w:rsidRPr="002909EB">
        <w:rPr>
          <w:rFonts w:ascii="Arial" w:hAnsi="Arial" w:cs="Arial"/>
        </w:rPr>
        <w:br/>
      </w:r>
      <w:r w:rsidRPr="002909EB">
        <w:rPr>
          <w:rFonts w:ascii="Arial" w:hAnsi="Arial" w:cs="Arial"/>
        </w:rPr>
        <w:t>z wyjątkiem granic, gdzie odległość regulowana jest linią zabudowy</w:t>
      </w:r>
      <w:r w:rsidR="00F47939" w:rsidRPr="002909EB">
        <w:rPr>
          <w:rFonts w:ascii="Arial" w:hAnsi="Arial" w:cs="Arial"/>
        </w:rPr>
        <w:t>;</w:t>
      </w:r>
    </w:p>
    <w:p w:rsidR="00CC346C" w:rsidRPr="002909EB" w:rsidRDefault="00CC346C" w:rsidP="002909EB">
      <w:pPr>
        <w:numPr>
          <w:ilvl w:val="0"/>
          <w:numId w:val="39"/>
        </w:numPr>
        <w:tabs>
          <w:tab w:val="clear" w:pos="720"/>
          <w:tab w:val="num" w:pos="567"/>
        </w:tabs>
        <w:spacing w:line="276" w:lineRule="auto"/>
        <w:ind w:left="567" w:hanging="283"/>
        <w:rPr>
          <w:rFonts w:ascii="Arial" w:hAnsi="Arial" w:cs="Arial"/>
        </w:rPr>
      </w:pPr>
      <w:r w:rsidRPr="002909EB">
        <w:rPr>
          <w:rFonts w:ascii="Arial" w:hAnsi="Arial" w:cs="Arial"/>
        </w:rPr>
        <w:t>geometria dachów: płaskie o spadku do 10º oraz wielospadowe i dwuspadowe o spadku od 10º do 45º;</w:t>
      </w:r>
    </w:p>
    <w:p w:rsidR="00F47939" w:rsidRPr="002909EB" w:rsidRDefault="00F47939" w:rsidP="002909EB">
      <w:pPr>
        <w:numPr>
          <w:ilvl w:val="0"/>
          <w:numId w:val="39"/>
        </w:numPr>
        <w:tabs>
          <w:tab w:val="clear" w:pos="720"/>
          <w:tab w:val="num" w:pos="567"/>
          <w:tab w:val="num" w:pos="2880"/>
        </w:tabs>
        <w:spacing w:line="276" w:lineRule="auto"/>
        <w:ind w:left="567" w:hanging="283"/>
        <w:rPr>
          <w:rFonts w:ascii="Arial" w:hAnsi="Arial" w:cs="Arial"/>
        </w:rPr>
      </w:pPr>
      <w:r w:rsidRPr="002909EB">
        <w:rPr>
          <w:rFonts w:ascii="Arial" w:hAnsi="Arial" w:cs="Arial"/>
        </w:rPr>
        <w:t xml:space="preserve">adaptacja </w:t>
      </w:r>
      <w:r w:rsidR="00044459" w:rsidRPr="002909EB">
        <w:rPr>
          <w:rFonts w:ascii="Arial" w:hAnsi="Arial" w:cs="Arial"/>
        </w:rPr>
        <w:t>zabudowy i funkcji</w:t>
      </w:r>
      <w:r w:rsidR="00210E80" w:rsidRPr="002909EB">
        <w:rPr>
          <w:rFonts w:ascii="Arial" w:hAnsi="Arial" w:cs="Arial"/>
        </w:rPr>
        <w:t>.</w:t>
      </w:r>
    </w:p>
    <w:p w:rsidR="00F47939" w:rsidRPr="002909EB" w:rsidRDefault="00F47939" w:rsidP="002909EB">
      <w:pPr>
        <w:numPr>
          <w:ilvl w:val="0"/>
          <w:numId w:val="36"/>
        </w:numPr>
        <w:tabs>
          <w:tab w:val="clear" w:pos="1080"/>
          <w:tab w:val="num" w:pos="284"/>
        </w:tabs>
        <w:spacing w:line="276" w:lineRule="auto"/>
        <w:ind w:left="284" w:hanging="284"/>
        <w:rPr>
          <w:rFonts w:ascii="Arial" w:hAnsi="Arial" w:cs="Arial"/>
        </w:rPr>
      </w:pPr>
      <w:r w:rsidRPr="002909EB">
        <w:rPr>
          <w:rFonts w:ascii="Arial" w:hAnsi="Arial" w:cs="Arial"/>
        </w:rPr>
        <w:t>Granice i sposoby zagospodarowania terenów lub obiektów podlegających ochronie, ustalanych na podstawie przepisów odrębnych, a także narażonych na niebezpieczeństwo powodzi: nie występuje potrzeba określenia.</w:t>
      </w:r>
    </w:p>
    <w:p w:rsidR="00F47939" w:rsidRPr="002909EB" w:rsidRDefault="00F47939" w:rsidP="002909EB">
      <w:pPr>
        <w:numPr>
          <w:ilvl w:val="0"/>
          <w:numId w:val="36"/>
        </w:numPr>
        <w:tabs>
          <w:tab w:val="clear" w:pos="1080"/>
          <w:tab w:val="num" w:pos="284"/>
        </w:tabs>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F47939" w:rsidRPr="002909EB" w:rsidRDefault="00F47939" w:rsidP="002909EB">
      <w:pPr>
        <w:numPr>
          <w:ilvl w:val="0"/>
          <w:numId w:val="36"/>
        </w:numPr>
        <w:tabs>
          <w:tab w:val="clear" w:pos="1080"/>
          <w:tab w:val="num" w:pos="284"/>
        </w:tabs>
        <w:spacing w:line="276" w:lineRule="auto"/>
        <w:ind w:left="284" w:hanging="284"/>
        <w:rPr>
          <w:rFonts w:ascii="Arial" w:hAnsi="Arial" w:cs="Arial"/>
        </w:rPr>
      </w:pPr>
      <w:r w:rsidRPr="002909EB">
        <w:rPr>
          <w:rFonts w:ascii="Arial" w:hAnsi="Arial" w:cs="Arial"/>
        </w:rPr>
        <w:t xml:space="preserve">Szczególne warunki zagospodarowania terenów oraz ograniczenia w ich użytkowaniu, w tym zakazy zabudowy: </w:t>
      </w:r>
      <w:r w:rsidR="0082770B" w:rsidRPr="002909EB">
        <w:rPr>
          <w:rFonts w:ascii="Arial" w:hAnsi="Arial" w:cs="Arial"/>
        </w:rPr>
        <w:t>nie występuje potrzeba określenia.</w:t>
      </w:r>
    </w:p>
    <w:p w:rsidR="00F47939" w:rsidRPr="002909EB" w:rsidRDefault="00F47939" w:rsidP="002909EB">
      <w:pPr>
        <w:numPr>
          <w:ilvl w:val="0"/>
          <w:numId w:val="36"/>
        </w:numPr>
        <w:tabs>
          <w:tab w:val="clear" w:pos="1080"/>
          <w:tab w:val="num" w:pos="284"/>
        </w:tabs>
        <w:spacing w:line="276" w:lineRule="auto"/>
        <w:ind w:left="284" w:hanging="284"/>
        <w:rPr>
          <w:rFonts w:ascii="Arial" w:hAnsi="Arial" w:cs="Arial"/>
        </w:rPr>
      </w:pPr>
      <w:r w:rsidRPr="002909EB">
        <w:rPr>
          <w:rFonts w:ascii="Arial" w:hAnsi="Arial" w:cs="Arial"/>
        </w:rPr>
        <w:t>Zasady modernizacji, rozbudowy i budowy systemów komunikacji i infrastruktury technicznej:</w:t>
      </w:r>
    </w:p>
    <w:p w:rsidR="00D0797F" w:rsidRPr="002909EB" w:rsidRDefault="00D0797F" w:rsidP="002909EB">
      <w:pPr>
        <w:numPr>
          <w:ilvl w:val="0"/>
          <w:numId w:val="38"/>
        </w:numPr>
        <w:tabs>
          <w:tab w:val="clear" w:pos="1440"/>
          <w:tab w:val="num" w:pos="567"/>
        </w:tabs>
        <w:spacing w:line="276" w:lineRule="auto"/>
        <w:ind w:left="567" w:hanging="283"/>
        <w:rPr>
          <w:rFonts w:ascii="Arial" w:hAnsi="Arial" w:cs="Arial"/>
        </w:rPr>
      </w:pPr>
      <w:r w:rsidRPr="002909EB">
        <w:rPr>
          <w:rFonts w:ascii="Arial" w:hAnsi="Arial" w:cs="Arial"/>
        </w:rPr>
        <w:t>obsługa komunikacyjna z dróg publicznych, zgodnie z przepisami odrębnymi;</w:t>
      </w:r>
    </w:p>
    <w:p w:rsidR="00F47939" w:rsidRPr="002909EB" w:rsidRDefault="00F47939" w:rsidP="002909EB">
      <w:pPr>
        <w:numPr>
          <w:ilvl w:val="0"/>
          <w:numId w:val="38"/>
        </w:numPr>
        <w:tabs>
          <w:tab w:val="clear" w:pos="1440"/>
          <w:tab w:val="num" w:pos="567"/>
        </w:tabs>
        <w:spacing w:line="276" w:lineRule="auto"/>
        <w:ind w:left="567" w:hanging="283"/>
        <w:rPr>
          <w:rFonts w:ascii="Arial" w:hAnsi="Arial" w:cs="Arial"/>
        </w:rPr>
      </w:pPr>
      <w:r w:rsidRPr="002909EB">
        <w:rPr>
          <w:rFonts w:ascii="Arial" w:hAnsi="Arial" w:cs="Arial"/>
        </w:rPr>
        <w:t>w zakresie infrastruktury technicznej: ustalenia jak w § 1</w:t>
      </w:r>
      <w:r w:rsidR="009B37EA" w:rsidRPr="002909EB">
        <w:rPr>
          <w:rFonts w:ascii="Arial" w:hAnsi="Arial" w:cs="Arial"/>
        </w:rPr>
        <w:t>1</w:t>
      </w:r>
      <w:r w:rsidRPr="002909EB">
        <w:rPr>
          <w:rFonts w:ascii="Arial" w:hAnsi="Arial" w:cs="Arial"/>
        </w:rPr>
        <w:t xml:space="preserve"> uchwały.</w:t>
      </w:r>
    </w:p>
    <w:p w:rsidR="00F47939" w:rsidRPr="002909EB" w:rsidRDefault="00F47939" w:rsidP="002909EB">
      <w:pPr>
        <w:numPr>
          <w:ilvl w:val="0"/>
          <w:numId w:val="36"/>
        </w:numPr>
        <w:tabs>
          <w:tab w:val="clear" w:pos="1080"/>
          <w:tab w:val="num" w:pos="284"/>
        </w:tabs>
        <w:spacing w:line="276" w:lineRule="auto"/>
        <w:ind w:left="284" w:hanging="284"/>
        <w:rPr>
          <w:rFonts w:ascii="Arial" w:hAnsi="Arial" w:cs="Arial"/>
        </w:rPr>
      </w:pPr>
      <w:r w:rsidRPr="002909EB">
        <w:rPr>
          <w:rFonts w:ascii="Arial" w:hAnsi="Arial" w:cs="Arial"/>
        </w:rPr>
        <w:t>Sposób i termin tymczasowego zagospodarowania, urządzania i użytkowania terenów:</w:t>
      </w:r>
    </w:p>
    <w:p w:rsidR="00F47939" w:rsidRPr="002909EB" w:rsidRDefault="00F47939" w:rsidP="002909EB">
      <w:pPr>
        <w:numPr>
          <w:ilvl w:val="0"/>
          <w:numId w:val="37"/>
        </w:numPr>
        <w:spacing w:line="276" w:lineRule="auto"/>
        <w:ind w:left="567" w:hanging="283"/>
        <w:rPr>
          <w:rFonts w:ascii="Arial" w:hAnsi="Arial" w:cs="Arial"/>
        </w:rPr>
      </w:pPr>
      <w:r w:rsidRPr="002909EB">
        <w:rPr>
          <w:rFonts w:ascii="Arial" w:hAnsi="Arial" w:cs="Arial"/>
        </w:rPr>
        <w:t>sposób wykorzystywania terenów do czasu zagospodarowania ustalonego planem, zgodnie z przepisami odrębnymi;</w:t>
      </w:r>
    </w:p>
    <w:p w:rsidR="00F47939" w:rsidRPr="002909EB" w:rsidRDefault="00F47939" w:rsidP="002909EB">
      <w:pPr>
        <w:numPr>
          <w:ilvl w:val="0"/>
          <w:numId w:val="37"/>
        </w:numPr>
        <w:spacing w:line="276" w:lineRule="auto"/>
        <w:ind w:left="567" w:hanging="283"/>
        <w:rPr>
          <w:rFonts w:ascii="Arial" w:hAnsi="Arial" w:cs="Arial"/>
        </w:rPr>
      </w:pPr>
      <w:r w:rsidRPr="002909EB">
        <w:rPr>
          <w:rFonts w:ascii="Arial" w:hAnsi="Arial" w:cs="Arial"/>
        </w:rPr>
        <w:lastRenderedPageBreak/>
        <w:t>nie występuje potrzeba określenia terminu tymczasowego zagospodarowania, urządzania i użytkowania terenów.</w:t>
      </w:r>
    </w:p>
    <w:p w:rsidR="00D242B7" w:rsidRPr="002909EB" w:rsidRDefault="00F47939" w:rsidP="002909EB">
      <w:pPr>
        <w:numPr>
          <w:ilvl w:val="0"/>
          <w:numId w:val="36"/>
        </w:numPr>
        <w:tabs>
          <w:tab w:val="clear" w:pos="1080"/>
          <w:tab w:val="num" w:pos="284"/>
        </w:tabs>
        <w:spacing w:line="276" w:lineRule="auto"/>
        <w:ind w:left="284" w:hanging="284"/>
        <w:rPr>
          <w:rFonts w:ascii="Arial" w:hAnsi="Arial" w:cs="Arial"/>
        </w:rPr>
      </w:pPr>
      <w:r w:rsidRPr="002909EB">
        <w:rPr>
          <w:rFonts w:ascii="Arial" w:hAnsi="Arial" w:cs="Arial"/>
        </w:rPr>
        <w:t>Stawka procentowa na podstawie której ustala się opłatę, o której mowa w art. 36 ust. 4 ustawy z dnia 27 marca 2003r. o planowaniu i zagospodarowaniu przestrzennym: 30%.</w:t>
      </w:r>
    </w:p>
    <w:p w:rsidR="00D242B7" w:rsidRPr="002909EB" w:rsidRDefault="00D242B7" w:rsidP="002909EB">
      <w:pPr>
        <w:numPr>
          <w:ilvl w:val="0"/>
          <w:numId w:val="36"/>
        </w:numPr>
        <w:tabs>
          <w:tab w:val="clear" w:pos="1080"/>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0F6E73" w:rsidRPr="002909EB" w:rsidRDefault="000F6E73" w:rsidP="002909EB">
      <w:pPr>
        <w:spacing w:line="276" w:lineRule="auto"/>
        <w:ind w:left="284"/>
        <w:rPr>
          <w:rFonts w:ascii="Arial" w:hAnsi="Arial" w:cs="Arial"/>
        </w:rPr>
      </w:pPr>
    </w:p>
    <w:p w:rsidR="00236D5B" w:rsidRPr="002909EB" w:rsidRDefault="00236D5B" w:rsidP="002909EB">
      <w:pPr>
        <w:spacing w:line="276" w:lineRule="auto"/>
        <w:outlineLvl w:val="0"/>
        <w:rPr>
          <w:rFonts w:ascii="Arial" w:hAnsi="Arial" w:cs="Arial"/>
        </w:rPr>
      </w:pPr>
      <w:r w:rsidRPr="002909EB">
        <w:rPr>
          <w:rFonts w:ascii="Arial" w:hAnsi="Arial" w:cs="Arial"/>
        </w:rPr>
        <w:t xml:space="preserve">§ </w:t>
      </w:r>
      <w:r w:rsidR="00BE2B89" w:rsidRPr="002909EB">
        <w:rPr>
          <w:rFonts w:ascii="Arial" w:hAnsi="Arial" w:cs="Arial"/>
        </w:rPr>
        <w:t>20.</w:t>
      </w:r>
      <w:r w:rsidRPr="002909EB">
        <w:rPr>
          <w:rFonts w:ascii="Arial" w:hAnsi="Arial" w:cs="Arial"/>
        </w:rPr>
        <w:t xml:space="preserve"> Teren oznaczony symbolem </w:t>
      </w:r>
      <w:r w:rsidR="00D92076" w:rsidRPr="002909EB">
        <w:rPr>
          <w:rFonts w:ascii="Arial" w:hAnsi="Arial" w:cs="Arial"/>
        </w:rPr>
        <w:t>8</w:t>
      </w:r>
      <w:r w:rsidR="00E530C4" w:rsidRPr="002909EB">
        <w:rPr>
          <w:rFonts w:ascii="Arial" w:hAnsi="Arial" w:cs="Arial"/>
        </w:rPr>
        <w:t xml:space="preserve"> U</w:t>
      </w:r>
    </w:p>
    <w:p w:rsidR="00236D5B" w:rsidRPr="002909EB" w:rsidRDefault="00236D5B" w:rsidP="002909EB">
      <w:pPr>
        <w:numPr>
          <w:ilvl w:val="0"/>
          <w:numId w:val="66"/>
        </w:numPr>
        <w:tabs>
          <w:tab w:val="clear" w:pos="1080"/>
          <w:tab w:val="num" w:pos="284"/>
        </w:tabs>
        <w:spacing w:line="276" w:lineRule="auto"/>
        <w:ind w:left="284" w:hanging="284"/>
        <w:outlineLvl w:val="0"/>
        <w:rPr>
          <w:rFonts w:ascii="Arial" w:hAnsi="Arial" w:cs="Arial"/>
        </w:rPr>
      </w:pPr>
      <w:r w:rsidRPr="002909EB">
        <w:rPr>
          <w:rFonts w:ascii="Arial" w:hAnsi="Arial" w:cs="Arial"/>
        </w:rPr>
        <w:t>Przeznaczenie</w:t>
      </w:r>
      <w:r w:rsidR="000A7FC9" w:rsidRPr="002909EB">
        <w:rPr>
          <w:rFonts w:ascii="Arial" w:hAnsi="Arial" w:cs="Arial"/>
        </w:rPr>
        <w:t xml:space="preserve"> </w:t>
      </w:r>
      <w:r w:rsidRPr="002909EB">
        <w:rPr>
          <w:rFonts w:ascii="Arial" w:hAnsi="Arial" w:cs="Arial"/>
        </w:rPr>
        <w:t>terenu</w:t>
      </w:r>
      <w:r w:rsidR="00F946DC" w:rsidRPr="002909EB">
        <w:rPr>
          <w:rFonts w:ascii="Arial" w:hAnsi="Arial" w:cs="Arial"/>
        </w:rPr>
        <w:t>:</w:t>
      </w:r>
      <w:r w:rsidR="000A14DA" w:rsidRPr="002909EB">
        <w:rPr>
          <w:rFonts w:ascii="Arial" w:hAnsi="Arial" w:cs="Arial"/>
        </w:rPr>
        <w:t xml:space="preserve"> </w:t>
      </w:r>
      <w:r w:rsidRPr="002909EB">
        <w:rPr>
          <w:rFonts w:ascii="Arial" w:hAnsi="Arial" w:cs="Arial"/>
        </w:rPr>
        <w:t>usługi</w:t>
      </w:r>
      <w:r w:rsidR="00033E5E" w:rsidRPr="002909EB">
        <w:rPr>
          <w:rFonts w:ascii="Arial" w:hAnsi="Arial" w:cs="Arial"/>
        </w:rPr>
        <w:t>.</w:t>
      </w:r>
    </w:p>
    <w:p w:rsidR="00236D5B" w:rsidRPr="002909EB" w:rsidRDefault="00236D5B" w:rsidP="002909EB">
      <w:pPr>
        <w:numPr>
          <w:ilvl w:val="0"/>
          <w:numId w:val="66"/>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ochrony i kształtowania ładu przestrzennego: ustalenia jak w § </w:t>
      </w:r>
      <w:r w:rsidR="009B37EA" w:rsidRPr="002909EB">
        <w:rPr>
          <w:rFonts w:ascii="Arial" w:hAnsi="Arial" w:cs="Arial"/>
        </w:rPr>
        <w:t>5</w:t>
      </w:r>
      <w:r w:rsidRPr="002909EB">
        <w:rPr>
          <w:rFonts w:ascii="Arial" w:hAnsi="Arial" w:cs="Arial"/>
        </w:rPr>
        <w:t xml:space="preserve"> uchwały.</w:t>
      </w:r>
    </w:p>
    <w:p w:rsidR="00236D5B" w:rsidRPr="002909EB" w:rsidRDefault="00236D5B" w:rsidP="002909EB">
      <w:pPr>
        <w:numPr>
          <w:ilvl w:val="0"/>
          <w:numId w:val="66"/>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ochrony środowiska, przyrody i krajobrazu: ustalenia jak w § </w:t>
      </w:r>
      <w:r w:rsidR="009B37EA" w:rsidRPr="002909EB">
        <w:rPr>
          <w:rFonts w:ascii="Arial" w:hAnsi="Arial" w:cs="Arial"/>
        </w:rPr>
        <w:t>6</w:t>
      </w:r>
      <w:r w:rsidRPr="002909EB">
        <w:rPr>
          <w:rFonts w:ascii="Arial" w:hAnsi="Arial" w:cs="Arial"/>
        </w:rPr>
        <w:t xml:space="preserve"> uchwały.</w:t>
      </w:r>
    </w:p>
    <w:p w:rsidR="00236D5B" w:rsidRPr="002909EB" w:rsidRDefault="00236D5B" w:rsidP="002909EB">
      <w:pPr>
        <w:numPr>
          <w:ilvl w:val="0"/>
          <w:numId w:val="66"/>
        </w:numPr>
        <w:tabs>
          <w:tab w:val="clear" w:pos="1080"/>
          <w:tab w:val="num" w:pos="284"/>
        </w:tabs>
        <w:spacing w:line="276" w:lineRule="auto"/>
        <w:ind w:left="284" w:hanging="284"/>
        <w:outlineLvl w:val="0"/>
        <w:rPr>
          <w:rFonts w:ascii="Arial" w:hAnsi="Arial" w:cs="Arial"/>
        </w:rPr>
      </w:pPr>
      <w:r w:rsidRPr="002909EB">
        <w:rPr>
          <w:rFonts w:ascii="Arial" w:hAnsi="Arial" w:cs="Arial"/>
        </w:rPr>
        <w:t>Zasady kształtowania krajobrazu: nie występuje potrzeba określenia.</w:t>
      </w:r>
    </w:p>
    <w:p w:rsidR="00236D5B" w:rsidRPr="002909EB" w:rsidRDefault="00236D5B" w:rsidP="002909EB">
      <w:pPr>
        <w:numPr>
          <w:ilvl w:val="0"/>
          <w:numId w:val="66"/>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dziedzictwa kulturowego i zabytków, w tym krajobrazów kulturowych oraz dóbr kultury współczesnej: nie występuje potrzeba określenia.</w:t>
      </w:r>
    </w:p>
    <w:p w:rsidR="00236D5B" w:rsidRPr="002909EB" w:rsidRDefault="00236D5B" w:rsidP="002909EB">
      <w:pPr>
        <w:numPr>
          <w:ilvl w:val="0"/>
          <w:numId w:val="66"/>
        </w:numPr>
        <w:tabs>
          <w:tab w:val="clear" w:pos="1080"/>
          <w:tab w:val="num" w:pos="284"/>
        </w:tabs>
        <w:spacing w:line="276" w:lineRule="auto"/>
        <w:ind w:left="284" w:hanging="284"/>
        <w:outlineLvl w:val="0"/>
        <w:rPr>
          <w:rFonts w:ascii="Arial" w:hAnsi="Arial" w:cs="Arial"/>
        </w:rPr>
      </w:pPr>
      <w:r w:rsidRPr="002909EB">
        <w:rPr>
          <w:rFonts w:ascii="Arial" w:hAnsi="Arial" w:cs="Arial"/>
        </w:rPr>
        <w:t>Wymagania wynikające z potrzeb kształtowania przestrzeni publicznych: nie występuje potrzeba określenia.</w:t>
      </w:r>
    </w:p>
    <w:p w:rsidR="00DB3F67" w:rsidRPr="002909EB" w:rsidRDefault="00DB3F67" w:rsidP="002909EB">
      <w:pPr>
        <w:numPr>
          <w:ilvl w:val="0"/>
          <w:numId w:val="66"/>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DB3F67" w:rsidRPr="002909EB" w:rsidRDefault="00DB3F67" w:rsidP="002909EB">
      <w:pPr>
        <w:numPr>
          <w:ilvl w:val="0"/>
          <w:numId w:val="67"/>
        </w:numPr>
        <w:tabs>
          <w:tab w:val="clear" w:pos="720"/>
          <w:tab w:val="num" w:pos="567"/>
        </w:tabs>
        <w:spacing w:line="276" w:lineRule="auto"/>
        <w:ind w:left="567" w:hanging="207"/>
        <w:outlineLvl w:val="0"/>
        <w:rPr>
          <w:rFonts w:ascii="Arial" w:hAnsi="Arial" w:cs="Arial"/>
        </w:rPr>
      </w:pPr>
      <w:r w:rsidRPr="002909EB">
        <w:rPr>
          <w:rFonts w:ascii="Arial" w:hAnsi="Arial" w:cs="Arial"/>
        </w:rPr>
        <w:t>wskaźniki nadziemnej intensywności zabudowy działki budowlanej;</w:t>
      </w:r>
    </w:p>
    <w:p w:rsidR="00236D5B" w:rsidRPr="002909EB" w:rsidRDefault="00236D5B" w:rsidP="002909EB">
      <w:pPr>
        <w:numPr>
          <w:ilvl w:val="1"/>
          <w:numId w:val="67"/>
        </w:numPr>
        <w:tabs>
          <w:tab w:val="clear" w:pos="1440"/>
          <w:tab w:val="num" w:pos="851"/>
        </w:tabs>
        <w:spacing w:line="276" w:lineRule="auto"/>
        <w:ind w:left="851" w:hanging="284"/>
        <w:outlineLvl w:val="0"/>
        <w:rPr>
          <w:rFonts w:ascii="Arial" w:hAnsi="Arial" w:cs="Arial"/>
        </w:rPr>
      </w:pPr>
      <w:r w:rsidRPr="002909EB">
        <w:rPr>
          <w:rFonts w:ascii="Arial" w:hAnsi="Arial" w:cs="Arial"/>
        </w:rPr>
        <w:t xml:space="preserve">maksymalna </w:t>
      </w:r>
      <w:r w:rsidR="00DB3F67" w:rsidRPr="002909EB">
        <w:rPr>
          <w:rFonts w:ascii="Arial" w:hAnsi="Arial" w:cs="Arial"/>
        </w:rPr>
        <w:t xml:space="preserve">nadziemna </w:t>
      </w:r>
      <w:r w:rsidRPr="002909EB">
        <w:rPr>
          <w:rFonts w:ascii="Arial" w:hAnsi="Arial" w:cs="Arial"/>
        </w:rPr>
        <w:t xml:space="preserve">intensywność zabudowy działki budowlanej: </w:t>
      </w:r>
      <w:r w:rsidR="00E530C4" w:rsidRPr="002909EB">
        <w:rPr>
          <w:rFonts w:ascii="Arial" w:hAnsi="Arial" w:cs="Arial"/>
        </w:rPr>
        <w:t>1,0</w:t>
      </w:r>
      <w:r w:rsidRPr="002909EB">
        <w:rPr>
          <w:rFonts w:ascii="Arial" w:hAnsi="Arial" w:cs="Arial"/>
        </w:rPr>
        <w:t>;</w:t>
      </w:r>
    </w:p>
    <w:p w:rsidR="00236D5B" w:rsidRPr="002909EB" w:rsidRDefault="00236D5B" w:rsidP="002909EB">
      <w:pPr>
        <w:numPr>
          <w:ilvl w:val="1"/>
          <w:numId w:val="67"/>
        </w:numPr>
        <w:tabs>
          <w:tab w:val="clear" w:pos="1440"/>
          <w:tab w:val="num" w:pos="851"/>
        </w:tabs>
        <w:spacing w:line="276" w:lineRule="auto"/>
        <w:ind w:left="851" w:hanging="284"/>
        <w:outlineLvl w:val="0"/>
        <w:rPr>
          <w:rFonts w:ascii="Arial" w:hAnsi="Arial" w:cs="Arial"/>
        </w:rPr>
      </w:pPr>
      <w:r w:rsidRPr="002909EB">
        <w:rPr>
          <w:rFonts w:ascii="Arial" w:hAnsi="Arial" w:cs="Arial"/>
        </w:rPr>
        <w:t xml:space="preserve">minimalna </w:t>
      </w:r>
      <w:r w:rsidR="00DB3F67" w:rsidRPr="002909EB">
        <w:rPr>
          <w:rFonts w:ascii="Arial" w:hAnsi="Arial" w:cs="Arial"/>
        </w:rPr>
        <w:t xml:space="preserve">nadziemna </w:t>
      </w:r>
      <w:r w:rsidRPr="002909EB">
        <w:rPr>
          <w:rFonts w:ascii="Arial" w:hAnsi="Arial" w:cs="Arial"/>
        </w:rPr>
        <w:t>intensywność zabudowy działki budowlanej: nie występuje potrzeba określenia;</w:t>
      </w:r>
    </w:p>
    <w:p w:rsidR="00E71C47" w:rsidRPr="002909EB" w:rsidRDefault="00236D5B" w:rsidP="002909EB">
      <w:pPr>
        <w:numPr>
          <w:ilvl w:val="0"/>
          <w:numId w:val="67"/>
        </w:numPr>
        <w:tabs>
          <w:tab w:val="clear" w:pos="720"/>
          <w:tab w:val="num" w:pos="567"/>
        </w:tabs>
        <w:spacing w:line="276" w:lineRule="auto"/>
        <w:ind w:left="567" w:hanging="283"/>
        <w:rPr>
          <w:rFonts w:ascii="Arial" w:hAnsi="Arial" w:cs="Arial"/>
        </w:rPr>
      </w:pPr>
      <w:r w:rsidRPr="002909EB">
        <w:rPr>
          <w:rFonts w:ascii="Arial" w:hAnsi="Arial" w:cs="Arial"/>
        </w:rPr>
        <w:t>minimalny udział procentowy powierzchni biologicznie czynnej w odniesieniu do powierzchni działki budowlanej:</w:t>
      </w:r>
      <w:r w:rsidR="00A6436E" w:rsidRPr="002909EB">
        <w:rPr>
          <w:rFonts w:ascii="Arial" w:hAnsi="Arial" w:cs="Arial"/>
        </w:rPr>
        <w:t xml:space="preserve"> </w:t>
      </w:r>
      <w:r w:rsidR="00B62AE9" w:rsidRPr="002909EB">
        <w:rPr>
          <w:rFonts w:ascii="Arial" w:hAnsi="Arial" w:cs="Arial"/>
        </w:rPr>
        <w:t>15</w:t>
      </w:r>
      <w:r w:rsidR="00A6436E" w:rsidRPr="002909EB">
        <w:rPr>
          <w:rFonts w:ascii="Arial" w:hAnsi="Arial" w:cs="Arial"/>
        </w:rPr>
        <w:t>%;</w:t>
      </w:r>
    </w:p>
    <w:p w:rsidR="00236D5B" w:rsidRPr="002909EB" w:rsidRDefault="00042705" w:rsidP="002909EB">
      <w:pPr>
        <w:numPr>
          <w:ilvl w:val="0"/>
          <w:numId w:val="67"/>
        </w:numPr>
        <w:tabs>
          <w:tab w:val="clear" w:pos="720"/>
          <w:tab w:val="num" w:pos="567"/>
        </w:tabs>
        <w:spacing w:line="276" w:lineRule="auto"/>
        <w:ind w:left="567" w:hanging="283"/>
        <w:rPr>
          <w:rFonts w:ascii="Arial" w:hAnsi="Arial" w:cs="Arial"/>
        </w:rPr>
      </w:pPr>
      <w:r w:rsidRPr="002909EB">
        <w:rPr>
          <w:rFonts w:ascii="Arial" w:hAnsi="Arial" w:cs="Arial"/>
        </w:rPr>
        <w:t>maksymalny udział powierzchni zabudowy w stosunku do powierzchni działki:</w:t>
      </w:r>
      <w:r w:rsidR="002572FF" w:rsidRPr="002909EB">
        <w:rPr>
          <w:rFonts w:ascii="Arial" w:hAnsi="Arial" w:cs="Arial"/>
        </w:rPr>
        <w:t xml:space="preserve"> do </w:t>
      </w:r>
      <w:r w:rsidR="008E003A" w:rsidRPr="002909EB">
        <w:rPr>
          <w:rFonts w:ascii="Arial" w:hAnsi="Arial" w:cs="Arial"/>
        </w:rPr>
        <w:t>8</w:t>
      </w:r>
      <w:r w:rsidR="002572FF" w:rsidRPr="002909EB">
        <w:rPr>
          <w:rFonts w:ascii="Arial" w:hAnsi="Arial" w:cs="Arial"/>
        </w:rPr>
        <w:t>0%;</w:t>
      </w:r>
    </w:p>
    <w:p w:rsidR="00236D5B" w:rsidRPr="002909EB" w:rsidRDefault="00236D5B" w:rsidP="002909EB">
      <w:pPr>
        <w:numPr>
          <w:ilvl w:val="0"/>
          <w:numId w:val="67"/>
        </w:numPr>
        <w:tabs>
          <w:tab w:val="clear" w:pos="720"/>
          <w:tab w:val="num" w:pos="567"/>
        </w:tabs>
        <w:spacing w:line="276" w:lineRule="auto"/>
        <w:ind w:left="567" w:hanging="283"/>
        <w:outlineLvl w:val="0"/>
        <w:rPr>
          <w:rFonts w:ascii="Arial" w:hAnsi="Arial" w:cs="Arial"/>
        </w:rPr>
      </w:pPr>
      <w:r w:rsidRPr="002909EB">
        <w:rPr>
          <w:rFonts w:ascii="Arial" w:hAnsi="Arial" w:cs="Arial"/>
        </w:rPr>
        <w:t>wysokość zabudowy:</w:t>
      </w:r>
      <w:r w:rsidR="000C19A1" w:rsidRPr="002909EB">
        <w:rPr>
          <w:rFonts w:ascii="Arial" w:hAnsi="Arial" w:cs="Arial"/>
        </w:rPr>
        <w:t xml:space="preserve"> </w:t>
      </w:r>
      <w:r w:rsidRPr="002909EB">
        <w:rPr>
          <w:rFonts w:ascii="Arial" w:hAnsi="Arial" w:cs="Arial"/>
          <w:snapToGrid w:val="0"/>
        </w:rPr>
        <w:t>maksymaln</w:t>
      </w:r>
      <w:r w:rsidR="00042705" w:rsidRPr="002909EB">
        <w:rPr>
          <w:rFonts w:ascii="Arial" w:hAnsi="Arial" w:cs="Arial"/>
          <w:snapToGrid w:val="0"/>
        </w:rPr>
        <w:t>a</w:t>
      </w:r>
      <w:r w:rsidRPr="002909EB">
        <w:rPr>
          <w:rFonts w:ascii="Arial" w:hAnsi="Arial" w:cs="Arial"/>
          <w:snapToGrid w:val="0"/>
        </w:rPr>
        <w:t xml:space="preserve"> </w:t>
      </w:r>
      <w:r w:rsidR="00CF4E89" w:rsidRPr="002909EB">
        <w:rPr>
          <w:rFonts w:ascii="Arial" w:hAnsi="Arial" w:cs="Arial"/>
          <w:snapToGrid w:val="0"/>
        </w:rPr>
        <w:t>1</w:t>
      </w:r>
      <w:r w:rsidR="00E11E64" w:rsidRPr="002909EB">
        <w:rPr>
          <w:rFonts w:ascii="Arial" w:hAnsi="Arial" w:cs="Arial"/>
          <w:snapToGrid w:val="0"/>
        </w:rPr>
        <w:t>0</w:t>
      </w:r>
      <w:r w:rsidRPr="002909EB">
        <w:rPr>
          <w:rFonts w:ascii="Arial" w:hAnsi="Arial" w:cs="Arial"/>
          <w:snapToGrid w:val="0"/>
        </w:rPr>
        <w:t>,0m, minimalnej nie ustala się;</w:t>
      </w:r>
    </w:p>
    <w:p w:rsidR="00236D5B" w:rsidRPr="002909EB" w:rsidRDefault="00236D5B" w:rsidP="002909EB">
      <w:pPr>
        <w:numPr>
          <w:ilvl w:val="0"/>
          <w:numId w:val="67"/>
        </w:numPr>
        <w:tabs>
          <w:tab w:val="clear" w:pos="720"/>
          <w:tab w:val="num" w:pos="567"/>
        </w:tabs>
        <w:spacing w:line="276" w:lineRule="auto"/>
        <w:ind w:left="567" w:hanging="283"/>
        <w:outlineLvl w:val="0"/>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E35C9D" w:rsidRPr="002909EB">
        <w:rPr>
          <w:rFonts w:ascii="Arial" w:hAnsi="Arial" w:cs="Arial"/>
        </w:rPr>
        <w:t xml:space="preserve">9 </w:t>
      </w:r>
      <w:r w:rsidRPr="002909EB">
        <w:rPr>
          <w:rFonts w:ascii="Arial" w:hAnsi="Arial" w:cs="Arial"/>
        </w:rPr>
        <w:t>uchwały;</w:t>
      </w:r>
    </w:p>
    <w:p w:rsidR="00236D5B" w:rsidRPr="002909EB" w:rsidRDefault="00236D5B" w:rsidP="002909EB">
      <w:pPr>
        <w:numPr>
          <w:ilvl w:val="0"/>
          <w:numId w:val="67"/>
        </w:numPr>
        <w:tabs>
          <w:tab w:val="clear" w:pos="720"/>
          <w:tab w:val="num" w:pos="567"/>
        </w:tabs>
        <w:spacing w:line="276" w:lineRule="auto"/>
        <w:ind w:left="567" w:hanging="283"/>
        <w:outlineLvl w:val="0"/>
        <w:rPr>
          <w:rFonts w:ascii="Arial" w:hAnsi="Arial" w:cs="Arial"/>
        </w:rPr>
      </w:pPr>
      <w:r w:rsidRPr="002909EB">
        <w:rPr>
          <w:rFonts w:ascii="Arial" w:hAnsi="Arial" w:cs="Arial"/>
        </w:rPr>
        <w:t>linie zabudowy oraz sposób usytuowania obiektów budowlanych w stosunku do granic przyległych nieruchomości:</w:t>
      </w:r>
    </w:p>
    <w:p w:rsidR="00236D5B" w:rsidRPr="002909EB" w:rsidRDefault="00236D5B" w:rsidP="002909EB">
      <w:pPr>
        <w:numPr>
          <w:ilvl w:val="0"/>
          <w:numId w:val="68"/>
        </w:numPr>
        <w:tabs>
          <w:tab w:val="clear" w:pos="720"/>
          <w:tab w:val="num" w:pos="851"/>
        </w:tabs>
        <w:spacing w:line="276" w:lineRule="auto"/>
        <w:ind w:left="851" w:hanging="284"/>
        <w:outlineLvl w:val="0"/>
        <w:rPr>
          <w:rFonts w:ascii="Arial" w:hAnsi="Arial" w:cs="Arial"/>
        </w:rPr>
      </w:pPr>
      <w:r w:rsidRPr="002909EB">
        <w:rPr>
          <w:rFonts w:ascii="Arial" w:hAnsi="Arial" w:cs="Arial"/>
        </w:rPr>
        <w:t>zgodnie z wyznaczonymi na rysunku planu liniami zabudowy nieprzekraczalnymi;</w:t>
      </w:r>
    </w:p>
    <w:p w:rsidR="00236D5B" w:rsidRPr="002909EB" w:rsidRDefault="00B618F6" w:rsidP="002909EB">
      <w:pPr>
        <w:numPr>
          <w:ilvl w:val="0"/>
          <w:numId w:val="68"/>
        </w:numPr>
        <w:spacing w:line="276" w:lineRule="auto"/>
        <w:ind w:left="851" w:hanging="284"/>
        <w:outlineLvl w:val="0"/>
        <w:rPr>
          <w:rFonts w:ascii="Arial" w:hAnsi="Arial" w:cs="Arial"/>
        </w:rPr>
      </w:pPr>
      <w:r w:rsidRPr="002909EB">
        <w:rPr>
          <w:rFonts w:ascii="Arial" w:hAnsi="Arial" w:cs="Arial"/>
        </w:rPr>
        <w:t>ustala się możliwość sytuowania budynków na granicy działki oraz w odl</w:t>
      </w:r>
      <w:r w:rsidR="00F66B0A" w:rsidRPr="002909EB">
        <w:rPr>
          <w:rFonts w:ascii="Arial" w:hAnsi="Arial" w:cs="Arial"/>
        </w:rPr>
        <w:t xml:space="preserve">egłości 1,5m od granicy działki </w:t>
      </w:r>
      <w:r w:rsidRPr="002909EB">
        <w:rPr>
          <w:rFonts w:ascii="Arial" w:hAnsi="Arial" w:cs="Arial"/>
        </w:rPr>
        <w:t>z uwzględnieniem warunków technicznych określonych przepisami odrębnymi,</w:t>
      </w:r>
      <w:r w:rsidR="007B3285">
        <w:rPr>
          <w:rFonts w:ascii="Arial" w:hAnsi="Arial" w:cs="Arial"/>
        </w:rPr>
        <w:t xml:space="preserve"> </w:t>
      </w:r>
      <w:r w:rsidRPr="002909EB">
        <w:rPr>
          <w:rFonts w:ascii="Arial" w:hAnsi="Arial" w:cs="Arial"/>
        </w:rPr>
        <w:t xml:space="preserve"> z wyjątkiem granic, gdzie odległość regulowana jest linią zabudowy</w:t>
      </w:r>
      <w:r w:rsidR="00236D5B" w:rsidRPr="002909EB">
        <w:rPr>
          <w:rFonts w:ascii="Arial" w:hAnsi="Arial" w:cs="Arial"/>
        </w:rPr>
        <w:t>;</w:t>
      </w:r>
    </w:p>
    <w:p w:rsidR="00CC346C" w:rsidRPr="002909EB" w:rsidRDefault="00CC346C" w:rsidP="002909EB">
      <w:pPr>
        <w:numPr>
          <w:ilvl w:val="0"/>
          <w:numId w:val="67"/>
        </w:numPr>
        <w:tabs>
          <w:tab w:val="clear" w:pos="720"/>
          <w:tab w:val="num" w:pos="567"/>
        </w:tabs>
        <w:spacing w:line="276" w:lineRule="auto"/>
        <w:ind w:left="567" w:hanging="283"/>
        <w:rPr>
          <w:rFonts w:ascii="Arial" w:hAnsi="Arial" w:cs="Arial"/>
        </w:rPr>
      </w:pPr>
      <w:r w:rsidRPr="002909EB">
        <w:rPr>
          <w:rFonts w:ascii="Arial" w:hAnsi="Arial" w:cs="Arial"/>
        </w:rPr>
        <w:lastRenderedPageBreak/>
        <w:t>geometria dachów: płaskie o spadku do 10º oraz dwuspadowe o spadku od 10º do 45º;</w:t>
      </w:r>
    </w:p>
    <w:p w:rsidR="00236D5B" w:rsidRPr="002909EB" w:rsidRDefault="00236D5B" w:rsidP="002909EB">
      <w:pPr>
        <w:numPr>
          <w:ilvl w:val="0"/>
          <w:numId w:val="67"/>
        </w:numPr>
        <w:tabs>
          <w:tab w:val="clear" w:pos="720"/>
          <w:tab w:val="num" w:pos="567"/>
        </w:tabs>
        <w:spacing w:line="276" w:lineRule="auto"/>
        <w:ind w:left="567" w:hanging="283"/>
        <w:rPr>
          <w:rFonts w:ascii="Arial" w:hAnsi="Arial" w:cs="Arial"/>
        </w:rPr>
      </w:pPr>
      <w:r w:rsidRPr="002909EB">
        <w:rPr>
          <w:rFonts w:ascii="Arial" w:hAnsi="Arial" w:cs="Arial"/>
        </w:rPr>
        <w:t>adaptacja zabudowy i funkcji.</w:t>
      </w:r>
    </w:p>
    <w:p w:rsidR="00236D5B" w:rsidRPr="002909EB" w:rsidRDefault="00236D5B" w:rsidP="002909EB">
      <w:pPr>
        <w:numPr>
          <w:ilvl w:val="0"/>
          <w:numId w:val="66"/>
        </w:numPr>
        <w:tabs>
          <w:tab w:val="clear" w:pos="1080"/>
          <w:tab w:val="num" w:pos="284"/>
        </w:tabs>
        <w:spacing w:line="276" w:lineRule="auto"/>
        <w:ind w:left="284" w:hanging="284"/>
        <w:rPr>
          <w:rFonts w:ascii="Arial" w:hAnsi="Arial" w:cs="Arial"/>
        </w:rPr>
      </w:pPr>
      <w:r w:rsidRPr="002909EB">
        <w:rPr>
          <w:rFonts w:ascii="Arial" w:hAnsi="Arial" w:cs="Arial"/>
        </w:rPr>
        <w:t>Granice i sposoby zagospodarowania terenów lub obiektów podlegających ochronie, ustalanych na podstawie przepisów odrębnych, a także narażonych na niebezpieczeństwo powodzi: nie występuje potrzeba określenia.</w:t>
      </w:r>
    </w:p>
    <w:p w:rsidR="00236D5B" w:rsidRPr="002909EB" w:rsidRDefault="00236D5B" w:rsidP="002909EB">
      <w:pPr>
        <w:numPr>
          <w:ilvl w:val="0"/>
          <w:numId w:val="66"/>
        </w:numPr>
        <w:tabs>
          <w:tab w:val="clear" w:pos="1080"/>
          <w:tab w:val="num" w:pos="284"/>
        </w:tabs>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236D5B" w:rsidRPr="002909EB" w:rsidRDefault="00236D5B" w:rsidP="002909EB">
      <w:pPr>
        <w:numPr>
          <w:ilvl w:val="0"/>
          <w:numId w:val="66"/>
        </w:numPr>
        <w:tabs>
          <w:tab w:val="clear" w:pos="1080"/>
          <w:tab w:val="num" w:pos="284"/>
        </w:tabs>
        <w:spacing w:line="276" w:lineRule="auto"/>
        <w:ind w:left="284" w:hanging="284"/>
        <w:rPr>
          <w:rFonts w:ascii="Arial" w:hAnsi="Arial" w:cs="Arial"/>
        </w:rPr>
      </w:pPr>
      <w:r w:rsidRPr="002909EB">
        <w:rPr>
          <w:rFonts w:ascii="Arial" w:hAnsi="Arial" w:cs="Arial"/>
        </w:rPr>
        <w:t>Szczególne warunki zagospodarowania terenów oraz ograniczenia w ich użytkowaniu, w tym zakazy zabudowy: nie występuje potrzeba określenia.</w:t>
      </w:r>
    </w:p>
    <w:p w:rsidR="00236D5B" w:rsidRPr="002909EB" w:rsidRDefault="00236D5B" w:rsidP="002909EB">
      <w:pPr>
        <w:numPr>
          <w:ilvl w:val="0"/>
          <w:numId w:val="66"/>
        </w:numPr>
        <w:tabs>
          <w:tab w:val="clear" w:pos="1080"/>
          <w:tab w:val="num" w:pos="284"/>
        </w:tabs>
        <w:spacing w:line="276" w:lineRule="auto"/>
        <w:ind w:left="284" w:hanging="284"/>
        <w:rPr>
          <w:rFonts w:ascii="Arial" w:hAnsi="Arial" w:cs="Arial"/>
        </w:rPr>
      </w:pPr>
      <w:r w:rsidRPr="002909EB">
        <w:rPr>
          <w:rFonts w:ascii="Arial" w:hAnsi="Arial" w:cs="Arial"/>
        </w:rPr>
        <w:t>Zasady modernizacji, rozbudowy i budowy systemów komunikacji i infrastruktury technicznej:</w:t>
      </w:r>
    </w:p>
    <w:p w:rsidR="00D0797F" w:rsidRPr="002909EB" w:rsidRDefault="00D0797F" w:rsidP="002909EB">
      <w:pPr>
        <w:numPr>
          <w:ilvl w:val="0"/>
          <w:numId w:val="69"/>
        </w:numPr>
        <w:tabs>
          <w:tab w:val="clear" w:pos="1440"/>
          <w:tab w:val="num" w:pos="567"/>
        </w:tabs>
        <w:spacing w:line="276" w:lineRule="auto"/>
        <w:ind w:left="567" w:hanging="283"/>
        <w:rPr>
          <w:rFonts w:ascii="Arial" w:hAnsi="Arial" w:cs="Arial"/>
        </w:rPr>
      </w:pPr>
      <w:r w:rsidRPr="002909EB">
        <w:rPr>
          <w:rFonts w:ascii="Arial" w:hAnsi="Arial" w:cs="Arial"/>
        </w:rPr>
        <w:t>obsługa komunikacyjna z dróg publicznych, zgodnie z przepisami odrębnymi;</w:t>
      </w:r>
    </w:p>
    <w:p w:rsidR="00236D5B" w:rsidRPr="002909EB" w:rsidRDefault="00236D5B" w:rsidP="002909EB">
      <w:pPr>
        <w:numPr>
          <w:ilvl w:val="0"/>
          <w:numId w:val="69"/>
        </w:numPr>
        <w:tabs>
          <w:tab w:val="clear" w:pos="1440"/>
          <w:tab w:val="num" w:pos="567"/>
        </w:tabs>
        <w:spacing w:line="276" w:lineRule="auto"/>
        <w:ind w:left="567" w:hanging="283"/>
        <w:rPr>
          <w:rFonts w:ascii="Arial" w:hAnsi="Arial" w:cs="Arial"/>
        </w:rPr>
      </w:pPr>
      <w:r w:rsidRPr="002909EB">
        <w:rPr>
          <w:rFonts w:ascii="Arial" w:hAnsi="Arial" w:cs="Arial"/>
        </w:rPr>
        <w:t>w zakresie infrastruktury technicznej: ustalenia jak w § 1</w:t>
      </w:r>
      <w:r w:rsidR="00E35C9D" w:rsidRPr="002909EB">
        <w:rPr>
          <w:rFonts w:ascii="Arial" w:hAnsi="Arial" w:cs="Arial"/>
        </w:rPr>
        <w:t>1</w:t>
      </w:r>
      <w:r w:rsidRPr="002909EB">
        <w:rPr>
          <w:rFonts w:ascii="Arial" w:hAnsi="Arial" w:cs="Arial"/>
        </w:rPr>
        <w:t xml:space="preserve"> uchwały.</w:t>
      </w:r>
    </w:p>
    <w:p w:rsidR="00236D5B" w:rsidRPr="002909EB" w:rsidRDefault="00236D5B" w:rsidP="002909EB">
      <w:pPr>
        <w:numPr>
          <w:ilvl w:val="0"/>
          <w:numId w:val="66"/>
        </w:numPr>
        <w:tabs>
          <w:tab w:val="clear" w:pos="1080"/>
          <w:tab w:val="num" w:pos="284"/>
        </w:tabs>
        <w:spacing w:line="276" w:lineRule="auto"/>
        <w:ind w:left="284" w:hanging="284"/>
        <w:rPr>
          <w:rFonts w:ascii="Arial" w:hAnsi="Arial" w:cs="Arial"/>
        </w:rPr>
      </w:pPr>
      <w:r w:rsidRPr="002909EB">
        <w:rPr>
          <w:rFonts w:ascii="Arial" w:hAnsi="Arial" w:cs="Arial"/>
        </w:rPr>
        <w:t>Sposób i termin tymczasowego zagospodarowania, urządzania i użytkowania terenów:</w:t>
      </w:r>
    </w:p>
    <w:p w:rsidR="00236D5B" w:rsidRPr="002909EB" w:rsidRDefault="00236D5B" w:rsidP="002909EB">
      <w:pPr>
        <w:numPr>
          <w:ilvl w:val="0"/>
          <w:numId w:val="70"/>
        </w:numPr>
        <w:spacing w:line="276" w:lineRule="auto"/>
        <w:ind w:left="567" w:hanging="283"/>
        <w:rPr>
          <w:rFonts w:ascii="Arial" w:hAnsi="Arial" w:cs="Arial"/>
        </w:rPr>
      </w:pPr>
      <w:r w:rsidRPr="002909EB">
        <w:rPr>
          <w:rFonts w:ascii="Arial" w:hAnsi="Arial" w:cs="Arial"/>
        </w:rPr>
        <w:t>sposób wykorzystywania terenów do czasu zagospodarowania ustalonego planem, zgodnie z przepisami odrębnymi;</w:t>
      </w:r>
    </w:p>
    <w:p w:rsidR="00236D5B" w:rsidRPr="002909EB" w:rsidRDefault="00236D5B" w:rsidP="002909EB">
      <w:pPr>
        <w:numPr>
          <w:ilvl w:val="0"/>
          <w:numId w:val="70"/>
        </w:numPr>
        <w:spacing w:line="276" w:lineRule="auto"/>
        <w:ind w:left="567" w:hanging="283"/>
        <w:rPr>
          <w:rFonts w:ascii="Arial" w:hAnsi="Arial" w:cs="Arial"/>
        </w:rPr>
      </w:pPr>
      <w:r w:rsidRPr="002909EB">
        <w:rPr>
          <w:rFonts w:ascii="Arial" w:hAnsi="Arial" w:cs="Arial"/>
        </w:rPr>
        <w:t>nie występuje potrzeba określenia terminu tymczasowego zagospodarowania, urządzania i użytkowania terenów.</w:t>
      </w:r>
    </w:p>
    <w:p w:rsidR="00D242B7" w:rsidRPr="002909EB" w:rsidRDefault="00236D5B" w:rsidP="002909EB">
      <w:pPr>
        <w:numPr>
          <w:ilvl w:val="0"/>
          <w:numId w:val="66"/>
        </w:numPr>
        <w:tabs>
          <w:tab w:val="clear" w:pos="1080"/>
          <w:tab w:val="num" w:pos="284"/>
        </w:tabs>
        <w:spacing w:line="276" w:lineRule="auto"/>
        <w:ind w:left="284" w:hanging="284"/>
        <w:rPr>
          <w:rFonts w:ascii="Arial" w:hAnsi="Arial" w:cs="Arial"/>
        </w:rPr>
      </w:pPr>
      <w:r w:rsidRPr="002909EB">
        <w:rPr>
          <w:rFonts w:ascii="Arial" w:hAnsi="Arial" w:cs="Arial"/>
        </w:rPr>
        <w:t>Stawka procentowa, na podstawie której ustala się opłatę, o której mowa w art. 36 ust. 4 ustawy z dnia 27 marca 2003r</w:t>
      </w:r>
      <w:r w:rsidR="00C1071A" w:rsidRPr="002909EB">
        <w:rPr>
          <w:rFonts w:ascii="Arial" w:hAnsi="Arial" w:cs="Arial"/>
        </w:rPr>
        <w:t>.</w:t>
      </w:r>
      <w:r w:rsidRPr="002909EB">
        <w:rPr>
          <w:rFonts w:ascii="Arial" w:hAnsi="Arial" w:cs="Arial"/>
        </w:rPr>
        <w:t xml:space="preserve"> o planowaniu i zagospodarowaniu przestrzennym: 30%.</w:t>
      </w:r>
    </w:p>
    <w:p w:rsidR="00D242B7" w:rsidRPr="002909EB" w:rsidRDefault="00D242B7" w:rsidP="002909EB">
      <w:pPr>
        <w:numPr>
          <w:ilvl w:val="0"/>
          <w:numId w:val="66"/>
        </w:numPr>
        <w:tabs>
          <w:tab w:val="clear" w:pos="1080"/>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0F6E73" w:rsidRPr="002909EB" w:rsidRDefault="000F6E73" w:rsidP="002909EB">
      <w:pPr>
        <w:spacing w:line="276" w:lineRule="auto"/>
        <w:ind w:left="284"/>
        <w:rPr>
          <w:rFonts w:ascii="Arial" w:hAnsi="Arial" w:cs="Arial"/>
        </w:rPr>
      </w:pPr>
    </w:p>
    <w:p w:rsidR="00B3354F" w:rsidRPr="002909EB" w:rsidRDefault="00B3354F" w:rsidP="002909EB">
      <w:pPr>
        <w:spacing w:line="276" w:lineRule="auto"/>
        <w:ind w:left="426" w:hanging="426"/>
        <w:outlineLvl w:val="0"/>
        <w:rPr>
          <w:rFonts w:ascii="Arial" w:hAnsi="Arial" w:cs="Arial"/>
        </w:rPr>
      </w:pPr>
      <w:r w:rsidRPr="002909EB">
        <w:rPr>
          <w:rFonts w:ascii="Arial" w:hAnsi="Arial" w:cs="Arial"/>
        </w:rPr>
        <w:t xml:space="preserve">§ </w:t>
      </w:r>
      <w:r w:rsidR="00236D5B" w:rsidRPr="002909EB">
        <w:rPr>
          <w:rFonts w:ascii="Arial" w:hAnsi="Arial" w:cs="Arial"/>
        </w:rPr>
        <w:t>2</w:t>
      </w:r>
      <w:r w:rsidR="00BE2B89" w:rsidRPr="002909EB">
        <w:rPr>
          <w:rFonts w:ascii="Arial" w:hAnsi="Arial" w:cs="Arial"/>
        </w:rPr>
        <w:t>1</w:t>
      </w:r>
      <w:r w:rsidRPr="002909EB">
        <w:rPr>
          <w:rFonts w:ascii="Arial" w:hAnsi="Arial" w:cs="Arial"/>
        </w:rPr>
        <w:t>. Teren</w:t>
      </w:r>
      <w:r w:rsidR="00403965" w:rsidRPr="002909EB">
        <w:rPr>
          <w:rFonts w:ascii="Arial" w:hAnsi="Arial" w:cs="Arial"/>
        </w:rPr>
        <w:t xml:space="preserve"> oznaczony symbolem</w:t>
      </w:r>
      <w:r w:rsidRPr="002909EB">
        <w:rPr>
          <w:rFonts w:ascii="Arial" w:hAnsi="Arial" w:cs="Arial"/>
        </w:rPr>
        <w:t xml:space="preserve"> </w:t>
      </w:r>
      <w:r w:rsidR="00D92076" w:rsidRPr="002909EB">
        <w:rPr>
          <w:rFonts w:ascii="Arial" w:hAnsi="Arial" w:cs="Arial"/>
        </w:rPr>
        <w:t>9</w:t>
      </w:r>
      <w:r w:rsidR="00C92FA6" w:rsidRPr="002909EB">
        <w:rPr>
          <w:rFonts w:ascii="Arial" w:hAnsi="Arial" w:cs="Arial"/>
        </w:rPr>
        <w:t xml:space="preserve"> </w:t>
      </w:r>
      <w:r w:rsidR="008E003A" w:rsidRPr="002909EB">
        <w:rPr>
          <w:rFonts w:ascii="Arial" w:hAnsi="Arial" w:cs="Arial"/>
        </w:rPr>
        <w:t>U/MN</w:t>
      </w:r>
    </w:p>
    <w:p w:rsidR="005F2630" w:rsidRPr="002909EB" w:rsidRDefault="002A42A7" w:rsidP="002909EB">
      <w:pPr>
        <w:numPr>
          <w:ilvl w:val="0"/>
          <w:numId w:val="59"/>
        </w:numPr>
        <w:tabs>
          <w:tab w:val="clear" w:pos="1080"/>
          <w:tab w:val="num" w:pos="284"/>
        </w:tabs>
        <w:spacing w:line="276" w:lineRule="auto"/>
        <w:ind w:left="284" w:hanging="284"/>
        <w:outlineLvl w:val="0"/>
        <w:rPr>
          <w:rFonts w:ascii="Arial" w:hAnsi="Arial" w:cs="Arial"/>
        </w:rPr>
      </w:pPr>
      <w:r w:rsidRPr="002909EB">
        <w:rPr>
          <w:rFonts w:ascii="Arial" w:hAnsi="Arial" w:cs="Arial"/>
        </w:rPr>
        <w:t>Przeznaczenie terenu:</w:t>
      </w:r>
    </w:p>
    <w:p w:rsidR="005F2630" w:rsidRPr="002909EB" w:rsidRDefault="008E003A" w:rsidP="002909EB">
      <w:pPr>
        <w:numPr>
          <w:ilvl w:val="0"/>
          <w:numId w:val="122"/>
        </w:numPr>
        <w:spacing w:line="276" w:lineRule="auto"/>
        <w:ind w:left="567" w:hanging="283"/>
        <w:outlineLvl w:val="0"/>
        <w:rPr>
          <w:rFonts w:ascii="Arial" w:hAnsi="Arial" w:cs="Arial"/>
        </w:rPr>
      </w:pPr>
      <w:r w:rsidRPr="002909EB">
        <w:rPr>
          <w:rFonts w:ascii="Arial" w:hAnsi="Arial" w:cs="Arial"/>
        </w:rPr>
        <w:t>usługi nieuciążliwe</w:t>
      </w:r>
      <w:r w:rsidR="00813C64" w:rsidRPr="002909EB">
        <w:rPr>
          <w:rFonts w:ascii="Arial" w:hAnsi="Arial" w:cs="Arial"/>
        </w:rPr>
        <w:t>;</w:t>
      </w:r>
    </w:p>
    <w:p w:rsidR="002A42A7" w:rsidRPr="002909EB" w:rsidRDefault="00FD7B0F" w:rsidP="002909EB">
      <w:pPr>
        <w:numPr>
          <w:ilvl w:val="0"/>
          <w:numId w:val="122"/>
        </w:numPr>
        <w:spacing w:line="276" w:lineRule="auto"/>
        <w:ind w:left="567" w:hanging="283"/>
        <w:outlineLvl w:val="0"/>
        <w:rPr>
          <w:rFonts w:ascii="Arial" w:hAnsi="Arial" w:cs="Arial"/>
        </w:rPr>
      </w:pPr>
      <w:r w:rsidRPr="002909EB">
        <w:rPr>
          <w:rFonts w:ascii="Arial" w:hAnsi="Arial" w:cs="Arial"/>
        </w:rPr>
        <w:t>zabudowa mieszkaniowa jednorodzinna.</w:t>
      </w:r>
      <w:r w:rsidR="006D50A6" w:rsidRPr="002909EB">
        <w:rPr>
          <w:rFonts w:ascii="Arial" w:hAnsi="Arial" w:cs="Arial"/>
        </w:rPr>
        <w:t xml:space="preserve"> </w:t>
      </w:r>
    </w:p>
    <w:p w:rsidR="002A42A7" w:rsidRPr="002909EB" w:rsidRDefault="002A42A7" w:rsidP="002909EB">
      <w:pPr>
        <w:numPr>
          <w:ilvl w:val="0"/>
          <w:numId w:val="59"/>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i kształtowania ładu przestrzennego:</w:t>
      </w:r>
      <w:r w:rsidR="0057647D" w:rsidRPr="002909EB">
        <w:rPr>
          <w:rFonts w:ascii="Arial" w:hAnsi="Arial" w:cs="Arial"/>
        </w:rPr>
        <w:t xml:space="preserve"> </w:t>
      </w:r>
      <w:r w:rsidR="009E5EDC" w:rsidRPr="002909EB">
        <w:rPr>
          <w:rFonts w:ascii="Arial" w:hAnsi="Arial" w:cs="Arial"/>
        </w:rPr>
        <w:t xml:space="preserve">ustalenia jak w § </w:t>
      </w:r>
      <w:r w:rsidR="00454C42" w:rsidRPr="002909EB">
        <w:rPr>
          <w:rFonts w:ascii="Arial" w:hAnsi="Arial" w:cs="Arial"/>
        </w:rPr>
        <w:t>5</w:t>
      </w:r>
      <w:r w:rsidR="009E5EDC" w:rsidRPr="002909EB">
        <w:rPr>
          <w:rFonts w:ascii="Arial" w:hAnsi="Arial" w:cs="Arial"/>
        </w:rPr>
        <w:t xml:space="preserve"> uchwały</w:t>
      </w:r>
      <w:r w:rsidR="0057647D" w:rsidRPr="002909EB">
        <w:rPr>
          <w:rFonts w:ascii="Arial" w:hAnsi="Arial" w:cs="Arial"/>
        </w:rPr>
        <w:t>.</w:t>
      </w:r>
    </w:p>
    <w:p w:rsidR="002A42A7" w:rsidRPr="002909EB" w:rsidRDefault="002A42A7" w:rsidP="002909EB">
      <w:pPr>
        <w:numPr>
          <w:ilvl w:val="0"/>
          <w:numId w:val="59"/>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ochrony środowiska, przyrody i krajobrazu: ustalenia jak w § </w:t>
      </w:r>
      <w:r w:rsidR="00454C42" w:rsidRPr="002909EB">
        <w:rPr>
          <w:rFonts w:ascii="Arial" w:hAnsi="Arial" w:cs="Arial"/>
        </w:rPr>
        <w:t>6</w:t>
      </w:r>
      <w:r w:rsidRPr="002909EB">
        <w:rPr>
          <w:rFonts w:ascii="Arial" w:hAnsi="Arial" w:cs="Arial"/>
        </w:rPr>
        <w:t xml:space="preserve"> uchwały.</w:t>
      </w:r>
    </w:p>
    <w:p w:rsidR="00AD247F" w:rsidRPr="002909EB" w:rsidRDefault="00AD247F" w:rsidP="002909EB">
      <w:pPr>
        <w:numPr>
          <w:ilvl w:val="0"/>
          <w:numId w:val="59"/>
        </w:numPr>
        <w:tabs>
          <w:tab w:val="clear" w:pos="1080"/>
          <w:tab w:val="num" w:pos="284"/>
        </w:tabs>
        <w:spacing w:line="276" w:lineRule="auto"/>
        <w:ind w:left="284" w:hanging="284"/>
        <w:outlineLvl w:val="0"/>
        <w:rPr>
          <w:rFonts w:ascii="Arial" w:hAnsi="Arial" w:cs="Arial"/>
        </w:rPr>
      </w:pPr>
      <w:r w:rsidRPr="002909EB">
        <w:rPr>
          <w:rFonts w:ascii="Arial" w:hAnsi="Arial" w:cs="Arial"/>
        </w:rPr>
        <w:t>Zasady kształtowania krajobrazu:</w:t>
      </w:r>
      <w:r w:rsidR="005E0908" w:rsidRPr="002909EB">
        <w:rPr>
          <w:rFonts w:ascii="Arial" w:hAnsi="Arial" w:cs="Arial"/>
        </w:rPr>
        <w:t xml:space="preserve"> nie występuje potrzeba określenia</w:t>
      </w:r>
      <w:r w:rsidRPr="002909EB">
        <w:rPr>
          <w:rFonts w:ascii="Arial" w:hAnsi="Arial" w:cs="Arial"/>
        </w:rPr>
        <w:t>.</w:t>
      </w:r>
    </w:p>
    <w:p w:rsidR="002A42A7" w:rsidRPr="002909EB" w:rsidRDefault="002A42A7" w:rsidP="002909EB">
      <w:pPr>
        <w:numPr>
          <w:ilvl w:val="0"/>
          <w:numId w:val="59"/>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dziedzictwa kulturowego i zabytków</w:t>
      </w:r>
      <w:r w:rsidR="00AD247F" w:rsidRPr="002909EB">
        <w:rPr>
          <w:rFonts w:ascii="Arial" w:hAnsi="Arial" w:cs="Arial"/>
        </w:rPr>
        <w:t>, w tym krajobrazów kulturowych</w:t>
      </w:r>
      <w:r w:rsidRPr="002909EB">
        <w:rPr>
          <w:rFonts w:ascii="Arial" w:hAnsi="Arial" w:cs="Arial"/>
        </w:rPr>
        <w:t xml:space="preserve"> oraz dóbr kultury współczesnej:</w:t>
      </w:r>
      <w:r w:rsidR="00FD7B0F" w:rsidRPr="002909EB">
        <w:rPr>
          <w:rFonts w:ascii="Arial" w:hAnsi="Arial" w:cs="Arial"/>
        </w:rPr>
        <w:t xml:space="preserve"> nie występuje potrzeba określenia.</w:t>
      </w:r>
    </w:p>
    <w:p w:rsidR="002A42A7" w:rsidRPr="002909EB" w:rsidRDefault="002A42A7" w:rsidP="002909EB">
      <w:pPr>
        <w:numPr>
          <w:ilvl w:val="0"/>
          <w:numId w:val="59"/>
        </w:numPr>
        <w:tabs>
          <w:tab w:val="clear" w:pos="1080"/>
          <w:tab w:val="num" w:pos="284"/>
        </w:tabs>
        <w:spacing w:line="276" w:lineRule="auto"/>
        <w:ind w:left="284" w:hanging="284"/>
        <w:outlineLvl w:val="0"/>
        <w:rPr>
          <w:rFonts w:ascii="Arial" w:hAnsi="Arial" w:cs="Arial"/>
        </w:rPr>
      </w:pPr>
      <w:r w:rsidRPr="002909EB">
        <w:rPr>
          <w:rFonts w:ascii="Arial" w:hAnsi="Arial" w:cs="Arial"/>
        </w:rPr>
        <w:t>Wymagania wynikające z potrzeb kształtowania przestrzeni publicznych: nie występuje potrzeba określenia.</w:t>
      </w:r>
    </w:p>
    <w:p w:rsidR="00454C42" w:rsidRPr="002909EB" w:rsidRDefault="00454C42" w:rsidP="002909EB">
      <w:pPr>
        <w:numPr>
          <w:ilvl w:val="0"/>
          <w:numId w:val="59"/>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2A42A7" w:rsidRPr="002909EB" w:rsidRDefault="002A42A7" w:rsidP="002909EB">
      <w:pPr>
        <w:numPr>
          <w:ilvl w:val="0"/>
          <w:numId w:val="60"/>
        </w:numPr>
        <w:tabs>
          <w:tab w:val="clear" w:pos="720"/>
          <w:tab w:val="num" w:pos="567"/>
        </w:tabs>
        <w:spacing w:line="276" w:lineRule="auto"/>
        <w:ind w:left="567" w:hanging="283"/>
        <w:outlineLvl w:val="0"/>
        <w:rPr>
          <w:rFonts w:ascii="Arial" w:hAnsi="Arial" w:cs="Arial"/>
        </w:rPr>
      </w:pPr>
      <w:r w:rsidRPr="002909EB">
        <w:rPr>
          <w:rFonts w:ascii="Arial" w:hAnsi="Arial" w:cs="Arial"/>
        </w:rPr>
        <w:lastRenderedPageBreak/>
        <w:t xml:space="preserve">wskaźniki </w:t>
      </w:r>
      <w:r w:rsidR="00454C42" w:rsidRPr="002909EB">
        <w:rPr>
          <w:rFonts w:ascii="Arial" w:hAnsi="Arial" w:cs="Arial"/>
        </w:rPr>
        <w:t xml:space="preserve">nadziemnej </w:t>
      </w:r>
      <w:r w:rsidRPr="002909EB">
        <w:rPr>
          <w:rFonts w:ascii="Arial" w:hAnsi="Arial" w:cs="Arial"/>
        </w:rPr>
        <w:t>intensywności zabudowy działki budowlanej:</w:t>
      </w:r>
    </w:p>
    <w:p w:rsidR="002A42A7" w:rsidRPr="002909EB" w:rsidRDefault="002A42A7" w:rsidP="002909EB">
      <w:pPr>
        <w:numPr>
          <w:ilvl w:val="1"/>
          <w:numId w:val="60"/>
        </w:numPr>
        <w:tabs>
          <w:tab w:val="clear" w:pos="1440"/>
          <w:tab w:val="num" w:pos="851"/>
        </w:tabs>
        <w:spacing w:line="276" w:lineRule="auto"/>
        <w:ind w:left="851" w:hanging="284"/>
        <w:outlineLvl w:val="0"/>
        <w:rPr>
          <w:rFonts w:ascii="Arial" w:hAnsi="Arial" w:cs="Arial"/>
        </w:rPr>
      </w:pPr>
      <w:r w:rsidRPr="002909EB">
        <w:rPr>
          <w:rFonts w:ascii="Arial" w:hAnsi="Arial" w:cs="Arial"/>
        </w:rPr>
        <w:t xml:space="preserve">maksymalna </w:t>
      </w:r>
      <w:r w:rsidR="00454C42" w:rsidRPr="002909EB">
        <w:rPr>
          <w:rFonts w:ascii="Arial" w:hAnsi="Arial" w:cs="Arial"/>
        </w:rPr>
        <w:t xml:space="preserve">nadziemna </w:t>
      </w:r>
      <w:r w:rsidRPr="002909EB">
        <w:rPr>
          <w:rFonts w:ascii="Arial" w:hAnsi="Arial" w:cs="Arial"/>
        </w:rPr>
        <w:t xml:space="preserve">intensywność zabudowy działki budowlanej: </w:t>
      </w:r>
      <w:r w:rsidR="00CF4E89" w:rsidRPr="002909EB">
        <w:rPr>
          <w:rFonts w:ascii="Arial" w:hAnsi="Arial" w:cs="Arial"/>
        </w:rPr>
        <w:t>1,</w:t>
      </w:r>
      <w:r w:rsidR="003E59EF" w:rsidRPr="002909EB">
        <w:rPr>
          <w:rFonts w:ascii="Arial" w:hAnsi="Arial" w:cs="Arial"/>
        </w:rPr>
        <w:t>5</w:t>
      </w:r>
      <w:r w:rsidRPr="002909EB">
        <w:rPr>
          <w:rFonts w:ascii="Arial" w:hAnsi="Arial" w:cs="Arial"/>
        </w:rPr>
        <w:t>;</w:t>
      </w:r>
    </w:p>
    <w:p w:rsidR="00454C42" w:rsidRPr="002909EB" w:rsidRDefault="002A42A7" w:rsidP="002909EB">
      <w:pPr>
        <w:numPr>
          <w:ilvl w:val="1"/>
          <w:numId w:val="60"/>
        </w:numPr>
        <w:tabs>
          <w:tab w:val="clear" w:pos="1440"/>
          <w:tab w:val="num" w:pos="851"/>
        </w:tabs>
        <w:spacing w:line="276" w:lineRule="auto"/>
        <w:ind w:left="851" w:hanging="284"/>
        <w:outlineLvl w:val="0"/>
        <w:rPr>
          <w:rFonts w:ascii="Arial" w:hAnsi="Arial" w:cs="Arial"/>
        </w:rPr>
      </w:pPr>
      <w:r w:rsidRPr="002909EB">
        <w:rPr>
          <w:rFonts w:ascii="Arial" w:hAnsi="Arial" w:cs="Arial"/>
        </w:rPr>
        <w:t xml:space="preserve">minimalna </w:t>
      </w:r>
      <w:r w:rsidR="00454C42" w:rsidRPr="002909EB">
        <w:rPr>
          <w:rFonts w:ascii="Arial" w:hAnsi="Arial" w:cs="Arial"/>
        </w:rPr>
        <w:t xml:space="preserve">nadziemna </w:t>
      </w:r>
      <w:r w:rsidRPr="002909EB">
        <w:rPr>
          <w:rFonts w:ascii="Arial" w:hAnsi="Arial" w:cs="Arial"/>
        </w:rPr>
        <w:t>intensywność zabudowy działki budowlanej: nie występuje potrzeba określenia;</w:t>
      </w:r>
    </w:p>
    <w:p w:rsidR="00F460F2" w:rsidRPr="002909EB" w:rsidRDefault="002A42A7" w:rsidP="002909EB">
      <w:pPr>
        <w:numPr>
          <w:ilvl w:val="0"/>
          <w:numId w:val="60"/>
        </w:numPr>
        <w:spacing w:line="276" w:lineRule="auto"/>
        <w:ind w:left="567" w:hanging="283"/>
        <w:rPr>
          <w:rFonts w:ascii="Arial" w:hAnsi="Arial" w:cs="Arial"/>
        </w:rPr>
      </w:pPr>
      <w:r w:rsidRPr="002909EB">
        <w:rPr>
          <w:rFonts w:ascii="Arial" w:hAnsi="Arial" w:cs="Arial"/>
        </w:rPr>
        <w:t xml:space="preserve">minimalny udział procentowy powierzchni biologicznie czynnej w odniesieniu do powierzchni działki budowlanej: </w:t>
      </w:r>
      <w:r w:rsidR="006624DF" w:rsidRPr="002909EB">
        <w:rPr>
          <w:rFonts w:ascii="Arial" w:hAnsi="Arial" w:cs="Arial"/>
        </w:rPr>
        <w:t>2</w:t>
      </w:r>
      <w:r w:rsidR="00B924F7" w:rsidRPr="002909EB">
        <w:rPr>
          <w:rFonts w:ascii="Arial" w:hAnsi="Arial" w:cs="Arial"/>
        </w:rPr>
        <w:t>0</w:t>
      </w:r>
      <w:r w:rsidR="00D85FEA" w:rsidRPr="002909EB">
        <w:rPr>
          <w:rFonts w:ascii="Arial" w:hAnsi="Arial" w:cs="Arial"/>
        </w:rPr>
        <w:t>%</w:t>
      </w:r>
      <w:r w:rsidR="005B0BB3" w:rsidRPr="002909EB">
        <w:rPr>
          <w:rFonts w:ascii="Arial" w:hAnsi="Arial" w:cs="Arial"/>
        </w:rPr>
        <w:t>;</w:t>
      </w:r>
    </w:p>
    <w:p w:rsidR="006B41A2" w:rsidRPr="002909EB" w:rsidRDefault="00575257" w:rsidP="002909EB">
      <w:pPr>
        <w:numPr>
          <w:ilvl w:val="0"/>
          <w:numId w:val="60"/>
        </w:numPr>
        <w:tabs>
          <w:tab w:val="clear" w:pos="720"/>
          <w:tab w:val="num" w:pos="567"/>
        </w:tabs>
        <w:spacing w:line="276" w:lineRule="auto"/>
        <w:ind w:left="567" w:hanging="283"/>
        <w:rPr>
          <w:rFonts w:ascii="Arial" w:hAnsi="Arial" w:cs="Arial"/>
        </w:rPr>
      </w:pPr>
      <w:r w:rsidRPr="002909EB">
        <w:rPr>
          <w:rFonts w:ascii="Arial" w:hAnsi="Arial" w:cs="Arial"/>
        </w:rPr>
        <w:t xml:space="preserve">maksymalny udział powierzchni zabudowy w stosunku do powierzchni działki: </w:t>
      </w:r>
      <w:r w:rsidR="003810B4" w:rsidRPr="002909EB">
        <w:rPr>
          <w:rFonts w:ascii="Arial" w:hAnsi="Arial" w:cs="Arial"/>
        </w:rPr>
        <w:t xml:space="preserve">do </w:t>
      </w:r>
      <w:r w:rsidR="000A7FC9" w:rsidRPr="002909EB">
        <w:rPr>
          <w:rFonts w:ascii="Arial" w:hAnsi="Arial" w:cs="Arial"/>
        </w:rPr>
        <w:t>7</w:t>
      </w:r>
      <w:r w:rsidR="003810B4" w:rsidRPr="002909EB">
        <w:rPr>
          <w:rFonts w:ascii="Arial" w:hAnsi="Arial" w:cs="Arial"/>
        </w:rPr>
        <w:t>0%;</w:t>
      </w:r>
    </w:p>
    <w:p w:rsidR="002A42A7" w:rsidRPr="002909EB" w:rsidRDefault="002A42A7" w:rsidP="002909EB">
      <w:pPr>
        <w:numPr>
          <w:ilvl w:val="0"/>
          <w:numId w:val="60"/>
        </w:numPr>
        <w:tabs>
          <w:tab w:val="clear" w:pos="720"/>
          <w:tab w:val="num" w:pos="567"/>
        </w:tabs>
        <w:spacing w:line="276" w:lineRule="auto"/>
        <w:ind w:left="567" w:hanging="283"/>
        <w:outlineLvl w:val="0"/>
        <w:rPr>
          <w:rFonts w:ascii="Arial" w:hAnsi="Arial" w:cs="Arial"/>
        </w:rPr>
      </w:pPr>
      <w:r w:rsidRPr="002909EB">
        <w:rPr>
          <w:rFonts w:ascii="Arial" w:hAnsi="Arial" w:cs="Arial"/>
        </w:rPr>
        <w:t>wysokość zabudowy:</w:t>
      </w:r>
      <w:r w:rsidR="001144D1" w:rsidRPr="002909EB">
        <w:rPr>
          <w:rFonts w:ascii="Arial" w:hAnsi="Arial" w:cs="Arial"/>
        </w:rPr>
        <w:t xml:space="preserve"> </w:t>
      </w:r>
      <w:r w:rsidRPr="002909EB">
        <w:rPr>
          <w:rFonts w:ascii="Arial" w:hAnsi="Arial" w:cs="Arial"/>
          <w:snapToGrid w:val="0"/>
        </w:rPr>
        <w:t xml:space="preserve">maksymalna </w:t>
      </w:r>
      <w:r w:rsidR="00E32B2F" w:rsidRPr="002909EB">
        <w:rPr>
          <w:rFonts w:ascii="Arial" w:hAnsi="Arial" w:cs="Arial"/>
          <w:snapToGrid w:val="0"/>
        </w:rPr>
        <w:t>10</w:t>
      </w:r>
      <w:r w:rsidRPr="002909EB">
        <w:rPr>
          <w:rFonts w:ascii="Arial" w:hAnsi="Arial" w:cs="Arial"/>
          <w:snapToGrid w:val="0"/>
        </w:rPr>
        <w:t xml:space="preserve">,0m, </w:t>
      </w:r>
      <w:r w:rsidR="00A37E7A" w:rsidRPr="002909EB">
        <w:rPr>
          <w:rFonts w:ascii="Arial" w:hAnsi="Arial" w:cs="Arial"/>
          <w:snapToGrid w:val="0"/>
        </w:rPr>
        <w:t>minimalnej nie ustala się</w:t>
      </w:r>
      <w:r w:rsidRPr="002909EB">
        <w:rPr>
          <w:rFonts w:ascii="Arial" w:hAnsi="Arial" w:cs="Arial"/>
          <w:snapToGrid w:val="0"/>
        </w:rPr>
        <w:t>;</w:t>
      </w:r>
    </w:p>
    <w:p w:rsidR="002A42A7" w:rsidRPr="002909EB" w:rsidRDefault="002A42A7" w:rsidP="002909EB">
      <w:pPr>
        <w:numPr>
          <w:ilvl w:val="0"/>
          <w:numId w:val="60"/>
        </w:numPr>
        <w:tabs>
          <w:tab w:val="clear" w:pos="720"/>
          <w:tab w:val="num" w:pos="567"/>
        </w:tabs>
        <w:spacing w:line="276" w:lineRule="auto"/>
        <w:ind w:left="567" w:hanging="283"/>
        <w:outlineLvl w:val="0"/>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166BF7" w:rsidRPr="002909EB">
        <w:rPr>
          <w:rFonts w:ascii="Arial" w:hAnsi="Arial" w:cs="Arial"/>
        </w:rPr>
        <w:t>9</w:t>
      </w:r>
      <w:r w:rsidRPr="002909EB">
        <w:rPr>
          <w:rFonts w:ascii="Arial" w:hAnsi="Arial" w:cs="Arial"/>
        </w:rPr>
        <w:t xml:space="preserve"> uchwały;</w:t>
      </w:r>
    </w:p>
    <w:p w:rsidR="002A42A7" w:rsidRPr="002909EB" w:rsidRDefault="002A42A7" w:rsidP="002909EB">
      <w:pPr>
        <w:numPr>
          <w:ilvl w:val="0"/>
          <w:numId w:val="60"/>
        </w:numPr>
        <w:tabs>
          <w:tab w:val="clear" w:pos="720"/>
          <w:tab w:val="num" w:pos="567"/>
        </w:tabs>
        <w:spacing w:line="276" w:lineRule="auto"/>
        <w:ind w:left="567" w:hanging="283"/>
        <w:outlineLvl w:val="0"/>
        <w:rPr>
          <w:rFonts w:ascii="Arial" w:hAnsi="Arial" w:cs="Arial"/>
        </w:rPr>
      </w:pPr>
      <w:r w:rsidRPr="002909EB">
        <w:rPr>
          <w:rFonts w:ascii="Arial" w:hAnsi="Arial" w:cs="Arial"/>
        </w:rPr>
        <w:t>linie zabudowy oraz sposób usytuowania obiektów budowlanych w stosunku do granic przyległych nieruchomości:</w:t>
      </w:r>
    </w:p>
    <w:p w:rsidR="002A42A7" w:rsidRPr="002909EB" w:rsidRDefault="002A42A7" w:rsidP="002909EB">
      <w:pPr>
        <w:numPr>
          <w:ilvl w:val="0"/>
          <w:numId w:val="77"/>
        </w:numPr>
        <w:tabs>
          <w:tab w:val="clear" w:pos="720"/>
          <w:tab w:val="num" w:pos="851"/>
        </w:tabs>
        <w:spacing w:line="276" w:lineRule="auto"/>
        <w:ind w:left="851" w:hanging="284"/>
        <w:outlineLvl w:val="0"/>
        <w:rPr>
          <w:rFonts w:ascii="Arial" w:hAnsi="Arial" w:cs="Arial"/>
        </w:rPr>
      </w:pPr>
      <w:r w:rsidRPr="002909EB">
        <w:rPr>
          <w:rFonts w:ascii="Arial" w:hAnsi="Arial" w:cs="Arial"/>
        </w:rPr>
        <w:t>zgodnie z wyznaczonymi na rysunku planu liniami zabudowy nieprzekraczalnymi;</w:t>
      </w:r>
    </w:p>
    <w:p w:rsidR="002A42A7" w:rsidRPr="002909EB" w:rsidRDefault="00B618F6" w:rsidP="002909EB">
      <w:pPr>
        <w:numPr>
          <w:ilvl w:val="0"/>
          <w:numId w:val="77"/>
        </w:numPr>
        <w:spacing w:line="276" w:lineRule="auto"/>
        <w:ind w:left="851" w:hanging="284"/>
        <w:outlineLvl w:val="0"/>
        <w:rPr>
          <w:rFonts w:ascii="Arial" w:hAnsi="Arial" w:cs="Arial"/>
        </w:rPr>
      </w:pPr>
      <w:r w:rsidRPr="002909EB">
        <w:rPr>
          <w:rFonts w:ascii="Arial" w:hAnsi="Arial" w:cs="Arial"/>
        </w:rPr>
        <w:t>ustala się możliwość sytuowania budynków na granicy działki oraz w odle</w:t>
      </w:r>
      <w:r w:rsidR="00F66B0A" w:rsidRPr="002909EB">
        <w:rPr>
          <w:rFonts w:ascii="Arial" w:hAnsi="Arial" w:cs="Arial"/>
        </w:rPr>
        <w:t xml:space="preserve">głości 1,5m od granicy działki </w:t>
      </w:r>
      <w:r w:rsidRPr="002909EB">
        <w:rPr>
          <w:rFonts w:ascii="Arial" w:hAnsi="Arial" w:cs="Arial"/>
        </w:rPr>
        <w:t xml:space="preserve">z uwzględnieniem warunków technicznych określonych przepisami odrębnymi, </w:t>
      </w:r>
      <w:r w:rsidR="00F66B0A" w:rsidRPr="002909EB">
        <w:rPr>
          <w:rFonts w:ascii="Arial" w:hAnsi="Arial" w:cs="Arial"/>
        </w:rPr>
        <w:br/>
      </w:r>
      <w:r w:rsidRPr="002909EB">
        <w:rPr>
          <w:rFonts w:ascii="Arial" w:hAnsi="Arial" w:cs="Arial"/>
        </w:rPr>
        <w:t>z wyjątkiem granic, gdzie odległość regulowana jest linią zabudowy</w:t>
      </w:r>
      <w:r w:rsidR="002A42A7" w:rsidRPr="002909EB">
        <w:rPr>
          <w:rFonts w:ascii="Arial" w:hAnsi="Arial" w:cs="Arial"/>
        </w:rPr>
        <w:t>;</w:t>
      </w:r>
    </w:p>
    <w:p w:rsidR="003E59EF" w:rsidRPr="002909EB" w:rsidRDefault="002A42A7" w:rsidP="002909EB">
      <w:pPr>
        <w:numPr>
          <w:ilvl w:val="0"/>
          <w:numId w:val="60"/>
        </w:numPr>
        <w:tabs>
          <w:tab w:val="clear" w:pos="720"/>
          <w:tab w:val="num" w:pos="567"/>
        </w:tabs>
        <w:spacing w:line="276" w:lineRule="auto"/>
        <w:ind w:left="567" w:hanging="283"/>
        <w:rPr>
          <w:rFonts w:ascii="Arial" w:hAnsi="Arial" w:cs="Arial"/>
        </w:rPr>
      </w:pPr>
      <w:r w:rsidRPr="002909EB">
        <w:rPr>
          <w:rFonts w:ascii="Arial" w:hAnsi="Arial" w:cs="Arial"/>
        </w:rPr>
        <w:t>geometria dachów:</w:t>
      </w:r>
      <w:r w:rsidR="005644A0" w:rsidRPr="002909EB">
        <w:rPr>
          <w:rFonts w:ascii="Arial" w:hAnsi="Arial" w:cs="Arial"/>
        </w:rPr>
        <w:t xml:space="preserve"> </w:t>
      </w:r>
      <w:r w:rsidR="003E59EF" w:rsidRPr="002909EB">
        <w:rPr>
          <w:rFonts w:ascii="Arial" w:hAnsi="Arial" w:cs="Arial"/>
        </w:rPr>
        <w:t>płaskie o spadku do 10º oraz wielospadowe i dwuspadowe o spadku od 10º do 45º;</w:t>
      </w:r>
    </w:p>
    <w:p w:rsidR="00044459" w:rsidRPr="002909EB" w:rsidRDefault="002A42A7" w:rsidP="002909EB">
      <w:pPr>
        <w:numPr>
          <w:ilvl w:val="0"/>
          <w:numId w:val="60"/>
        </w:numPr>
        <w:tabs>
          <w:tab w:val="clear" w:pos="720"/>
          <w:tab w:val="num" w:pos="567"/>
        </w:tabs>
        <w:spacing w:line="276" w:lineRule="auto"/>
        <w:ind w:left="567" w:hanging="283"/>
        <w:rPr>
          <w:rFonts w:ascii="Arial" w:hAnsi="Arial" w:cs="Arial"/>
        </w:rPr>
      </w:pPr>
      <w:r w:rsidRPr="002909EB">
        <w:rPr>
          <w:rFonts w:ascii="Arial" w:hAnsi="Arial" w:cs="Arial"/>
        </w:rPr>
        <w:t>adaptacja zabudowy i funkcji</w:t>
      </w:r>
      <w:r w:rsidR="000F6E73" w:rsidRPr="002909EB">
        <w:rPr>
          <w:rFonts w:ascii="Arial" w:hAnsi="Arial" w:cs="Arial"/>
        </w:rPr>
        <w:t>.</w:t>
      </w:r>
    </w:p>
    <w:p w:rsidR="002A42A7" w:rsidRPr="002909EB" w:rsidRDefault="002A42A7" w:rsidP="002909EB">
      <w:pPr>
        <w:numPr>
          <w:ilvl w:val="0"/>
          <w:numId w:val="59"/>
        </w:numPr>
        <w:tabs>
          <w:tab w:val="clear" w:pos="1080"/>
          <w:tab w:val="num" w:pos="284"/>
        </w:tabs>
        <w:spacing w:line="276" w:lineRule="auto"/>
        <w:ind w:left="284" w:hanging="284"/>
        <w:rPr>
          <w:rFonts w:ascii="Arial" w:hAnsi="Arial" w:cs="Arial"/>
        </w:rPr>
      </w:pPr>
      <w:r w:rsidRPr="002909EB">
        <w:rPr>
          <w:rFonts w:ascii="Arial" w:hAnsi="Arial" w:cs="Arial"/>
        </w:rPr>
        <w:t>Granice i sposoby zagospodarowania terenów lub obiektów podlegających ochronie, ustalanych na podstawie przepisów odrębnych, a także narażonych na niebezpieczeństwo powodzi: nie występuje potrzeba określenia.</w:t>
      </w:r>
    </w:p>
    <w:p w:rsidR="002A42A7" w:rsidRPr="002909EB" w:rsidRDefault="002A42A7" w:rsidP="002909EB">
      <w:pPr>
        <w:numPr>
          <w:ilvl w:val="0"/>
          <w:numId w:val="59"/>
        </w:numPr>
        <w:tabs>
          <w:tab w:val="clear" w:pos="1080"/>
          <w:tab w:val="num" w:pos="284"/>
        </w:tabs>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166BF7" w:rsidRPr="002909EB" w:rsidRDefault="002A42A7" w:rsidP="002909EB">
      <w:pPr>
        <w:numPr>
          <w:ilvl w:val="0"/>
          <w:numId w:val="59"/>
        </w:numPr>
        <w:tabs>
          <w:tab w:val="clear" w:pos="1080"/>
          <w:tab w:val="num" w:pos="284"/>
        </w:tabs>
        <w:spacing w:line="276" w:lineRule="auto"/>
        <w:ind w:left="284" w:hanging="284"/>
        <w:rPr>
          <w:rFonts w:ascii="Arial" w:hAnsi="Arial" w:cs="Arial"/>
        </w:rPr>
      </w:pPr>
      <w:r w:rsidRPr="002909EB">
        <w:rPr>
          <w:rFonts w:ascii="Arial" w:hAnsi="Arial" w:cs="Arial"/>
        </w:rPr>
        <w:t xml:space="preserve">Szczególne warunki zagospodarowania terenów oraz ograniczenia w ich użytkowaniu, w tym zakazy zabudowy: </w:t>
      </w:r>
      <w:r w:rsidR="00166BF7" w:rsidRPr="002909EB">
        <w:rPr>
          <w:rFonts w:ascii="Arial" w:hAnsi="Arial" w:cs="Arial"/>
        </w:rPr>
        <w:t>nie występuje potrzeba określenia.</w:t>
      </w:r>
    </w:p>
    <w:p w:rsidR="002A42A7" w:rsidRPr="002909EB" w:rsidRDefault="002A42A7" w:rsidP="002909EB">
      <w:pPr>
        <w:numPr>
          <w:ilvl w:val="0"/>
          <w:numId w:val="59"/>
        </w:numPr>
        <w:tabs>
          <w:tab w:val="clear" w:pos="1080"/>
          <w:tab w:val="num" w:pos="284"/>
        </w:tabs>
        <w:spacing w:line="276" w:lineRule="auto"/>
        <w:ind w:left="284" w:hanging="284"/>
        <w:rPr>
          <w:rFonts w:ascii="Arial" w:hAnsi="Arial" w:cs="Arial"/>
        </w:rPr>
      </w:pPr>
      <w:r w:rsidRPr="002909EB">
        <w:rPr>
          <w:rFonts w:ascii="Arial" w:hAnsi="Arial" w:cs="Arial"/>
        </w:rPr>
        <w:t>Zasady modernizacji, rozbudowy i budowy systemów komunikacji i infrastruktury technicznej:</w:t>
      </w:r>
    </w:p>
    <w:p w:rsidR="00D0797F" w:rsidRPr="002909EB" w:rsidRDefault="00D0797F" w:rsidP="002909EB">
      <w:pPr>
        <w:numPr>
          <w:ilvl w:val="0"/>
          <w:numId w:val="61"/>
        </w:numPr>
        <w:tabs>
          <w:tab w:val="clear" w:pos="1440"/>
          <w:tab w:val="num" w:pos="567"/>
        </w:tabs>
        <w:spacing w:line="276" w:lineRule="auto"/>
        <w:ind w:left="567" w:hanging="283"/>
        <w:rPr>
          <w:rFonts w:ascii="Arial" w:hAnsi="Arial" w:cs="Arial"/>
        </w:rPr>
      </w:pPr>
      <w:r w:rsidRPr="002909EB">
        <w:rPr>
          <w:rFonts w:ascii="Arial" w:hAnsi="Arial" w:cs="Arial"/>
        </w:rPr>
        <w:t>obsługa komunikacyjna z dróg publicznych, zgodnie z przepisami odrębnymi;</w:t>
      </w:r>
    </w:p>
    <w:p w:rsidR="002A42A7" w:rsidRPr="002909EB" w:rsidRDefault="002A42A7" w:rsidP="002909EB">
      <w:pPr>
        <w:numPr>
          <w:ilvl w:val="0"/>
          <w:numId w:val="61"/>
        </w:numPr>
        <w:tabs>
          <w:tab w:val="clear" w:pos="1440"/>
          <w:tab w:val="num" w:pos="567"/>
        </w:tabs>
        <w:spacing w:line="276" w:lineRule="auto"/>
        <w:ind w:left="567" w:hanging="283"/>
        <w:rPr>
          <w:rFonts w:ascii="Arial" w:hAnsi="Arial" w:cs="Arial"/>
        </w:rPr>
      </w:pPr>
      <w:r w:rsidRPr="002909EB">
        <w:rPr>
          <w:rFonts w:ascii="Arial" w:hAnsi="Arial" w:cs="Arial"/>
        </w:rPr>
        <w:t>w zakresie infrastruktury technicznej: ustalenia jak w § 1</w:t>
      </w:r>
      <w:r w:rsidR="00F4199F" w:rsidRPr="002909EB">
        <w:rPr>
          <w:rFonts w:ascii="Arial" w:hAnsi="Arial" w:cs="Arial"/>
        </w:rPr>
        <w:t>1</w:t>
      </w:r>
      <w:r w:rsidRPr="002909EB">
        <w:rPr>
          <w:rFonts w:ascii="Arial" w:hAnsi="Arial" w:cs="Arial"/>
        </w:rPr>
        <w:t xml:space="preserve"> uchwały.</w:t>
      </w:r>
    </w:p>
    <w:p w:rsidR="002A42A7" w:rsidRPr="002909EB" w:rsidRDefault="002A42A7" w:rsidP="002909EB">
      <w:pPr>
        <w:numPr>
          <w:ilvl w:val="0"/>
          <w:numId w:val="59"/>
        </w:numPr>
        <w:tabs>
          <w:tab w:val="clear" w:pos="1080"/>
          <w:tab w:val="num" w:pos="284"/>
        </w:tabs>
        <w:spacing w:line="276" w:lineRule="auto"/>
        <w:ind w:left="284" w:hanging="284"/>
        <w:rPr>
          <w:rFonts w:ascii="Arial" w:hAnsi="Arial" w:cs="Arial"/>
        </w:rPr>
      </w:pPr>
      <w:r w:rsidRPr="002909EB">
        <w:rPr>
          <w:rFonts w:ascii="Arial" w:hAnsi="Arial" w:cs="Arial"/>
        </w:rPr>
        <w:t>Sposób i termin tymczasowego zagospodarowania, urządzania i użytkowania terenów:</w:t>
      </w:r>
    </w:p>
    <w:p w:rsidR="002A42A7" w:rsidRPr="002909EB" w:rsidRDefault="002A42A7" w:rsidP="002909EB">
      <w:pPr>
        <w:numPr>
          <w:ilvl w:val="0"/>
          <w:numId w:val="78"/>
        </w:numPr>
        <w:spacing w:line="276" w:lineRule="auto"/>
        <w:ind w:left="567" w:hanging="283"/>
        <w:rPr>
          <w:rFonts w:ascii="Arial" w:hAnsi="Arial" w:cs="Arial"/>
        </w:rPr>
      </w:pPr>
      <w:r w:rsidRPr="002909EB">
        <w:rPr>
          <w:rFonts w:ascii="Arial" w:hAnsi="Arial" w:cs="Arial"/>
        </w:rPr>
        <w:t>sposób wykorzystywania terenów do czasu zagospodarowania ustalonego planem, zgodnie z przepisami odrębnymi;</w:t>
      </w:r>
    </w:p>
    <w:p w:rsidR="002A42A7" w:rsidRPr="002909EB" w:rsidRDefault="002A42A7" w:rsidP="002909EB">
      <w:pPr>
        <w:numPr>
          <w:ilvl w:val="0"/>
          <w:numId w:val="78"/>
        </w:numPr>
        <w:spacing w:line="276" w:lineRule="auto"/>
        <w:ind w:left="567" w:hanging="283"/>
        <w:rPr>
          <w:rFonts w:ascii="Arial" w:hAnsi="Arial" w:cs="Arial"/>
        </w:rPr>
      </w:pPr>
      <w:r w:rsidRPr="002909EB">
        <w:rPr>
          <w:rFonts w:ascii="Arial" w:hAnsi="Arial" w:cs="Arial"/>
        </w:rPr>
        <w:t>nie występuje potrzeba określenia terminu tymczasowego zagospodarowania, urządzania i użytkowania terenów.</w:t>
      </w:r>
    </w:p>
    <w:p w:rsidR="00D242B7" w:rsidRPr="002909EB" w:rsidRDefault="002A42A7" w:rsidP="002909EB">
      <w:pPr>
        <w:numPr>
          <w:ilvl w:val="0"/>
          <w:numId w:val="59"/>
        </w:numPr>
        <w:tabs>
          <w:tab w:val="clear" w:pos="1080"/>
          <w:tab w:val="num" w:pos="284"/>
        </w:tabs>
        <w:spacing w:line="276" w:lineRule="auto"/>
        <w:ind w:left="284" w:hanging="284"/>
        <w:rPr>
          <w:rFonts w:ascii="Arial" w:hAnsi="Arial" w:cs="Arial"/>
        </w:rPr>
      </w:pPr>
      <w:r w:rsidRPr="002909EB">
        <w:rPr>
          <w:rFonts w:ascii="Arial" w:hAnsi="Arial" w:cs="Arial"/>
        </w:rPr>
        <w:t>Stawka procentowa</w:t>
      </w:r>
      <w:r w:rsidR="002261EC" w:rsidRPr="002909EB">
        <w:rPr>
          <w:rFonts w:ascii="Arial" w:hAnsi="Arial" w:cs="Arial"/>
        </w:rPr>
        <w:t>, na podstawie której ustala się opłatę, o której mowa w art. 36 ust. 4 ustawy z dnia 27 marca 2003r</w:t>
      </w:r>
      <w:r w:rsidR="00C1071A" w:rsidRPr="002909EB">
        <w:rPr>
          <w:rFonts w:ascii="Arial" w:hAnsi="Arial" w:cs="Arial"/>
        </w:rPr>
        <w:t>.</w:t>
      </w:r>
      <w:r w:rsidR="002261EC" w:rsidRPr="002909EB">
        <w:rPr>
          <w:rFonts w:ascii="Arial" w:hAnsi="Arial" w:cs="Arial"/>
        </w:rPr>
        <w:t xml:space="preserve"> o planowaniu i zagospodarowaniu przestrzennym</w:t>
      </w:r>
      <w:r w:rsidRPr="002909EB">
        <w:rPr>
          <w:rFonts w:ascii="Arial" w:hAnsi="Arial" w:cs="Arial"/>
        </w:rPr>
        <w:t>: 30%.</w:t>
      </w:r>
    </w:p>
    <w:p w:rsidR="00D242B7" w:rsidRPr="002909EB" w:rsidRDefault="00D242B7" w:rsidP="002909EB">
      <w:pPr>
        <w:numPr>
          <w:ilvl w:val="0"/>
          <w:numId w:val="59"/>
        </w:numPr>
        <w:tabs>
          <w:tab w:val="clear" w:pos="1080"/>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0F6E73" w:rsidRPr="002909EB" w:rsidRDefault="000F6E73" w:rsidP="002909EB">
      <w:pPr>
        <w:spacing w:line="276" w:lineRule="auto"/>
        <w:ind w:left="284"/>
        <w:rPr>
          <w:rFonts w:ascii="Arial" w:hAnsi="Arial" w:cs="Arial"/>
        </w:rPr>
      </w:pPr>
    </w:p>
    <w:p w:rsidR="00796224" w:rsidRPr="002909EB" w:rsidRDefault="00796224" w:rsidP="002909EB">
      <w:pPr>
        <w:spacing w:line="276" w:lineRule="auto"/>
        <w:outlineLvl w:val="0"/>
        <w:rPr>
          <w:rFonts w:ascii="Arial" w:hAnsi="Arial" w:cs="Arial"/>
        </w:rPr>
      </w:pPr>
      <w:r w:rsidRPr="002909EB">
        <w:rPr>
          <w:rFonts w:ascii="Arial" w:hAnsi="Arial" w:cs="Arial"/>
        </w:rPr>
        <w:t>§ 2</w:t>
      </w:r>
      <w:r w:rsidR="00BE2B89" w:rsidRPr="002909EB">
        <w:rPr>
          <w:rFonts w:ascii="Arial" w:hAnsi="Arial" w:cs="Arial"/>
        </w:rPr>
        <w:t>2</w:t>
      </w:r>
      <w:r w:rsidRPr="002909EB">
        <w:rPr>
          <w:rFonts w:ascii="Arial" w:hAnsi="Arial" w:cs="Arial"/>
        </w:rPr>
        <w:t>.</w:t>
      </w:r>
      <w:r w:rsidRPr="002909EB">
        <w:rPr>
          <w:rFonts w:ascii="Arial" w:hAnsi="Arial" w:cs="Arial"/>
          <w:color w:val="FF0000"/>
        </w:rPr>
        <w:t xml:space="preserve"> </w:t>
      </w:r>
      <w:r w:rsidRPr="002909EB">
        <w:rPr>
          <w:rFonts w:ascii="Arial" w:hAnsi="Arial" w:cs="Arial"/>
        </w:rPr>
        <w:t>Teren oznaczony symbolem 1</w:t>
      </w:r>
      <w:r w:rsidR="0059086E" w:rsidRPr="002909EB">
        <w:rPr>
          <w:rFonts w:ascii="Arial" w:hAnsi="Arial" w:cs="Arial"/>
        </w:rPr>
        <w:t>0</w:t>
      </w:r>
      <w:r w:rsidRPr="002909EB">
        <w:rPr>
          <w:rFonts w:ascii="Arial" w:hAnsi="Arial" w:cs="Arial"/>
        </w:rPr>
        <w:t xml:space="preserve"> MW</w:t>
      </w:r>
    </w:p>
    <w:p w:rsidR="00C41DF5" w:rsidRPr="002909EB" w:rsidRDefault="00C832B1" w:rsidP="002909EB">
      <w:pPr>
        <w:numPr>
          <w:ilvl w:val="0"/>
          <w:numId w:val="85"/>
        </w:numPr>
        <w:tabs>
          <w:tab w:val="clear" w:pos="1080"/>
        </w:tabs>
        <w:spacing w:line="276" w:lineRule="auto"/>
        <w:ind w:left="180" w:hanging="180"/>
        <w:outlineLvl w:val="0"/>
        <w:rPr>
          <w:rFonts w:ascii="Arial" w:hAnsi="Arial" w:cs="Arial"/>
        </w:rPr>
      </w:pPr>
      <w:r w:rsidRPr="002909EB">
        <w:rPr>
          <w:rFonts w:ascii="Arial" w:hAnsi="Arial" w:cs="Arial"/>
        </w:rPr>
        <w:t>Przeznaczenie terenu</w:t>
      </w:r>
      <w:r w:rsidR="00796224" w:rsidRPr="002909EB">
        <w:rPr>
          <w:rFonts w:ascii="Arial" w:hAnsi="Arial" w:cs="Arial"/>
        </w:rPr>
        <w:t xml:space="preserve">: </w:t>
      </w:r>
    </w:p>
    <w:p w:rsidR="000A7FC9" w:rsidRPr="002909EB" w:rsidRDefault="000A7FC9" w:rsidP="002909EB">
      <w:pPr>
        <w:numPr>
          <w:ilvl w:val="0"/>
          <w:numId w:val="103"/>
        </w:numPr>
        <w:spacing w:line="276" w:lineRule="auto"/>
        <w:outlineLvl w:val="0"/>
        <w:rPr>
          <w:rFonts w:ascii="Arial" w:hAnsi="Arial" w:cs="Arial"/>
        </w:rPr>
      </w:pPr>
      <w:r w:rsidRPr="002909EB">
        <w:rPr>
          <w:rFonts w:ascii="Arial" w:hAnsi="Arial" w:cs="Arial"/>
        </w:rPr>
        <w:t>przeznaczenie terenu -</w:t>
      </w:r>
      <w:r w:rsidR="000301EC" w:rsidRPr="002909EB">
        <w:rPr>
          <w:rFonts w:ascii="Arial" w:hAnsi="Arial" w:cs="Arial"/>
        </w:rPr>
        <w:t xml:space="preserve"> </w:t>
      </w:r>
      <w:r w:rsidR="00C7055F" w:rsidRPr="002909EB">
        <w:rPr>
          <w:rFonts w:ascii="Arial" w:hAnsi="Arial" w:cs="Arial"/>
        </w:rPr>
        <w:t>podstawowe:</w:t>
      </w:r>
      <w:r w:rsidRPr="002909EB">
        <w:rPr>
          <w:rFonts w:ascii="Arial" w:hAnsi="Arial" w:cs="Arial"/>
        </w:rPr>
        <w:t xml:space="preserve"> zabudowa mieszkaniowa wielorodzinna;</w:t>
      </w:r>
    </w:p>
    <w:p w:rsidR="000A7FC9" w:rsidRPr="002909EB" w:rsidRDefault="000A7FC9" w:rsidP="002909EB">
      <w:pPr>
        <w:numPr>
          <w:ilvl w:val="0"/>
          <w:numId w:val="103"/>
        </w:numPr>
        <w:spacing w:line="276" w:lineRule="auto"/>
        <w:outlineLvl w:val="0"/>
        <w:rPr>
          <w:rFonts w:ascii="Arial" w:hAnsi="Arial" w:cs="Arial"/>
        </w:rPr>
      </w:pPr>
      <w:r w:rsidRPr="002909EB">
        <w:rPr>
          <w:rFonts w:ascii="Arial" w:hAnsi="Arial" w:cs="Arial"/>
        </w:rPr>
        <w:t>przeznaczenie terenu - dopuszczalne: usługi nieuciążliwe.</w:t>
      </w:r>
    </w:p>
    <w:p w:rsidR="00C41DF5" w:rsidRPr="002909EB" w:rsidRDefault="00796224" w:rsidP="002909EB">
      <w:pPr>
        <w:numPr>
          <w:ilvl w:val="0"/>
          <w:numId w:val="85"/>
        </w:numPr>
        <w:tabs>
          <w:tab w:val="clear" w:pos="1080"/>
        </w:tabs>
        <w:spacing w:line="276" w:lineRule="auto"/>
        <w:ind w:left="180" w:hanging="180"/>
        <w:outlineLvl w:val="0"/>
        <w:rPr>
          <w:rFonts w:ascii="Arial" w:hAnsi="Arial" w:cs="Arial"/>
        </w:rPr>
      </w:pPr>
      <w:r w:rsidRPr="002909EB">
        <w:rPr>
          <w:rFonts w:ascii="Arial" w:hAnsi="Arial" w:cs="Arial"/>
        </w:rPr>
        <w:t xml:space="preserve">Zasady ochrony i kształtowania ładu przestrzennego: ustalenia jak w § </w:t>
      </w:r>
      <w:r w:rsidR="00F4199F" w:rsidRPr="002909EB">
        <w:rPr>
          <w:rFonts w:ascii="Arial" w:hAnsi="Arial" w:cs="Arial"/>
        </w:rPr>
        <w:t>5</w:t>
      </w:r>
      <w:r w:rsidRPr="002909EB">
        <w:rPr>
          <w:rFonts w:ascii="Arial" w:hAnsi="Arial" w:cs="Arial"/>
        </w:rPr>
        <w:t xml:space="preserve"> uchwały.</w:t>
      </w:r>
    </w:p>
    <w:p w:rsidR="00C41DF5" w:rsidRPr="002909EB" w:rsidRDefault="00796224" w:rsidP="002909EB">
      <w:pPr>
        <w:numPr>
          <w:ilvl w:val="0"/>
          <w:numId w:val="85"/>
        </w:numPr>
        <w:tabs>
          <w:tab w:val="clear" w:pos="1080"/>
        </w:tabs>
        <w:spacing w:line="276" w:lineRule="auto"/>
        <w:ind w:left="180" w:hanging="180"/>
        <w:outlineLvl w:val="0"/>
        <w:rPr>
          <w:rFonts w:ascii="Arial" w:hAnsi="Arial" w:cs="Arial"/>
        </w:rPr>
      </w:pPr>
      <w:r w:rsidRPr="002909EB">
        <w:rPr>
          <w:rFonts w:ascii="Arial" w:hAnsi="Arial" w:cs="Arial"/>
        </w:rPr>
        <w:t xml:space="preserve">Zasady ochrony środowiska, przyrody i krajobrazu: ustalenia jak w § </w:t>
      </w:r>
      <w:r w:rsidR="00F4199F" w:rsidRPr="002909EB">
        <w:rPr>
          <w:rFonts w:ascii="Arial" w:hAnsi="Arial" w:cs="Arial"/>
        </w:rPr>
        <w:t>6</w:t>
      </w:r>
      <w:r w:rsidRPr="002909EB">
        <w:rPr>
          <w:rFonts w:ascii="Arial" w:hAnsi="Arial" w:cs="Arial"/>
        </w:rPr>
        <w:t xml:space="preserve"> uchwały.</w:t>
      </w:r>
    </w:p>
    <w:p w:rsidR="00C41DF5" w:rsidRPr="002909EB" w:rsidRDefault="00796224" w:rsidP="002909EB">
      <w:pPr>
        <w:numPr>
          <w:ilvl w:val="0"/>
          <w:numId w:val="85"/>
        </w:numPr>
        <w:tabs>
          <w:tab w:val="clear" w:pos="1080"/>
        </w:tabs>
        <w:spacing w:line="276" w:lineRule="auto"/>
        <w:ind w:left="180" w:hanging="180"/>
        <w:outlineLvl w:val="0"/>
        <w:rPr>
          <w:rFonts w:ascii="Arial" w:hAnsi="Arial" w:cs="Arial"/>
        </w:rPr>
      </w:pPr>
      <w:r w:rsidRPr="002909EB">
        <w:rPr>
          <w:rFonts w:ascii="Arial" w:hAnsi="Arial" w:cs="Arial"/>
        </w:rPr>
        <w:t>Zasady kształtowania krajobrazu: nie występuje potrzeba określenia.</w:t>
      </w:r>
    </w:p>
    <w:p w:rsidR="008B084A" w:rsidRPr="002909EB" w:rsidRDefault="00796224" w:rsidP="002909EB">
      <w:pPr>
        <w:numPr>
          <w:ilvl w:val="0"/>
          <w:numId w:val="85"/>
        </w:numPr>
        <w:tabs>
          <w:tab w:val="clear" w:pos="1080"/>
        </w:tabs>
        <w:spacing w:line="276" w:lineRule="auto"/>
        <w:ind w:left="180" w:hanging="180"/>
        <w:outlineLvl w:val="0"/>
        <w:rPr>
          <w:rFonts w:ascii="Arial" w:hAnsi="Arial" w:cs="Arial"/>
        </w:rPr>
      </w:pPr>
      <w:r w:rsidRPr="002909EB">
        <w:rPr>
          <w:rFonts w:ascii="Arial" w:hAnsi="Arial" w:cs="Arial"/>
        </w:rPr>
        <w:t>Zasady ochrony dziedzictwa kulturowego i zabytków, w tym krajobrazów kulturowych oraz dóbr kultury współczesnej:</w:t>
      </w:r>
      <w:r w:rsidR="000F7B6F" w:rsidRPr="002909EB">
        <w:rPr>
          <w:rFonts w:ascii="Arial" w:hAnsi="Arial" w:cs="Arial"/>
        </w:rPr>
        <w:t xml:space="preserve"> </w:t>
      </w:r>
      <w:r w:rsidRPr="002909EB">
        <w:rPr>
          <w:rFonts w:ascii="Arial" w:hAnsi="Arial" w:cs="Arial"/>
        </w:rPr>
        <w:t xml:space="preserve">ustala się zabytki nieruchome podlegające ochronie </w:t>
      </w:r>
      <w:r w:rsidR="00FA41E1" w:rsidRPr="002909EB">
        <w:rPr>
          <w:rFonts w:ascii="Arial" w:hAnsi="Arial" w:cs="Arial"/>
        </w:rPr>
        <w:t>na podstawie przepisów odrębnych, wpisane do rejestru zabytków,</w:t>
      </w:r>
      <w:r w:rsidRPr="002909EB">
        <w:rPr>
          <w:rFonts w:ascii="Arial" w:hAnsi="Arial" w:cs="Arial"/>
        </w:rPr>
        <w:t xml:space="preserve"> ozna</w:t>
      </w:r>
      <w:r w:rsidR="00FA41E1" w:rsidRPr="002909EB">
        <w:rPr>
          <w:rFonts w:ascii="Arial" w:hAnsi="Arial" w:cs="Arial"/>
        </w:rPr>
        <w:t xml:space="preserve">czone na rysunku planu szrafurą: </w:t>
      </w:r>
      <w:r w:rsidR="00303C3D" w:rsidRPr="002909EB">
        <w:rPr>
          <w:rFonts w:ascii="Arial" w:hAnsi="Arial" w:cs="Arial"/>
        </w:rPr>
        <w:t>Zespół Budynków Kolonii Urzędniczej ul. Nowomiejska 8, 1922-1925</w:t>
      </w:r>
      <w:r w:rsidR="007B3285">
        <w:rPr>
          <w:rFonts w:ascii="Arial" w:hAnsi="Arial" w:cs="Arial"/>
        </w:rPr>
        <w:t xml:space="preserve"> </w:t>
      </w:r>
      <w:r w:rsidR="00FA41E1" w:rsidRPr="002909EB">
        <w:rPr>
          <w:rFonts w:ascii="Arial" w:hAnsi="Arial" w:cs="Arial"/>
        </w:rPr>
        <w:t>wraz z działką nr 67</w:t>
      </w:r>
      <w:r w:rsidR="00303C3D" w:rsidRPr="002909EB">
        <w:rPr>
          <w:rFonts w:ascii="Arial" w:hAnsi="Arial" w:cs="Arial"/>
        </w:rPr>
        <w:t>;</w:t>
      </w:r>
    </w:p>
    <w:p w:rsidR="00C41DF5" w:rsidRPr="002909EB" w:rsidRDefault="00796224" w:rsidP="002909EB">
      <w:pPr>
        <w:numPr>
          <w:ilvl w:val="0"/>
          <w:numId w:val="85"/>
        </w:numPr>
        <w:tabs>
          <w:tab w:val="clear" w:pos="1080"/>
          <w:tab w:val="num" w:pos="180"/>
        </w:tabs>
        <w:spacing w:line="276" w:lineRule="auto"/>
        <w:ind w:left="180" w:hanging="180"/>
        <w:outlineLvl w:val="0"/>
        <w:rPr>
          <w:rFonts w:ascii="Arial" w:hAnsi="Arial" w:cs="Arial"/>
        </w:rPr>
      </w:pPr>
      <w:r w:rsidRPr="002909EB">
        <w:rPr>
          <w:rFonts w:ascii="Arial" w:hAnsi="Arial" w:cs="Arial"/>
        </w:rPr>
        <w:t>Wymagania wynikające z potrzeb kształtowania przestrzeni publicznych: nie występuje potrzeba określenia.</w:t>
      </w:r>
    </w:p>
    <w:p w:rsidR="008B084A" w:rsidRPr="002909EB" w:rsidRDefault="008B084A" w:rsidP="002909EB">
      <w:pPr>
        <w:numPr>
          <w:ilvl w:val="0"/>
          <w:numId w:val="85"/>
        </w:numPr>
        <w:tabs>
          <w:tab w:val="clear" w:pos="1080"/>
          <w:tab w:val="num" w:pos="180"/>
        </w:tabs>
        <w:spacing w:line="276" w:lineRule="auto"/>
        <w:ind w:left="180" w:hanging="180"/>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796224" w:rsidRPr="002909EB" w:rsidRDefault="00796224" w:rsidP="002909EB">
      <w:pPr>
        <w:numPr>
          <w:ilvl w:val="0"/>
          <w:numId w:val="86"/>
        </w:numPr>
        <w:spacing w:line="276" w:lineRule="auto"/>
        <w:outlineLvl w:val="0"/>
        <w:rPr>
          <w:rFonts w:ascii="Arial" w:hAnsi="Arial" w:cs="Arial"/>
        </w:rPr>
      </w:pPr>
      <w:r w:rsidRPr="002909EB">
        <w:rPr>
          <w:rFonts w:ascii="Arial" w:hAnsi="Arial" w:cs="Arial"/>
        </w:rPr>
        <w:t xml:space="preserve">wskaźniki </w:t>
      </w:r>
      <w:r w:rsidR="008B084A" w:rsidRPr="002909EB">
        <w:rPr>
          <w:rFonts w:ascii="Arial" w:hAnsi="Arial" w:cs="Arial"/>
        </w:rPr>
        <w:t xml:space="preserve">nadziemnej </w:t>
      </w:r>
      <w:r w:rsidRPr="002909EB">
        <w:rPr>
          <w:rFonts w:ascii="Arial" w:hAnsi="Arial" w:cs="Arial"/>
        </w:rPr>
        <w:t>intensywności zabudowy działki budowlanej:</w:t>
      </w:r>
    </w:p>
    <w:p w:rsidR="00796224" w:rsidRPr="002909EB" w:rsidRDefault="00796224" w:rsidP="002909EB">
      <w:pPr>
        <w:numPr>
          <w:ilvl w:val="1"/>
          <w:numId w:val="12"/>
        </w:numPr>
        <w:tabs>
          <w:tab w:val="clear" w:pos="1440"/>
          <w:tab w:val="num" w:pos="851"/>
        </w:tabs>
        <w:spacing w:line="276" w:lineRule="auto"/>
        <w:ind w:left="851" w:hanging="284"/>
        <w:outlineLvl w:val="0"/>
        <w:rPr>
          <w:rFonts w:ascii="Arial" w:hAnsi="Arial" w:cs="Arial"/>
        </w:rPr>
      </w:pPr>
      <w:r w:rsidRPr="002909EB">
        <w:rPr>
          <w:rFonts w:ascii="Arial" w:hAnsi="Arial" w:cs="Arial"/>
        </w:rPr>
        <w:t xml:space="preserve">maksymalna </w:t>
      </w:r>
      <w:r w:rsidR="008B084A" w:rsidRPr="002909EB">
        <w:rPr>
          <w:rFonts w:ascii="Arial" w:hAnsi="Arial" w:cs="Arial"/>
        </w:rPr>
        <w:t xml:space="preserve">nadziemna </w:t>
      </w:r>
      <w:r w:rsidRPr="002909EB">
        <w:rPr>
          <w:rFonts w:ascii="Arial" w:hAnsi="Arial" w:cs="Arial"/>
        </w:rPr>
        <w:t xml:space="preserve">intensywność zabudowy: </w:t>
      </w:r>
      <w:r w:rsidR="00266543" w:rsidRPr="002909EB">
        <w:rPr>
          <w:rFonts w:ascii="Arial" w:hAnsi="Arial" w:cs="Arial"/>
        </w:rPr>
        <w:t>1,</w:t>
      </w:r>
      <w:r w:rsidR="006624DF" w:rsidRPr="002909EB">
        <w:rPr>
          <w:rFonts w:ascii="Arial" w:hAnsi="Arial" w:cs="Arial"/>
        </w:rPr>
        <w:t>5</w:t>
      </w:r>
      <w:r w:rsidRPr="002909EB">
        <w:rPr>
          <w:rFonts w:ascii="Arial" w:hAnsi="Arial" w:cs="Arial"/>
        </w:rPr>
        <w:t>;</w:t>
      </w:r>
    </w:p>
    <w:p w:rsidR="00796224" w:rsidRPr="002909EB" w:rsidRDefault="00796224" w:rsidP="002909EB">
      <w:pPr>
        <w:numPr>
          <w:ilvl w:val="1"/>
          <w:numId w:val="12"/>
        </w:numPr>
        <w:tabs>
          <w:tab w:val="clear" w:pos="1440"/>
          <w:tab w:val="num" w:pos="851"/>
        </w:tabs>
        <w:spacing w:line="276" w:lineRule="auto"/>
        <w:ind w:left="851" w:hanging="284"/>
        <w:outlineLvl w:val="0"/>
        <w:rPr>
          <w:rFonts w:ascii="Arial" w:hAnsi="Arial" w:cs="Arial"/>
        </w:rPr>
      </w:pPr>
      <w:r w:rsidRPr="002909EB">
        <w:rPr>
          <w:rFonts w:ascii="Arial" w:hAnsi="Arial" w:cs="Arial"/>
        </w:rPr>
        <w:t>minimalna</w:t>
      </w:r>
      <w:r w:rsidR="008B084A" w:rsidRPr="002909EB">
        <w:rPr>
          <w:rFonts w:ascii="Arial" w:hAnsi="Arial" w:cs="Arial"/>
        </w:rPr>
        <w:t xml:space="preserve"> nadziemna</w:t>
      </w:r>
      <w:r w:rsidRPr="002909EB">
        <w:rPr>
          <w:rFonts w:ascii="Arial" w:hAnsi="Arial" w:cs="Arial"/>
        </w:rPr>
        <w:t xml:space="preserve"> intensywność zabudowy działki budowlanej: nie występuje potrzeba określenia;</w:t>
      </w:r>
    </w:p>
    <w:p w:rsidR="00C41DF5" w:rsidRPr="002909EB" w:rsidRDefault="00796224" w:rsidP="002909EB">
      <w:pPr>
        <w:numPr>
          <w:ilvl w:val="0"/>
          <w:numId w:val="86"/>
        </w:numPr>
        <w:spacing w:line="276" w:lineRule="auto"/>
        <w:rPr>
          <w:rFonts w:ascii="Arial" w:hAnsi="Arial" w:cs="Arial"/>
        </w:rPr>
      </w:pPr>
      <w:r w:rsidRPr="002909EB">
        <w:rPr>
          <w:rFonts w:ascii="Arial" w:hAnsi="Arial" w:cs="Arial"/>
        </w:rPr>
        <w:t>minimalny udział procentowy powierzchni biologicznie czynnej w odniesieniu do powierzchni działki budowlanej: 2</w:t>
      </w:r>
      <w:r w:rsidR="00685364" w:rsidRPr="002909EB">
        <w:rPr>
          <w:rFonts w:ascii="Arial" w:hAnsi="Arial" w:cs="Arial"/>
        </w:rPr>
        <w:t>5</w:t>
      </w:r>
      <w:r w:rsidRPr="002909EB">
        <w:rPr>
          <w:rFonts w:ascii="Arial" w:hAnsi="Arial" w:cs="Arial"/>
        </w:rPr>
        <w:t>%</w:t>
      </w:r>
      <w:r w:rsidR="00C41DF5" w:rsidRPr="002909EB">
        <w:rPr>
          <w:rFonts w:ascii="Arial" w:hAnsi="Arial" w:cs="Arial"/>
        </w:rPr>
        <w:t>;</w:t>
      </w:r>
    </w:p>
    <w:p w:rsidR="00C41DF5" w:rsidRPr="002909EB" w:rsidRDefault="00575257" w:rsidP="002909EB">
      <w:pPr>
        <w:numPr>
          <w:ilvl w:val="0"/>
          <w:numId w:val="86"/>
        </w:numPr>
        <w:spacing w:line="276" w:lineRule="auto"/>
        <w:rPr>
          <w:rFonts w:ascii="Arial" w:hAnsi="Arial" w:cs="Arial"/>
        </w:rPr>
      </w:pPr>
      <w:r w:rsidRPr="002909EB">
        <w:rPr>
          <w:rFonts w:ascii="Arial" w:hAnsi="Arial" w:cs="Arial"/>
        </w:rPr>
        <w:t xml:space="preserve">maksymalny udział powierzchni zabudowy w stosunku do powierzchni działki: </w:t>
      </w:r>
      <w:r w:rsidR="00796224" w:rsidRPr="002909EB">
        <w:rPr>
          <w:rFonts w:ascii="Arial" w:hAnsi="Arial" w:cs="Arial"/>
        </w:rPr>
        <w:t xml:space="preserve">do </w:t>
      </w:r>
      <w:r w:rsidR="006624DF" w:rsidRPr="002909EB">
        <w:rPr>
          <w:rFonts w:ascii="Arial" w:hAnsi="Arial" w:cs="Arial"/>
        </w:rPr>
        <w:t>7</w:t>
      </w:r>
      <w:r w:rsidR="00796224" w:rsidRPr="002909EB">
        <w:rPr>
          <w:rFonts w:ascii="Arial" w:hAnsi="Arial" w:cs="Arial"/>
        </w:rPr>
        <w:t>0 %;</w:t>
      </w:r>
    </w:p>
    <w:p w:rsidR="006624DF" w:rsidRPr="002909EB" w:rsidRDefault="00796224" w:rsidP="002909EB">
      <w:pPr>
        <w:numPr>
          <w:ilvl w:val="0"/>
          <w:numId w:val="86"/>
        </w:numPr>
        <w:spacing w:line="276" w:lineRule="auto"/>
        <w:rPr>
          <w:rFonts w:ascii="Arial" w:hAnsi="Arial" w:cs="Arial"/>
        </w:rPr>
      </w:pPr>
      <w:r w:rsidRPr="002909EB">
        <w:rPr>
          <w:rFonts w:ascii="Arial" w:hAnsi="Arial" w:cs="Arial"/>
        </w:rPr>
        <w:t>wysokość zabudowy:</w:t>
      </w:r>
      <w:r w:rsidR="00A07454" w:rsidRPr="002909EB">
        <w:rPr>
          <w:rFonts w:ascii="Arial" w:hAnsi="Arial" w:cs="Arial"/>
        </w:rPr>
        <w:t xml:space="preserve"> </w:t>
      </w:r>
      <w:r w:rsidR="006624DF" w:rsidRPr="002909EB">
        <w:rPr>
          <w:rFonts w:ascii="Arial" w:hAnsi="Arial" w:cs="Arial"/>
          <w:snapToGrid w:val="0"/>
        </w:rPr>
        <w:t>maksymalna 10,0m, minimalnej nie ustala się;</w:t>
      </w:r>
    </w:p>
    <w:p w:rsidR="00C41DF5" w:rsidRPr="002909EB" w:rsidRDefault="00796224" w:rsidP="002909EB">
      <w:pPr>
        <w:numPr>
          <w:ilvl w:val="0"/>
          <w:numId w:val="86"/>
        </w:numPr>
        <w:spacing w:line="276" w:lineRule="auto"/>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FA260A" w:rsidRPr="002909EB">
        <w:rPr>
          <w:rFonts w:ascii="Arial" w:hAnsi="Arial" w:cs="Arial"/>
        </w:rPr>
        <w:t>9</w:t>
      </w:r>
      <w:r w:rsidRPr="002909EB">
        <w:rPr>
          <w:rFonts w:ascii="Arial" w:hAnsi="Arial" w:cs="Arial"/>
        </w:rPr>
        <w:t xml:space="preserve"> uchwały;</w:t>
      </w:r>
    </w:p>
    <w:p w:rsidR="00B24F44" w:rsidRPr="002909EB" w:rsidRDefault="00796224" w:rsidP="002909EB">
      <w:pPr>
        <w:numPr>
          <w:ilvl w:val="0"/>
          <w:numId w:val="86"/>
        </w:numPr>
        <w:spacing w:line="276" w:lineRule="auto"/>
        <w:rPr>
          <w:rFonts w:ascii="Arial" w:hAnsi="Arial" w:cs="Arial"/>
        </w:rPr>
      </w:pPr>
      <w:r w:rsidRPr="002909EB">
        <w:rPr>
          <w:rFonts w:ascii="Arial" w:hAnsi="Arial" w:cs="Arial"/>
        </w:rPr>
        <w:t>linie zabudowy oraz sposób usytuowania obiektów budowlanych w stosunku do granic przyległych nieruchomości:</w:t>
      </w:r>
    </w:p>
    <w:p w:rsidR="00B24F44" w:rsidRPr="002909EB" w:rsidRDefault="00B24F44" w:rsidP="002909EB">
      <w:pPr>
        <w:numPr>
          <w:ilvl w:val="0"/>
          <w:numId w:val="87"/>
        </w:numPr>
        <w:tabs>
          <w:tab w:val="clear" w:pos="1260"/>
          <w:tab w:val="num" w:pos="900"/>
        </w:tabs>
        <w:spacing w:line="276" w:lineRule="auto"/>
        <w:ind w:left="900"/>
        <w:rPr>
          <w:rFonts w:ascii="Arial" w:hAnsi="Arial" w:cs="Arial"/>
        </w:rPr>
      </w:pPr>
      <w:r w:rsidRPr="002909EB">
        <w:rPr>
          <w:rFonts w:ascii="Arial" w:hAnsi="Arial" w:cs="Arial"/>
        </w:rPr>
        <w:t>zgodnie z wyznaczonymi na rysunku planu liniami zabudowy nieprzekraczalnymi;</w:t>
      </w:r>
    </w:p>
    <w:p w:rsidR="00B24F44" w:rsidRPr="002909EB" w:rsidRDefault="00B618F6" w:rsidP="002909EB">
      <w:pPr>
        <w:numPr>
          <w:ilvl w:val="0"/>
          <w:numId w:val="87"/>
        </w:numPr>
        <w:tabs>
          <w:tab w:val="clear" w:pos="1260"/>
          <w:tab w:val="num" w:pos="900"/>
        </w:tabs>
        <w:spacing w:line="276" w:lineRule="auto"/>
        <w:ind w:left="900"/>
        <w:rPr>
          <w:rFonts w:ascii="Arial" w:hAnsi="Arial" w:cs="Arial"/>
        </w:rPr>
      </w:pPr>
      <w:r w:rsidRPr="002909EB">
        <w:rPr>
          <w:rFonts w:ascii="Arial" w:hAnsi="Arial" w:cs="Arial"/>
        </w:rPr>
        <w:t>ustala się możliwość sytuowania budynków na granicy działki oraz w odległo</w:t>
      </w:r>
      <w:r w:rsidR="00E5637F" w:rsidRPr="002909EB">
        <w:rPr>
          <w:rFonts w:ascii="Arial" w:hAnsi="Arial" w:cs="Arial"/>
        </w:rPr>
        <w:t xml:space="preserve">ści 1,5m od granicy działki </w:t>
      </w:r>
      <w:r w:rsidRPr="002909EB">
        <w:rPr>
          <w:rFonts w:ascii="Arial" w:hAnsi="Arial" w:cs="Arial"/>
        </w:rPr>
        <w:t>z uwzględnieniem warunków technicznych określonych przepisami odrębnymi, z wyjątkiem granic, gdzie odległość regulowana jest linią zabudowy</w:t>
      </w:r>
      <w:r w:rsidR="00B24F44" w:rsidRPr="002909EB">
        <w:rPr>
          <w:rFonts w:ascii="Arial" w:hAnsi="Arial" w:cs="Arial"/>
        </w:rPr>
        <w:t>;</w:t>
      </w:r>
    </w:p>
    <w:p w:rsidR="00B24F44" w:rsidRPr="002909EB" w:rsidRDefault="00796224" w:rsidP="002909EB">
      <w:pPr>
        <w:numPr>
          <w:ilvl w:val="0"/>
          <w:numId w:val="86"/>
        </w:numPr>
        <w:tabs>
          <w:tab w:val="num" w:pos="2880"/>
        </w:tabs>
        <w:spacing w:line="276" w:lineRule="auto"/>
        <w:rPr>
          <w:rFonts w:ascii="Arial" w:hAnsi="Arial" w:cs="Arial"/>
        </w:rPr>
      </w:pPr>
      <w:r w:rsidRPr="002909EB">
        <w:rPr>
          <w:rFonts w:ascii="Arial" w:hAnsi="Arial" w:cs="Arial"/>
        </w:rPr>
        <w:lastRenderedPageBreak/>
        <w:t>geometria dachów:</w:t>
      </w:r>
      <w:r w:rsidR="007F2266" w:rsidRPr="002909EB">
        <w:rPr>
          <w:rFonts w:ascii="Arial" w:hAnsi="Arial" w:cs="Arial"/>
        </w:rPr>
        <w:t xml:space="preserve"> płaskie o spadku do 10º oraz wielospadowe i dwuspadowe o spadku od 10º do 60º;</w:t>
      </w:r>
    </w:p>
    <w:p w:rsidR="00E77D16" w:rsidRPr="002909EB" w:rsidRDefault="00E77D16" w:rsidP="002909EB">
      <w:pPr>
        <w:numPr>
          <w:ilvl w:val="0"/>
          <w:numId w:val="86"/>
        </w:numPr>
        <w:spacing w:line="276" w:lineRule="auto"/>
        <w:rPr>
          <w:rFonts w:ascii="Arial" w:hAnsi="Arial" w:cs="Arial"/>
        </w:rPr>
      </w:pPr>
      <w:r w:rsidRPr="002909EB">
        <w:rPr>
          <w:rFonts w:ascii="Arial" w:hAnsi="Arial" w:cs="Arial"/>
          <w:color w:val="000000"/>
        </w:rPr>
        <w:t>wysokość zabudowy ustalona w ust. 7 pkt 4 oraz geometria dachów ustalona w ust. 7 pkt 7 nie dotyczą zabytków nieruchomych wymienionych w ust. 5;</w:t>
      </w:r>
    </w:p>
    <w:p w:rsidR="00796224" w:rsidRPr="002909EB" w:rsidRDefault="00796224" w:rsidP="002909EB">
      <w:pPr>
        <w:numPr>
          <w:ilvl w:val="0"/>
          <w:numId w:val="86"/>
        </w:numPr>
        <w:tabs>
          <w:tab w:val="num" w:pos="2880"/>
        </w:tabs>
        <w:spacing w:line="276" w:lineRule="auto"/>
        <w:rPr>
          <w:rFonts w:ascii="Arial" w:hAnsi="Arial" w:cs="Arial"/>
        </w:rPr>
      </w:pPr>
      <w:r w:rsidRPr="002909EB">
        <w:rPr>
          <w:rFonts w:ascii="Arial" w:hAnsi="Arial" w:cs="Arial"/>
        </w:rPr>
        <w:t>adaptacja zabudowy i funkcji.</w:t>
      </w:r>
    </w:p>
    <w:p w:rsidR="00B24F44" w:rsidRPr="002909EB" w:rsidRDefault="00796224" w:rsidP="002909EB">
      <w:pPr>
        <w:numPr>
          <w:ilvl w:val="0"/>
          <w:numId w:val="85"/>
        </w:numPr>
        <w:tabs>
          <w:tab w:val="clear" w:pos="1080"/>
          <w:tab w:val="num" w:pos="180"/>
        </w:tabs>
        <w:spacing w:line="276" w:lineRule="auto"/>
        <w:ind w:left="180" w:hanging="180"/>
        <w:rPr>
          <w:rFonts w:ascii="Arial" w:hAnsi="Arial" w:cs="Arial"/>
        </w:rPr>
      </w:pPr>
      <w:r w:rsidRPr="002909EB">
        <w:rPr>
          <w:rFonts w:ascii="Arial" w:hAnsi="Arial" w:cs="Arial"/>
        </w:rPr>
        <w:t>Granice i sposoby zagospodarowania terenów lub obiektów podlegających ochronie, ustalanych na podstawie przepisów odrębnych, a także narażonych na niebezpieczeństwo powodzi: nie występuje potrzeba określenia.</w:t>
      </w:r>
    </w:p>
    <w:p w:rsidR="00D16943" w:rsidRPr="002909EB" w:rsidRDefault="00796224" w:rsidP="002909EB">
      <w:pPr>
        <w:numPr>
          <w:ilvl w:val="0"/>
          <w:numId w:val="85"/>
        </w:numPr>
        <w:tabs>
          <w:tab w:val="clear" w:pos="1080"/>
          <w:tab w:val="num" w:pos="180"/>
        </w:tabs>
        <w:spacing w:line="276" w:lineRule="auto"/>
        <w:ind w:left="180" w:hanging="180"/>
        <w:rPr>
          <w:rFonts w:ascii="Arial" w:hAnsi="Arial" w:cs="Arial"/>
        </w:rPr>
      </w:pPr>
      <w:r w:rsidRPr="002909EB">
        <w:rPr>
          <w:rFonts w:ascii="Arial" w:hAnsi="Arial" w:cs="Arial"/>
        </w:rPr>
        <w:t>Szczegółowe zasady i warunki scalania i podziału nieruchomości objętych planem: nie występuje potrzeba określenia.</w:t>
      </w:r>
    </w:p>
    <w:p w:rsidR="00406488" w:rsidRPr="002909EB" w:rsidRDefault="00796224" w:rsidP="002909EB">
      <w:pPr>
        <w:numPr>
          <w:ilvl w:val="0"/>
          <w:numId w:val="85"/>
        </w:numPr>
        <w:tabs>
          <w:tab w:val="clear" w:pos="1080"/>
          <w:tab w:val="num" w:pos="142"/>
        </w:tabs>
        <w:spacing w:line="276" w:lineRule="auto"/>
        <w:ind w:left="180" w:hanging="322"/>
        <w:rPr>
          <w:rFonts w:ascii="Arial" w:hAnsi="Arial" w:cs="Arial"/>
        </w:rPr>
      </w:pPr>
      <w:r w:rsidRPr="002909EB">
        <w:rPr>
          <w:rFonts w:ascii="Arial" w:hAnsi="Arial" w:cs="Arial"/>
        </w:rPr>
        <w:t>Szczególne warunki zagospodarowania terenów oraz ograni</w:t>
      </w:r>
      <w:r w:rsidR="00D16943" w:rsidRPr="002909EB">
        <w:rPr>
          <w:rFonts w:ascii="Arial" w:hAnsi="Arial" w:cs="Arial"/>
        </w:rPr>
        <w:t xml:space="preserve">czenia w ich użytkowaniu, w tym </w:t>
      </w:r>
      <w:r w:rsidRPr="002909EB">
        <w:rPr>
          <w:rFonts w:ascii="Arial" w:hAnsi="Arial" w:cs="Arial"/>
        </w:rPr>
        <w:t xml:space="preserve">zakazy zabudowy: </w:t>
      </w:r>
      <w:r w:rsidR="0021241A" w:rsidRPr="002909EB">
        <w:rPr>
          <w:rFonts w:ascii="Arial" w:hAnsi="Arial" w:cs="Arial"/>
        </w:rPr>
        <w:t>nie występuje potrzeba określania</w:t>
      </w:r>
    </w:p>
    <w:p w:rsidR="00B24F44" w:rsidRPr="002909EB" w:rsidRDefault="00796224" w:rsidP="002909EB">
      <w:pPr>
        <w:numPr>
          <w:ilvl w:val="0"/>
          <w:numId w:val="85"/>
        </w:numPr>
        <w:tabs>
          <w:tab w:val="clear" w:pos="1080"/>
          <w:tab w:val="num" w:pos="142"/>
        </w:tabs>
        <w:spacing w:line="276" w:lineRule="auto"/>
        <w:ind w:left="180" w:hanging="322"/>
        <w:rPr>
          <w:rFonts w:ascii="Arial" w:hAnsi="Arial" w:cs="Arial"/>
        </w:rPr>
      </w:pPr>
      <w:r w:rsidRPr="002909EB">
        <w:rPr>
          <w:rFonts w:ascii="Arial" w:hAnsi="Arial" w:cs="Arial"/>
        </w:rPr>
        <w:t>Zasady modernizacji, rozbudowy i budowy systemów komunikacji i infrastruktury technicznej:</w:t>
      </w:r>
    </w:p>
    <w:p w:rsidR="00D0797F" w:rsidRPr="002909EB" w:rsidRDefault="00D0797F" w:rsidP="002909EB">
      <w:pPr>
        <w:numPr>
          <w:ilvl w:val="0"/>
          <w:numId w:val="88"/>
        </w:numPr>
        <w:spacing w:line="276" w:lineRule="auto"/>
        <w:rPr>
          <w:rFonts w:ascii="Arial" w:hAnsi="Arial" w:cs="Arial"/>
        </w:rPr>
      </w:pPr>
      <w:r w:rsidRPr="002909EB">
        <w:rPr>
          <w:rFonts w:ascii="Arial" w:hAnsi="Arial" w:cs="Arial"/>
        </w:rPr>
        <w:t>obsługa komunikacyjna z dróg publicznych, zgodnie z przepisami odrębnymi;</w:t>
      </w:r>
    </w:p>
    <w:p w:rsidR="00796224" w:rsidRPr="002909EB" w:rsidRDefault="00796224" w:rsidP="002909EB">
      <w:pPr>
        <w:numPr>
          <w:ilvl w:val="0"/>
          <w:numId w:val="88"/>
        </w:numPr>
        <w:spacing w:line="276" w:lineRule="auto"/>
        <w:rPr>
          <w:rFonts w:ascii="Arial" w:hAnsi="Arial" w:cs="Arial"/>
        </w:rPr>
      </w:pPr>
      <w:r w:rsidRPr="002909EB">
        <w:rPr>
          <w:rFonts w:ascii="Arial" w:hAnsi="Arial" w:cs="Arial"/>
        </w:rPr>
        <w:t>w zakresie infrastruktury technicznej: ustalenia jak w § 1</w:t>
      </w:r>
      <w:r w:rsidR="00FA260A" w:rsidRPr="002909EB">
        <w:rPr>
          <w:rFonts w:ascii="Arial" w:hAnsi="Arial" w:cs="Arial"/>
        </w:rPr>
        <w:t>1</w:t>
      </w:r>
      <w:r w:rsidRPr="002909EB">
        <w:rPr>
          <w:rFonts w:ascii="Arial" w:hAnsi="Arial" w:cs="Arial"/>
        </w:rPr>
        <w:t xml:space="preserve"> uchwały.</w:t>
      </w:r>
    </w:p>
    <w:p w:rsidR="00B24F44" w:rsidRPr="002909EB" w:rsidRDefault="00796224" w:rsidP="002909EB">
      <w:pPr>
        <w:numPr>
          <w:ilvl w:val="0"/>
          <w:numId w:val="85"/>
        </w:numPr>
        <w:tabs>
          <w:tab w:val="clear" w:pos="1080"/>
          <w:tab w:val="num" w:pos="360"/>
        </w:tabs>
        <w:spacing w:line="276" w:lineRule="auto"/>
        <w:ind w:left="360"/>
        <w:rPr>
          <w:rFonts w:ascii="Arial" w:hAnsi="Arial" w:cs="Arial"/>
        </w:rPr>
      </w:pPr>
      <w:r w:rsidRPr="002909EB">
        <w:rPr>
          <w:rFonts w:ascii="Arial" w:hAnsi="Arial" w:cs="Arial"/>
        </w:rPr>
        <w:t xml:space="preserve">Sposób i termin tymczasowego zagospodarowania, urządzania i użytkowania terenów: </w:t>
      </w:r>
    </w:p>
    <w:p w:rsidR="00B24F44" w:rsidRPr="002909EB" w:rsidRDefault="00796224" w:rsidP="002909EB">
      <w:pPr>
        <w:numPr>
          <w:ilvl w:val="0"/>
          <w:numId w:val="89"/>
        </w:numPr>
        <w:spacing w:line="276" w:lineRule="auto"/>
        <w:rPr>
          <w:rFonts w:ascii="Arial" w:hAnsi="Arial" w:cs="Arial"/>
        </w:rPr>
      </w:pPr>
      <w:r w:rsidRPr="002909EB">
        <w:rPr>
          <w:rFonts w:ascii="Arial" w:hAnsi="Arial" w:cs="Arial"/>
        </w:rPr>
        <w:t>sposób wykorzystywania terenów do czasu zagospodarowania ustalonego planem, zgodnie z przepisami odrębnymi;</w:t>
      </w:r>
    </w:p>
    <w:p w:rsidR="00867BFE" w:rsidRPr="002909EB" w:rsidRDefault="00867BFE" w:rsidP="002909EB">
      <w:pPr>
        <w:numPr>
          <w:ilvl w:val="0"/>
          <w:numId w:val="89"/>
        </w:numPr>
        <w:spacing w:line="276" w:lineRule="auto"/>
        <w:rPr>
          <w:rFonts w:ascii="Arial" w:hAnsi="Arial" w:cs="Arial"/>
        </w:rPr>
      </w:pPr>
      <w:r w:rsidRPr="002909EB">
        <w:rPr>
          <w:rFonts w:ascii="Arial" w:hAnsi="Arial" w:cs="Arial"/>
        </w:rPr>
        <w:t>nie występuje potrzeba określenia terminu tymczasowego zagospodarowania, urządzania i użytkowania terenów.</w:t>
      </w:r>
    </w:p>
    <w:p w:rsidR="00D242B7" w:rsidRPr="002909EB" w:rsidRDefault="00796224" w:rsidP="002909EB">
      <w:pPr>
        <w:numPr>
          <w:ilvl w:val="0"/>
          <w:numId w:val="85"/>
        </w:numPr>
        <w:tabs>
          <w:tab w:val="clear" w:pos="1080"/>
          <w:tab w:val="num" w:pos="284"/>
        </w:tabs>
        <w:spacing w:line="276" w:lineRule="auto"/>
        <w:ind w:left="284" w:hanging="284"/>
        <w:rPr>
          <w:rFonts w:ascii="Arial" w:hAnsi="Arial" w:cs="Arial"/>
        </w:rPr>
      </w:pPr>
      <w:r w:rsidRPr="002909EB">
        <w:rPr>
          <w:rFonts w:ascii="Arial" w:hAnsi="Arial" w:cs="Arial"/>
        </w:rPr>
        <w:t xml:space="preserve">Stawka procentowa, na podstawie której ustala się opłatę, o której mowa w art. 36 ust. 4 ustawy </w:t>
      </w:r>
      <w:r w:rsidR="00D16943" w:rsidRPr="002909EB">
        <w:rPr>
          <w:rFonts w:ascii="Arial" w:hAnsi="Arial" w:cs="Arial"/>
        </w:rPr>
        <w:br/>
      </w:r>
      <w:r w:rsidRPr="002909EB">
        <w:rPr>
          <w:rFonts w:ascii="Arial" w:hAnsi="Arial" w:cs="Arial"/>
        </w:rPr>
        <w:t>z dnia 27 marca 2003r. o planowaniu i zagospodarowaniu przestrzennym: 30%.</w:t>
      </w:r>
    </w:p>
    <w:p w:rsidR="00D242B7" w:rsidRPr="002909EB" w:rsidRDefault="00D242B7" w:rsidP="002909EB">
      <w:pPr>
        <w:numPr>
          <w:ilvl w:val="0"/>
          <w:numId w:val="85"/>
        </w:numPr>
        <w:tabs>
          <w:tab w:val="clear" w:pos="1080"/>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4A602D" w:rsidRPr="002909EB" w:rsidRDefault="004A602D" w:rsidP="002909EB">
      <w:pPr>
        <w:spacing w:line="276" w:lineRule="auto"/>
        <w:ind w:left="180"/>
        <w:rPr>
          <w:rFonts w:ascii="Arial" w:hAnsi="Arial" w:cs="Arial"/>
        </w:rPr>
      </w:pPr>
    </w:p>
    <w:p w:rsidR="004A602D" w:rsidRPr="002909EB" w:rsidRDefault="002A50EF" w:rsidP="002909EB">
      <w:pPr>
        <w:spacing w:line="276" w:lineRule="auto"/>
        <w:outlineLvl w:val="0"/>
        <w:rPr>
          <w:rFonts w:ascii="Arial" w:hAnsi="Arial" w:cs="Arial"/>
        </w:rPr>
      </w:pPr>
      <w:r w:rsidRPr="002909EB">
        <w:rPr>
          <w:rFonts w:ascii="Arial" w:hAnsi="Arial" w:cs="Arial"/>
        </w:rPr>
        <w:t>§ 2</w:t>
      </w:r>
      <w:r w:rsidR="00BE2B89" w:rsidRPr="002909EB">
        <w:rPr>
          <w:rFonts w:ascii="Arial" w:hAnsi="Arial" w:cs="Arial"/>
        </w:rPr>
        <w:t>3</w:t>
      </w:r>
      <w:r w:rsidRPr="002909EB">
        <w:rPr>
          <w:rFonts w:ascii="Arial" w:hAnsi="Arial" w:cs="Arial"/>
        </w:rPr>
        <w:t>.</w:t>
      </w:r>
      <w:r w:rsidRPr="002909EB">
        <w:rPr>
          <w:rFonts w:ascii="Arial" w:hAnsi="Arial" w:cs="Arial"/>
          <w:color w:val="FF0000"/>
        </w:rPr>
        <w:t xml:space="preserve"> </w:t>
      </w:r>
      <w:r w:rsidRPr="002909EB">
        <w:rPr>
          <w:rFonts w:ascii="Arial" w:hAnsi="Arial" w:cs="Arial"/>
        </w:rPr>
        <w:t>Teren oznaczony symbolem 11</w:t>
      </w:r>
      <w:r w:rsidR="00785C21" w:rsidRPr="002909EB">
        <w:rPr>
          <w:rFonts w:ascii="Arial" w:hAnsi="Arial" w:cs="Arial"/>
        </w:rPr>
        <w:t xml:space="preserve"> Z</w:t>
      </w:r>
    </w:p>
    <w:p w:rsidR="000F7B6F" w:rsidRPr="002909EB" w:rsidRDefault="002A50EF" w:rsidP="002909EB">
      <w:pPr>
        <w:numPr>
          <w:ilvl w:val="0"/>
          <w:numId w:val="104"/>
        </w:numPr>
        <w:spacing w:line="276" w:lineRule="auto"/>
        <w:ind w:left="284" w:hanging="284"/>
        <w:rPr>
          <w:rFonts w:ascii="Arial" w:hAnsi="Arial" w:cs="Arial"/>
        </w:rPr>
      </w:pPr>
      <w:r w:rsidRPr="002909EB">
        <w:rPr>
          <w:rFonts w:ascii="Arial" w:hAnsi="Arial" w:cs="Arial"/>
        </w:rPr>
        <w:t xml:space="preserve">Przeznaczenie terenu: </w:t>
      </w:r>
      <w:r w:rsidR="00785C21" w:rsidRPr="002909EB">
        <w:rPr>
          <w:rFonts w:ascii="Arial" w:hAnsi="Arial" w:cs="Arial"/>
        </w:rPr>
        <w:t>teren zieleni.</w:t>
      </w:r>
    </w:p>
    <w:p w:rsidR="00153384" w:rsidRPr="002909EB" w:rsidRDefault="002A50EF" w:rsidP="002909EB">
      <w:pPr>
        <w:numPr>
          <w:ilvl w:val="0"/>
          <w:numId w:val="104"/>
        </w:numPr>
        <w:spacing w:line="276" w:lineRule="auto"/>
        <w:ind w:left="284" w:hanging="284"/>
        <w:rPr>
          <w:rFonts w:ascii="Arial" w:hAnsi="Arial" w:cs="Arial"/>
        </w:rPr>
      </w:pPr>
      <w:r w:rsidRPr="002909EB">
        <w:rPr>
          <w:rFonts w:ascii="Arial" w:hAnsi="Arial" w:cs="Arial"/>
        </w:rPr>
        <w:t xml:space="preserve">Zasady ochrony i kształtowania ładu przestrzennego: ustalenia jak w § </w:t>
      </w:r>
      <w:r w:rsidR="00FA260A" w:rsidRPr="002909EB">
        <w:rPr>
          <w:rFonts w:ascii="Arial" w:hAnsi="Arial" w:cs="Arial"/>
        </w:rPr>
        <w:t>5</w:t>
      </w:r>
      <w:r w:rsidRPr="002909EB">
        <w:rPr>
          <w:rFonts w:ascii="Arial" w:hAnsi="Arial" w:cs="Arial"/>
        </w:rPr>
        <w:t xml:space="preserve"> uchwały.</w:t>
      </w:r>
    </w:p>
    <w:p w:rsidR="00153384" w:rsidRPr="002909EB" w:rsidRDefault="00153384" w:rsidP="002909EB">
      <w:pPr>
        <w:numPr>
          <w:ilvl w:val="0"/>
          <w:numId w:val="104"/>
        </w:numPr>
        <w:spacing w:line="276" w:lineRule="auto"/>
        <w:ind w:left="284" w:hanging="284"/>
        <w:rPr>
          <w:rFonts w:ascii="Arial" w:hAnsi="Arial" w:cs="Arial"/>
        </w:rPr>
      </w:pPr>
      <w:r w:rsidRPr="002909EB">
        <w:rPr>
          <w:rFonts w:ascii="Arial" w:hAnsi="Arial" w:cs="Arial"/>
        </w:rPr>
        <w:t>Z</w:t>
      </w:r>
      <w:r w:rsidR="002A50EF" w:rsidRPr="002909EB">
        <w:rPr>
          <w:rFonts w:ascii="Arial" w:hAnsi="Arial" w:cs="Arial"/>
        </w:rPr>
        <w:t xml:space="preserve">asady ochrony środowiska, przyrody i krajobrazu: ustalenia jak w § </w:t>
      </w:r>
      <w:r w:rsidR="00FA260A" w:rsidRPr="002909EB">
        <w:rPr>
          <w:rFonts w:ascii="Arial" w:hAnsi="Arial" w:cs="Arial"/>
        </w:rPr>
        <w:t>6</w:t>
      </w:r>
      <w:r w:rsidR="002A50EF" w:rsidRPr="002909EB">
        <w:rPr>
          <w:rFonts w:ascii="Arial" w:hAnsi="Arial" w:cs="Arial"/>
        </w:rPr>
        <w:t xml:space="preserve"> uchwały.</w:t>
      </w:r>
    </w:p>
    <w:p w:rsidR="00153384" w:rsidRPr="002909EB" w:rsidRDefault="002A50EF" w:rsidP="002909EB">
      <w:pPr>
        <w:numPr>
          <w:ilvl w:val="0"/>
          <w:numId w:val="104"/>
        </w:numPr>
        <w:spacing w:line="276" w:lineRule="auto"/>
        <w:ind w:left="284" w:hanging="284"/>
        <w:rPr>
          <w:rFonts w:ascii="Arial" w:hAnsi="Arial" w:cs="Arial"/>
        </w:rPr>
      </w:pPr>
      <w:r w:rsidRPr="002909EB">
        <w:rPr>
          <w:rFonts w:ascii="Arial" w:hAnsi="Arial" w:cs="Arial"/>
        </w:rPr>
        <w:t>Zasady kształtowania krajobrazu: nie występuje potrzeba określenia.</w:t>
      </w:r>
    </w:p>
    <w:p w:rsidR="00153384" w:rsidRPr="002909EB" w:rsidRDefault="002A50EF" w:rsidP="002909EB">
      <w:pPr>
        <w:numPr>
          <w:ilvl w:val="0"/>
          <w:numId w:val="104"/>
        </w:numPr>
        <w:spacing w:line="276" w:lineRule="auto"/>
        <w:ind w:left="284" w:hanging="284"/>
        <w:rPr>
          <w:rFonts w:ascii="Arial" w:hAnsi="Arial" w:cs="Arial"/>
        </w:rPr>
      </w:pPr>
      <w:r w:rsidRPr="002909EB">
        <w:rPr>
          <w:rFonts w:ascii="Arial" w:hAnsi="Arial" w:cs="Arial"/>
        </w:rPr>
        <w:t xml:space="preserve">Zasady ochrony dziedzictwa kulturowego i zabytków, w tym krajobrazów kulturowych oraz dóbr kultury współczesnej: </w:t>
      </w:r>
      <w:r w:rsidR="00347483" w:rsidRPr="002909EB">
        <w:rPr>
          <w:rFonts w:ascii="Arial" w:hAnsi="Arial" w:cs="Arial"/>
        </w:rPr>
        <w:t>nie występuje potrzeba określania.</w:t>
      </w:r>
    </w:p>
    <w:p w:rsidR="009049D7" w:rsidRPr="002909EB" w:rsidRDefault="002A50EF" w:rsidP="002909EB">
      <w:pPr>
        <w:numPr>
          <w:ilvl w:val="0"/>
          <w:numId w:val="104"/>
        </w:numPr>
        <w:spacing w:line="276" w:lineRule="auto"/>
        <w:ind w:left="284" w:hanging="284"/>
        <w:rPr>
          <w:rFonts w:ascii="Arial" w:hAnsi="Arial" w:cs="Arial"/>
        </w:rPr>
      </w:pPr>
      <w:r w:rsidRPr="002909EB">
        <w:rPr>
          <w:rFonts w:ascii="Arial" w:hAnsi="Arial" w:cs="Arial"/>
        </w:rPr>
        <w:t>Wymagania wynikające z potrzeb kształtowania przestrzeni publicznych: nie występuje potrzeba określenia</w:t>
      </w:r>
      <w:r w:rsidR="009049D7" w:rsidRPr="002909EB">
        <w:rPr>
          <w:rFonts w:ascii="Arial" w:hAnsi="Arial" w:cs="Arial"/>
        </w:rPr>
        <w:t>.</w:t>
      </w:r>
    </w:p>
    <w:p w:rsidR="009049D7" w:rsidRPr="002909EB" w:rsidRDefault="009049D7" w:rsidP="002909EB">
      <w:pPr>
        <w:numPr>
          <w:ilvl w:val="0"/>
          <w:numId w:val="104"/>
        </w:numPr>
        <w:spacing w:line="276" w:lineRule="auto"/>
        <w:ind w:left="284" w:hanging="284"/>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2A50EF" w:rsidRPr="002909EB" w:rsidRDefault="002A50EF" w:rsidP="002909EB">
      <w:pPr>
        <w:numPr>
          <w:ilvl w:val="0"/>
          <w:numId w:val="105"/>
        </w:numPr>
        <w:spacing w:line="276" w:lineRule="auto"/>
        <w:rPr>
          <w:rFonts w:ascii="Arial" w:hAnsi="Arial" w:cs="Arial"/>
        </w:rPr>
      </w:pPr>
      <w:r w:rsidRPr="002909EB">
        <w:rPr>
          <w:rFonts w:ascii="Arial" w:hAnsi="Arial" w:cs="Arial"/>
        </w:rPr>
        <w:lastRenderedPageBreak/>
        <w:t xml:space="preserve">minimalny udział procentowy powierzchni biologicznie czynnej w odniesieniu do powierzchni działki budowlanej: </w:t>
      </w:r>
      <w:r w:rsidR="00C82D96" w:rsidRPr="002909EB">
        <w:rPr>
          <w:rFonts w:ascii="Arial" w:hAnsi="Arial" w:cs="Arial"/>
        </w:rPr>
        <w:t>2</w:t>
      </w:r>
      <w:r w:rsidR="000F6E73" w:rsidRPr="002909EB">
        <w:rPr>
          <w:rFonts w:ascii="Arial" w:hAnsi="Arial" w:cs="Arial"/>
        </w:rPr>
        <w:t>5</w:t>
      </w:r>
      <w:r w:rsidRPr="002909EB">
        <w:rPr>
          <w:rFonts w:ascii="Arial" w:hAnsi="Arial" w:cs="Arial"/>
        </w:rPr>
        <w:t>%;</w:t>
      </w:r>
    </w:p>
    <w:p w:rsidR="00AB41A1" w:rsidRPr="002909EB" w:rsidRDefault="00AB41A1" w:rsidP="002909EB">
      <w:pPr>
        <w:numPr>
          <w:ilvl w:val="0"/>
          <w:numId w:val="105"/>
        </w:numPr>
        <w:spacing w:line="276" w:lineRule="auto"/>
        <w:rPr>
          <w:rFonts w:ascii="Arial" w:hAnsi="Arial" w:cs="Arial"/>
        </w:rPr>
      </w:pPr>
      <w:r w:rsidRPr="002909EB">
        <w:rPr>
          <w:rFonts w:ascii="Arial" w:hAnsi="Arial" w:cs="Arial"/>
        </w:rPr>
        <w:t>pozostałe parametry i wskaźniki kształtowania oraz zagospodarowania terenu: nie występuje potrzeba</w:t>
      </w:r>
      <w:r w:rsidR="00581107" w:rsidRPr="002909EB">
        <w:rPr>
          <w:rFonts w:ascii="Arial" w:hAnsi="Arial" w:cs="Arial"/>
        </w:rPr>
        <w:t>.</w:t>
      </w:r>
    </w:p>
    <w:p w:rsidR="00153384" w:rsidRPr="002909EB" w:rsidRDefault="002A50EF" w:rsidP="002909EB">
      <w:pPr>
        <w:numPr>
          <w:ilvl w:val="0"/>
          <w:numId w:val="106"/>
        </w:numPr>
        <w:spacing w:line="276" w:lineRule="auto"/>
        <w:ind w:left="284" w:hanging="284"/>
        <w:rPr>
          <w:rFonts w:ascii="Arial" w:hAnsi="Arial" w:cs="Arial"/>
        </w:rPr>
      </w:pPr>
      <w:r w:rsidRPr="002909EB">
        <w:rPr>
          <w:rFonts w:ascii="Arial" w:hAnsi="Arial" w:cs="Arial"/>
        </w:rPr>
        <w:t>Granice i sposoby zagospodarowania terenów lub obiektów podlegających ochronie, ustalanych na podstawie przepisów odrębnych, a także narażonych na niebezpieczeństwo powodzi: nie występuje potrzeba określenia.</w:t>
      </w:r>
    </w:p>
    <w:p w:rsidR="00153384" w:rsidRPr="002909EB" w:rsidRDefault="002A50EF" w:rsidP="002909EB">
      <w:pPr>
        <w:numPr>
          <w:ilvl w:val="0"/>
          <w:numId w:val="106"/>
        </w:numPr>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153384" w:rsidRPr="002909EB" w:rsidRDefault="00153384" w:rsidP="002909EB">
      <w:pPr>
        <w:numPr>
          <w:ilvl w:val="0"/>
          <w:numId w:val="106"/>
        </w:numPr>
        <w:spacing w:line="276" w:lineRule="auto"/>
        <w:ind w:left="284" w:hanging="284"/>
        <w:rPr>
          <w:rFonts w:ascii="Arial" w:hAnsi="Arial" w:cs="Arial"/>
        </w:rPr>
      </w:pPr>
      <w:r w:rsidRPr="002909EB">
        <w:rPr>
          <w:rFonts w:ascii="Arial" w:hAnsi="Arial" w:cs="Arial"/>
        </w:rPr>
        <w:t>S</w:t>
      </w:r>
      <w:r w:rsidR="002A50EF" w:rsidRPr="002909EB">
        <w:rPr>
          <w:rFonts w:ascii="Arial" w:hAnsi="Arial" w:cs="Arial"/>
        </w:rPr>
        <w:t xml:space="preserve">zczególne warunki zagospodarowania terenów oraz ograniczenia w ich użytkowaniu, w tym zakazy zabudowy: </w:t>
      </w:r>
      <w:r w:rsidR="004B2766" w:rsidRPr="002909EB">
        <w:rPr>
          <w:rFonts w:ascii="Arial" w:hAnsi="Arial" w:cs="Arial"/>
        </w:rPr>
        <w:t>nie występuje potrzeba określania.</w:t>
      </w:r>
    </w:p>
    <w:p w:rsidR="002A50EF" w:rsidRPr="002909EB" w:rsidRDefault="002A50EF" w:rsidP="002909EB">
      <w:pPr>
        <w:numPr>
          <w:ilvl w:val="0"/>
          <w:numId w:val="106"/>
        </w:numPr>
        <w:spacing w:line="276" w:lineRule="auto"/>
        <w:ind w:left="284" w:hanging="284"/>
        <w:rPr>
          <w:rFonts w:ascii="Arial" w:hAnsi="Arial" w:cs="Arial"/>
        </w:rPr>
      </w:pPr>
      <w:r w:rsidRPr="002909EB">
        <w:rPr>
          <w:rFonts w:ascii="Arial" w:hAnsi="Arial" w:cs="Arial"/>
        </w:rPr>
        <w:t>Zasady modernizacji, rozbudowy i budowy systemów komunikacji i infrastruktury technicznej:</w:t>
      </w:r>
    </w:p>
    <w:p w:rsidR="002648DB" w:rsidRPr="002909EB" w:rsidRDefault="002648DB" w:rsidP="002909EB">
      <w:pPr>
        <w:numPr>
          <w:ilvl w:val="0"/>
          <w:numId w:val="108"/>
        </w:numPr>
        <w:spacing w:line="276" w:lineRule="auto"/>
        <w:ind w:left="567" w:hanging="283"/>
        <w:rPr>
          <w:rFonts w:ascii="Arial" w:hAnsi="Arial" w:cs="Arial"/>
        </w:rPr>
      </w:pPr>
      <w:r w:rsidRPr="002909EB">
        <w:rPr>
          <w:rFonts w:ascii="Arial" w:hAnsi="Arial" w:cs="Arial"/>
        </w:rPr>
        <w:t>obsługa komunikacyjna z dróg publicznych, zgodnie z przepisami odrębnymi;</w:t>
      </w:r>
    </w:p>
    <w:p w:rsidR="002A50EF" w:rsidRPr="002909EB" w:rsidRDefault="002A50EF" w:rsidP="002909EB">
      <w:pPr>
        <w:numPr>
          <w:ilvl w:val="0"/>
          <w:numId w:val="108"/>
        </w:numPr>
        <w:spacing w:line="276" w:lineRule="auto"/>
        <w:ind w:left="567" w:hanging="283"/>
        <w:rPr>
          <w:rFonts w:ascii="Arial" w:hAnsi="Arial" w:cs="Arial"/>
        </w:rPr>
      </w:pPr>
      <w:r w:rsidRPr="002909EB">
        <w:rPr>
          <w:rFonts w:ascii="Arial" w:hAnsi="Arial" w:cs="Arial"/>
        </w:rPr>
        <w:t>w zakresie infrastruktury technicznej: ustalenia jak w § 1</w:t>
      </w:r>
      <w:r w:rsidR="0099744C" w:rsidRPr="002909EB">
        <w:rPr>
          <w:rFonts w:ascii="Arial" w:hAnsi="Arial" w:cs="Arial"/>
        </w:rPr>
        <w:t>1</w:t>
      </w:r>
      <w:r w:rsidRPr="002909EB">
        <w:rPr>
          <w:rFonts w:ascii="Arial" w:hAnsi="Arial" w:cs="Arial"/>
        </w:rPr>
        <w:t xml:space="preserve"> uchwały.</w:t>
      </w:r>
    </w:p>
    <w:p w:rsidR="002A50EF" w:rsidRPr="002909EB" w:rsidRDefault="002A50EF" w:rsidP="002909EB">
      <w:pPr>
        <w:numPr>
          <w:ilvl w:val="0"/>
          <w:numId w:val="107"/>
        </w:numPr>
        <w:tabs>
          <w:tab w:val="clear" w:pos="1080"/>
        </w:tabs>
        <w:spacing w:line="276" w:lineRule="auto"/>
        <w:ind w:left="284" w:hanging="284"/>
        <w:rPr>
          <w:rFonts w:ascii="Arial" w:hAnsi="Arial" w:cs="Arial"/>
        </w:rPr>
      </w:pPr>
      <w:r w:rsidRPr="002909EB">
        <w:rPr>
          <w:rFonts w:ascii="Arial" w:hAnsi="Arial" w:cs="Arial"/>
        </w:rPr>
        <w:t xml:space="preserve">Sposób i termin tymczasowego zagospodarowania, urządzania i użytkowania terenów: </w:t>
      </w:r>
    </w:p>
    <w:p w:rsidR="00153384" w:rsidRPr="002909EB" w:rsidRDefault="002A50EF" w:rsidP="002909EB">
      <w:pPr>
        <w:numPr>
          <w:ilvl w:val="0"/>
          <w:numId w:val="110"/>
        </w:numPr>
        <w:spacing w:line="276" w:lineRule="auto"/>
        <w:ind w:left="567" w:hanging="283"/>
        <w:rPr>
          <w:rFonts w:ascii="Arial" w:hAnsi="Arial" w:cs="Arial"/>
        </w:rPr>
      </w:pPr>
      <w:r w:rsidRPr="002909EB">
        <w:rPr>
          <w:rFonts w:ascii="Arial" w:hAnsi="Arial" w:cs="Arial"/>
        </w:rPr>
        <w:t>sposób wykorzystywania terenów do czasu zagospodarowania ustalonego planem, zgodnie z przepisami odrębnymi;</w:t>
      </w:r>
    </w:p>
    <w:p w:rsidR="00AB7B25" w:rsidRPr="002909EB" w:rsidRDefault="002A50EF" w:rsidP="002909EB">
      <w:pPr>
        <w:numPr>
          <w:ilvl w:val="0"/>
          <w:numId w:val="110"/>
        </w:numPr>
        <w:spacing w:line="276" w:lineRule="auto"/>
        <w:ind w:left="567" w:hanging="283"/>
        <w:rPr>
          <w:rFonts w:ascii="Arial" w:hAnsi="Arial" w:cs="Arial"/>
        </w:rPr>
      </w:pPr>
      <w:r w:rsidRPr="002909EB">
        <w:rPr>
          <w:rFonts w:ascii="Arial" w:hAnsi="Arial" w:cs="Arial"/>
        </w:rPr>
        <w:t>nie występuje potrzeba określenia terminu tymczasowego zagospodarowania, urządzania i użytkowania terenów.</w:t>
      </w:r>
    </w:p>
    <w:p w:rsidR="00D242B7" w:rsidRPr="002909EB" w:rsidRDefault="002A50EF" w:rsidP="002909EB">
      <w:pPr>
        <w:numPr>
          <w:ilvl w:val="0"/>
          <w:numId w:val="109"/>
        </w:numPr>
        <w:tabs>
          <w:tab w:val="clear" w:pos="1080"/>
          <w:tab w:val="num" w:pos="284"/>
        </w:tabs>
        <w:spacing w:line="276" w:lineRule="auto"/>
        <w:ind w:left="142" w:hanging="142"/>
        <w:rPr>
          <w:rFonts w:ascii="Arial" w:hAnsi="Arial" w:cs="Arial"/>
        </w:rPr>
      </w:pPr>
      <w:r w:rsidRPr="002909EB">
        <w:rPr>
          <w:rFonts w:ascii="Arial" w:hAnsi="Arial" w:cs="Arial"/>
        </w:rPr>
        <w:t xml:space="preserve">Stawka procentowa, na podstawie której ustala się opłatę, o której mowa w art. 36 ust. 4 ustawy </w:t>
      </w:r>
      <w:r w:rsidRPr="002909EB">
        <w:rPr>
          <w:rFonts w:ascii="Arial" w:hAnsi="Arial" w:cs="Arial"/>
        </w:rPr>
        <w:br/>
        <w:t>z dnia 27 marca 2003r. o planowaniu i zagospodarowaniu przestrzennym: 30%.</w:t>
      </w:r>
    </w:p>
    <w:p w:rsidR="00D242B7" w:rsidRPr="002909EB" w:rsidRDefault="00D242B7" w:rsidP="002909EB">
      <w:pPr>
        <w:numPr>
          <w:ilvl w:val="0"/>
          <w:numId w:val="109"/>
        </w:numPr>
        <w:tabs>
          <w:tab w:val="clear" w:pos="1080"/>
          <w:tab w:val="num" w:pos="284"/>
        </w:tabs>
        <w:spacing w:line="276" w:lineRule="auto"/>
        <w:ind w:left="142" w:hanging="142"/>
        <w:rPr>
          <w:rFonts w:ascii="Arial" w:hAnsi="Arial" w:cs="Arial"/>
        </w:rPr>
      </w:pPr>
      <w:r w:rsidRPr="002909EB">
        <w:rPr>
          <w:rFonts w:ascii="Arial" w:hAnsi="Arial" w:cs="Arial"/>
        </w:rPr>
        <w:t>Granice terenów zamkniętych oraz granice stref ochronnych terenów zamkniętych: nie występuje potrzeba określenia.</w:t>
      </w:r>
    </w:p>
    <w:p w:rsidR="002A50EF" w:rsidRPr="002909EB" w:rsidRDefault="002A50EF" w:rsidP="002909EB">
      <w:pPr>
        <w:spacing w:line="276" w:lineRule="auto"/>
        <w:rPr>
          <w:rFonts w:ascii="Arial" w:hAnsi="Arial" w:cs="Arial"/>
        </w:rPr>
      </w:pPr>
    </w:p>
    <w:p w:rsidR="005C23E0" w:rsidRPr="002909EB" w:rsidRDefault="00282335" w:rsidP="002909EB">
      <w:pPr>
        <w:spacing w:line="276" w:lineRule="auto"/>
        <w:outlineLvl w:val="0"/>
        <w:rPr>
          <w:rFonts w:ascii="Arial" w:hAnsi="Arial" w:cs="Arial"/>
        </w:rPr>
      </w:pPr>
      <w:r w:rsidRPr="002909EB">
        <w:rPr>
          <w:rFonts w:ascii="Arial" w:hAnsi="Arial" w:cs="Arial"/>
        </w:rPr>
        <w:t>§ 2</w:t>
      </w:r>
      <w:r w:rsidR="00BE2B89" w:rsidRPr="002909EB">
        <w:rPr>
          <w:rFonts w:ascii="Arial" w:hAnsi="Arial" w:cs="Arial"/>
        </w:rPr>
        <w:t>4</w:t>
      </w:r>
      <w:r w:rsidRPr="002909EB">
        <w:rPr>
          <w:rFonts w:ascii="Arial" w:hAnsi="Arial" w:cs="Arial"/>
        </w:rPr>
        <w:t>.</w:t>
      </w:r>
      <w:r w:rsidRPr="002909EB">
        <w:rPr>
          <w:rFonts w:ascii="Arial" w:hAnsi="Arial" w:cs="Arial"/>
          <w:color w:val="FF0000"/>
        </w:rPr>
        <w:t xml:space="preserve"> </w:t>
      </w:r>
      <w:r w:rsidRPr="002909EB">
        <w:rPr>
          <w:rFonts w:ascii="Arial" w:hAnsi="Arial" w:cs="Arial"/>
        </w:rPr>
        <w:t>Teren oznaczony symbolem 1</w:t>
      </w:r>
      <w:r w:rsidR="0059086E" w:rsidRPr="002909EB">
        <w:rPr>
          <w:rFonts w:ascii="Arial" w:hAnsi="Arial" w:cs="Arial"/>
        </w:rPr>
        <w:t>2</w:t>
      </w:r>
      <w:r w:rsidRPr="002909EB">
        <w:rPr>
          <w:rFonts w:ascii="Arial" w:hAnsi="Arial" w:cs="Arial"/>
        </w:rPr>
        <w:t xml:space="preserve"> U</w:t>
      </w:r>
    </w:p>
    <w:p w:rsidR="005C23E0" w:rsidRPr="002909EB" w:rsidRDefault="005C23E0" w:rsidP="002909EB">
      <w:pPr>
        <w:numPr>
          <w:ilvl w:val="0"/>
          <w:numId w:val="90"/>
        </w:numPr>
        <w:tabs>
          <w:tab w:val="clear" w:pos="720"/>
          <w:tab w:val="num" w:pos="180"/>
        </w:tabs>
        <w:spacing w:line="276" w:lineRule="auto"/>
        <w:ind w:left="180" w:hanging="180"/>
        <w:outlineLvl w:val="0"/>
        <w:rPr>
          <w:rFonts w:ascii="Arial" w:hAnsi="Arial" w:cs="Arial"/>
        </w:rPr>
      </w:pPr>
      <w:r w:rsidRPr="002909EB">
        <w:rPr>
          <w:rFonts w:ascii="Arial" w:hAnsi="Arial" w:cs="Arial"/>
        </w:rPr>
        <w:t>Przeznaczenie terenu:</w:t>
      </w:r>
      <w:r w:rsidR="007779C6" w:rsidRPr="002909EB">
        <w:rPr>
          <w:rFonts w:ascii="Arial" w:hAnsi="Arial" w:cs="Arial"/>
        </w:rPr>
        <w:t xml:space="preserve"> </w:t>
      </w:r>
      <w:r w:rsidRPr="002909EB">
        <w:rPr>
          <w:rFonts w:ascii="Arial" w:hAnsi="Arial" w:cs="Arial"/>
        </w:rPr>
        <w:t>usługi nieuciążliwe</w:t>
      </w:r>
      <w:r w:rsidR="006C0A90" w:rsidRPr="002909EB">
        <w:rPr>
          <w:rFonts w:ascii="Arial" w:hAnsi="Arial" w:cs="Arial"/>
        </w:rPr>
        <w:t>.</w:t>
      </w:r>
    </w:p>
    <w:p w:rsidR="005C23E0" w:rsidRPr="002909EB" w:rsidRDefault="005C23E0" w:rsidP="002909EB">
      <w:pPr>
        <w:numPr>
          <w:ilvl w:val="0"/>
          <w:numId w:val="90"/>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Zasady ochrony i kształtowania ładu przestrzennego: ustalenia jak w § </w:t>
      </w:r>
      <w:r w:rsidR="007A42CF" w:rsidRPr="002909EB">
        <w:rPr>
          <w:rFonts w:ascii="Arial" w:hAnsi="Arial" w:cs="Arial"/>
        </w:rPr>
        <w:t>5</w:t>
      </w:r>
      <w:r w:rsidRPr="002909EB">
        <w:rPr>
          <w:rFonts w:ascii="Arial" w:hAnsi="Arial" w:cs="Arial"/>
        </w:rPr>
        <w:t xml:space="preserve"> uchwały.</w:t>
      </w:r>
    </w:p>
    <w:p w:rsidR="005C23E0" w:rsidRPr="002909EB" w:rsidRDefault="005C23E0" w:rsidP="002909EB">
      <w:pPr>
        <w:numPr>
          <w:ilvl w:val="0"/>
          <w:numId w:val="90"/>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Zasady ochrony środowiska, przyrody i krajobrazu: ustalenia jak w § </w:t>
      </w:r>
      <w:r w:rsidR="007A42CF" w:rsidRPr="002909EB">
        <w:rPr>
          <w:rFonts w:ascii="Arial" w:hAnsi="Arial" w:cs="Arial"/>
        </w:rPr>
        <w:t>6</w:t>
      </w:r>
      <w:r w:rsidRPr="002909EB">
        <w:rPr>
          <w:rFonts w:ascii="Arial" w:hAnsi="Arial" w:cs="Arial"/>
        </w:rPr>
        <w:t xml:space="preserve"> uchwały.</w:t>
      </w:r>
    </w:p>
    <w:p w:rsidR="000939E4" w:rsidRPr="002909EB" w:rsidRDefault="005C23E0" w:rsidP="002909EB">
      <w:pPr>
        <w:numPr>
          <w:ilvl w:val="0"/>
          <w:numId w:val="90"/>
        </w:numPr>
        <w:tabs>
          <w:tab w:val="clear" w:pos="720"/>
          <w:tab w:val="num" w:pos="180"/>
        </w:tabs>
        <w:spacing w:line="276" w:lineRule="auto"/>
        <w:ind w:left="180" w:hanging="180"/>
        <w:outlineLvl w:val="0"/>
        <w:rPr>
          <w:rFonts w:ascii="Arial" w:hAnsi="Arial" w:cs="Arial"/>
        </w:rPr>
      </w:pPr>
      <w:r w:rsidRPr="002909EB">
        <w:rPr>
          <w:rFonts w:ascii="Arial" w:hAnsi="Arial" w:cs="Arial"/>
        </w:rPr>
        <w:t>Zasady kształtowania krajobrazu: nie występuje potrzeba określenia.</w:t>
      </w:r>
    </w:p>
    <w:p w:rsidR="000939E4" w:rsidRPr="002909EB" w:rsidRDefault="000939E4" w:rsidP="002909EB">
      <w:pPr>
        <w:numPr>
          <w:ilvl w:val="0"/>
          <w:numId w:val="90"/>
        </w:numPr>
        <w:tabs>
          <w:tab w:val="clear" w:pos="720"/>
          <w:tab w:val="num" w:pos="180"/>
        </w:tabs>
        <w:spacing w:line="276" w:lineRule="auto"/>
        <w:ind w:left="180" w:hanging="180"/>
        <w:outlineLvl w:val="0"/>
        <w:rPr>
          <w:rFonts w:ascii="Arial" w:hAnsi="Arial" w:cs="Arial"/>
        </w:rPr>
      </w:pPr>
      <w:r w:rsidRPr="002909EB">
        <w:rPr>
          <w:rFonts w:ascii="Arial" w:hAnsi="Arial" w:cs="Arial"/>
        </w:rPr>
        <w:t>Zasady ochrony dziedzictwa kulturowego i zabytków, w tym krajobrazów kulturowych oraz dóbr kultury współczesnej: nie występuje potrzeba określania.</w:t>
      </w:r>
    </w:p>
    <w:p w:rsidR="000939E4" w:rsidRPr="002909EB" w:rsidRDefault="000939E4" w:rsidP="002909EB">
      <w:pPr>
        <w:numPr>
          <w:ilvl w:val="0"/>
          <w:numId w:val="90"/>
        </w:numPr>
        <w:tabs>
          <w:tab w:val="clear" w:pos="720"/>
          <w:tab w:val="num" w:pos="180"/>
        </w:tabs>
        <w:spacing w:line="276" w:lineRule="auto"/>
        <w:ind w:left="180" w:hanging="180"/>
        <w:outlineLvl w:val="0"/>
        <w:rPr>
          <w:rFonts w:ascii="Arial" w:hAnsi="Arial" w:cs="Arial"/>
        </w:rPr>
      </w:pPr>
      <w:r w:rsidRPr="002909EB">
        <w:rPr>
          <w:rFonts w:ascii="Arial" w:hAnsi="Arial" w:cs="Arial"/>
        </w:rPr>
        <w:t>Wymagania wynikające z potrzeb kształtowania przestrzeni publicznych: nie występuje potrzeba określenia.</w:t>
      </w:r>
    </w:p>
    <w:p w:rsidR="007A42CF" w:rsidRPr="002909EB" w:rsidRDefault="007A42CF" w:rsidP="002909EB">
      <w:pPr>
        <w:numPr>
          <w:ilvl w:val="0"/>
          <w:numId w:val="90"/>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D016FD" w:rsidRPr="002909EB" w:rsidRDefault="00D016FD" w:rsidP="002909EB">
      <w:pPr>
        <w:numPr>
          <w:ilvl w:val="0"/>
          <w:numId w:val="91"/>
        </w:numPr>
        <w:spacing w:line="276" w:lineRule="auto"/>
        <w:outlineLvl w:val="0"/>
        <w:rPr>
          <w:rFonts w:ascii="Arial" w:hAnsi="Arial" w:cs="Arial"/>
        </w:rPr>
      </w:pPr>
      <w:r w:rsidRPr="002909EB">
        <w:rPr>
          <w:rFonts w:ascii="Arial" w:hAnsi="Arial" w:cs="Arial"/>
        </w:rPr>
        <w:lastRenderedPageBreak/>
        <w:t xml:space="preserve">wskaźniki </w:t>
      </w:r>
      <w:r w:rsidR="00FA260A" w:rsidRPr="002909EB">
        <w:rPr>
          <w:rFonts w:ascii="Arial" w:hAnsi="Arial" w:cs="Arial"/>
        </w:rPr>
        <w:t xml:space="preserve">nadziemnej </w:t>
      </w:r>
      <w:r w:rsidRPr="002909EB">
        <w:rPr>
          <w:rFonts w:ascii="Arial" w:hAnsi="Arial" w:cs="Arial"/>
        </w:rPr>
        <w:t>intensywności zabudowy działki budowlanej:</w:t>
      </w:r>
    </w:p>
    <w:p w:rsidR="00D016FD" w:rsidRPr="002909EB" w:rsidRDefault="00D016FD" w:rsidP="002909EB">
      <w:pPr>
        <w:numPr>
          <w:ilvl w:val="1"/>
          <w:numId w:val="50"/>
        </w:numPr>
        <w:tabs>
          <w:tab w:val="clear" w:pos="1440"/>
          <w:tab w:val="num" w:pos="851"/>
        </w:tabs>
        <w:spacing w:line="276" w:lineRule="auto"/>
        <w:ind w:left="851" w:hanging="284"/>
        <w:outlineLvl w:val="0"/>
        <w:rPr>
          <w:rFonts w:ascii="Arial" w:hAnsi="Arial" w:cs="Arial"/>
        </w:rPr>
      </w:pPr>
      <w:r w:rsidRPr="002909EB">
        <w:rPr>
          <w:rFonts w:ascii="Arial" w:hAnsi="Arial" w:cs="Arial"/>
        </w:rPr>
        <w:t xml:space="preserve">maksymalna </w:t>
      </w:r>
      <w:r w:rsidR="00FA260A" w:rsidRPr="002909EB">
        <w:rPr>
          <w:rFonts w:ascii="Arial" w:hAnsi="Arial" w:cs="Arial"/>
        </w:rPr>
        <w:t xml:space="preserve">nadziemna </w:t>
      </w:r>
      <w:r w:rsidRPr="002909EB">
        <w:rPr>
          <w:rFonts w:ascii="Arial" w:hAnsi="Arial" w:cs="Arial"/>
        </w:rPr>
        <w:t>intensywność zabudowy działki budowlanej: 1,</w:t>
      </w:r>
      <w:r w:rsidR="007F2266" w:rsidRPr="002909EB">
        <w:rPr>
          <w:rFonts w:ascii="Arial" w:hAnsi="Arial" w:cs="Arial"/>
        </w:rPr>
        <w:t>5</w:t>
      </w:r>
      <w:r w:rsidRPr="002909EB">
        <w:rPr>
          <w:rFonts w:ascii="Arial" w:hAnsi="Arial" w:cs="Arial"/>
        </w:rPr>
        <w:t>;</w:t>
      </w:r>
    </w:p>
    <w:p w:rsidR="00D016FD" w:rsidRPr="002909EB" w:rsidRDefault="00D016FD" w:rsidP="002909EB">
      <w:pPr>
        <w:numPr>
          <w:ilvl w:val="1"/>
          <w:numId w:val="50"/>
        </w:numPr>
        <w:tabs>
          <w:tab w:val="clear" w:pos="1440"/>
          <w:tab w:val="num" w:pos="851"/>
        </w:tabs>
        <w:spacing w:line="276" w:lineRule="auto"/>
        <w:ind w:left="851" w:hanging="284"/>
        <w:outlineLvl w:val="0"/>
        <w:rPr>
          <w:rFonts w:ascii="Arial" w:hAnsi="Arial" w:cs="Arial"/>
        </w:rPr>
      </w:pPr>
      <w:r w:rsidRPr="002909EB">
        <w:rPr>
          <w:rFonts w:ascii="Arial" w:hAnsi="Arial" w:cs="Arial"/>
        </w:rPr>
        <w:t>minimalna</w:t>
      </w:r>
      <w:r w:rsidR="00FA260A" w:rsidRPr="002909EB">
        <w:rPr>
          <w:rFonts w:ascii="Arial" w:hAnsi="Arial" w:cs="Arial"/>
        </w:rPr>
        <w:t xml:space="preserve"> nadziemna</w:t>
      </w:r>
      <w:r w:rsidRPr="002909EB">
        <w:rPr>
          <w:rFonts w:ascii="Arial" w:hAnsi="Arial" w:cs="Arial"/>
        </w:rPr>
        <w:t xml:space="preserve"> intensywność zabudowy działki budowlanej: nie występuje potrzeba określenia;</w:t>
      </w:r>
    </w:p>
    <w:p w:rsidR="00D016FD" w:rsidRPr="002909EB" w:rsidRDefault="00D016FD" w:rsidP="002909EB">
      <w:pPr>
        <w:numPr>
          <w:ilvl w:val="0"/>
          <w:numId w:val="91"/>
        </w:numPr>
        <w:spacing w:line="276" w:lineRule="auto"/>
        <w:rPr>
          <w:rFonts w:ascii="Arial" w:hAnsi="Arial" w:cs="Arial"/>
        </w:rPr>
      </w:pPr>
      <w:r w:rsidRPr="002909EB">
        <w:rPr>
          <w:rFonts w:ascii="Arial" w:hAnsi="Arial" w:cs="Arial"/>
        </w:rPr>
        <w:t xml:space="preserve">minimalny udział procentowy powierzchni biologicznie czynnej w odniesieniu do powierzchni działki budowlanej: </w:t>
      </w:r>
      <w:r w:rsidR="00685364" w:rsidRPr="002909EB">
        <w:rPr>
          <w:rFonts w:ascii="Arial" w:hAnsi="Arial" w:cs="Arial"/>
        </w:rPr>
        <w:t>15</w:t>
      </w:r>
      <w:r w:rsidRPr="002909EB">
        <w:rPr>
          <w:rFonts w:ascii="Arial" w:hAnsi="Arial" w:cs="Arial"/>
        </w:rPr>
        <w:t>%</w:t>
      </w:r>
    </w:p>
    <w:p w:rsidR="00D016FD" w:rsidRPr="002909EB" w:rsidRDefault="0099744C" w:rsidP="002909EB">
      <w:pPr>
        <w:numPr>
          <w:ilvl w:val="0"/>
          <w:numId w:val="91"/>
        </w:numPr>
        <w:spacing w:line="276" w:lineRule="auto"/>
        <w:rPr>
          <w:rFonts w:ascii="Arial" w:hAnsi="Arial" w:cs="Arial"/>
        </w:rPr>
      </w:pPr>
      <w:r w:rsidRPr="002909EB">
        <w:rPr>
          <w:rFonts w:ascii="Arial" w:hAnsi="Arial" w:cs="Arial"/>
        </w:rPr>
        <w:t xml:space="preserve">maksymalny udział powierzchni zabudowy w stosunku do powierzchni działki: </w:t>
      </w:r>
      <w:r w:rsidR="00D016FD" w:rsidRPr="002909EB">
        <w:rPr>
          <w:rFonts w:ascii="Arial" w:hAnsi="Arial" w:cs="Arial"/>
        </w:rPr>
        <w:t xml:space="preserve">do </w:t>
      </w:r>
      <w:r w:rsidR="007F2266" w:rsidRPr="002909EB">
        <w:rPr>
          <w:rFonts w:ascii="Arial" w:hAnsi="Arial" w:cs="Arial"/>
        </w:rPr>
        <w:t>8</w:t>
      </w:r>
      <w:r w:rsidR="00D016FD" w:rsidRPr="002909EB">
        <w:rPr>
          <w:rFonts w:ascii="Arial" w:hAnsi="Arial" w:cs="Arial"/>
        </w:rPr>
        <w:t>0%;</w:t>
      </w:r>
    </w:p>
    <w:p w:rsidR="00DC3F15" w:rsidRPr="002909EB" w:rsidRDefault="00D016FD" w:rsidP="002909EB">
      <w:pPr>
        <w:numPr>
          <w:ilvl w:val="0"/>
          <w:numId w:val="91"/>
        </w:numPr>
        <w:spacing w:line="276" w:lineRule="auto"/>
        <w:outlineLvl w:val="0"/>
        <w:rPr>
          <w:rFonts w:ascii="Arial" w:hAnsi="Arial" w:cs="Arial"/>
        </w:rPr>
      </w:pPr>
      <w:r w:rsidRPr="002909EB">
        <w:rPr>
          <w:rFonts w:ascii="Arial" w:hAnsi="Arial" w:cs="Arial"/>
        </w:rPr>
        <w:t>wysokość zabudowy:</w:t>
      </w:r>
      <w:r w:rsidRPr="002909EB">
        <w:rPr>
          <w:rFonts w:ascii="Arial" w:hAnsi="Arial" w:cs="Arial"/>
          <w:snapToGrid w:val="0"/>
        </w:rPr>
        <w:t xml:space="preserve"> maksymalna 1</w:t>
      </w:r>
      <w:r w:rsidR="00DC3F15" w:rsidRPr="002909EB">
        <w:rPr>
          <w:rFonts w:ascii="Arial" w:hAnsi="Arial" w:cs="Arial"/>
          <w:snapToGrid w:val="0"/>
        </w:rPr>
        <w:t>0</w:t>
      </w:r>
      <w:r w:rsidRPr="002909EB">
        <w:rPr>
          <w:rFonts w:ascii="Arial" w:hAnsi="Arial" w:cs="Arial"/>
          <w:snapToGrid w:val="0"/>
        </w:rPr>
        <w:t>,0m;</w:t>
      </w:r>
      <w:r w:rsidR="00C11370" w:rsidRPr="002909EB">
        <w:rPr>
          <w:rFonts w:ascii="Arial" w:hAnsi="Arial" w:cs="Arial"/>
          <w:snapToGrid w:val="0"/>
        </w:rPr>
        <w:t xml:space="preserve"> minimalnej nie ustala się;</w:t>
      </w:r>
    </w:p>
    <w:p w:rsidR="00754C3F" w:rsidRPr="002909EB" w:rsidRDefault="00D016FD" w:rsidP="002909EB">
      <w:pPr>
        <w:numPr>
          <w:ilvl w:val="0"/>
          <w:numId w:val="91"/>
        </w:numPr>
        <w:spacing w:line="276" w:lineRule="auto"/>
        <w:outlineLvl w:val="0"/>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w:t>
      </w:r>
      <w:r w:rsidR="00754C3F" w:rsidRPr="002909EB">
        <w:rPr>
          <w:rFonts w:ascii="Arial" w:hAnsi="Arial" w:cs="Arial"/>
        </w:rPr>
        <w:t>ustalenia jak w § 9 uchwały;</w:t>
      </w:r>
    </w:p>
    <w:p w:rsidR="00DC3F15" w:rsidRPr="002909EB" w:rsidRDefault="00D016FD" w:rsidP="002909EB">
      <w:pPr>
        <w:numPr>
          <w:ilvl w:val="0"/>
          <w:numId w:val="91"/>
        </w:numPr>
        <w:spacing w:line="276" w:lineRule="auto"/>
        <w:outlineLvl w:val="0"/>
        <w:rPr>
          <w:rFonts w:ascii="Arial" w:hAnsi="Arial" w:cs="Arial"/>
        </w:rPr>
      </w:pPr>
      <w:r w:rsidRPr="002909EB">
        <w:rPr>
          <w:rFonts w:ascii="Arial" w:hAnsi="Arial" w:cs="Arial"/>
        </w:rPr>
        <w:t>linie zabudowy oraz sposób usytuowania obiektów budowlanych w stosunku do granic przyległych nieruchomości:</w:t>
      </w:r>
    </w:p>
    <w:p w:rsidR="00DC3F15" w:rsidRPr="002909EB" w:rsidRDefault="00D016FD" w:rsidP="002909EB">
      <w:pPr>
        <w:numPr>
          <w:ilvl w:val="0"/>
          <w:numId w:val="100"/>
        </w:numPr>
        <w:tabs>
          <w:tab w:val="clear" w:pos="1080"/>
          <w:tab w:val="num" w:pos="900"/>
        </w:tabs>
        <w:spacing w:line="276" w:lineRule="auto"/>
        <w:ind w:left="900"/>
        <w:outlineLvl w:val="0"/>
        <w:rPr>
          <w:rFonts w:ascii="Arial" w:hAnsi="Arial" w:cs="Arial"/>
        </w:rPr>
      </w:pPr>
      <w:r w:rsidRPr="002909EB">
        <w:rPr>
          <w:rFonts w:ascii="Arial" w:hAnsi="Arial" w:cs="Arial"/>
        </w:rPr>
        <w:t>zgodnie z wyznaczonymi na rysunku planu liniami zabudowy nieprzekraczalnymi;</w:t>
      </w:r>
    </w:p>
    <w:p w:rsidR="00D016FD" w:rsidRPr="002909EB" w:rsidRDefault="00B618F6" w:rsidP="002909EB">
      <w:pPr>
        <w:numPr>
          <w:ilvl w:val="0"/>
          <w:numId w:val="100"/>
        </w:numPr>
        <w:tabs>
          <w:tab w:val="clear" w:pos="1080"/>
          <w:tab w:val="num" w:pos="900"/>
        </w:tabs>
        <w:spacing w:line="276" w:lineRule="auto"/>
        <w:ind w:left="900"/>
        <w:outlineLvl w:val="0"/>
        <w:rPr>
          <w:rFonts w:ascii="Arial" w:hAnsi="Arial" w:cs="Arial"/>
        </w:rPr>
      </w:pPr>
      <w:r w:rsidRPr="002909EB">
        <w:rPr>
          <w:rFonts w:ascii="Arial" w:hAnsi="Arial" w:cs="Arial"/>
        </w:rPr>
        <w:t>ustala się możliwość sytuowania budynków na granicy działki oraz w odle</w:t>
      </w:r>
      <w:r w:rsidR="00DC3F15" w:rsidRPr="002909EB">
        <w:rPr>
          <w:rFonts w:ascii="Arial" w:hAnsi="Arial" w:cs="Arial"/>
        </w:rPr>
        <w:t xml:space="preserve">głości 1,5m od granicy działki </w:t>
      </w:r>
      <w:r w:rsidRPr="002909EB">
        <w:rPr>
          <w:rFonts w:ascii="Arial" w:hAnsi="Arial" w:cs="Arial"/>
        </w:rPr>
        <w:t xml:space="preserve">z uwzględnieniem warunków technicznych określonych przepisami odrębnymi, </w:t>
      </w:r>
      <w:r w:rsidR="00DC3F15" w:rsidRPr="002909EB">
        <w:rPr>
          <w:rFonts w:ascii="Arial" w:hAnsi="Arial" w:cs="Arial"/>
        </w:rPr>
        <w:br/>
      </w:r>
      <w:r w:rsidRPr="002909EB">
        <w:rPr>
          <w:rFonts w:ascii="Arial" w:hAnsi="Arial" w:cs="Arial"/>
        </w:rPr>
        <w:t>z wyjątkiem granic, gdzie odległość regulowana jest linią zabudowy</w:t>
      </w:r>
      <w:r w:rsidR="00D016FD" w:rsidRPr="002909EB">
        <w:rPr>
          <w:rFonts w:ascii="Arial" w:hAnsi="Arial" w:cs="Arial"/>
        </w:rPr>
        <w:t>;</w:t>
      </w:r>
    </w:p>
    <w:p w:rsidR="00D016FD" w:rsidRPr="002909EB" w:rsidRDefault="00D016FD" w:rsidP="002909EB">
      <w:pPr>
        <w:numPr>
          <w:ilvl w:val="0"/>
          <w:numId w:val="91"/>
        </w:numPr>
        <w:spacing w:line="276" w:lineRule="auto"/>
        <w:rPr>
          <w:rFonts w:ascii="Arial" w:hAnsi="Arial" w:cs="Arial"/>
          <w:color w:val="FF0000"/>
        </w:rPr>
      </w:pPr>
      <w:r w:rsidRPr="002909EB">
        <w:rPr>
          <w:rFonts w:ascii="Arial" w:hAnsi="Arial" w:cs="Arial"/>
        </w:rPr>
        <w:t>geometria dachów:</w:t>
      </w:r>
      <w:r w:rsidRPr="002909EB">
        <w:rPr>
          <w:rFonts w:ascii="Arial" w:hAnsi="Arial" w:cs="Arial"/>
          <w:color w:val="FF0000"/>
        </w:rPr>
        <w:t xml:space="preserve"> </w:t>
      </w:r>
      <w:r w:rsidRPr="002909EB">
        <w:rPr>
          <w:rFonts w:ascii="Arial" w:hAnsi="Arial" w:cs="Arial"/>
        </w:rPr>
        <w:t>płaskie o spadku do 10º.</w:t>
      </w:r>
    </w:p>
    <w:p w:rsidR="00D016FD" w:rsidRPr="002909EB" w:rsidRDefault="00D016FD" w:rsidP="002909EB">
      <w:pPr>
        <w:numPr>
          <w:ilvl w:val="0"/>
          <w:numId w:val="91"/>
        </w:numPr>
        <w:spacing w:line="276" w:lineRule="auto"/>
        <w:rPr>
          <w:rFonts w:ascii="Arial" w:hAnsi="Arial" w:cs="Arial"/>
        </w:rPr>
      </w:pPr>
      <w:r w:rsidRPr="002909EB">
        <w:rPr>
          <w:rFonts w:ascii="Arial" w:hAnsi="Arial" w:cs="Arial"/>
        </w:rPr>
        <w:t>adaptacja zabudowy i funkcji.</w:t>
      </w:r>
    </w:p>
    <w:p w:rsidR="00241084" w:rsidRPr="002909EB" w:rsidRDefault="000939E4" w:rsidP="002909EB">
      <w:pPr>
        <w:numPr>
          <w:ilvl w:val="0"/>
          <w:numId w:val="90"/>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Granice i sposoby zagospodarowania terenów lub obiektów podlegających ochronie, ustalanych na podstawie przepisów odrębnych, a także narażonych na niebezpieczeństwo powodzi: </w:t>
      </w:r>
      <w:r w:rsidR="0008272D" w:rsidRPr="002909EB">
        <w:rPr>
          <w:rFonts w:ascii="Arial" w:hAnsi="Arial" w:cs="Arial"/>
        </w:rPr>
        <w:t>teren oznaczony symbolem 1</w:t>
      </w:r>
      <w:r w:rsidR="00E8737D" w:rsidRPr="002909EB">
        <w:rPr>
          <w:rFonts w:ascii="Arial" w:hAnsi="Arial" w:cs="Arial"/>
        </w:rPr>
        <w:t>2</w:t>
      </w:r>
      <w:r w:rsidR="001144D1" w:rsidRPr="002909EB">
        <w:rPr>
          <w:rFonts w:ascii="Arial" w:hAnsi="Arial" w:cs="Arial"/>
        </w:rPr>
        <w:t xml:space="preserve"> </w:t>
      </w:r>
      <w:r w:rsidR="0008272D" w:rsidRPr="002909EB">
        <w:rPr>
          <w:rFonts w:ascii="Arial" w:hAnsi="Arial" w:cs="Arial"/>
        </w:rPr>
        <w:t>U</w:t>
      </w:r>
      <w:r w:rsidR="00241084" w:rsidRPr="002909EB">
        <w:rPr>
          <w:rFonts w:ascii="Arial" w:hAnsi="Arial" w:cs="Arial"/>
        </w:rPr>
        <w:t xml:space="preserve"> </w:t>
      </w:r>
      <w:r w:rsidR="0008272D" w:rsidRPr="002909EB">
        <w:rPr>
          <w:rFonts w:ascii="Arial" w:hAnsi="Arial" w:cs="Arial"/>
        </w:rPr>
        <w:t>położony jest w granic</w:t>
      </w:r>
      <w:r w:rsidR="00241084" w:rsidRPr="002909EB">
        <w:rPr>
          <w:rFonts w:ascii="Arial" w:hAnsi="Arial" w:cs="Arial"/>
        </w:rPr>
        <w:t>ach</w:t>
      </w:r>
      <w:r w:rsidR="0008272D" w:rsidRPr="002909EB">
        <w:rPr>
          <w:rFonts w:ascii="Arial" w:hAnsi="Arial" w:cs="Arial"/>
        </w:rPr>
        <w:t xml:space="preserve"> terenu ochrony pośredniej ujęcia wód podziemnych „Krzywe Błota”</w:t>
      </w:r>
      <w:r w:rsidR="00241084" w:rsidRPr="002909EB">
        <w:rPr>
          <w:rFonts w:ascii="Arial" w:hAnsi="Arial" w:cs="Arial"/>
        </w:rPr>
        <w:t xml:space="preserve"> </w:t>
      </w:r>
      <w:r w:rsidR="0008272D" w:rsidRPr="002909EB">
        <w:rPr>
          <w:rFonts w:ascii="Arial" w:hAnsi="Arial" w:cs="Arial"/>
        </w:rPr>
        <w:t>(obszar zabudowy mieszkaniowej, usługowej i przemysłowej)</w:t>
      </w:r>
      <w:r w:rsidR="00D24DA7" w:rsidRPr="002909EB">
        <w:rPr>
          <w:rFonts w:ascii="Arial" w:hAnsi="Arial" w:cs="Arial"/>
        </w:rPr>
        <w:t xml:space="preserve"> </w:t>
      </w:r>
      <w:r w:rsidR="0008272D" w:rsidRPr="002909EB">
        <w:rPr>
          <w:rFonts w:ascii="Arial" w:hAnsi="Arial" w:cs="Arial"/>
        </w:rPr>
        <w:t>– ustalenia jak w</w:t>
      </w:r>
      <w:r w:rsidR="007B3285">
        <w:rPr>
          <w:rFonts w:ascii="Arial" w:hAnsi="Arial" w:cs="Arial"/>
        </w:rPr>
        <w:t xml:space="preserve"> </w:t>
      </w:r>
      <w:r w:rsidR="0008272D" w:rsidRPr="002909EB">
        <w:rPr>
          <w:rFonts w:ascii="Arial" w:hAnsi="Arial" w:cs="Arial"/>
        </w:rPr>
        <w:t>§ 7 ust. 15 uchwały.</w:t>
      </w:r>
    </w:p>
    <w:p w:rsidR="00D016FD" w:rsidRPr="002909EB" w:rsidRDefault="000939E4" w:rsidP="002909EB">
      <w:pPr>
        <w:numPr>
          <w:ilvl w:val="0"/>
          <w:numId w:val="90"/>
        </w:numPr>
        <w:tabs>
          <w:tab w:val="clear" w:pos="720"/>
          <w:tab w:val="num" w:pos="180"/>
        </w:tabs>
        <w:spacing w:line="276" w:lineRule="auto"/>
        <w:ind w:left="180" w:hanging="180"/>
        <w:outlineLvl w:val="0"/>
        <w:rPr>
          <w:rFonts w:ascii="Arial" w:hAnsi="Arial" w:cs="Arial"/>
        </w:rPr>
      </w:pPr>
      <w:r w:rsidRPr="002909EB">
        <w:rPr>
          <w:rFonts w:ascii="Arial" w:hAnsi="Arial" w:cs="Arial"/>
        </w:rPr>
        <w:t>Szczegółowe zasady i warunki scalania i podziału nieruchomości objętych planem: nie występuje potrzeba określenia.</w:t>
      </w:r>
    </w:p>
    <w:p w:rsidR="00D016FD" w:rsidRPr="002909EB" w:rsidRDefault="000939E4" w:rsidP="002909EB">
      <w:pPr>
        <w:numPr>
          <w:ilvl w:val="0"/>
          <w:numId w:val="90"/>
        </w:numPr>
        <w:tabs>
          <w:tab w:val="clear" w:pos="720"/>
          <w:tab w:val="num" w:pos="180"/>
        </w:tabs>
        <w:spacing w:line="276" w:lineRule="auto"/>
        <w:ind w:left="180" w:hanging="322"/>
        <w:outlineLvl w:val="0"/>
        <w:rPr>
          <w:rFonts w:ascii="Arial" w:hAnsi="Arial" w:cs="Arial"/>
        </w:rPr>
      </w:pPr>
      <w:r w:rsidRPr="002909EB">
        <w:rPr>
          <w:rFonts w:ascii="Arial" w:hAnsi="Arial" w:cs="Arial"/>
        </w:rPr>
        <w:t>Szczególne warunki zagospodarowania terenów oraz ograniczenia w ich użytkowaniu, w tym zakazy zabudowy: nie występuje potrzeba określenia.</w:t>
      </w:r>
    </w:p>
    <w:p w:rsidR="008C7632" w:rsidRPr="002909EB" w:rsidRDefault="000939E4" w:rsidP="002909EB">
      <w:pPr>
        <w:numPr>
          <w:ilvl w:val="0"/>
          <w:numId w:val="90"/>
        </w:numPr>
        <w:tabs>
          <w:tab w:val="clear" w:pos="720"/>
          <w:tab w:val="num" w:pos="180"/>
        </w:tabs>
        <w:spacing w:line="276" w:lineRule="auto"/>
        <w:ind w:left="180" w:hanging="322"/>
        <w:outlineLvl w:val="0"/>
        <w:rPr>
          <w:rFonts w:ascii="Arial" w:hAnsi="Arial" w:cs="Arial"/>
        </w:rPr>
      </w:pPr>
      <w:r w:rsidRPr="002909EB">
        <w:rPr>
          <w:rFonts w:ascii="Arial" w:hAnsi="Arial" w:cs="Arial"/>
        </w:rPr>
        <w:t>Zasady modernizacji, rozbudowy i budowy systemów komunikacji i infrastruktury technicznej:</w:t>
      </w:r>
    </w:p>
    <w:p w:rsidR="002648DB" w:rsidRPr="002909EB" w:rsidRDefault="002648DB" w:rsidP="002909EB">
      <w:pPr>
        <w:numPr>
          <w:ilvl w:val="1"/>
          <w:numId w:val="90"/>
        </w:numPr>
        <w:tabs>
          <w:tab w:val="clear" w:pos="1440"/>
          <w:tab w:val="num" w:pos="360"/>
        </w:tabs>
        <w:spacing w:line="276" w:lineRule="auto"/>
        <w:ind w:left="360" w:firstLine="0"/>
        <w:outlineLvl w:val="0"/>
        <w:rPr>
          <w:rFonts w:ascii="Arial" w:hAnsi="Arial" w:cs="Arial"/>
        </w:rPr>
      </w:pPr>
      <w:r w:rsidRPr="002909EB">
        <w:rPr>
          <w:rFonts w:ascii="Arial" w:hAnsi="Arial" w:cs="Arial"/>
        </w:rPr>
        <w:t>obsługa komunikacyjna z dróg publicznych, zgodnie z przepisami odrębnymi;</w:t>
      </w:r>
    </w:p>
    <w:p w:rsidR="008C7632" w:rsidRPr="002909EB" w:rsidRDefault="008C7632" w:rsidP="002909EB">
      <w:pPr>
        <w:numPr>
          <w:ilvl w:val="1"/>
          <w:numId w:val="90"/>
        </w:numPr>
        <w:tabs>
          <w:tab w:val="clear" w:pos="1440"/>
          <w:tab w:val="num" w:pos="360"/>
        </w:tabs>
        <w:spacing w:line="276" w:lineRule="auto"/>
        <w:ind w:left="360" w:firstLine="0"/>
        <w:outlineLvl w:val="0"/>
        <w:rPr>
          <w:rFonts w:ascii="Arial" w:hAnsi="Arial" w:cs="Arial"/>
        </w:rPr>
      </w:pPr>
      <w:r w:rsidRPr="002909EB">
        <w:rPr>
          <w:rFonts w:ascii="Arial" w:hAnsi="Arial" w:cs="Arial"/>
        </w:rPr>
        <w:t>w zakresie infrastruktury technicznej: ustalenia jak w § 1</w:t>
      </w:r>
      <w:r w:rsidR="0030188A" w:rsidRPr="002909EB">
        <w:rPr>
          <w:rFonts w:ascii="Arial" w:hAnsi="Arial" w:cs="Arial"/>
        </w:rPr>
        <w:t>1</w:t>
      </w:r>
      <w:r w:rsidRPr="002909EB">
        <w:rPr>
          <w:rFonts w:ascii="Arial" w:hAnsi="Arial" w:cs="Arial"/>
        </w:rPr>
        <w:t xml:space="preserve"> uchwały.</w:t>
      </w:r>
    </w:p>
    <w:p w:rsidR="008C7632" w:rsidRPr="002909EB" w:rsidRDefault="000939E4" w:rsidP="002909EB">
      <w:pPr>
        <w:numPr>
          <w:ilvl w:val="0"/>
          <w:numId w:val="90"/>
        </w:numPr>
        <w:tabs>
          <w:tab w:val="clear" w:pos="720"/>
          <w:tab w:val="num" w:pos="180"/>
        </w:tabs>
        <w:spacing w:line="276" w:lineRule="auto"/>
        <w:ind w:left="180" w:hanging="322"/>
        <w:outlineLvl w:val="0"/>
        <w:rPr>
          <w:rFonts w:ascii="Arial" w:hAnsi="Arial" w:cs="Arial"/>
        </w:rPr>
      </w:pPr>
      <w:r w:rsidRPr="002909EB">
        <w:rPr>
          <w:rFonts w:ascii="Arial" w:hAnsi="Arial" w:cs="Arial"/>
        </w:rPr>
        <w:t>Sposób i termin tymczasowego zagospodarowania, urządzania i użytkowania terenów:</w:t>
      </w:r>
    </w:p>
    <w:p w:rsidR="008C7632" w:rsidRPr="002909EB" w:rsidRDefault="008C7632" w:rsidP="002909EB">
      <w:pPr>
        <w:numPr>
          <w:ilvl w:val="0"/>
          <w:numId w:val="92"/>
        </w:numPr>
        <w:spacing w:line="276" w:lineRule="auto"/>
        <w:ind w:left="360" w:firstLine="0"/>
        <w:outlineLvl w:val="0"/>
        <w:rPr>
          <w:rFonts w:ascii="Arial" w:hAnsi="Arial" w:cs="Arial"/>
        </w:rPr>
      </w:pPr>
      <w:r w:rsidRPr="002909EB">
        <w:rPr>
          <w:rFonts w:ascii="Arial" w:hAnsi="Arial" w:cs="Arial"/>
        </w:rPr>
        <w:t>sposób wykorzystywania terenów do czasu zagospodarowania ustalonego planem, zgodnie z przepisami odrębnymi;</w:t>
      </w:r>
    </w:p>
    <w:p w:rsidR="008C7632" w:rsidRPr="002909EB" w:rsidRDefault="008C7632" w:rsidP="002909EB">
      <w:pPr>
        <w:numPr>
          <w:ilvl w:val="0"/>
          <w:numId w:val="92"/>
        </w:numPr>
        <w:spacing w:line="276" w:lineRule="auto"/>
        <w:ind w:left="360" w:firstLine="0"/>
        <w:outlineLvl w:val="0"/>
        <w:rPr>
          <w:rFonts w:ascii="Arial" w:hAnsi="Arial" w:cs="Arial"/>
        </w:rPr>
      </w:pPr>
      <w:r w:rsidRPr="002909EB">
        <w:rPr>
          <w:rFonts w:ascii="Arial" w:hAnsi="Arial" w:cs="Arial"/>
        </w:rPr>
        <w:t>nie występuje potrzeba określenia terminu tymczasowego zagospodarowania, urządzania i użytkowania terenów.</w:t>
      </w:r>
    </w:p>
    <w:p w:rsidR="00D242B7" w:rsidRPr="002909EB" w:rsidRDefault="000939E4" w:rsidP="002909EB">
      <w:pPr>
        <w:numPr>
          <w:ilvl w:val="0"/>
          <w:numId w:val="90"/>
        </w:numPr>
        <w:tabs>
          <w:tab w:val="clear" w:pos="720"/>
          <w:tab w:val="num" w:pos="180"/>
        </w:tabs>
        <w:spacing w:line="276" w:lineRule="auto"/>
        <w:ind w:left="180" w:hanging="322"/>
        <w:outlineLvl w:val="0"/>
        <w:rPr>
          <w:rFonts w:ascii="Arial" w:hAnsi="Arial" w:cs="Arial"/>
        </w:rPr>
      </w:pPr>
      <w:r w:rsidRPr="002909EB">
        <w:rPr>
          <w:rFonts w:ascii="Arial" w:hAnsi="Arial" w:cs="Arial"/>
        </w:rPr>
        <w:t>Stawka procentowa, na podstawie której ustala się opłatę, o której mowa w art. 36 ust. 4 ustawy z dnia 27 marca 2003r. o planowaniu i zagospodarowaniu przestrzennym: 30%.</w:t>
      </w:r>
    </w:p>
    <w:p w:rsidR="00D242B7" w:rsidRPr="002909EB" w:rsidRDefault="00D242B7" w:rsidP="002909EB">
      <w:pPr>
        <w:numPr>
          <w:ilvl w:val="0"/>
          <w:numId w:val="90"/>
        </w:numPr>
        <w:tabs>
          <w:tab w:val="clear" w:pos="720"/>
          <w:tab w:val="num" w:pos="180"/>
        </w:tabs>
        <w:spacing w:line="276" w:lineRule="auto"/>
        <w:ind w:left="180" w:hanging="322"/>
        <w:outlineLvl w:val="0"/>
        <w:rPr>
          <w:rFonts w:ascii="Arial" w:hAnsi="Arial" w:cs="Arial"/>
        </w:rPr>
      </w:pPr>
      <w:r w:rsidRPr="002909EB">
        <w:rPr>
          <w:rFonts w:ascii="Arial" w:hAnsi="Arial" w:cs="Arial"/>
        </w:rPr>
        <w:lastRenderedPageBreak/>
        <w:t>Granice terenów zamkniętych oraz granice stref ochronnych terenów zamkniętych: nie występuje potrzeba określenia.</w:t>
      </w:r>
    </w:p>
    <w:p w:rsidR="00E8737D" w:rsidRPr="002909EB" w:rsidRDefault="00E8737D" w:rsidP="002909EB">
      <w:pPr>
        <w:spacing w:line="276" w:lineRule="auto"/>
        <w:ind w:left="180"/>
        <w:outlineLvl w:val="0"/>
        <w:rPr>
          <w:rFonts w:ascii="Arial" w:hAnsi="Arial" w:cs="Arial"/>
        </w:rPr>
      </w:pPr>
    </w:p>
    <w:p w:rsidR="00B40D73" w:rsidRPr="002909EB" w:rsidRDefault="00B40D73" w:rsidP="002909EB">
      <w:pPr>
        <w:spacing w:line="276" w:lineRule="auto"/>
        <w:outlineLvl w:val="0"/>
        <w:rPr>
          <w:rFonts w:ascii="Arial" w:hAnsi="Arial" w:cs="Arial"/>
        </w:rPr>
      </w:pPr>
      <w:r w:rsidRPr="002909EB">
        <w:rPr>
          <w:rFonts w:ascii="Arial" w:hAnsi="Arial" w:cs="Arial"/>
        </w:rPr>
        <w:t>§ 2</w:t>
      </w:r>
      <w:r w:rsidR="00BE2B89" w:rsidRPr="002909EB">
        <w:rPr>
          <w:rFonts w:ascii="Arial" w:hAnsi="Arial" w:cs="Arial"/>
        </w:rPr>
        <w:t>5</w:t>
      </w:r>
      <w:r w:rsidRPr="002909EB">
        <w:rPr>
          <w:rFonts w:ascii="Arial" w:hAnsi="Arial" w:cs="Arial"/>
        </w:rPr>
        <w:t>. Teren oznaczony symbolem 1</w:t>
      </w:r>
      <w:r w:rsidR="0059086E" w:rsidRPr="002909EB">
        <w:rPr>
          <w:rFonts w:ascii="Arial" w:hAnsi="Arial" w:cs="Arial"/>
        </w:rPr>
        <w:t>3</w:t>
      </w:r>
      <w:r w:rsidRPr="002909EB">
        <w:rPr>
          <w:rFonts w:ascii="Arial" w:hAnsi="Arial" w:cs="Arial"/>
        </w:rPr>
        <w:t xml:space="preserve"> MW</w:t>
      </w:r>
    </w:p>
    <w:p w:rsidR="00B40D73" w:rsidRPr="002909EB" w:rsidRDefault="00B40D73" w:rsidP="002909EB">
      <w:pPr>
        <w:numPr>
          <w:ilvl w:val="0"/>
          <w:numId w:val="93"/>
        </w:numPr>
        <w:tabs>
          <w:tab w:val="clear" w:pos="720"/>
          <w:tab w:val="num" w:pos="180"/>
        </w:tabs>
        <w:spacing w:line="276" w:lineRule="auto"/>
        <w:ind w:left="180" w:hanging="180"/>
        <w:outlineLvl w:val="0"/>
        <w:rPr>
          <w:rFonts w:ascii="Arial" w:hAnsi="Arial" w:cs="Arial"/>
        </w:rPr>
      </w:pPr>
      <w:r w:rsidRPr="002909EB">
        <w:rPr>
          <w:rFonts w:ascii="Arial" w:hAnsi="Arial" w:cs="Arial"/>
        </w:rPr>
        <w:t>Przeznaczenie terenu:</w:t>
      </w:r>
      <w:r w:rsidR="007779C6" w:rsidRPr="002909EB">
        <w:rPr>
          <w:rFonts w:ascii="Arial" w:hAnsi="Arial" w:cs="Arial"/>
        </w:rPr>
        <w:t xml:space="preserve"> </w:t>
      </w:r>
    </w:p>
    <w:p w:rsidR="00BD7C42" w:rsidRPr="002909EB" w:rsidRDefault="00BD7C42" w:rsidP="002909EB">
      <w:pPr>
        <w:numPr>
          <w:ilvl w:val="0"/>
          <w:numId w:val="128"/>
        </w:numPr>
        <w:tabs>
          <w:tab w:val="clear" w:pos="1440"/>
          <w:tab w:val="num" w:pos="567"/>
        </w:tabs>
        <w:spacing w:line="276" w:lineRule="auto"/>
        <w:ind w:hanging="1156"/>
        <w:rPr>
          <w:rFonts w:ascii="Arial" w:hAnsi="Arial" w:cs="Arial"/>
        </w:rPr>
      </w:pPr>
      <w:r w:rsidRPr="002909EB">
        <w:rPr>
          <w:rFonts w:ascii="Arial" w:hAnsi="Arial" w:cs="Arial"/>
        </w:rPr>
        <w:t>przeznaczenie terenu – podstawowe: zabudowa mieszkaniowa wielorodzinna;</w:t>
      </w:r>
    </w:p>
    <w:p w:rsidR="00BD7C42" w:rsidRPr="002909EB" w:rsidRDefault="00BD7C42" w:rsidP="002909EB">
      <w:pPr>
        <w:numPr>
          <w:ilvl w:val="0"/>
          <w:numId w:val="128"/>
        </w:numPr>
        <w:tabs>
          <w:tab w:val="clear" w:pos="1440"/>
          <w:tab w:val="num" w:pos="567"/>
        </w:tabs>
        <w:spacing w:line="276" w:lineRule="auto"/>
        <w:ind w:hanging="1156"/>
        <w:rPr>
          <w:rFonts w:ascii="Arial" w:hAnsi="Arial" w:cs="Arial"/>
        </w:rPr>
      </w:pPr>
      <w:r w:rsidRPr="002909EB">
        <w:rPr>
          <w:rFonts w:ascii="Arial" w:hAnsi="Arial" w:cs="Arial"/>
        </w:rPr>
        <w:t>przeznaczenie terenu – dopuszczalne: usługi nieuciążliwe.</w:t>
      </w:r>
    </w:p>
    <w:p w:rsidR="00B40D73" w:rsidRPr="002909EB" w:rsidRDefault="00B40D73" w:rsidP="002909EB">
      <w:pPr>
        <w:numPr>
          <w:ilvl w:val="0"/>
          <w:numId w:val="93"/>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Zasady ochrony i kształtowania ładu przestrzennego: ustalenia jak w § </w:t>
      </w:r>
      <w:r w:rsidR="007A42CF" w:rsidRPr="002909EB">
        <w:rPr>
          <w:rFonts w:ascii="Arial" w:hAnsi="Arial" w:cs="Arial"/>
        </w:rPr>
        <w:t>5</w:t>
      </w:r>
      <w:r w:rsidRPr="002909EB">
        <w:rPr>
          <w:rFonts w:ascii="Arial" w:hAnsi="Arial" w:cs="Arial"/>
        </w:rPr>
        <w:t xml:space="preserve"> uchwały.</w:t>
      </w:r>
    </w:p>
    <w:p w:rsidR="00B40D73" w:rsidRPr="002909EB" w:rsidRDefault="00B40D73" w:rsidP="002909EB">
      <w:pPr>
        <w:numPr>
          <w:ilvl w:val="0"/>
          <w:numId w:val="93"/>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Zasady ochrony środowiska, przyrody i krajobrazu: ustalenia jak w § </w:t>
      </w:r>
      <w:r w:rsidR="007A42CF" w:rsidRPr="002909EB">
        <w:rPr>
          <w:rFonts w:ascii="Arial" w:hAnsi="Arial" w:cs="Arial"/>
        </w:rPr>
        <w:t>6</w:t>
      </w:r>
      <w:r w:rsidRPr="002909EB">
        <w:rPr>
          <w:rFonts w:ascii="Arial" w:hAnsi="Arial" w:cs="Arial"/>
        </w:rPr>
        <w:t xml:space="preserve"> uchwały.</w:t>
      </w:r>
    </w:p>
    <w:p w:rsidR="00DF2930" w:rsidRPr="002909EB" w:rsidRDefault="00B40D73" w:rsidP="002909EB">
      <w:pPr>
        <w:numPr>
          <w:ilvl w:val="0"/>
          <w:numId w:val="93"/>
        </w:numPr>
        <w:tabs>
          <w:tab w:val="clear" w:pos="720"/>
          <w:tab w:val="num" w:pos="180"/>
        </w:tabs>
        <w:spacing w:line="276" w:lineRule="auto"/>
        <w:ind w:left="180" w:hanging="180"/>
        <w:outlineLvl w:val="0"/>
        <w:rPr>
          <w:rFonts w:ascii="Arial" w:hAnsi="Arial" w:cs="Arial"/>
        </w:rPr>
      </w:pPr>
      <w:r w:rsidRPr="002909EB">
        <w:rPr>
          <w:rFonts w:ascii="Arial" w:hAnsi="Arial" w:cs="Arial"/>
        </w:rPr>
        <w:t>Zasady kształtowania krajobrazu: nie występuje potrzeba określenia.</w:t>
      </w:r>
    </w:p>
    <w:p w:rsidR="00DF2930" w:rsidRPr="002909EB" w:rsidRDefault="00DF2930" w:rsidP="002909EB">
      <w:pPr>
        <w:numPr>
          <w:ilvl w:val="0"/>
          <w:numId w:val="93"/>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Zasady ochrony dziedzictwa kulturowego i zabytków, w tym krajobrazów kulturowych oraz dóbr kultury współczesnej: </w:t>
      </w:r>
    </w:p>
    <w:p w:rsidR="004A4351" w:rsidRPr="002909EB" w:rsidRDefault="00DF2930" w:rsidP="002909EB">
      <w:pPr>
        <w:numPr>
          <w:ilvl w:val="2"/>
          <w:numId w:val="93"/>
        </w:numPr>
        <w:tabs>
          <w:tab w:val="clear" w:pos="2340"/>
        </w:tabs>
        <w:spacing w:line="276" w:lineRule="auto"/>
        <w:ind w:left="360" w:firstLine="0"/>
        <w:outlineLvl w:val="0"/>
        <w:rPr>
          <w:rFonts w:ascii="Arial" w:hAnsi="Arial" w:cs="Arial"/>
        </w:rPr>
      </w:pPr>
      <w:r w:rsidRPr="002909EB">
        <w:rPr>
          <w:rFonts w:ascii="Arial" w:hAnsi="Arial" w:cs="Arial"/>
        </w:rPr>
        <w:t>ustala się zabytki nieruchome podlegające ochronie na podstawie ustaleń miejscowego planu, wpisane do GEZ/WEZ i oznaczone na rysunku planu szrafurą: dom ul. Nowomiejska 17, 1923-1925</w:t>
      </w:r>
      <w:r w:rsidR="007D5FD5" w:rsidRPr="002909EB">
        <w:rPr>
          <w:rFonts w:ascii="Arial" w:hAnsi="Arial" w:cs="Arial"/>
        </w:rPr>
        <w:t xml:space="preserve"> oraz budynek gospodarczy ul. Nowomiejska 15b (d. nr 17), 1923-1925r.</w:t>
      </w:r>
      <w:r w:rsidRPr="002909EB">
        <w:rPr>
          <w:rFonts w:ascii="Arial" w:hAnsi="Arial" w:cs="Arial"/>
        </w:rPr>
        <w:t>;</w:t>
      </w:r>
    </w:p>
    <w:p w:rsidR="004A4351" w:rsidRPr="002909EB" w:rsidRDefault="004A4351" w:rsidP="002909EB">
      <w:pPr>
        <w:numPr>
          <w:ilvl w:val="2"/>
          <w:numId w:val="93"/>
        </w:numPr>
        <w:tabs>
          <w:tab w:val="clear" w:pos="2340"/>
        </w:tabs>
        <w:spacing w:line="276" w:lineRule="auto"/>
        <w:ind w:left="360" w:firstLine="0"/>
        <w:outlineLvl w:val="0"/>
        <w:rPr>
          <w:rFonts w:ascii="Arial" w:hAnsi="Arial" w:cs="Arial"/>
        </w:rPr>
      </w:pPr>
      <w:r w:rsidRPr="002909EB">
        <w:rPr>
          <w:rFonts w:ascii="Arial" w:hAnsi="Arial" w:cs="Arial"/>
          <w:color w:val="000000"/>
        </w:rPr>
        <w:t>w stosunku do obiektów, o których mowa w pkt 1 obowiązują ustalenia jak w § 7 ust. 3 uchwały.</w:t>
      </w:r>
    </w:p>
    <w:p w:rsidR="00B40D73" w:rsidRPr="002909EB" w:rsidRDefault="00B40D73" w:rsidP="002909EB">
      <w:pPr>
        <w:numPr>
          <w:ilvl w:val="0"/>
          <w:numId w:val="93"/>
        </w:numPr>
        <w:tabs>
          <w:tab w:val="clear" w:pos="720"/>
          <w:tab w:val="num" w:pos="180"/>
        </w:tabs>
        <w:spacing w:line="276" w:lineRule="auto"/>
        <w:ind w:left="180" w:hanging="180"/>
        <w:outlineLvl w:val="0"/>
        <w:rPr>
          <w:rFonts w:ascii="Arial" w:hAnsi="Arial" w:cs="Arial"/>
        </w:rPr>
      </w:pPr>
      <w:r w:rsidRPr="002909EB">
        <w:rPr>
          <w:rFonts w:ascii="Arial" w:hAnsi="Arial" w:cs="Arial"/>
        </w:rPr>
        <w:t>Wymagania wynikające z potrzeb kształtowania przestrzeni publicznych: nie występuje potrzeba określenia.</w:t>
      </w:r>
    </w:p>
    <w:p w:rsidR="004A4351" w:rsidRPr="002909EB" w:rsidRDefault="004A4351" w:rsidP="002909EB">
      <w:pPr>
        <w:numPr>
          <w:ilvl w:val="0"/>
          <w:numId w:val="93"/>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B40D73" w:rsidRPr="002909EB" w:rsidRDefault="00B40D73" w:rsidP="002909EB">
      <w:pPr>
        <w:numPr>
          <w:ilvl w:val="0"/>
          <w:numId w:val="94"/>
        </w:numPr>
        <w:spacing w:line="276" w:lineRule="auto"/>
        <w:ind w:left="851" w:hanging="491"/>
        <w:outlineLvl w:val="0"/>
        <w:rPr>
          <w:rFonts w:ascii="Arial" w:hAnsi="Arial" w:cs="Arial"/>
        </w:rPr>
      </w:pPr>
      <w:r w:rsidRPr="002909EB">
        <w:rPr>
          <w:rFonts w:ascii="Arial" w:hAnsi="Arial" w:cs="Arial"/>
        </w:rPr>
        <w:t>wskaźniki</w:t>
      </w:r>
      <w:r w:rsidR="004A4351" w:rsidRPr="002909EB">
        <w:rPr>
          <w:rFonts w:ascii="Arial" w:hAnsi="Arial" w:cs="Arial"/>
        </w:rPr>
        <w:t xml:space="preserve"> nadziemnej</w:t>
      </w:r>
      <w:r w:rsidRPr="002909EB">
        <w:rPr>
          <w:rFonts w:ascii="Arial" w:hAnsi="Arial" w:cs="Arial"/>
        </w:rPr>
        <w:t xml:space="preserve"> intensywności zabudowy działki budowlanej:</w:t>
      </w:r>
    </w:p>
    <w:p w:rsidR="00A90FB5" w:rsidRPr="002909EB" w:rsidRDefault="00B40D73" w:rsidP="002909EB">
      <w:pPr>
        <w:numPr>
          <w:ilvl w:val="1"/>
          <w:numId w:val="94"/>
        </w:numPr>
        <w:tabs>
          <w:tab w:val="clear" w:pos="1440"/>
          <w:tab w:val="num" w:pos="851"/>
        </w:tabs>
        <w:spacing w:line="276" w:lineRule="auto"/>
        <w:ind w:left="900" w:hanging="333"/>
        <w:outlineLvl w:val="0"/>
        <w:rPr>
          <w:rFonts w:ascii="Arial" w:hAnsi="Arial" w:cs="Arial"/>
        </w:rPr>
      </w:pPr>
      <w:r w:rsidRPr="002909EB">
        <w:rPr>
          <w:rFonts w:ascii="Arial" w:hAnsi="Arial" w:cs="Arial"/>
        </w:rPr>
        <w:t xml:space="preserve">maksymalna </w:t>
      </w:r>
      <w:r w:rsidR="004A4351" w:rsidRPr="002909EB">
        <w:rPr>
          <w:rFonts w:ascii="Arial" w:hAnsi="Arial" w:cs="Arial"/>
        </w:rPr>
        <w:t xml:space="preserve">nadziemna </w:t>
      </w:r>
      <w:r w:rsidRPr="002909EB">
        <w:rPr>
          <w:rFonts w:ascii="Arial" w:hAnsi="Arial" w:cs="Arial"/>
        </w:rPr>
        <w:t xml:space="preserve">intensywność zabudowy działki budowlanej: </w:t>
      </w:r>
      <w:r w:rsidR="009D7A17" w:rsidRPr="002909EB">
        <w:rPr>
          <w:rFonts w:ascii="Arial" w:hAnsi="Arial" w:cs="Arial"/>
        </w:rPr>
        <w:t>2</w:t>
      </w:r>
      <w:r w:rsidRPr="002909EB">
        <w:rPr>
          <w:rFonts w:ascii="Arial" w:hAnsi="Arial" w:cs="Arial"/>
        </w:rPr>
        <w:t>,</w:t>
      </w:r>
      <w:r w:rsidR="00853E3E" w:rsidRPr="002909EB">
        <w:rPr>
          <w:rFonts w:ascii="Arial" w:hAnsi="Arial" w:cs="Arial"/>
        </w:rPr>
        <w:t>5</w:t>
      </w:r>
      <w:r w:rsidRPr="002909EB">
        <w:rPr>
          <w:rFonts w:ascii="Arial" w:hAnsi="Arial" w:cs="Arial"/>
        </w:rPr>
        <w:t>;</w:t>
      </w:r>
    </w:p>
    <w:p w:rsidR="00B40D73" w:rsidRPr="002909EB" w:rsidRDefault="00B40D73" w:rsidP="002909EB">
      <w:pPr>
        <w:numPr>
          <w:ilvl w:val="1"/>
          <w:numId w:val="94"/>
        </w:numPr>
        <w:tabs>
          <w:tab w:val="clear" w:pos="1440"/>
          <w:tab w:val="num" w:pos="851"/>
        </w:tabs>
        <w:spacing w:line="276" w:lineRule="auto"/>
        <w:ind w:left="900" w:hanging="333"/>
        <w:outlineLvl w:val="0"/>
        <w:rPr>
          <w:rFonts w:ascii="Arial" w:hAnsi="Arial" w:cs="Arial"/>
        </w:rPr>
      </w:pPr>
      <w:r w:rsidRPr="002909EB">
        <w:rPr>
          <w:rFonts w:ascii="Arial" w:hAnsi="Arial" w:cs="Arial"/>
        </w:rPr>
        <w:t xml:space="preserve">minimalna </w:t>
      </w:r>
      <w:r w:rsidR="004A4351" w:rsidRPr="002909EB">
        <w:rPr>
          <w:rFonts w:ascii="Arial" w:hAnsi="Arial" w:cs="Arial"/>
        </w:rPr>
        <w:t xml:space="preserve">nadziemna </w:t>
      </w:r>
      <w:r w:rsidRPr="002909EB">
        <w:rPr>
          <w:rFonts w:ascii="Arial" w:hAnsi="Arial" w:cs="Arial"/>
        </w:rPr>
        <w:t>intensywność zabudowy działki budowlanej: nie występuje potrzeba określenia;</w:t>
      </w:r>
    </w:p>
    <w:p w:rsidR="00B40D73" w:rsidRPr="002909EB" w:rsidRDefault="00B40D73" w:rsidP="002909EB">
      <w:pPr>
        <w:numPr>
          <w:ilvl w:val="0"/>
          <w:numId w:val="94"/>
        </w:numPr>
        <w:spacing w:line="276" w:lineRule="auto"/>
        <w:ind w:hanging="294"/>
        <w:rPr>
          <w:rFonts w:ascii="Arial" w:hAnsi="Arial" w:cs="Arial"/>
        </w:rPr>
      </w:pPr>
      <w:r w:rsidRPr="002909EB">
        <w:rPr>
          <w:rFonts w:ascii="Arial" w:hAnsi="Arial" w:cs="Arial"/>
        </w:rPr>
        <w:t xml:space="preserve">minimalny udział procentowy powierzchni biologicznie czynnej w odniesieniu do powierzchni działki budowlanej: </w:t>
      </w:r>
      <w:r w:rsidR="00853E3E" w:rsidRPr="002909EB">
        <w:rPr>
          <w:rFonts w:ascii="Arial" w:hAnsi="Arial" w:cs="Arial"/>
        </w:rPr>
        <w:t>20</w:t>
      </w:r>
      <w:r w:rsidRPr="002909EB">
        <w:rPr>
          <w:rFonts w:ascii="Arial" w:hAnsi="Arial" w:cs="Arial"/>
        </w:rPr>
        <w:t>%</w:t>
      </w:r>
    </w:p>
    <w:p w:rsidR="00B40D73" w:rsidRPr="002909EB" w:rsidRDefault="002B0D51" w:rsidP="002909EB">
      <w:pPr>
        <w:numPr>
          <w:ilvl w:val="0"/>
          <w:numId w:val="94"/>
        </w:numPr>
        <w:spacing w:line="276" w:lineRule="auto"/>
        <w:ind w:hanging="294"/>
        <w:rPr>
          <w:rFonts w:ascii="Arial" w:hAnsi="Arial" w:cs="Arial"/>
        </w:rPr>
      </w:pPr>
      <w:r w:rsidRPr="002909EB">
        <w:rPr>
          <w:rFonts w:ascii="Arial" w:hAnsi="Arial" w:cs="Arial"/>
        </w:rPr>
        <w:t xml:space="preserve">maksymalny udział powierzchni zabudowy w stosunku do powierzchni działki: </w:t>
      </w:r>
      <w:r w:rsidR="00B40D73" w:rsidRPr="002909EB">
        <w:rPr>
          <w:rFonts w:ascii="Arial" w:hAnsi="Arial" w:cs="Arial"/>
        </w:rPr>
        <w:t>do 7</w:t>
      </w:r>
      <w:r w:rsidR="00853E3E" w:rsidRPr="002909EB">
        <w:rPr>
          <w:rFonts w:ascii="Arial" w:hAnsi="Arial" w:cs="Arial"/>
        </w:rPr>
        <w:t>5</w:t>
      </w:r>
      <w:r w:rsidR="00B40D73" w:rsidRPr="002909EB">
        <w:rPr>
          <w:rFonts w:ascii="Arial" w:hAnsi="Arial" w:cs="Arial"/>
        </w:rPr>
        <w:t>%;</w:t>
      </w:r>
    </w:p>
    <w:p w:rsidR="00B40D73" w:rsidRPr="002909EB" w:rsidRDefault="00B40D73" w:rsidP="002909EB">
      <w:pPr>
        <w:numPr>
          <w:ilvl w:val="0"/>
          <w:numId w:val="94"/>
        </w:numPr>
        <w:spacing w:line="276" w:lineRule="auto"/>
        <w:ind w:hanging="294"/>
        <w:outlineLvl w:val="0"/>
        <w:rPr>
          <w:rFonts w:ascii="Arial" w:hAnsi="Arial" w:cs="Arial"/>
        </w:rPr>
      </w:pPr>
      <w:r w:rsidRPr="002909EB">
        <w:rPr>
          <w:rFonts w:ascii="Arial" w:hAnsi="Arial" w:cs="Arial"/>
        </w:rPr>
        <w:t>wysokość zabudowy:</w:t>
      </w:r>
      <w:r w:rsidRPr="002909EB">
        <w:rPr>
          <w:rFonts w:ascii="Arial" w:hAnsi="Arial" w:cs="Arial"/>
          <w:snapToGrid w:val="0"/>
        </w:rPr>
        <w:t xml:space="preserve"> maksymalna 1</w:t>
      </w:r>
      <w:r w:rsidR="009D7A17" w:rsidRPr="002909EB">
        <w:rPr>
          <w:rFonts w:ascii="Arial" w:hAnsi="Arial" w:cs="Arial"/>
          <w:snapToGrid w:val="0"/>
        </w:rPr>
        <w:t>2</w:t>
      </w:r>
      <w:r w:rsidR="001144D1" w:rsidRPr="002909EB">
        <w:rPr>
          <w:rFonts w:ascii="Arial" w:hAnsi="Arial" w:cs="Arial"/>
          <w:snapToGrid w:val="0"/>
        </w:rPr>
        <w:t>,0m</w:t>
      </w:r>
      <w:r w:rsidRPr="002909EB">
        <w:rPr>
          <w:rFonts w:ascii="Arial" w:hAnsi="Arial" w:cs="Arial"/>
          <w:snapToGrid w:val="0"/>
        </w:rPr>
        <w:t>, minimalnej nie ustala się;</w:t>
      </w:r>
    </w:p>
    <w:p w:rsidR="00B40D73" w:rsidRPr="002909EB" w:rsidRDefault="00B40D73" w:rsidP="002909EB">
      <w:pPr>
        <w:numPr>
          <w:ilvl w:val="0"/>
          <w:numId w:val="94"/>
        </w:numPr>
        <w:spacing w:line="276" w:lineRule="auto"/>
        <w:ind w:hanging="294"/>
        <w:outlineLvl w:val="0"/>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2B0D51" w:rsidRPr="002909EB">
        <w:rPr>
          <w:rFonts w:ascii="Arial" w:hAnsi="Arial" w:cs="Arial"/>
        </w:rPr>
        <w:t>9</w:t>
      </w:r>
      <w:r w:rsidRPr="002909EB">
        <w:rPr>
          <w:rFonts w:ascii="Arial" w:hAnsi="Arial" w:cs="Arial"/>
        </w:rPr>
        <w:t xml:space="preserve"> uchwały;</w:t>
      </w:r>
    </w:p>
    <w:p w:rsidR="00B40D73" w:rsidRPr="002909EB" w:rsidRDefault="00B40D73" w:rsidP="002909EB">
      <w:pPr>
        <w:numPr>
          <w:ilvl w:val="0"/>
          <w:numId w:val="94"/>
        </w:numPr>
        <w:spacing w:line="276" w:lineRule="auto"/>
        <w:ind w:hanging="294"/>
        <w:outlineLvl w:val="0"/>
        <w:rPr>
          <w:rFonts w:ascii="Arial" w:hAnsi="Arial" w:cs="Arial"/>
        </w:rPr>
      </w:pPr>
      <w:r w:rsidRPr="002909EB">
        <w:rPr>
          <w:rFonts w:ascii="Arial" w:hAnsi="Arial" w:cs="Arial"/>
        </w:rPr>
        <w:t>linie zabudowy oraz sposób usytuowania obiektów budowlanych w stosunku do granic przyległych nieruchomości:</w:t>
      </w:r>
    </w:p>
    <w:p w:rsidR="00B40D73" w:rsidRPr="002909EB" w:rsidRDefault="00B40D73" w:rsidP="002909EB">
      <w:pPr>
        <w:numPr>
          <w:ilvl w:val="2"/>
          <w:numId w:val="94"/>
        </w:numPr>
        <w:tabs>
          <w:tab w:val="clear" w:pos="2340"/>
          <w:tab w:val="num" w:pos="851"/>
        </w:tabs>
        <w:spacing w:line="276" w:lineRule="auto"/>
        <w:ind w:left="900"/>
        <w:outlineLvl w:val="0"/>
        <w:rPr>
          <w:rFonts w:ascii="Arial" w:hAnsi="Arial" w:cs="Arial"/>
        </w:rPr>
      </w:pPr>
      <w:r w:rsidRPr="002909EB">
        <w:rPr>
          <w:rFonts w:ascii="Arial" w:hAnsi="Arial" w:cs="Arial"/>
        </w:rPr>
        <w:t>zgodnie z wyznaczonymi na rysunku planu liniami zabudowy nieprzekraczalnymi;</w:t>
      </w:r>
    </w:p>
    <w:p w:rsidR="00B40D73" w:rsidRPr="002909EB" w:rsidRDefault="00B618F6" w:rsidP="002909EB">
      <w:pPr>
        <w:numPr>
          <w:ilvl w:val="2"/>
          <w:numId w:val="94"/>
        </w:numPr>
        <w:tabs>
          <w:tab w:val="clear" w:pos="2340"/>
          <w:tab w:val="num" w:pos="709"/>
        </w:tabs>
        <w:spacing w:line="276" w:lineRule="auto"/>
        <w:ind w:left="851" w:hanging="311"/>
        <w:outlineLvl w:val="0"/>
        <w:rPr>
          <w:rFonts w:ascii="Arial" w:hAnsi="Arial" w:cs="Arial"/>
        </w:rPr>
      </w:pPr>
      <w:r w:rsidRPr="002909EB">
        <w:rPr>
          <w:rFonts w:ascii="Arial" w:hAnsi="Arial" w:cs="Arial"/>
        </w:rPr>
        <w:lastRenderedPageBreak/>
        <w:t>ustala się możliwość sytuowania budynków na granicy działki oraz w odle</w:t>
      </w:r>
      <w:r w:rsidR="00F66B0A" w:rsidRPr="002909EB">
        <w:rPr>
          <w:rFonts w:ascii="Arial" w:hAnsi="Arial" w:cs="Arial"/>
        </w:rPr>
        <w:t xml:space="preserve">głości 1,5m od granicy działki </w:t>
      </w:r>
      <w:r w:rsidRPr="002909EB">
        <w:rPr>
          <w:rFonts w:ascii="Arial" w:hAnsi="Arial" w:cs="Arial"/>
        </w:rPr>
        <w:t>z uwzględnieniem warunków technicznych określonych przepisami odrębnymi, z wyjątkiem granic, gdzie odległość regulowana jest linią zabudowy</w:t>
      </w:r>
      <w:r w:rsidR="00B40D73" w:rsidRPr="002909EB">
        <w:rPr>
          <w:rFonts w:ascii="Arial" w:hAnsi="Arial" w:cs="Arial"/>
        </w:rPr>
        <w:t>;</w:t>
      </w:r>
    </w:p>
    <w:p w:rsidR="00E77D16" w:rsidRPr="002909EB" w:rsidRDefault="00B40D73" w:rsidP="002909EB">
      <w:pPr>
        <w:numPr>
          <w:ilvl w:val="0"/>
          <w:numId w:val="94"/>
        </w:numPr>
        <w:spacing w:line="276" w:lineRule="auto"/>
        <w:ind w:hanging="294"/>
        <w:rPr>
          <w:rFonts w:ascii="Arial" w:hAnsi="Arial" w:cs="Arial"/>
        </w:rPr>
      </w:pPr>
      <w:r w:rsidRPr="002909EB">
        <w:rPr>
          <w:rFonts w:ascii="Arial" w:hAnsi="Arial" w:cs="Arial"/>
        </w:rPr>
        <w:t xml:space="preserve">geometria dachów: </w:t>
      </w:r>
      <w:r w:rsidR="00B10C5F" w:rsidRPr="002909EB">
        <w:rPr>
          <w:rFonts w:ascii="Arial" w:hAnsi="Arial" w:cs="Arial"/>
        </w:rPr>
        <w:t>płaskie o spadku do 10º oraz wielospadowe i dwuspadowe o spadku od 10º do 45º;</w:t>
      </w:r>
    </w:p>
    <w:p w:rsidR="00E77D16" w:rsidRPr="002909EB" w:rsidRDefault="00E77D16" w:rsidP="002909EB">
      <w:pPr>
        <w:numPr>
          <w:ilvl w:val="0"/>
          <w:numId w:val="94"/>
        </w:numPr>
        <w:spacing w:line="276" w:lineRule="auto"/>
        <w:ind w:hanging="294"/>
        <w:rPr>
          <w:rFonts w:ascii="Arial" w:hAnsi="Arial" w:cs="Arial"/>
        </w:rPr>
      </w:pPr>
      <w:r w:rsidRPr="002909EB">
        <w:rPr>
          <w:rFonts w:ascii="Arial" w:hAnsi="Arial" w:cs="Arial"/>
          <w:color w:val="000000"/>
        </w:rPr>
        <w:t>wysokość zabudowy ustalona w ust. 7 pkt 4 oraz geometria dachów ustalona w ust. 7 pkt 7 nie dotyczą zabytków nieruchomych wymienionych w ust. 5;</w:t>
      </w:r>
    </w:p>
    <w:p w:rsidR="00B40D73" w:rsidRPr="002909EB" w:rsidRDefault="00B40D73" w:rsidP="002909EB">
      <w:pPr>
        <w:numPr>
          <w:ilvl w:val="0"/>
          <w:numId w:val="94"/>
        </w:numPr>
        <w:spacing w:line="276" w:lineRule="auto"/>
        <w:ind w:hanging="294"/>
        <w:rPr>
          <w:rFonts w:ascii="Arial" w:hAnsi="Arial" w:cs="Arial"/>
        </w:rPr>
      </w:pPr>
      <w:r w:rsidRPr="002909EB">
        <w:rPr>
          <w:rFonts w:ascii="Arial" w:hAnsi="Arial" w:cs="Arial"/>
        </w:rPr>
        <w:t>adaptacja zabudowy i funkcji.</w:t>
      </w:r>
    </w:p>
    <w:p w:rsidR="00D24DA7" w:rsidRPr="002909EB" w:rsidRDefault="00B40D73" w:rsidP="002909EB">
      <w:pPr>
        <w:numPr>
          <w:ilvl w:val="0"/>
          <w:numId w:val="93"/>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Granice i sposoby zagospodarowania terenów lub obiektów podlegających ochronie, ustalanych na podstawie przepisów odrębnych, a także narażonych na niebezpieczeństwo powodzi: </w:t>
      </w:r>
      <w:r w:rsidR="00D24DA7" w:rsidRPr="002909EB">
        <w:rPr>
          <w:rFonts w:ascii="Arial" w:hAnsi="Arial" w:cs="Arial"/>
        </w:rPr>
        <w:t>teren oznaczony symbolem 13 MW położony jest w granicach terenu ochrony pośredniej ujęcia wód podziemnych „Krzywe Błota” (obszar zabudowy mieszkaniowej, usługowej i przemysłowej) – ustalenia jak w</w:t>
      </w:r>
      <w:r w:rsidR="007B3285">
        <w:rPr>
          <w:rFonts w:ascii="Arial" w:hAnsi="Arial" w:cs="Arial"/>
        </w:rPr>
        <w:t xml:space="preserve"> </w:t>
      </w:r>
      <w:r w:rsidR="00D24DA7" w:rsidRPr="002909EB">
        <w:rPr>
          <w:rFonts w:ascii="Arial" w:hAnsi="Arial" w:cs="Arial"/>
        </w:rPr>
        <w:t>§ 7 ust. 15 uchwały.</w:t>
      </w:r>
    </w:p>
    <w:p w:rsidR="00B40D73" w:rsidRPr="002909EB" w:rsidRDefault="00B40D73" w:rsidP="002909EB">
      <w:pPr>
        <w:numPr>
          <w:ilvl w:val="0"/>
          <w:numId w:val="93"/>
        </w:numPr>
        <w:tabs>
          <w:tab w:val="clear" w:pos="720"/>
          <w:tab w:val="num" w:pos="180"/>
        </w:tabs>
        <w:spacing w:line="276" w:lineRule="auto"/>
        <w:ind w:left="180" w:hanging="180"/>
        <w:outlineLvl w:val="0"/>
        <w:rPr>
          <w:rFonts w:ascii="Arial" w:hAnsi="Arial" w:cs="Arial"/>
        </w:rPr>
      </w:pPr>
      <w:r w:rsidRPr="002909EB">
        <w:rPr>
          <w:rFonts w:ascii="Arial" w:hAnsi="Arial" w:cs="Arial"/>
        </w:rPr>
        <w:t>Szczegółowe zasady i warunki scalania i podziału nieruchomości objętych planem: nie występuje potrzeba określenia.</w:t>
      </w:r>
    </w:p>
    <w:p w:rsidR="00763288" w:rsidRPr="002909EB" w:rsidRDefault="00B40D73" w:rsidP="002909EB">
      <w:pPr>
        <w:numPr>
          <w:ilvl w:val="0"/>
          <w:numId w:val="93"/>
        </w:numPr>
        <w:tabs>
          <w:tab w:val="clear" w:pos="720"/>
        </w:tabs>
        <w:spacing w:line="276" w:lineRule="auto"/>
        <w:ind w:left="142" w:hanging="284"/>
        <w:outlineLvl w:val="0"/>
        <w:rPr>
          <w:rFonts w:ascii="Arial" w:hAnsi="Arial" w:cs="Arial"/>
        </w:rPr>
      </w:pPr>
      <w:r w:rsidRPr="002909EB">
        <w:rPr>
          <w:rFonts w:ascii="Arial" w:hAnsi="Arial" w:cs="Arial"/>
        </w:rPr>
        <w:t>Szczególne warunki zagospodarowania terenów oraz ograniczenia w ich użytkowaniu, w tym zakazy zabudowy: nie występuje potrzeba określenia.</w:t>
      </w:r>
    </w:p>
    <w:p w:rsidR="00B40D73" w:rsidRPr="002909EB" w:rsidRDefault="00B40D73" w:rsidP="002909EB">
      <w:pPr>
        <w:numPr>
          <w:ilvl w:val="0"/>
          <w:numId w:val="93"/>
        </w:numPr>
        <w:tabs>
          <w:tab w:val="clear" w:pos="720"/>
        </w:tabs>
        <w:spacing w:line="276" w:lineRule="auto"/>
        <w:ind w:left="142" w:hanging="284"/>
        <w:outlineLvl w:val="0"/>
        <w:rPr>
          <w:rFonts w:ascii="Arial" w:hAnsi="Arial" w:cs="Arial"/>
        </w:rPr>
      </w:pPr>
      <w:r w:rsidRPr="002909EB">
        <w:rPr>
          <w:rFonts w:ascii="Arial" w:hAnsi="Arial" w:cs="Arial"/>
        </w:rPr>
        <w:t>Zasady modernizacji, rozbudowy i budowy systemów komunikacji i infrastruktury technicznej:</w:t>
      </w:r>
    </w:p>
    <w:p w:rsidR="002648DB" w:rsidRPr="002909EB" w:rsidRDefault="002648DB" w:rsidP="002909EB">
      <w:pPr>
        <w:numPr>
          <w:ilvl w:val="1"/>
          <w:numId w:val="90"/>
        </w:numPr>
        <w:tabs>
          <w:tab w:val="clear" w:pos="1440"/>
          <w:tab w:val="num" w:pos="360"/>
        </w:tabs>
        <w:spacing w:line="276" w:lineRule="auto"/>
        <w:ind w:left="360" w:firstLine="66"/>
        <w:outlineLvl w:val="0"/>
        <w:rPr>
          <w:rFonts w:ascii="Arial" w:hAnsi="Arial" w:cs="Arial"/>
        </w:rPr>
      </w:pPr>
      <w:r w:rsidRPr="002909EB">
        <w:rPr>
          <w:rFonts w:ascii="Arial" w:hAnsi="Arial" w:cs="Arial"/>
        </w:rPr>
        <w:t>obsługa komunikacyjna z dróg publicznych, zgodnie z przepisami odrębnymi;</w:t>
      </w:r>
    </w:p>
    <w:p w:rsidR="00B40D73" w:rsidRPr="002909EB" w:rsidRDefault="00B40D73" w:rsidP="002909EB">
      <w:pPr>
        <w:numPr>
          <w:ilvl w:val="1"/>
          <w:numId w:val="90"/>
        </w:numPr>
        <w:tabs>
          <w:tab w:val="clear" w:pos="1440"/>
          <w:tab w:val="num" w:pos="360"/>
        </w:tabs>
        <w:spacing w:line="276" w:lineRule="auto"/>
        <w:ind w:left="360" w:firstLine="66"/>
        <w:outlineLvl w:val="0"/>
        <w:rPr>
          <w:rFonts w:ascii="Arial" w:hAnsi="Arial" w:cs="Arial"/>
        </w:rPr>
      </w:pPr>
      <w:r w:rsidRPr="002909EB">
        <w:rPr>
          <w:rFonts w:ascii="Arial" w:hAnsi="Arial" w:cs="Arial"/>
        </w:rPr>
        <w:t>w zakresie infrastruktury technicznej: ustalenia jak w § 1</w:t>
      </w:r>
      <w:r w:rsidR="00763288" w:rsidRPr="002909EB">
        <w:rPr>
          <w:rFonts w:ascii="Arial" w:hAnsi="Arial" w:cs="Arial"/>
        </w:rPr>
        <w:t>1</w:t>
      </w:r>
      <w:r w:rsidRPr="002909EB">
        <w:rPr>
          <w:rFonts w:ascii="Arial" w:hAnsi="Arial" w:cs="Arial"/>
        </w:rPr>
        <w:t xml:space="preserve"> uchwały.</w:t>
      </w:r>
    </w:p>
    <w:p w:rsidR="00B40D73" w:rsidRPr="002909EB" w:rsidRDefault="00B40D73" w:rsidP="002909EB">
      <w:pPr>
        <w:numPr>
          <w:ilvl w:val="0"/>
          <w:numId w:val="93"/>
        </w:numPr>
        <w:tabs>
          <w:tab w:val="clear" w:pos="720"/>
          <w:tab w:val="num" w:pos="180"/>
        </w:tabs>
        <w:spacing w:line="276" w:lineRule="auto"/>
        <w:ind w:left="180" w:hanging="322"/>
        <w:outlineLvl w:val="0"/>
        <w:rPr>
          <w:rFonts w:ascii="Arial" w:hAnsi="Arial" w:cs="Arial"/>
        </w:rPr>
      </w:pPr>
      <w:r w:rsidRPr="002909EB">
        <w:rPr>
          <w:rFonts w:ascii="Arial" w:hAnsi="Arial" w:cs="Arial"/>
        </w:rPr>
        <w:t>Sposób i termin tymczasowego zagospodarowania, urządzania i użytkowania terenów:</w:t>
      </w:r>
    </w:p>
    <w:p w:rsidR="00B40D73" w:rsidRPr="002909EB" w:rsidRDefault="00B40D73" w:rsidP="002909EB">
      <w:pPr>
        <w:numPr>
          <w:ilvl w:val="0"/>
          <w:numId w:val="118"/>
        </w:numPr>
        <w:spacing w:line="276" w:lineRule="auto"/>
        <w:ind w:left="709" w:hanging="283"/>
        <w:outlineLvl w:val="0"/>
        <w:rPr>
          <w:rFonts w:ascii="Arial" w:hAnsi="Arial" w:cs="Arial"/>
        </w:rPr>
      </w:pPr>
      <w:r w:rsidRPr="002909EB">
        <w:rPr>
          <w:rFonts w:ascii="Arial" w:hAnsi="Arial" w:cs="Arial"/>
        </w:rPr>
        <w:t>sposób wykorzystywania terenów do czasu zagospodarowania ustalonego planem, zgodnie z przepisami odrębnymi;</w:t>
      </w:r>
    </w:p>
    <w:p w:rsidR="00B40D73" w:rsidRPr="002909EB" w:rsidRDefault="00B40D73" w:rsidP="002909EB">
      <w:pPr>
        <w:numPr>
          <w:ilvl w:val="0"/>
          <w:numId w:val="118"/>
        </w:numPr>
        <w:spacing w:line="276" w:lineRule="auto"/>
        <w:ind w:left="709" w:hanging="283"/>
        <w:outlineLvl w:val="0"/>
        <w:rPr>
          <w:rFonts w:ascii="Arial" w:hAnsi="Arial" w:cs="Arial"/>
        </w:rPr>
      </w:pPr>
      <w:r w:rsidRPr="002909EB">
        <w:rPr>
          <w:rFonts w:ascii="Arial" w:hAnsi="Arial" w:cs="Arial"/>
        </w:rPr>
        <w:t>nie występuje potrzeba określenia terminu tymczasowego zagospodarowania, urządzania i użytkowania terenów.</w:t>
      </w:r>
    </w:p>
    <w:p w:rsidR="00D242B7" w:rsidRPr="002909EB" w:rsidRDefault="00B40D73" w:rsidP="002909EB">
      <w:pPr>
        <w:numPr>
          <w:ilvl w:val="0"/>
          <w:numId w:val="93"/>
        </w:numPr>
        <w:tabs>
          <w:tab w:val="clear" w:pos="720"/>
          <w:tab w:val="num" w:pos="180"/>
        </w:tabs>
        <w:spacing w:line="276" w:lineRule="auto"/>
        <w:ind w:left="180" w:hanging="322"/>
        <w:outlineLvl w:val="0"/>
        <w:rPr>
          <w:rFonts w:ascii="Arial" w:hAnsi="Arial" w:cs="Arial"/>
        </w:rPr>
      </w:pPr>
      <w:r w:rsidRPr="002909EB">
        <w:rPr>
          <w:rFonts w:ascii="Arial" w:hAnsi="Arial" w:cs="Arial"/>
        </w:rPr>
        <w:t>Stawka procentowa, na podstawie której ustala się opłatę, o której mowa w art. 36 ust. 4 ustawy z dnia 27 marca 2003r. o planowaniu i zagospodarowaniu przestrzennym: 30%.</w:t>
      </w:r>
    </w:p>
    <w:p w:rsidR="00D242B7" w:rsidRPr="002909EB" w:rsidRDefault="00D242B7" w:rsidP="002909EB">
      <w:pPr>
        <w:numPr>
          <w:ilvl w:val="0"/>
          <w:numId w:val="93"/>
        </w:numPr>
        <w:tabs>
          <w:tab w:val="clear" w:pos="720"/>
          <w:tab w:val="num" w:pos="180"/>
        </w:tabs>
        <w:spacing w:line="276" w:lineRule="auto"/>
        <w:ind w:left="180" w:hanging="322"/>
        <w:outlineLvl w:val="0"/>
        <w:rPr>
          <w:rFonts w:ascii="Arial" w:hAnsi="Arial" w:cs="Arial"/>
        </w:rPr>
      </w:pPr>
      <w:r w:rsidRPr="002909EB">
        <w:rPr>
          <w:rFonts w:ascii="Arial" w:hAnsi="Arial" w:cs="Arial"/>
        </w:rPr>
        <w:t>Granice terenów zamkniętych oraz granice stref ochronnych terenów zamkniętych: nie występuje potrzeba określenia.</w:t>
      </w:r>
    </w:p>
    <w:p w:rsidR="00E8737D" w:rsidRPr="002909EB" w:rsidRDefault="00E8737D" w:rsidP="002909EB">
      <w:pPr>
        <w:spacing w:line="276" w:lineRule="auto"/>
        <w:ind w:left="180"/>
        <w:outlineLvl w:val="0"/>
        <w:rPr>
          <w:rFonts w:ascii="Arial" w:hAnsi="Arial" w:cs="Arial"/>
        </w:rPr>
      </w:pPr>
    </w:p>
    <w:p w:rsidR="007B0725" w:rsidRPr="002909EB" w:rsidRDefault="007B0725" w:rsidP="002909EB">
      <w:pPr>
        <w:spacing w:line="276" w:lineRule="auto"/>
        <w:outlineLvl w:val="0"/>
        <w:rPr>
          <w:rFonts w:ascii="Arial" w:hAnsi="Arial" w:cs="Arial"/>
        </w:rPr>
      </w:pPr>
      <w:r w:rsidRPr="002909EB">
        <w:rPr>
          <w:rFonts w:ascii="Arial" w:hAnsi="Arial" w:cs="Arial"/>
        </w:rPr>
        <w:t>§ 2</w:t>
      </w:r>
      <w:r w:rsidR="00BE2B89" w:rsidRPr="002909EB">
        <w:rPr>
          <w:rFonts w:ascii="Arial" w:hAnsi="Arial" w:cs="Arial"/>
        </w:rPr>
        <w:t>6</w:t>
      </w:r>
      <w:r w:rsidRPr="002909EB">
        <w:rPr>
          <w:rFonts w:ascii="Arial" w:hAnsi="Arial" w:cs="Arial"/>
        </w:rPr>
        <w:t>. Teren oznaczony symbolem 1</w:t>
      </w:r>
      <w:r w:rsidR="0059086E" w:rsidRPr="002909EB">
        <w:rPr>
          <w:rFonts w:ascii="Arial" w:hAnsi="Arial" w:cs="Arial"/>
        </w:rPr>
        <w:t>4</w:t>
      </w:r>
      <w:r w:rsidRPr="002909EB">
        <w:rPr>
          <w:rFonts w:ascii="Arial" w:hAnsi="Arial" w:cs="Arial"/>
        </w:rPr>
        <w:t xml:space="preserve"> U</w:t>
      </w:r>
      <w:r w:rsidR="00FB4223" w:rsidRPr="002909EB">
        <w:rPr>
          <w:rFonts w:ascii="Arial" w:hAnsi="Arial" w:cs="Arial"/>
        </w:rPr>
        <w:t>/MW</w:t>
      </w:r>
    </w:p>
    <w:p w:rsidR="00FB4223" w:rsidRPr="002909EB" w:rsidRDefault="00992EB7" w:rsidP="002909EB">
      <w:pPr>
        <w:numPr>
          <w:ilvl w:val="0"/>
          <w:numId w:val="95"/>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Przeznaczenie terenu: </w:t>
      </w:r>
    </w:p>
    <w:p w:rsidR="00FB4223" w:rsidRPr="002909EB" w:rsidRDefault="00FB4223" w:rsidP="002909EB">
      <w:pPr>
        <w:numPr>
          <w:ilvl w:val="0"/>
          <w:numId w:val="131"/>
        </w:numPr>
        <w:spacing w:line="276" w:lineRule="auto"/>
        <w:ind w:left="567" w:hanging="283"/>
        <w:outlineLvl w:val="0"/>
        <w:rPr>
          <w:rFonts w:ascii="Arial" w:hAnsi="Arial" w:cs="Arial"/>
        </w:rPr>
      </w:pPr>
      <w:r w:rsidRPr="002909EB">
        <w:rPr>
          <w:rFonts w:ascii="Arial" w:hAnsi="Arial" w:cs="Arial"/>
        </w:rPr>
        <w:t>usługi nieuciążliwe;</w:t>
      </w:r>
    </w:p>
    <w:p w:rsidR="00FB4223" w:rsidRPr="002909EB" w:rsidRDefault="00FB4223" w:rsidP="002909EB">
      <w:pPr>
        <w:numPr>
          <w:ilvl w:val="0"/>
          <w:numId w:val="131"/>
        </w:numPr>
        <w:spacing w:line="276" w:lineRule="auto"/>
        <w:ind w:left="567" w:hanging="283"/>
        <w:outlineLvl w:val="0"/>
        <w:rPr>
          <w:rFonts w:ascii="Arial" w:hAnsi="Arial" w:cs="Arial"/>
        </w:rPr>
      </w:pPr>
      <w:r w:rsidRPr="002909EB">
        <w:rPr>
          <w:rFonts w:ascii="Arial" w:hAnsi="Arial" w:cs="Arial"/>
        </w:rPr>
        <w:t xml:space="preserve">zabudowa mieszkaniowa wielorodzinna. </w:t>
      </w:r>
    </w:p>
    <w:p w:rsidR="007B0725" w:rsidRPr="002909EB" w:rsidRDefault="007B0725" w:rsidP="002909EB">
      <w:pPr>
        <w:numPr>
          <w:ilvl w:val="0"/>
          <w:numId w:val="95"/>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Zasady ochrony i kształtowania ładu przestrzennego: ustalenia jak w § </w:t>
      </w:r>
      <w:r w:rsidR="0090617E" w:rsidRPr="002909EB">
        <w:rPr>
          <w:rFonts w:ascii="Arial" w:hAnsi="Arial" w:cs="Arial"/>
        </w:rPr>
        <w:t>5</w:t>
      </w:r>
      <w:r w:rsidRPr="002909EB">
        <w:rPr>
          <w:rFonts w:ascii="Arial" w:hAnsi="Arial" w:cs="Arial"/>
        </w:rPr>
        <w:t xml:space="preserve"> uchwały.</w:t>
      </w:r>
    </w:p>
    <w:p w:rsidR="007B0725" w:rsidRPr="002909EB" w:rsidRDefault="007B0725" w:rsidP="002909EB">
      <w:pPr>
        <w:numPr>
          <w:ilvl w:val="0"/>
          <w:numId w:val="95"/>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Zasady ochrony środowiska, przyrody i krajobrazu: ustalenia jak w § </w:t>
      </w:r>
      <w:r w:rsidR="0090617E" w:rsidRPr="002909EB">
        <w:rPr>
          <w:rFonts w:ascii="Arial" w:hAnsi="Arial" w:cs="Arial"/>
        </w:rPr>
        <w:t>6</w:t>
      </w:r>
      <w:r w:rsidRPr="002909EB">
        <w:rPr>
          <w:rFonts w:ascii="Arial" w:hAnsi="Arial" w:cs="Arial"/>
        </w:rPr>
        <w:t xml:space="preserve"> uchwały.</w:t>
      </w:r>
    </w:p>
    <w:p w:rsidR="007B0725" w:rsidRPr="002909EB" w:rsidRDefault="007B0725" w:rsidP="002909EB">
      <w:pPr>
        <w:numPr>
          <w:ilvl w:val="0"/>
          <w:numId w:val="95"/>
        </w:numPr>
        <w:tabs>
          <w:tab w:val="clear" w:pos="720"/>
          <w:tab w:val="num" w:pos="180"/>
        </w:tabs>
        <w:spacing w:line="276" w:lineRule="auto"/>
        <w:ind w:left="180" w:hanging="180"/>
        <w:outlineLvl w:val="0"/>
        <w:rPr>
          <w:rFonts w:ascii="Arial" w:hAnsi="Arial" w:cs="Arial"/>
        </w:rPr>
      </w:pPr>
      <w:r w:rsidRPr="002909EB">
        <w:rPr>
          <w:rFonts w:ascii="Arial" w:hAnsi="Arial" w:cs="Arial"/>
        </w:rPr>
        <w:t>Zasady kształtowania krajobrazu: nie występuje potrzeba określenia.</w:t>
      </w:r>
    </w:p>
    <w:p w:rsidR="00915D2F" w:rsidRPr="002909EB" w:rsidRDefault="007B0725" w:rsidP="002909EB">
      <w:pPr>
        <w:numPr>
          <w:ilvl w:val="0"/>
          <w:numId w:val="95"/>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Zasady ochrony dziedzictwa kulturowego i zabytków, w tym krajobrazów kulturowych oraz dóbr kultury współczesnej: </w:t>
      </w:r>
      <w:r w:rsidR="00915D2F" w:rsidRPr="002909EB">
        <w:rPr>
          <w:rFonts w:ascii="Arial" w:hAnsi="Arial" w:cs="Arial"/>
        </w:rPr>
        <w:t>ustala się zabyt</w:t>
      </w:r>
      <w:r w:rsidR="0090617E" w:rsidRPr="002909EB">
        <w:rPr>
          <w:rFonts w:ascii="Arial" w:hAnsi="Arial" w:cs="Arial"/>
        </w:rPr>
        <w:t>ek</w:t>
      </w:r>
      <w:r w:rsidR="00915D2F" w:rsidRPr="002909EB">
        <w:rPr>
          <w:rFonts w:ascii="Arial" w:hAnsi="Arial" w:cs="Arial"/>
        </w:rPr>
        <w:t xml:space="preserve"> nieruchom</w:t>
      </w:r>
      <w:r w:rsidR="0090617E" w:rsidRPr="002909EB">
        <w:rPr>
          <w:rFonts w:ascii="Arial" w:hAnsi="Arial" w:cs="Arial"/>
        </w:rPr>
        <w:t>y</w:t>
      </w:r>
      <w:r w:rsidR="00915D2F" w:rsidRPr="002909EB">
        <w:rPr>
          <w:rFonts w:ascii="Arial" w:hAnsi="Arial" w:cs="Arial"/>
        </w:rPr>
        <w:t xml:space="preserve"> </w:t>
      </w:r>
      <w:r w:rsidR="00915D2F" w:rsidRPr="002909EB">
        <w:rPr>
          <w:rFonts w:ascii="Arial" w:hAnsi="Arial" w:cs="Arial"/>
        </w:rPr>
        <w:lastRenderedPageBreak/>
        <w:t>podlegając</w:t>
      </w:r>
      <w:r w:rsidR="0090617E" w:rsidRPr="002909EB">
        <w:rPr>
          <w:rFonts w:ascii="Arial" w:hAnsi="Arial" w:cs="Arial"/>
        </w:rPr>
        <w:t>y</w:t>
      </w:r>
      <w:r w:rsidR="00915D2F" w:rsidRPr="002909EB">
        <w:rPr>
          <w:rFonts w:ascii="Arial" w:hAnsi="Arial" w:cs="Arial"/>
        </w:rPr>
        <w:t xml:space="preserve"> ochronie na podstawie przepisów odrębnych, wpisan</w:t>
      </w:r>
      <w:r w:rsidR="0090617E" w:rsidRPr="002909EB">
        <w:rPr>
          <w:rFonts w:ascii="Arial" w:hAnsi="Arial" w:cs="Arial"/>
        </w:rPr>
        <w:t>y</w:t>
      </w:r>
      <w:r w:rsidR="00915D2F" w:rsidRPr="002909EB">
        <w:rPr>
          <w:rFonts w:ascii="Arial" w:hAnsi="Arial" w:cs="Arial"/>
        </w:rPr>
        <w:t xml:space="preserve"> do rejestru zabytków, oznaczon</w:t>
      </w:r>
      <w:r w:rsidR="0090617E" w:rsidRPr="002909EB">
        <w:rPr>
          <w:rFonts w:ascii="Arial" w:hAnsi="Arial" w:cs="Arial"/>
        </w:rPr>
        <w:t>y</w:t>
      </w:r>
      <w:r w:rsidR="00915D2F" w:rsidRPr="002909EB">
        <w:rPr>
          <w:rFonts w:ascii="Arial" w:hAnsi="Arial" w:cs="Arial"/>
        </w:rPr>
        <w:t xml:space="preserve"> na rysunku planu szrafurą</w:t>
      </w:r>
      <w:r w:rsidRPr="002909EB">
        <w:rPr>
          <w:rFonts w:ascii="Arial" w:hAnsi="Arial" w:cs="Arial"/>
        </w:rPr>
        <w:t xml:space="preserve">: </w:t>
      </w:r>
      <w:r w:rsidR="00992EB7" w:rsidRPr="002909EB">
        <w:rPr>
          <w:rFonts w:ascii="Arial" w:hAnsi="Arial" w:cs="Arial"/>
        </w:rPr>
        <w:t>budynek mieszkalny - obecnie Dom Pomocy Społecznej</w:t>
      </w:r>
      <w:r w:rsidRPr="002909EB">
        <w:rPr>
          <w:rFonts w:ascii="Arial" w:hAnsi="Arial" w:cs="Arial"/>
        </w:rPr>
        <w:t xml:space="preserve"> ul. Nowomiejska 1</w:t>
      </w:r>
      <w:r w:rsidR="00992EB7" w:rsidRPr="002909EB">
        <w:rPr>
          <w:rFonts w:ascii="Arial" w:hAnsi="Arial" w:cs="Arial"/>
        </w:rPr>
        <w:t>9</w:t>
      </w:r>
      <w:r w:rsidRPr="002909EB">
        <w:rPr>
          <w:rFonts w:ascii="Arial" w:hAnsi="Arial" w:cs="Arial"/>
        </w:rPr>
        <w:t>, 192</w:t>
      </w:r>
      <w:r w:rsidR="00992EB7" w:rsidRPr="002909EB">
        <w:rPr>
          <w:rFonts w:ascii="Arial" w:hAnsi="Arial" w:cs="Arial"/>
        </w:rPr>
        <w:t>2</w:t>
      </w:r>
      <w:r w:rsidRPr="002909EB">
        <w:rPr>
          <w:rFonts w:ascii="Arial" w:hAnsi="Arial" w:cs="Arial"/>
        </w:rPr>
        <w:t>-1925</w:t>
      </w:r>
      <w:r w:rsidR="007A410D" w:rsidRPr="002909EB">
        <w:rPr>
          <w:rFonts w:ascii="Arial" w:hAnsi="Arial" w:cs="Arial"/>
        </w:rPr>
        <w:t>.</w:t>
      </w:r>
    </w:p>
    <w:p w:rsidR="007B0725" w:rsidRPr="002909EB" w:rsidRDefault="007B0725" w:rsidP="002909EB">
      <w:pPr>
        <w:numPr>
          <w:ilvl w:val="0"/>
          <w:numId w:val="95"/>
        </w:numPr>
        <w:tabs>
          <w:tab w:val="clear" w:pos="720"/>
          <w:tab w:val="num" w:pos="180"/>
        </w:tabs>
        <w:spacing w:line="276" w:lineRule="auto"/>
        <w:ind w:left="180" w:hanging="180"/>
        <w:outlineLvl w:val="0"/>
        <w:rPr>
          <w:rFonts w:ascii="Arial" w:hAnsi="Arial" w:cs="Arial"/>
        </w:rPr>
      </w:pPr>
      <w:r w:rsidRPr="002909EB">
        <w:rPr>
          <w:rFonts w:ascii="Arial" w:hAnsi="Arial" w:cs="Arial"/>
        </w:rPr>
        <w:t>Wymagania wynikające z potrzeb kształtowania przestrzeni publicznych: nie występuje potrzeba określenia.</w:t>
      </w:r>
    </w:p>
    <w:p w:rsidR="00F86901" w:rsidRPr="002909EB" w:rsidRDefault="00F86901" w:rsidP="002909EB">
      <w:pPr>
        <w:numPr>
          <w:ilvl w:val="0"/>
          <w:numId w:val="95"/>
        </w:numPr>
        <w:tabs>
          <w:tab w:val="clear" w:pos="720"/>
          <w:tab w:val="num" w:pos="180"/>
          <w:tab w:val="num" w:pos="284"/>
          <w:tab w:val="num" w:pos="540"/>
        </w:tabs>
        <w:spacing w:line="276" w:lineRule="auto"/>
        <w:ind w:left="180" w:hanging="180"/>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223431" w:rsidRPr="002909EB" w:rsidRDefault="007B0725" w:rsidP="002909EB">
      <w:pPr>
        <w:numPr>
          <w:ilvl w:val="1"/>
          <w:numId w:val="95"/>
        </w:numPr>
        <w:tabs>
          <w:tab w:val="num" w:pos="709"/>
        </w:tabs>
        <w:spacing w:line="276" w:lineRule="auto"/>
        <w:ind w:left="360" w:firstLine="0"/>
        <w:outlineLvl w:val="0"/>
        <w:rPr>
          <w:rFonts w:ascii="Arial" w:hAnsi="Arial" w:cs="Arial"/>
        </w:rPr>
      </w:pPr>
      <w:r w:rsidRPr="002909EB">
        <w:rPr>
          <w:rFonts w:ascii="Arial" w:hAnsi="Arial" w:cs="Arial"/>
        </w:rPr>
        <w:t xml:space="preserve">wskaźniki </w:t>
      </w:r>
      <w:r w:rsidR="00F86901" w:rsidRPr="002909EB">
        <w:rPr>
          <w:rFonts w:ascii="Arial" w:hAnsi="Arial" w:cs="Arial"/>
        </w:rPr>
        <w:t xml:space="preserve">nadziemnej </w:t>
      </w:r>
      <w:r w:rsidRPr="002909EB">
        <w:rPr>
          <w:rFonts w:ascii="Arial" w:hAnsi="Arial" w:cs="Arial"/>
        </w:rPr>
        <w:t>intensywności zabudowy działki budowlanej:</w:t>
      </w:r>
    </w:p>
    <w:p w:rsidR="00997E08" w:rsidRPr="002909EB" w:rsidRDefault="00223431" w:rsidP="002909EB">
      <w:pPr>
        <w:numPr>
          <w:ilvl w:val="2"/>
          <w:numId w:val="95"/>
        </w:numPr>
        <w:tabs>
          <w:tab w:val="clear" w:pos="2340"/>
          <w:tab w:val="num" w:pos="993"/>
        </w:tabs>
        <w:spacing w:line="276" w:lineRule="auto"/>
        <w:ind w:left="993" w:hanging="333"/>
        <w:outlineLvl w:val="0"/>
        <w:rPr>
          <w:rFonts w:ascii="Arial" w:hAnsi="Arial" w:cs="Arial"/>
        </w:rPr>
      </w:pPr>
      <w:r w:rsidRPr="002909EB">
        <w:rPr>
          <w:rFonts w:ascii="Arial" w:hAnsi="Arial" w:cs="Arial"/>
        </w:rPr>
        <w:t>maksymalna intensywność zabudowy działki budowlanej: 1,5;</w:t>
      </w:r>
    </w:p>
    <w:p w:rsidR="00223431" w:rsidRPr="002909EB" w:rsidRDefault="00223431" w:rsidP="002909EB">
      <w:pPr>
        <w:numPr>
          <w:ilvl w:val="2"/>
          <w:numId w:val="95"/>
        </w:numPr>
        <w:tabs>
          <w:tab w:val="clear" w:pos="2340"/>
          <w:tab w:val="num" w:pos="993"/>
        </w:tabs>
        <w:spacing w:line="276" w:lineRule="auto"/>
        <w:ind w:left="993" w:hanging="333"/>
        <w:outlineLvl w:val="0"/>
        <w:rPr>
          <w:rFonts w:ascii="Arial" w:hAnsi="Arial" w:cs="Arial"/>
        </w:rPr>
      </w:pPr>
      <w:r w:rsidRPr="002909EB">
        <w:rPr>
          <w:rFonts w:ascii="Arial" w:hAnsi="Arial" w:cs="Arial"/>
        </w:rPr>
        <w:t>minimalna intensywność zabudowy działki budowlanej: nie występuje potrzeba określenia;</w:t>
      </w:r>
    </w:p>
    <w:p w:rsidR="007B0725" w:rsidRPr="002909EB" w:rsidRDefault="007B0725" w:rsidP="002909EB">
      <w:pPr>
        <w:numPr>
          <w:ilvl w:val="1"/>
          <w:numId w:val="95"/>
        </w:numPr>
        <w:tabs>
          <w:tab w:val="num" w:pos="709"/>
        </w:tabs>
        <w:spacing w:line="276" w:lineRule="auto"/>
        <w:ind w:left="360" w:firstLine="0"/>
        <w:outlineLvl w:val="0"/>
        <w:rPr>
          <w:rFonts w:ascii="Arial" w:hAnsi="Arial" w:cs="Arial"/>
        </w:rPr>
      </w:pPr>
      <w:r w:rsidRPr="002909EB">
        <w:rPr>
          <w:rFonts w:ascii="Arial" w:hAnsi="Arial" w:cs="Arial"/>
        </w:rPr>
        <w:t xml:space="preserve">minimalny udział procentowy powierzchni biologicznie czynnej w odniesieniu do powierzchni działki budowlanej: </w:t>
      </w:r>
      <w:r w:rsidR="00093373" w:rsidRPr="002909EB">
        <w:rPr>
          <w:rFonts w:ascii="Arial" w:hAnsi="Arial" w:cs="Arial"/>
        </w:rPr>
        <w:t>20</w:t>
      </w:r>
      <w:r w:rsidRPr="002909EB">
        <w:rPr>
          <w:rFonts w:ascii="Arial" w:hAnsi="Arial" w:cs="Arial"/>
        </w:rPr>
        <w:t>%</w:t>
      </w:r>
      <w:r w:rsidR="00223431" w:rsidRPr="002909EB">
        <w:rPr>
          <w:rFonts w:ascii="Arial" w:hAnsi="Arial" w:cs="Arial"/>
        </w:rPr>
        <w:t>;</w:t>
      </w:r>
    </w:p>
    <w:p w:rsidR="00997E08" w:rsidRPr="002909EB" w:rsidRDefault="007B0725" w:rsidP="002909EB">
      <w:pPr>
        <w:numPr>
          <w:ilvl w:val="1"/>
          <w:numId w:val="95"/>
        </w:numPr>
        <w:tabs>
          <w:tab w:val="num" w:pos="709"/>
        </w:tabs>
        <w:spacing w:line="276" w:lineRule="auto"/>
        <w:ind w:left="360" w:firstLine="0"/>
        <w:outlineLvl w:val="0"/>
        <w:rPr>
          <w:rFonts w:ascii="Arial" w:hAnsi="Arial" w:cs="Arial"/>
        </w:rPr>
      </w:pPr>
      <w:r w:rsidRPr="002909EB">
        <w:rPr>
          <w:rFonts w:ascii="Arial" w:hAnsi="Arial" w:cs="Arial"/>
        </w:rPr>
        <w:t xml:space="preserve">powierzchnia zabudowy w stosunku do powierzchni działki: do </w:t>
      </w:r>
      <w:r w:rsidR="00093373" w:rsidRPr="002909EB">
        <w:rPr>
          <w:rFonts w:ascii="Arial" w:hAnsi="Arial" w:cs="Arial"/>
        </w:rPr>
        <w:t>7</w:t>
      </w:r>
      <w:r w:rsidR="001B4EEE" w:rsidRPr="002909EB">
        <w:rPr>
          <w:rFonts w:ascii="Arial" w:hAnsi="Arial" w:cs="Arial"/>
        </w:rPr>
        <w:t>0</w:t>
      </w:r>
      <w:r w:rsidRPr="002909EB">
        <w:rPr>
          <w:rFonts w:ascii="Arial" w:hAnsi="Arial" w:cs="Arial"/>
        </w:rPr>
        <w:t>%;</w:t>
      </w:r>
    </w:p>
    <w:p w:rsidR="007B0725" w:rsidRPr="002909EB" w:rsidRDefault="007B0725" w:rsidP="002909EB">
      <w:pPr>
        <w:numPr>
          <w:ilvl w:val="1"/>
          <w:numId w:val="95"/>
        </w:numPr>
        <w:tabs>
          <w:tab w:val="num" w:pos="709"/>
        </w:tabs>
        <w:spacing w:line="276" w:lineRule="auto"/>
        <w:ind w:left="360" w:firstLine="0"/>
        <w:outlineLvl w:val="0"/>
        <w:rPr>
          <w:rFonts w:ascii="Arial" w:hAnsi="Arial" w:cs="Arial"/>
        </w:rPr>
      </w:pPr>
      <w:r w:rsidRPr="002909EB">
        <w:rPr>
          <w:rFonts w:ascii="Arial" w:hAnsi="Arial" w:cs="Arial"/>
        </w:rPr>
        <w:t>wysokość zabudowy:</w:t>
      </w:r>
      <w:r w:rsidRPr="002909EB">
        <w:rPr>
          <w:rFonts w:ascii="Arial" w:hAnsi="Arial" w:cs="Arial"/>
          <w:snapToGrid w:val="0"/>
        </w:rPr>
        <w:t xml:space="preserve"> maksymalna 1</w:t>
      </w:r>
      <w:r w:rsidR="00685364" w:rsidRPr="002909EB">
        <w:rPr>
          <w:rFonts w:ascii="Arial" w:hAnsi="Arial" w:cs="Arial"/>
          <w:snapToGrid w:val="0"/>
        </w:rPr>
        <w:t>2</w:t>
      </w:r>
      <w:r w:rsidR="001144D1" w:rsidRPr="002909EB">
        <w:rPr>
          <w:rFonts w:ascii="Arial" w:hAnsi="Arial" w:cs="Arial"/>
          <w:snapToGrid w:val="0"/>
        </w:rPr>
        <w:t xml:space="preserve">,0m, </w:t>
      </w:r>
      <w:r w:rsidRPr="002909EB">
        <w:rPr>
          <w:rFonts w:ascii="Arial" w:hAnsi="Arial" w:cs="Arial"/>
          <w:snapToGrid w:val="0"/>
        </w:rPr>
        <w:t>minimalnej nie ustala się;</w:t>
      </w:r>
    </w:p>
    <w:p w:rsidR="00997E08" w:rsidRPr="002909EB" w:rsidRDefault="007B0725" w:rsidP="002909EB">
      <w:pPr>
        <w:numPr>
          <w:ilvl w:val="1"/>
          <w:numId w:val="95"/>
        </w:numPr>
        <w:tabs>
          <w:tab w:val="num" w:pos="709"/>
        </w:tabs>
        <w:spacing w:line="276" w:lineRule="auto"/>
        <w:ind w:left="360" w:firstLine="0"/>
        <w:outlineLvl w:val="0"/>
        <w:rPr>
          <w:rFonts w:ascii="Arial" w:hAnsi="Arial" w:cs="Arial"/>
        </w:rPr>
      </w:pPr>
      <w:r w:rsidRPr="002909EB">
        <w:rPr>
          <w:rFonts w:ascii="Arial" w:hAnsi="Arial" w:cs="Arial"/>
        </w:rPr>
        <w:t>minimalna liczba miejsc do parkowania, w tym miejsc przeznaczonych na parkowanie pojazdów zaopatrzonych w kartę parkingową i sposób ich realizacji: ustalenia jak w § 10 uchwały;</w:t>
      </w:r>
    </w:p>
    <w:p w:rsidR="007B0725" w:rsidRPr="002909EB" w:rsidRDefault="007B0725" w:rsidP="002909EB">
      <w:pPr>
        <w:numPr>
          <w:ilvl w:val="1"/>
          <w:numId w:val="95"/>
        </w:numPr>
        <w:tabs>
          <w:tab w:val="num" w:pos="709"/>
        </w:tabs>
        <w:spacing w:line="276" w:lineRule="auto"/>
        <w:ind w:left="360" w:firstLine="0"/>
        <w:outlineLvl w:val="0"/>
        <w:rPr>
          <w:rFonts w:ascii="Arial" w:hAnsi="Arial" w:cs="Arial"/>
        </w:rPr>
      </w:pPr>
      <w:r w:rsidRPr="002909EB">
        <w:rPr>
          <w:rFonts w:ascii="Arial" w:hAnsi="Arial" w:cs="Arial"/>
        </w:rPr>
        <w:t>linie zabudowy oraz sposób usytuowania obiektów budowlanych w stosunku do granic przyległych nieruchomości:</w:t>
      </w:r>
    </w:p>
    <w:p w:rsidR="007F2BB4" w:rsidRPr="002909EB" w:rsidRDefault="007B0725" w:rsidP="002909EB">
      <w:pPr>
        <w:numPr>
          <w:ilvl w:val="2"/>
          <w:numId w:val="95"/>
        </w:numPr>
        <w:tabs>
          <w:tab w:val="clear" w:pos="2340"/>
          <w:tab w:val="num" w:pos="993"/>
        </w:tabs>
        <w:spacing w:line="276" w:lineRule="auto"/>
        <w:ind w:left="900" w:hanging="191"/>
        <w:outlineLvl w:val="0"/>
        <w:rPr>
          <w:rFonts w:ascii="Arial" w:hAnsi="Arial" w:cs="Arial"/>
        </w:rPr>
      </w:pPr>
      <w:r w:rsidRPr="002909EB">
        <w:rPr>
          <w:rFonts w:ascii="Arial" w:hAnsi="Arial" w:cs="Arial"/>
        </w:rPr>
        <w:t>zgodnie z wyznaczonymi na rysunku planu liniami zabudowy nieprzekraczalnymi;</w:t>
      </w:r>
    </w:p>
    <w:p w:rsidR="007B0725" w:rsidRPr="002909EB" w:rsidRDefault="00B618F6" w:rsidP="002909EB">
      <w:pPr>
        <w:numPr>
          <w:ilvl w:val="2"/>
          <w:numId w:val="95"/>
        </w:numPr>
        <w:tabs>
          <w:tab w:val="clear" w:pos="2340"/>
          <w:tab w:val="num" w:pos="993"/>
        </w:tabs>
        <w:spacing w:line="276" w:lineRule="auto"/>
        <w:ind w:left="993" w:hanging="284"/>
        <w:outlineLvl w:val="0"/>
        <w:rPr>
          <w:rFonts w:ascii="Arial" w:hAnsi="Arial" w:cs="Arial"/>
        </w:rPr>
      </w:pPr>
      <w:r w:rsidRPr="002909EB">
        <w:rPr>
          <w:rFonts w:ascii="Arial" w:hAnsi="Arial" w:cs="Arial"/>
        </w:rPr>
        <w:t>ustala się możliwość sytuowania budynków na granicy działki oraz w odle</w:t>
      </w:r>
      <w:r w:rsidR="00F66B0A" w:rsidRPr="002909EB">
        <w:rPr>
          <w:rFonts w:ascii="Arial" w:hAnsi="Arial" w:cs="Arial"/>
        </w:rPr>
        <w:t xml:space="preserve">głości 1,5m od granicy działki </w:t>
      </w:r>
      <w:r w:rsidRPr="002909EB">
        <w:rPr>
          <w:rFonts w:ascii="Arial" w:hAnsi="Arial" w:cs="Arial"/>
        </w:rPr>
        <w:t xml:space="preserve">z uwzględnieniem warunków technicznych określonych przepisami odrębnymi, </w:t>
      </w:r>
      <w:r w:rsidR="0072179D" w:rsidRPr="002909EB">
        <w:rPr>
          <w:rFonts w:ascii="Arial" w:hAnsi="Arial" w:cs="Arial"/>
        </w:rPr>
        <w:br/>
      </w:r>
      <w:r w:rsidRPr="002909EB">
        <w:rPr>
          <w:rFonts w:ascii="Arial" w:hAnsi="Arial" w:cs="Arial"/>
        </w:rPr>
        <w:t>z wyjątkiem granic, gdzie odległość regulowana jest linią zabudowy</w:t>
      </w:r>
      <w:r w:rsidR="007B0725" w:rsidRPr="002909EB">
        <w:rPr>
          <w:rFonts w:ascii="Arial" w:hAnsi="Arial" w:cs="Arial"/>
        </w:rPr>
        <w:t>;</w:t>
      </w:r>
    </w:p>
    <w:p w:rsidR="00B10C5F" w:rsidRPr="002909EB" w:rsidRDefault="007B0725" w:rsidP="002909EB">
      <w:pPr>
        <w:numPr>
          <w:ilvl w:val="1"/>
          <w:numId w:val="95"/>
        </w:numPr>
        <w:tabs>
          <w:tab w:val="num" w:pos="360"/>
        </w:tabs>
        <w:spacing w:line="276" w:lineRule="auto"/>
        <w:ind w:left="360" w:firstLine="0"/>
        <w:outlineLvl w:val="0"/>
        <w:rPr>
          <w:rFonts w:ascii="Arial" w:hAnsi="Arial" w:cs="Arial"/>
        </w:rPr>
      </w:pPr>
      <w:r w:rsidRPr="002909EB">
        <w:rPr>
          <w:rFonts w:ascii="Arial" w:hAnsi="Arial" w:cs="Arial"/>
        </w:rPr>
        <w:t xml:space="preserve">geometria dachów: </w:t>
      </w:r>
      <w:r w:rsidR="00B10C5F" w:rsidRPr="002909EB">
        <w:rPr>
          <w:rFonts w:ascii="Arial" w:hAnsi="Arial" w:cs="Arial"/>
        </w:rPr>
        <w:t>płaskie o spadku do 10º oraz wielospadowe i dwuspadowe o spadku od 10º do 45º;</w:t>
      </w:r>
    </w:p>
    <w:p w:rsidR="00066B53" w:rsidRPr="002909EB" w:rsidRDefault="00066B53" w:rsidP="002909EB">
      <w:pPr>
        <w:numPr>
          <w:ilvl w:val="1"/>
          <w:numId w:val="95"/>
        </w:numPr>
        <w:tabs>
          <w:tab w:val="num" w:pos="360"/>
        </w:tabs>
        <w:spacing w:line="276" w:lineRule="auto"/>
        <w:ind w:left="360" w:firstLine="0"/>
        <w:outlineLvl w:val="0"/>
        <w:rPr>
          <w:rFonts w:ascii="Arial" w:hAnsi="Arial" w:cs="Arial"/>
        </w:rPr>
      </w:pPr>
      <w:r w:rsidRPr="002909EB">
        <w:rPr>
          <w:rFonts w:ascii="Arial" w:hAnsi="Arial" w:cs="Arial"/>
          <w:color w:val="000000"/>
        </w:rPr>
        <w:t>wysokość zabudowy ustalona w ust. 7 pkt 4 oraz geometria dachów ustalona w ust. 7 pkt 7 nie dotyczy zabytku nieruchomego wymienionego w ust. 5;</w:t>
      </w:r>
    </w:p>
    <w:p w:rsidR="007B0725" w:rsidRPr="002909EB" w:rsidRDefault="007B0725" w:rsidP="002909EB">
      <w:pPr>
        <w:numPr>
          <w:ilvl w:val="1"/>
          <w:numId w:val="95"/>
        </w:numPr>
        <w:tabs>
          <w:tab w:val="num" w:pos="360"/>
        </w:tabs>
        <w:spacing w:line="276" w:lineRule="auto"/>
        <w:ind w:left="360" w:firstLine="0"/>
        <w:outlineLvl w:val="0"/>
        <w:rPr>
          <w:rFonts w:ascii="Arial" w:hAnsi="Arial" w:cs="Arial"/>
        </w:rPr>
      </w:pPr>
      <w:r w:rsidRPr="002909EB">
        <w:rPr>
          <w:rFonts w:ascii="Arial" w:hAnsi="Arial" w:cs="Arial"/>
        </w:rPr>
        <w:t>adaptacja zabudowy i funkcji.</w:t>
      </w:r>
    </w:p>
    <w:p w:rsidR="00D66A14" w:rsidRPr="002909EB" w:rsidRDefault="007B0725" w:rsidP="002909EB">
      <w:pPr>
        <w:numPr>
          <w:ilvl w:val="0"/>
          <w:numId w:val="95"/>
        </w:numPr>
        <w:tabs>
          <w:tab w:val="clear" w:pos="720"/>
          <w:tab w:val="num" w:pos="180"/>
        </w:tabs>
        <w:spacing w:line="276" w:lineRule="auto"/>
        <w:ind w:left="180" w:hanging="180"/>
        <w:outlineLvl w:val="0"/>
        <w:rPr>
          <w:rFonts w:ascii="Arial" w:hAnsi="Arial" w:cs="Arial"/>
        </w:rPr>
      </w:pPr>
      <w:r w:rsidRPr="002909EB">
        <w:rPr>
          <w:rFonts w:ascii="Arial" w:hAnsi="Arial" w:cs="Arial"/>
        </w:rPr>
        <w:t xml:space="preserve">Granice i sposoby zagospodarowania terenów lub obiektów podlegających ochronie, ustalanych na podstawie przepisów odrębnych, a także narażonych na niebezpieczeństwo powodzi: </w:t>
      </w:r>
      <w:r w:rsidR="00B5748D" w:rsidRPr="002909EB">
        <w:rPr>
          <w:rFonts w:ascii="Arial" w:hAnsi="Arial" w:cs="Arial"/>
        </w:rPr>
        <w:t>teren oznaczony symbolem 1</w:t>
      </w:r>
      <w:r w:rsidR="00E8737D" w:rsidRPr="002909EB">
        <w:rPr>
          <w:rFonts w:ascii="Arial" w:hAnsi="Arial" w:cs="Arial"/>
        </w:rPr>
        <w:t>4</w:t>
      </w:r>
      <w:r w:rsidR="0014786B" w:rsidRPr="002909EB">
        <w:rPr>
          <w:rFonts w:ascii="Arial" w:hAnsi="Arial" w:cs="Arial"/>
        </w:rPr>
        <w:t xml:space="preserve"> </w:t>
      </w:r>
      <w:r w:rsidR="00B46394" w:rsidRPr="002909EB">
        <w:rPr>
          <w:rFonts w:ascii="Arial" w:hAnsi="Arial" w:cs="Arial"/>
        </w:rPr>
        <w:t>U</w:t>
      </w:r>
      <w:r w:rsidR="00093373" w:rsidRPr="002909EB">
        <w:rPr>
          <w:rFonts w:ascii="Arial" w:hAnsi="Arial" w:cs="Arial"/>
        </w:rPr>
        <w:t>/MW</w:t>
      </w:r>
      <w:r w:rsidR="00B5748D" w:rsidRPr="002909EB">
        <w:rPr>
          <w:rFonts w:ascii="Arial" w:hAnsi="Arial" w:cs="Arial"/>
        </w:rPr>
        <w:t xml:space="preserve"> </w:t>
      </w:r>
      <w:r w:rsidR="00D66A14" w:rsidRPr="002909EB">
        <w:rPr>
          <w:rFonts w:ascii="Arial" w:hAnsi="Arial" w:cs="Arial"/>
        </w:rPr>
        <w:t>położony jest w granicach terenu ochrony pośredniej ujęcia wód podziemnych „Krzywe Błota” (obszar zabudowy mieszkaniowej, usługowej i przemysłowej) – ustalenia jak w</w:t>
      </w:r>
      <w:r w:rsidR="007B3285">
        <w:rPr>
          <w:rFonts w:ascii="Arial" w:hAnsi="Arial" w:cs="Arial"/>
        </w:rPr>
        <w:t xml:space="preserve"> </w:t>
      </w:r>
      <w:r w:rsidR="00D66A14" w:rsidRPr="002909EB">
        <w:rPr>
          <w:rFonts w:ascii="Arial" w:hAnsi="Arial" w:cs="Arial"/>
        </w:rPr>
        <w:t>§ 7 ust. 15 uchwały.</w:t>
      </w:r>
    </w:p>
    <w:p w:rsidR="001D7905" w:rsidRPr="002909EB" w:rsidRDefault="007B0725" w:rsidP="002909EB">
      <w:pPr>
        <w:numPr>
          <w:ilvl w:val="0"/>
          <w:numId w:val="95"/>
        </w:numPr>
        <w:tabs>
          <w:tab w:val="clear" w:pos="720"/>
          <w:tab w:val="num" w:pos="180"/>
        </w:tabs>
        <w:spacing w:line="276" w:lineRule="auto"/>
        <w:ind w:left="180" w:hanging="180"/>
        <w:outlineLvl w:val="0"/>
        <w:rPr>
          <w:rFonts w:ascii="Arial" w:hAnsi="Arial" w:cs="Arial"/>
        </w:rPr>
      </w:pPr>
      <w:r w:rsidRPr="002909EB">
        <w:rPr>
          <w:rFonts w:ascii="Arial" w:hAnsi="Arial" w:cs="Arial"/>
        </w:rPr>
        <w:t>Szczegółowe zasady i warunki scalania i podziału nieruchomości objętych planem: nie występuje potrzeba określenia.</w:t>
      </w:r>
    </w:p>
    <w:p w:rsidR="00E57DC2" w:rsidRPr="002909EB" w:rsidRDefault="007B0725" w:rsidP="002909EB">
      <w:pPr>
        <w:numPr>
          <w:ilvl w:val="0"/>
          <w:numId w:val="95"/>
        </w:numPr>
        <w:tabs>
          <w:tab w:val="clear" w:pos="720"/>
          <w:tab w:val="num" w:pos="180"/>
        </w:tabs>
        <w:spacing w:line="276" w:lineRule="auto"/>
        <w:ind w:left="180" w:hanging="322"/>
        <w:outlineLvl w:val="0"/>
        <w:rPr>
          <w:rFonts w:ascii="Arial" w:hAnsi="Arial" w:cs="Arial"/>
        </w:rPr>
      </w:pPr>
      <w:r w:rsidRPr="002909EB">
        <w:rPr>
          <w:rFonts w:ascii="Arial" w:hAnsi="Arial" w:cs="Arial"/>
        </w:rPr>
        <w:lastRenderedPageBreak/>
        <w:t>Szczególne warunki zagospodarowania terenów oraz ograniczenia w ich użytkowaniu, w tym zakazy zabudowy: nie występuje potrzeba określenia.</w:t>
      </w:r>
    </w:p>
    <w:p w:rsidR="007B0725" w:rsidRPr="002909EB" w:rsidRDefault="007B0725" w:rsidP="002909EB">
      <w:pPr>
        <w:numPr>
          <w:ilvl w:val="0"/>
          <w:numId w:val="95"/>
        </w:numPr>
        <w:tabs>
          <w:tab w:val="clear" w:pos="720"/>
          <w:tab w:val="num" w:pos="180"/>
        </w:tabs>
        <w:spacing w:line="276" w:lineRule="auto"/>
        <w:ind w:left="180" w:hanging="322"/>
        <w:outlineLvl w:val="0"/>
        <w:rPr>
          <w:rFonts w:ascii="Arial" w:hAnsi="Arial" w:cs="Arial"/>
        </w:rPr>
      </w:pPr>
      <w:r w:rsidRPr="002909EB">
        <w:rPr>
          <w:rFonts w:ascii="Arial" w:hAnsi="Arial" w:cs="Arial"/>
        </w:rPr>
        <w:t>Zasady modernizacji, rozbudowy i budowy systemów komunikacji i infrastruktury technicznej:</w:t>
      </w:r>
    </w:p>
    <w:p w:rsidR="00797151" w:rsidRPr="002909EB" w:rsidRDefault="00797151" w:rsidP="002909EB">
      <w:pPr>
        <w:numPr>
          <w:ilvl w:val="1"/>
          <w:numId w:val="95"/>
        </w:numPr>
        <w:tabs>
          <w:tab w:val="num" w:pos="360"/>
        </w:tabs>
        <w:spacing w:line="276" w:lineRule="auto"/>
        <w:ind w:left="360" w:firstLine="0"/>
        <w:outlineLvl w:val="0"/>
        <w:rPr>
          <w:rFonts w:ascii="Arial" w:hAnsi="Arial" w:cs="Arial"/>
        </w:rPr>
      </w:pPr>
      <w:r w:rsidRPr="002909EB">
        <w:rPr>
          <w:rFonts w:ascii="Arial" w:hAnsi="Arial" w:cs="Arial"/>
        </w:rPr>
        <w:t>obsługa komunikacyjna z dróg publicznych, zgodnie z przepisami odrębnymi;</w:t>
      </w:r>
    </w:p>
    <w:p w:rsidR="007B0725" w:rsidRPr="002909EB" w:rsidRDefault="007B0725" w:rsidP="002909EB">
      <w:pPr>
        <w:numPr>
          <w:ilvl w:val="1"/>
          <w:numId w:val="95"/>
        </w:numPr>
        <w:tabs>
          <w:tab w:val="num" w:pos="360"/>
        </w:tabs>
        <w:spacing w:line="276" w:lineRule="auto"/>
        <w:ind w:left="360" w:firstLine="0"/>
        <w:outlineLvl w:val="0"/>
        <w:rPr>
          <w:rFonts w:ascii="Arial" w:hAnsi="Arial" w:cs="Arial"/>
        </w:rPr>
      </w:pPr>
      <w:r w:rsidRPr="002909EB">
        <w:rPr>
          <w:rFonts w:ascii="Arial" w:hAnsi="Arial" w:cs="Arial"/>
        </w:rPr>
        <w:t>w zakresie infrastruktury technicznej: ustalenia jak w § 1</w:t>
      </w:r>
      <w:r w:rsidR="009E54BD" w:rsidRPr="002909EB">
        <w:rPr>
          <w:rFonts w:ascii="Arial" w:hAnsi="Arial" w:cs="Arial"/>
        </w:rPr>
        <w:t>1</w:t>
      </w:r>
      <w:r w:rsidRPr="002909EB">
        <w:rPr>
          <w:rFonts w:ascii="Arial" w:hAnsi="Arial" w:cs="Arial"/>
        </w:rPr>
        <w:t xml:space="preserve"> uchwały.</w:t>
      </w:r>
    </w:p>
    <w:p w:rsidR="00512B3F" w:rsidRPr="002909EB" w:rsidRDefault="007B0725" w:rsidP="002909EB">
      <w:pPr>
        <w:numPr>
          <w:ilvl w:val="0"/>
          <w:numId w:val="95"/>
        </w:numPr>
        <w:tabs>
          <w:tab w:val="clear" w:pos="720"/>
          <w:tab w:val="num" w:pos="142"/>
        </w:tabs>
        <w:spacing w:line="276" w:lineRule="auto"/>
        <w:ind w:left="360" w:hanging="502"/>
        <w:outlineLvl w:val="0"/>
        <w:rPr>
          <w:rFonts w:ascii="Arial" w:hAnsi="Arial" w:cs="Arial"/>
        </w:rPr>
      </w:pPr>
      <w:r w:rsidRPr="002909EB">
        <w:rPr>
          <w:rFonts w:ascii="Arial" w:hAnsi="Arial" w:cs="Arial"/>
        </w:rPr>
        <w:t>Sposób i termin tymczasowego zagospodarowania, urządzania i użytkowania terenów:</w:t>
      </w:r>
    </w:p>
    <w:p w:rsidR="00106938" w:rsidRPr="002909EB" w:rsidRDefault="00106938" w:rsidP="002909EB">
      <w:pPr>
        <w:numPr>
          <w:ilvl w:val="1"/>
          <w:numId w:val="95"/>
        </w:numPr>
        <w:tabs>
          <w:tab w:val="clear" w:pos="644"/>
          <w:tab w:val="num" w:pos="567"/>
          <w:tab w:val="num" w:pos="709"/>
        </w:tabs>
        <w:spacing w:line="276" w:lineRule="auto"/>
        <w:ind w:left="567" w:hanging="283"/>
        <w:outlineLvl w:val="0"/>
        <w:rPr>
          <w:rFonts w:ascii="Arial" w:hAnsi="Arial" w:cs="Arial"/>
        </w:rPr>
      </w:pPr>
      <w:r w:rsidRPr="002909EB">
        <w:rPr>
          <w:rFonts w:ascii="Arial" w:hAnsi="Arial" w:cs="Arial"/>
        </w:rPr>
        <w:t>sposób wykorzystywania terenów do czasu zagospodarowania ustalonego planem, zgodnie z przepisami odrębnymi;</w:t>
      </w:r>
    </w:p>
    <w:p w:rsidR="007B0725" w:rsidRPr="002909EB" w:rsidRDefault="007B0725" w:rsidP="002909EB">
      <w:pPr>
        <w:numPr>
          <w:ilvl w:val="1"/>
          <w:numId w:val="95"/>
        </w:numPr>
        <w:tabs>
          <w:tab w:val="clear" w:pos="644"/>
          <w:tab w:val="num" w:pos="567"/>
          <w:tab w:val="num" w:pos="709"/>
        </w:tabs>
        <w:spacing w:line="276" w:lineRule="auto"/>
        <w:ind w:left="567" w:hanging="283"/>
        <w:outlineLvl w:val="0"/>
        <w:rPr>
          <w:rFonts w:ascii="Arial" w:hAnsi="Arial" w:cs="Arial"/>
        </w:rPr>
      </w:pPr>
      <w:r w:rsidRPr="002909EB">
        <w:rPr>
          <w:rFonts w:ascii="Arial" w:hAnsi="Arial" w:cs="Arial"/>
        </w:rPr>
        <w:t>nie występuje potrzeba określenia terminu tymczasowego zagospodarowania, urządzania i użytkowania terenów.</w:t>
      </w:r>
    </w:p>
    <w:p w:rsidR="00D242B7" w:rsidRPr="002909EB" w:rsidRDefault="007B0725" w:rsidP="002909EB">
      <w:pPr>
        <w:numPr>
          <w:ilvl w:val="0"/>
          <w:numId w:val="95"/>
        </w:numPr>
        <w:tabs>
          <w:tab w:val="clear" w:pos="720"/>
          <w:tab w:val="num" w:pos="142"/>
        </w:tabs>
        <w:spacing w:line="276" w:lineRule="auto"/>
        <w:ind w:left="142" w:hanging="284"/>
        <w:outlineLvl w:val="0"/>
        <w:rPr>
          <w:rFonts w:ascii="Arial" w:hAnsi="Arial" w:cs="Arial"/>
        </w:rPr>
      </w:pPr>
      <w:r w:rsidRPr="002909EB">
        <w:rPr>
          <w:rFonts w:ascii="Arial" w:hAnsi="Arial" w:cs="Arial"/>
        </w:rPr>
        <w:t>Stawka procentowa, na podstawie której ustala się opłatę, o której mowa w art. 36 ust. 4 ustawy z dnia 27 marca 2003r. o planowaniu i zagospodarowaniu przestrzennym: 30%.</w:t>
      </w:r>
    </w:p>
    <w:p w:rsidR="00D242B7" w:rsidRPr="002909EB" w:rsidRDefault="00D242B7" w:rsidP="002909EB">
      <w:pPr>
        <w:numPr>
          <w:ilvl w:val="0"/>
          <w:numId w:val="95"/>
        </w:numPr>
        <w:tabs>
          <w:tab w:val="clear" w:pos="720"/>
          <w:tab w:val="num" w:pos="142"/>
        </w:tabs>
        <w:spacing w:line="276" w:lineRule="auto"/>
        <w:ind w:left="142" w:hanging="284"/>
        <w:outlineLvl w:val="0"/>
        <w:rPr>
          <w:rFonts w:ascii="Arial" w:hAnsi="Arial" w:cs="Arial"/>
        </w:rPr>
      </w:pPr>
      <w:r w:rsidRPr="002909EB">
        <w:rPr>
          <w:rFonts w:ascii="Arial" w:hAnsi="Arial" w:cs="Arial"/>
        </w:rPr>
        <w:t>Granice terenów zamkniętych oraz granice stref ochronnych terenów zamkniętych: nie występuje potrzeba określenia.</w:t>
      </w:r>
    </w:p>
    <w:p w:rsidR="00E8737D" w:rsidRPr="002909EB" w:rsidRDefault="00E8737D" w:rsidP="002909EB">
      <w:pPr>
        <w:spacing w:line="276" w:lineRule="auto"/>
        <w:ind w:left="360"/>
        <w:outlineLvl w:val="0"/>
        <w:rPr>
          <w:rFonts w:ascii="Arial" w:hAnsi="Arial" w:cs="Arial"/>
        </w:rPr>
      </w:pPr>
    </w:p>
    <w:p w:rsidR="005A6C8C" w:rsidRPr="002909EB" w:rsidRDefault="005A6C8C" w:rsidP="002909EB">
      <w:pPr>
        <w:spacing w:line="276" w:lineRule="auto"/>
        <w:outlineLvl w:val="0"/>
        <w:rPr>
          <w:rFonts w:ascii="Arial" w:hAnsi="Arial" w:cs="Arial"/>
        </w:rPr>
      </w:pPr>
      <w:r w:rsidRPr="002909EB">
        <w:rPr>
          <w:rFonts w:ascii="Arial" w:hAnsi="Arial" w:cs="Arial"/>
        </w:rPr>
        <w:t>§ 2</w:t>
      </w:r>
      <w:r w:rsidR="00BE2B89" w:rsidRPr="002909EB">
        <w:rPr>
          <w:rFonts w:ascii="Arial" w:hAnsi="Arial" w:cs="Arial"/>
        </w:rPr>
        <w:t>7</w:t>
      </w:r>
      <w:r w:rsidRPr="002909EB">
        <w:rPr>
          <w:rFonts w:ascii="Arial" w:hAnsi="Arial" w:cs="Arial"/>
        </w:rPr>
        <w:t>. Teren oznaczony symbolem 1</w:t>
      </w:r>
      <w:r w:rsidR="00D66A14" w:rsidRPr="002909EB">
        <w:rPr>
          <w:rFonts w:ascii="Arial" w:hAnsi="Arial" w:cs="Arial"/>
        </w:rPr>
        <w:t>5</w:t>
      </w:r>
      <w:r w:rsidRPr="002909EB">
        <w:rPr>
          <w:rFonts w:ascii="Arial" w:hAnsi="Arial" w:cs="Arial"/>
        </w:rPr>
        <w:t xml:space="preserve"> UO</w:t>
      </w:r>
      <w:r w:rsidR="001D7F4B" w:rsidRPr="002909EB">
        <w:rPr>
          <w:rFonts w:ascii="Arial" w:hAnsi="Arial" w:cs="Arial"/>
        </w:rPr>
        <w:t>/U</w:t>
      </w:r>
    </w:p>
    <w:p w:rsidR="007E7851"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 xml:space="preserve">Przeznaczenie terenu: </w:t>
      </w:r>
    </w:p>
    <w:p w:rsidR="001D7F4B" w:rsidRPr="002909EB" w:rsidRDefault="001D7F4B" w:rsidP="002909EB">
      <w:pPr>
        <w:spacing w:line="276" w:lineRule="auto"/>
        <w:ind w:left="360"/>
        <w:outlineLvl w:val="0"/>
        <w:rPr>
          <w:rFonts w:ascii="Arial" w:hAnsi="Arial" w:cs="Arial"/>
        </w:rPr>
      </w:pPr>
      <w:r w:rsidRPr="002909EB">
        <w:rPr>
          <w:rFonts w:ascii="Arial" w:hAnsi="Arial" w:cs="Arial"/>
        </w:rPr>
        <w:t>1) przeznaczenie terenu - podstawowe:</w:t>
      </w:r>
    </w:p>
    <w:p w:rsidR="001D7F4B" w:rsidRPr="002909EB" w:rsidRDefault="001D7F4B" w:rsidP="002909EB">
      <w:pPr>
        <w:spacing w:line="276" w:lineRule="auto"/>
        <w:ind w:left="708"/>
        <w:outlineLvl w:val="0"/>
        <w:rPr>
          <w:rFonts w:ascii="Arial" w:hAnsi="Arial" w:cs="Arial"/>
        </w:rPr>
      </w:pPr>
      <w:r w:rsidRPr="002909EB">
        <w:rPr>
          <w:rFonts w:ascii="Arial" w:hAnsi="Arial" w:cs="Arial"/>
        </w:rPr>
        <w:t>a) usługi oświaty</w:t>
      </w:r>
      <w:r w:rsidR="00166917" w:rsidRPr="002909EB">
        <w:rPr>
          <w:rFonts w:ascii="Arial" w:hAnsi="Arial" w:cs="Arial"/>
        </w:rPr>
        <w:t>;</w:t>
      </w:r>
    </w:p>
    <w:p w:rsidR="001D7F4B" w:rsidRPr="002909EB" w:rsidRDefault="001D7F4B" w:rsidP="002909EB">
      <w:pPr>
        <w:spacing w:line="276" w:lineRule="auto"/>
        <w:ind w:left="708"/>
        <w:outlineLvl w:val="0"/>
        <w:rPr>
          <w:rFonts w:ascii="Arial" w:hAnsi="Arial" w:cs="Arial"/>
        </w:rPr>
      </w:pPr>
      <w:r w:rsidRPr="002909EB">
        <w:rPr>
          <w:rFonts w:ascii="Arial" w:hAnsi="Arial" w:cs="Arial"/>
        </w:rPr>
        <w:t>b) usługi nieuciążliwe;</w:t>
      </w:r>
    </w:p>
    <w:p w:rsidR="007E7851" w:rsidRPr="002909EB" w:rsidRDefault="001D7F4B" w:rsidP="002909EB">
      <w:pPr>
        <w:spacing w:line="276" w:lineRule="auto"/>
        <w:ind w:left="360"/>
        <w:outlineLvl w:val="0"/>
        <w:rPr>
          <w:rFonts w:ascii="Arial" w:hAnsi="Arial" w:cs="Arial"/>
          <w:highlight w:val="yellow"/>
        </w:rPr>
      </w:pPr>
      <w:r w:rsidRPr="002909EB">
        <w:rPr>
          <w:rFonts w:ascii="Arial" w:hAnsi="Arial" w:cs="Arial"/>
        </w:rPr>
        <w:t>2) przeznaczenie terenu – dopuszczalne: parking.</w:t>
      </w:r>
    </w:p>
    <w:p w:rsidR="005A6C8C"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 xml:space="preserve">Zasady ochrony i kształtowania ładu przestrzennego: ustalenia jak w § </w:t>
      </w:r>
      <w:r w:rsidR="009E54BD" w:rsidRPr="002909EB">
        <w:rPr>
          <w:rFonts w:ascii="Arial" w:hAnsi="Arial" w:cs="Arial"/>
        </w:rPr>
        <w:t xml:space="preserve">5 </w:t>
      </w:r>
      <w:r w:rsidRPr="002909EB">
        <w:rPr>
          <w:rFonts w:ascii="Arial" w:hAnsi="Arial" w:cs="Arial"/>
        </w:rPr>
        <w:t>uchwały.</w:t>
      </w:r>
    </w:p>
    <w:p w:rsidR="005A6C8C"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 xml:space="preserve">Zasady ochrony środowiska, przyrody i krajobrazu: ustalenia jak w § </w:t>
      </w:r>
      <w:r w:rsidR="009E54BD" w:rsidRPr="002909EB">
        <w:rPr>
          <w:rFonts w:ascii="Arial" w:hAnsi="Arial" w:cs="Arial"/>
        </w:rPr>
        <w:t>6</w:t>
      </w:r>
      <w:r w:rsidRPr="002909EB">
        <w:rPr>
          <w:rFonts w:ascii="Arial" w:hAnsi="Arial" w:cs="Arial"/>
        </w:rPr>
        <w:t xml:space="preserve"> uchwały.</w:t>
      </w:r>
    </w:p>
    <w:p w:rsidR="005A6C8C"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Zasady kształtowania krajobrazu: nie występuje potrzeba określenia.</w:t>
      </w:r>
    </w:p>
    <w:p w:rsidR="005A6C8C"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 xml:space="preserve">Zasady ochrony dziedzictwa kulturowego i zabytków, w tym krajobrazów kulturowych oraz dóbr kultury współczesnej: </w:t>
      </w:r>
    </w:p>
    <w:p w:rsidR="00BF508F" w:rsidRPr="002909EB" w:rsidRDefault="005A6C8C" w:rsidP="002909EB">
      <w:pPr>
        <w:numPr>
          <w:ilvl w:val="5"/>
          <w:numId w:val="95"/>
        </w:numPr>
        <w:tabs>
          <w:tab w:val="clear" w:pos="4500"/>
          <w:tab w:val="num" w:pos="360"/>
        </w:tabs>
        <w:spacing w:line="276" w:lineRule="auto"/>
        <w:ind w:left="360" w:firstLine="0"/>
        <w:outlineLvl w:val="0"/>
        <w:rPr>
          <w:rFonts w:ascii="Arial" w:hAnsi="Arial" w:cs="Arial"/>
        </w:rPr>
      </w:pPr>
      <w:r w:rsidRPr="002909EB">
        <w:rPr>
          <w:rFonts w:ascii="Arial" w:hAnsi="Arial" w:cs="Arial"/>
        </w:rPr>
        <w:t>ustala się zabyt</w:t>
      </w:r>
      <w:r w:rsidR="00425B14" w:rsidRPr="002909EB">
        <w:rPr>
          <w:rFonts w:ascii="Arial" w:hAnsi="Arial" w:cs="Arial"/>
        </w:rPr>
        <w:t>ki</w:t>
      </w:r>
      <w:r w:rsidRPr="002909EB">
        <w:rPr>
          <w:rFonts w:ascii="Arial" w:hAnsi="Arial" w:cs="Arial"/>
        </w:rPr>
        <w:t xml:space="preserve"> nieruchom</w:t>
      </w:r>
      <w:r w:rsidR="00425B14" w:rsidRPr="002909EB">
        <w:rPr>
          <w:rFonts w:ascii="Arial" w:hAnsi="Arial" w:cs="Arial"/>
        </w:rPr>
        <w:t>e</w:t>
      </w:r>
      <w:r w:rsidRPr="002909EB">
        <w:rPr>
          <w:rFonts w:ascii="Arial" w:hAnsi="Arial" w:cs="Arial"/>
        </w:rPr>
        <w:t xml:space="preserve"> podlegając</w:t>
      </w:r>
      <w:r w:rsidR="00425B14" w:rsidRPr="002909EB">
        <w:rPr>
          <w:rFonts w:ascii="Arial" w:hAnsi="Arial" w:cs="Arial"/>
        </w:rPr>
        <w:t>e</w:t>
      </w:r>
      <w:r w:rsidRPr="002909EB">
        <w:rPr>
          <w:rFonts w:ascii="Arial" w:hAnsi="Arial" w:cs="Arial"/>
        </w:rPr>
        <w:t xml:space="preserve"> ochronie na podstawie ustaleń miejscowego planu, wpisan</w:t>
      </w:r>
      <w:r w:rsidR="00824267" w:rsidRPr="002909EB">
        <w:rPr>
          <w:rFonts w:ascii="Arial" w:hAnsi="Arial" w:cs="Arial"/>
        </w:rPr>
        <w:t>y</w:t>
      </w:r>
      <w:r w:rsidRPr="002909EB">
        <w:rPr>
          <w:rFonts w:ascii="Arial" w:hAnsi="Arial" w:cs="Arial"/>
        </w:rPr>
        <w:t xml:space="preserve"> do GEZ/WEZ i oznaczon</w:t>
      </w:r>
      <w:r w:rsidR="00425B14" w:rsidRPr="002909EB">
        <w:rPr>
          <w:rFonts w:ascii="Arial" w:hAnsi="Arial" w:cs="Arial"/>
        </w:rPr>
        <w:t xml:space="preserve">e </w:t>
      </w:r>
      <w:r w:rsidRPr="002909EB">
        <w:rPr>
          <w:rFonts w:ascii="Arial" w:hAnsi="Arial" w:cs="Arial"/>
        </w:rPr>
        <w:t xml:space="preserve">na rysunku planu </w:t>
      </w:r>
      <w:proofErr w:type="spellStart"/>
      <w:r w:rsidRPr="002909EB">
        <w:rPr>
          <w:rFonts w:ascii="Arial" w:hAnsi="Arial" w:cs="Arial"/>
        </w:rPr>
        <w:t>szrafurą</w:t>
      </w:r>
      <w:proofErr w:type="spellEnd"/>
      <w:r w:rsidRPr="002909EB">
        <w:rPr>
          <w:rFonts w:ascii="Arial" w:hAnsi="Arial" w:cs="Arial"/>
        </w:rPr>
        <w:t xml:space="preserve">: </w:t>
      </w:r>
    </w:p>
    <w:p w:rsidR="00BF508F" w:rsidRPr="002909EB" w:rsidRDefault="00BF508F" w:rsidP="002909EB">
      <w:pPr>
        <w:numPr>
          <w:ilvl w:val="0"/>
          <w:numId w:val="115"/>
        </w:numPr>
        <w:spacing w:line="276" w:lineRule="auto"/>
        <w:outlineLvl w:val="0"/>
        <w:rPr>
          <w:rFonts w:ascii="Arial" w:hAnsi="Arial" w:cs="Arial"/>
        </w:rPr>
      </w:pPr>
      <w:r w:rsidRPr="002909EB">
        <w:rPr>
          <w:rFonts w:ascii="Arial" w:hAnsi="Arial" w:cs="Arial"/>
        </w:rPr>
        <w:t xml:space="preserve">przedszkole ul. Nowomiejska 23, 1930r. </w:t>
      </w:r>
    </w:p>
    <w:p w:rsidR="00BF508F" w:rsidRPr="002909EB" w:rsidRDefault="00BF508F" w:rsidP="002909EB">
      <w:pPr>
        <w:numPr>
          <w:ilvl w:val="0"/>
          <w:numId w:val="115"/>
        </w:numPr>
        <w:spacing w:line="276" w:lineRule="auto"/>
        <w:outlineLvl w:val="0"/>
        <w:rPr>
          <w:rFonts w:ascii="Arial" w:hAnsi="Arial" w:cs="Arial"/>
        </w:rPr>
      </w:pPr>
      <w:r w:rsidRPr="002909EB">
        <w:rPr>
          <w:rFonts w:ascii="Arial" w:hAnsi="Arial" w:cs="Arial"/>
        </w:rPr>
        <w:t>dawny cmentarz żydowski ul. Nowomiejska 25, ok. 1830r.,</w:t>
      </w:r>
    </w:p>
    <w:p w:rsidR="00425B14" w:rsidRPr="002909EB" w:rsidRDefault="00425B14" w:rsidP="002909EB">
      <w:pPr>
        <w:numPr>
          <w:ilvl w:val="5"/>
          <w:numId w:val="95"/>
        </w:numPr>
        <w:tabs>
          <w:tab w:val="clear" w:pos="4500"/>
          <w:tab w:val="num" w:pos="360"/>
        </w:tabs>
        <w:spacing w:line="276" w:lineRule="auto"/>
        <w:ind w:left="360" w:firstLine="0"/>
        <w:outlineLvl w:val="0"/>
        <w:rPr>
          <w:rFonts w:ascii="Arial" w:hAnsi="Arial" w:cs="Arial"/>
        </w:rPr>
      </w:pPr>
      <w:r w:rsidRPr="002909EB">
        <w:rPr>
          <w:rFonts w:ascii="Arial" w:hAnsi="Arial" w:cs="Arial"/>
          <w:color w:val="000000"/>
        </w:rPr>
        <w:t>w stosunku do obiektów, o których mowa w pkt 1 obowiązują ustalenia jak w § 7 ust. 3 uchwały</w:t>
      </w:r>
      <w:r w:rsidR="003C3F4C" w:rsidRPr="002909EB">
        <w:rPr>
          <w:rFonts w:ascii="Arial" w:hAnsi="Arial" w:cs="Arial"/>
          <w:color w:val="000000"/>
        </w:rPr>
        <w:t>.</w:t>
      </w:r>
    </w:p>
    <w:p w:rsidR="005A6C8C"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Wymagania wynikające z potrzeb kształtowania przestrzeni publicznych: nie występuje potrzeba określenia.</w:t>
      </w:r>
    </w:p>
    <w:p w:rsidR="00BF508F" w:rsidRPr="002909EB" w:rsidRDefault="00BF508F"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p>
    <w:p w:rsidR="008C2226" w:rsidRPr="002909EB" w:rsidRDefault="00612A49" w:rsidP="002909EB">
      <w:pPr>
        <w:numPr>
          <w:ilvl w:val="5"/>
          <w:numId w:val="96"/>
        </w:numPr>
        <w:tabs>
          <w:tab w:val="clear" w:pos="4860"/>
          <w:tab w:val="num" w:pos="360"/>
        </w:tabs>
        <w:spacing w:line="276" w:lineRule="auto"/>
        <w:ind w:left="360" w:firstLine="0"/>
        <w:outlineLvl w:val="0"/>
        <w:rPr>
          <w:rFonts w:ascii="Arial" w:hAnsi="Arial" w:cs="Arial"/>
        </w:rPr>
      </w:pPr>
      <w:r w:rsidRPr="002909EB">
        <w:rPr>
          <w:rFonts w:ascii="Arial" w:hAnsi="Arial" w:cs="Arial"/>
        </w:rPr>
        <w:lastRenderedPageBreak/>
        <w:t xml:space="preserve">wskaźniki </w:t>
      </w:r>
      <w:r w:rsidR="00BF508F" w:rsidRPr="002909EB">
        <w:rPr>
          <w:rFonts w:ascii="Arial" w:hAnsi="Arial" w:cs="Arial"/>
        </w:rPr>
        <w:t xml:space="preserve">nadziemnej </w:t>
      </w:r>
      <w:r w:rsidRPr="002909EB">
        <w:rPr>
          <w:rFonts w:ascii="Arial" w:hAnsi="Arial" w:cs="Arial"/>
        </w:rPr>
        <w:t>intensywności zabudowy działki budowlanej:</w:t>
      </w:r>
    </w:p>
    <w:p w:rsidR="008C2226" w:rsidRPr="002909EB" w:rsidRDefault="008C2226" w:rsidP="002909EB">
      <w:pPr>
        <w:numPr>
          <w:ilvl w:val="6"/>
          <w:numId w:val="96"/>
        </w:numPr>
        <w:tabs>
          <w:tab w:val="clear" w:pos="5400"/>
          <w:tab w:val="num" w:pos="993"/>
        </w:tabs>
        <w:spacing w:line="276" w:lineRule="auto"/>
        <w:ind w:left="900" w:hanging="191"/>
        <w:outlineLvl w:val="0"/>
        <w:rPr>
          <w:rFonts w:ascii="Arial" w:hAnsi="Arial" w:cs="Arial"/>
        </w:rPr>
      </w:pPr>
      <w:r w:rsidRPr="002909EB">
        <w:rPr>
          <w:rFonts w:ascii="Arial" w:hAnsi="Arial" w:cs="Arial"/>
        </w:rPr>
        <w:t>maksymalna nadziemna intensywność zabudowy działki budowlanej: 1,0;</w:t>
      </w:r>
    </w:p>
    <w:p w:rsidR="008C2226" w:rsidRPr="002909EB" w:rsidRDefault="008C2226" w:rsidP="002909EB">
      <w:pPr>
        <w:numPr>
          <w:ilvl w:val="6"/>
          <w:numId w:val="96"/>
        </w:numPr>
        <w:tabs>
          <w:tab w:val="clear" w:pos="5400"/>
          <w:tab w:val="num" w:pos="993"/>
        </w:tabs>
        <w:spacing w:line="276" w:lineRule="auto"/>
        <w:ind w:left="993" w:hanging="284"/>
        <w:outlineLvl w:val="0"/>
        <w:rPr>
          <w:rFonts w:ascii="Arial" w:hAnsi="Arial" w:cs="Arial"/>
        </w:rPr>
      </w:pPr>
      <w:r w:rsidRPr="002909EB">
        <w:rPr>
          <w:rFonts w:ascii="Arial" w:hAnsi="Arial" w:cs="Arial"/>
        </w:rPr>
        <w:t>minimalna nadziemna intensywność zabudowy działki budowlanej: nie występuje potrzeba określenia;</w:t>
      </w:r>
    </w:p>
    <w:p w:rsidR="0036117A" w:rsidRPr="002909EB" w:rsidRDefault="00612A49" w:rsidP="002909EB">
      <w:pPr>
        <w:numPr>
          <w:ilvl w:val="5"/>
          <w:numId w:val="96"/>
        </w:numPr>
        <w:tabs>
          <w:tab w:val="clear" w:pos="4860"/>
          <w:tab w:val="num" w:pos="567"/>
        </w:tabs>
        <w:spacing w:line="276" w:lineRule="auto"/>
        <w:ind w:left="709" w:hanging="283"/>
        <w:outlineLvl w:val="0"/>
        <w:rPr>
          <w:rFonts w:ascii="Arial" w:hAnsi="Arial" w:cs="Arial"/>
        </w:rPr>
      </w:pPr>
      <w:r w:rsidRPr="002909EB">
        <w:rPr>
          <w:rFonts w:ascii="Arial" w:hAnsi="Arial" w:cs="Arial"/>
        </w:rPr>
        <w:t xml:space="preserve">minimalny udział procentowy powierzchni biologicznie czynnej w odniesieniu do powierzchni działki budowlanej: </w:t>
      </w:r>
      <w:r w:rsidR="00073CAC" w:rsidRPr="002909EB">
        <w:rPr>
          <w:rFonts w:ascii="Arial" w:hAnsi="Arial" w:cs="Arial"/>
        </w:rPr>
        <w:t>1</w:t>
      </w:r>
      <w:r w:rsidRPr="002909EB">
        <w:rPr>
          <w:rFonts w:ascii="Arial" w:hAnsi="Arial" w:cs="Arial"/>
        </w:rPr>
        <w:t>5%</w:t>
      </w:r>
      <w:r w:rsidR="0036117A" w:rsidRPr="002909EB">
        <w:rPr>
          <w:rFonts w:ascii="Arial" w:hAnsi="Arial" w:cs="Arial"/>
        </w:rPr>
        <w:t>;</w:t>
      </w:r>
    </w:p>
    <w:p w:rsidR="0036117A" w:rsidRPr="002909EB" w:rsidRDefault="00D16300" w:rsidP="002909EB">
      <w:pPr>
        <w:numPr>
          <w:ilvl w:val="5"/>
          <w:numId w:val="96"/>
        </w:numPr>
        <w:tabs>
          <w:tab w:val="clear" w:pos="4860"/>
          <w:tab w:val="num" w:pos="360"/>
        </w:tabs>
        <w:spacing w:line="276" w:lineRule="auto"/>
        <w:ind w:left="360" w:firstLine="0"/>
        <w:outlineLvl w:val="0"/>
        <w:rPr>
          <w:rFonts w:ascii="Arial" w:hAnsi="Arial" w:cs="Arial"/>
        </w:rPr>
      </w:pPr>
      <w:r w:rsidRPr="002909EB">
        <w:rPr>
          <w:rFonts w:ascii="Arial" w:hAnsi="Arial" w:cs="Arial"/>
        </w:rPr>
        <w:t>maksymalny udział powierzchni zabudowy w stosunku do powierzchni działki</w:t>
      </w:r>
      <w:r w:rsidR="00612A49" w:rsidRPr="002909EB">
        <w:rPr>
          <w:rFonts w:ascii="Arial" w:hAnsi="Arial" w:cs="Arial"/>
        </w:rPr>
        <w:t xml:space="preserve">: do </w:t>
      </w:r>
      <w:r w:rsidR="00914E8D" w:rsidRPr="002909EB">
        <w:rPr>
          <w:rFonts w:ascii="Arial" w:hAnsi="Arial" w:cs="Arial"/>
        </w:rPr>
        <w:t>7</w:t>
      </w:r>
      <w:r w:rsidR="00612BCB" w:rsidRPr="002909EB">
        <w:rPr>
          <w:rFonts w:ascii="Arial" w:hAnsi="Arial" w:cs="Arial"/>
        </w:rPr>
        <w:t>5</w:t>
      </w:r>
      <w:r w:rsidR="00914E8D" w:rsidRPr="002909EB">
        <w:rPr>
          <w:rFonts w:ascii="Arial" w:hAnsi="Arial" w:cs="Arial"/>
        </w:rPr>
        <w:t>%;</w:t>
      </w:r>
    </w:p>
    <w:p w:rsidR="0036117A" w:rsidRPr="002909EB" w:rsidRDefault="0036117A" w:rsidP="002909EB">
      <w:pPr>
        <w:numPr>
          <w:ilvl w:val="5"/>
          <w:numId w:val="96"/>
        </w:numPr>
        <w:tabs>
          <w:tab w:val="clear" w:pos="4860"/>
          <w:tab w:val="num" w:pos="360"/>
        </w:tabs>
        <w:spacing w:line="276" w:lineRule="auto"/>
        <w:ind w:left="360" w:firstLine="0"/>
        <w:outlineLvl w:val="0"/>
        <w:rPr>
          <w:rFonts w:ascii="Arial" w:hAnsi="Arial" w:cs="Arial"/>
        </w:rPr>
      </w:pPr>
      <w:r w:rsidRPr="002909EB">
        <w:rPr>
          <w:rFonts w:ascii="Arial" w:hAnsi="Arial" w:cs="Arial"/>
        </w:rPr>
        <w:t>wysokość zabudowy:</w:t>
      </w:r>
      <w:r w:rsidR="001144D1" w:rsidRPr="002909EB">
        <w:rPr>
          <w:rFonts w:ascii="Arial" w:hAnsi="Arial" w:cs="Arial"/>
        </w:rPr>
        <w:t xml:space="preserve"> </w:t>
      </w:r>
      <w:r w:rsidR="00482342" w:rsidRPr="002909EB">
        <w:rPr>
          <w:rFonts w:ascii="Arial" w:hAnsi="Arial" w:cs="Arial"/>
        </w:rPr>
        <w:t xml:space="preserve">maksymalna </w:t>
      </w:r>
      <w:r w:rsidRPr="002909EB">
        <w:rPr>
          <w:rFonts w:ascii="Arial" w:hAnsi="Arial" w:cs="Arial"/>
        </w:rPr>
        <w:t>1</w:t>
      </w:r>
      <w:r w:rsidR="00217390" w:rsidRPr="002909EB">
        <w:rPr>
          <w:rFonts w:ascii="Arial" w:hAnsi="Arial" w:cs="Arial"/>
        </w:rPr>
        <w:t>5</w:t>
      </w:r>
      <w:r w:rsidR="001144D1" w:rsidRPr="002909EB">
        <w:rPr>
          <w:rFonts w:ascii="Arial" w:hAnsi="Arial" w:cs="Arial"/>
        </w:rPr>
        <w:t>,0m</w:t>
      </w:r>
      <w:r w:rsidRPr="002909EB">
        <w:rPr>
          <w:rFonts w:ascii="Arial" w:hAnsi="Arial" w:cs="Arial"/>
        </w:rPr>
        <w:t>, minimalnej nie ustala się;</w:t>
      </w:r>
    </w:p>
    <w:p w:rsidR="0036117A" w:rsidRPr="002909EB" w:rsidRDefault="00612A49" w:rsidP="002909EB">
      <w:pPr>
        <w:numPr>
          <w:ilvl w:val="5"/>
          <w:numId w:val="96"/>
        </w:numPr>
        <w:tabs>
          <w:tab w:val="clear" w:pos="4860"/>
          <w:tab w:val="num" w:pos="360"/>
        </w:tabs>
        <w:spacing w:line="276" w:lineRule="auto"/>
        <w:ind w:left="360" w:firstLine="0"/>
        <w:outlineLvl w:val="0"/>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D16300" w:rsidRPr="002909EB">
        <w:rPr>
          <w:rFonts w:ascii="Arial" w:hAnsi="Arial" w:cs="Arial"/>
        </w:rPr>
        <w:t>9</w:t>
      </w:r>
      <w:r w:rsidRPr="002909EB">
        <w:rPr>
          <w:rFonts w:ascii="Arial" w:hAnsi="Arial" w:cs="Arial"/>
        </w:rPr>
        <w:t xml:space="preserve"> uchwały;</w:t>
      </w:r>
    </w:p>
    <w:p w:rsidR="0036117A" w:rsidRPr="002909EB" w:rsidRDefault="00612A49" w:rsidP="002909EB">
      <w:pPr>
        <w:numPr>
          <w:ilvl w:val="5"/>
          <w:numId w:val="96"/>
        </w:numPr>
        <w:tabs>
          <w:tab w:val="clear" w:pos="4860"/>
          <w:tab w:val="num" w:pos="360"/>
        </w:tabs>
        <w:spacing w:line="276" w:lineRule="auto"/>
        <w:ind w:left="360" w:firstLine="0"/>
        <w:outlineLvl w:val="0"/>
        <w:rPr>
          <w:rFonts w:ascii="Arial" w:hAnsi="Arial" w:cs="Arial"/>
        </w:rPr>
      </w:pPr>
      <w:r w:rsidRPr="002909EB">
        <w:rPr>
          <w:rFonts w:ascii="Arial" w:hAnsi="Arial" w:cs="Arial"/>
        </w:rPr>
        <w:t>linie zabudowy oraz sposób usytuowania obiektów budowlanych w stosunku do granic przyległych nieruchomości:</w:t>
      </w:r>
    </w:p>
    <w:p w:rsidR="009D1D3D" w:rsidRPr="002909EB" w:rsidRDefault="0036117A" w:rsidP="002909EB">
      <w:pPr>
        <w:numPr>
          <w:ilvl w:val="6"/>
          <w:numId w:val="97"/>
        </w:numPr>
        <w:tabs>
          <w:tab w:val="clear" w:pos="5040"/>
        </w:tabs>
        <w:spacing w:line="276" w:lineRule="auto"/>
        <w:ind w:left="993"/>
        <w:outlineLvl w:val="0"/>
        <w:rPr>
          <w:rFonts w:ascii="Arial" w:hAnsi="Arial" w:cs="Arial"/>
        </w:rPr>
      </w:pPr>
      <w:r w:rsidRPr="002909EB">
        <w:rPr>
          <w:rFonts w:ascii="Arial" w:hAnsi="Arial" w:cs="Arial"/>
        </w:rPr>
        <w:t>zgodnie z wyznaczonymi na rysunku planu liniami zabudowy nieprzekraczalnymi;</w:t>
      </w:r>
    </w:p>
    <w:p w:rsidR="00A05BB3" w:rsidRPr="002909EB" w:rsidRDefault="00B618F6" w:rsidP="002909EB">
      <w:pPr>
        <w:numPr>
          <w:ilvl w:val="6"/>
          <w:numId w:val="97"/>
        </w:numPr>
        <w:tabs>
          <w:tab w:val="clear" w:pos="5040"/>
        </w:tabs>
        <w:spacing w:line="276" w:lineRule="auto"/>
        <w:ind w:left="993"/>
        <w:outlineLvl w:val="0"/>
        <w:rPr>
          <w:rFonts w:ascii="Arial" w:hAnsi="Arial" w:cs="Arial"/>
        </w:rPr>
      </w:pPr>
      <w:r w:rsidRPr="002909EB">
        <w:rPr>
          <w:rFonts w:ascii="Arial" w:hAnsi="Arial" w:cs="Arial"/>
        </w:rPr>
        <w:t>ustala się możliwość sytuowania budynków na granicy działki oraz w odle</w:t>
      </w:r>
      <w:r w:rsidR="00217390" w:rsidRPr="002909EB">
        <w:rPr>
          <w:rFonts w:ascii="Arial" w:hAnsi="Arial" w:cs="Arial"/>
        </w:rPr>
        <w:t xml:space="preserve">głości 1,5m od granicy działki </w:t>
      </w:r>
      <w:r w:rsidRPr="002909EB">
        <w:rPr>
          <w:rFonts w:ascii="Arial" w:hAnsi="Arial" w:cs="Arial"/>
        </w:rPr>
        <w:t xml:space="preserve">z uwzględnieniem warunków technicznych określonych przepisami odrębnymi, </w:t>
      </w:r>
      <w:r w:rsidR="001A0A88" w:rsidRPr="002909EB">
        <w:rPr>
          <w:rFonts w:ascii="Arial" w:hAnsi="Arial" w:cs="Arial"/>
        </w:rPr>
        <w:br/>
      </w:r>
      <w:r w:rsidRPr="002909EB">
        <w:rPr>
          <w:rFonts w:ascii="Arial" w:hAnsi="Arial" w:cs="Arial"/>
        </w:rPr>
        <w:t>z wyjątkiem granic, gdzie odległość regulowana jest linią zabudowy</w:t>
      </w:r>
      <w:r w:rsidR="0036117A" w:rsidRPr="002909EB">
        <w:rPr>
          <w:rFonts w:ascii="Arial" w:hAnsi="Arial" w:cs="Arial"/>
        </w:rPr>
        <w:t>;</w:t>
      </w:r>
    </w:p>
    <w:p w:rsidR="00A05BB3" w:rsidRPr="002909EB" w:rsidRDefault="00A05BB3" w:rsidP="002909EB">
      <w:pPr>
        <w:numPr>
          <w:ilvl w:val="6"/>
          <w:numId w:val="97"/>
        </w:numPr>
        <w:tabs>
          <w:tab w:val="clear" w:pos="5040"/>
        </w:tabs>
        <w:spacing w:line="276" w:lineRule="auto"/>
        <w:ind w:left="993"/>
        <w:outlineLvl w:val="0"/>
        <w:rPr>
          <w:rFonts w:ascii="Arial" w:hAnsi="Arial" w:cs="Arial"/>
        </w:rPr>
      </w:pPr>
      <w:r w:rsidRPr="002909EB">
        <w:rPr>
          <w:rFonts w:ascii="Arial" w:hAnsi="Arial" w:cs="Arial"/>
        </w:rPr>
        <w:t>w granicach terenu zabytkowego stanowiącego cmentarz żydowski ustaleń, o których mowa w lit. a) i b), nie stosuje się, a linie zabudowy nie podlegają wyznaczeniu.</w:t>
      </w:r>
    </w:p>
    <w:p w:rsidR="00A05BB3" w:rsidRPr="002909EB" w:rsidRDefault="00A05BB3" w:rsidP="002909EB">
      <w:pPr>
        <w:numPr>
          <w:ilvl w:val="5"/>
          <w:numId w:val="96"/>
        </w:numPr>
        <w:tabs>
          <w:tab w:val="clear" w:pos="4860"/>
          <w:tab w:val="num" w:pos="360"/>
        </w:tabs>
        <w:spacing w:line="276" w:lineRule="auto"/>
        <w:ind w:left="360" w:firstLine="0"/>
        <w:outlineLvl w:val="0"/>
        <w:rPr>
          <w:rFonts w:ascii="Arial" w:hAnsi="Arial" w:cs="Arial"/>
        </w:rPr>
      </w:pPr>
      <w:r w:rsidRPr="002909EB">
        <w:rPr>
          <w:rFonts w:ascii="Arial" w:hAnsi="Arial" w:cs="Arial"/>
        </w:rPr>
        <w:t>geometria dachów: płaskie o spadku do 10º oraz wielospadowe i dwuspadowe o spadku od 10º do 45º;</w:t>
      </w:r>
    </w:p>
    <w:p w:rsidR="00A05BB3" w:rsidRPr="002909EB" w:rsidRDefault="00A05BB3" w:rsidP="002909EB">
      <w:pPr>
        <w:numPr>
          <w:ilvl w:val="5"/>
          <w:numId w:val="96"/>
        </w:numPr>
        <w:tabs>
          <w:tab w:val="clear" w:pos="4860"/>
          <w:tab w:val="num" w:pos="360"/>
        </w:tabs>
        <w:spacing w:line="276" w:lineRule="auto"/>
        <w:ind w:left="360" w:firstLine="0"/>
        <w:outlineLvl w:val="0"/>
        <w:rPr>
          <w:rFonts w:ascii="Arial" w:hAnsi="Arial" w:cs="Arial"/>
        </w:rPr>
      </w:pPr>
      <w:r w:rsidRPr="002909EB">
        <w:rPr>
          <w:rFonts w:ascii="Arial" w:hAnsi="Arial" w:cs="Arial"/>
        </w:rPr>
        <w:t xml:space="preserve">wysokość zabudowy ustalona w ust. 7 pkt 4 oraz geometria dachów ustalona </w:t>
      </w:r>
      <w:r w:rsidRPr="002909EB">
        <w:rPr>
          <w:rFonts w:ascii="Arial" w:hAnsi="Arial" w:cs="Arial"/>
        </w:rPr>
        <w:br/>
        <w:t>w ust. 7 pkt 7, nie dotyczą zabytków nieruchomych wymienionych w ust. 5;</w:t>
      </w:r>
    </w:p>
    <w:p w:rsidR="00A05BB3" w:rsidRPr="002909EB" w:rsidRDefault="00A05BB3" w:rsidP="002909EB">
      <w:pPr>
        <w:numPr>
          <w:ilvl w:val="5"/>
          <w:numId w:val="96"/>
        </w:numPr>
        <w:tabs>
          <w:tab w:val="clear" w:pos="4860"/>
          <w:tab w:val="num" w:pos="360"/>
        </w:tabs>
        <w:spacing w:line="276" w:lineRule="auto"/>
        <w:ind w:left="360" w:firstLine="0"/>
        <w:outlineLvl w:val="0"/>
        <w:rPr>
          <w:rFonts w:ascii="Arial" w:hAnsi="Arial" w:cs="Arial"/>
        </w:rPr>
      </w:pPr>
      <w:r w:rsidRPr="002909EB">
        <w:rPr>
          <w:rFonts w:ascii="Arial" w:hAnsi="Arial" w:cs="Arial"/>
        </w:rPr>
        <w:t>adaptacja zabudowy i funkcji, w tym pomnika Pamięci Getta Żydowskiego;</w:t>
      </w:r>
    </w:p>
    <w:p w:rsidR="00A05BB3" w:rsidRPr="002909EB" w:rsidRDefault="00A05BB3" w:rsidP="002909EB">
      <w:pPr>
        <w:numPr>
          <w:ilvl w:val="5"/>
          <w:numId w:val="96"/>
        </w:numPr>
        <w:tabs>
          <w:tab w:val="clear" w:pos="4860"/>
          <w:tab w:val="num" w:pos="360"/>
        </w:tabs>
        <w:spacing w:line="276" w:lineRule="auto"/>
        <w:ind w:left="360" w:firstLine="0"/>
        <w:outlineLvl w:val="0"/>
        <w:rPr>
          <w:rFonts w:ascii="Arial" w:hAnsi="Arial" w:cs="Arial"/>
        </w:rPr>
      </w:pPr>
      <w:r w:rsidRPr="002909EB">
        <w:rPr>
          <w:rFonts w:ascii="Arial" w:eastAsia="Calibri" w:hAnsi="Arial" w:cs="Arial"/>
        </w:rPr>
        <w:t>W granicach dawnego cmentarza żydowskiego obowiązuje:</w:t>
      </w:r>
      <w:r w:rsidRPr="002909EB">
        <w:rPr>
          <w:rFonts w:ascii="Arial" w:hAnsi="Arial" w:cs="Arial"/>
        </w:rPr>
        <w:t>.</w:t>
      </w:r>
      <w:r w:rsidRPr="002909EB">
        <w:rPr>
          <w:rFonts w:ascii="Arial" w:eastAsia="Calibri" w:hAnsi="Arial" w:cs="Arial"/>
        </w:rPr>
        <w:t xml:space="preserve"> </w:t>
      </w:r>
    </w:p>
    <w:p w:rsidR="00A05BB3" w:rsidRPr="002909EB" w:rsidRDefault="00A05BB3" w:rsidP="002909EB">
      <w:pPr>
        <w:numPr>
          <w:ilvl w:val="0"/>
          <w:numId w:val="133"/>
        </w:numPr>
        <w:spacing w:line="276" w:lineRule="auto"/>
        <w:outlineLvl w:val="0"/>
        <w:rPr>
          <w:rFonts w:ascii="Arial" w:hAnsi="Arial" w:cs="Arial"/>
        </w:rPr>
      </w:pPr>
      <w:r w:rsidRPr="002909EB">
        <w:rPr>
          <w:rFonts w:ascii="Arial" w:eastAsia="Calibri" w:hAnsi="Arial" w:cs="Arial"/>
        </w:rPr>
        <w:t>zakaz realizacji nowej zabudowy;</w:t>
      </w:r>
    </w:p>
    <w:p w:rsidR="00A05BB3" w:rsidRPr="002909EB" w:rsidRDefault="00A05BB3" w:rsidP="002909EB">
      <w:pPr>
        <w:numPr>
          <w:ilvl w:val="0"/>
          <w:numId w:val="132"/>
        </w:numPr>
        <w:spacing w:line="276" w:lineRule="auto"/>
        <w:outlineLvl w:val="0"/>
        <w:rPr>
          <w:rFonts w:ascii="Arial" w:hAnsi="Arial" w:cs="Arial"/>
        </w:rPr>
      </w:pPr>
      <w:r w:rsidRPr="002909EB">
        <w:rPr>
          <w:rFonts w:ascii="Arial" w:eastAsia="Calibri" w:hAnsi="Arial" w:cs="Arial"/>
        </w:rPr>
        <w:t>adaptacja obiektów usług oświaty.</w:t>
      </w:r>
    </w:p>
    <w:p w:rsidR="00D66A14"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 xml:space="preserve">Granice i sposoby zagospodarowania terenów lub obiektów podlegających ochronie, ustalanych na podstawie przepisów odrębnych, a także narażonych na niebezpieczeństwo powodzi: </w:t>
      </w:r>
      <w:r w:rsidR="00842A32" w:rsidRPr="002909EB">
        <w:rPr>
          <w:rFonts w:ascii="Arial" w:hAnsi="Arial" w:cs="Arial"/>
        </w:rPr>
        <w:t>teren oznaczony symbolem 1</w:t>
      </w:r>
      <w:r w:rsidR="002B77F7" w:rsidRPr="002909EB">
        <w:rPr>
          <w:rFonts w:ascii="Arial" w:hAnsi="Arial" w:cs="Arial"/>
        </w:rPr>
        <w:t>5</w:t>
      </w:r>
      <w:r w:rsidR="00842A32" w:rsidRPr="002909EB">
        <w:rPr>
          <w:rFonts w:ascii="Arial" w:hAnsi="Arial" w:cs="Arial"/>
        </w:rPr>
        <w:t xml:space="preserve"> UO</w:t>
      </w:r>
      <w:r w:rsidR="002F025D" w:rsidRPr="002909EB">
        <w:rPr>
          <w:rFonts w:ascii="Arial" w:hAnsi="Arial" w:cs="Arial"/>
        </w:rPr>
        <w:t>/U</w:t>
      </w:r>
      <w:r w:rsidR="00842A32" w:rsidRPr="002909EB">
        <w:rPr>
          <w:rFonts w:ascii="Arial" w:hAnsi="Arial" w:cs="Arial"/>
        </w:rPr>
        <w:t xml:space="preserve"> położony jest w granic</w:t>
      </w:r>
      <w:r w:rsidR="00423CCB" w:rsidRPr="002909EB">
        <w:rPr>
          <w:rFonts w:ascii="Arial" w:hAnsi="Arial" w:cs="Arial"/>
        </w:rPr>
        <w:t>ach</w:t>
      </w:r>
      <w:r w:rsidR="00842A32" w:rsidRPr="002909EB">
        <w:rPr>
          <w:rFonts w:ascii="Arial" w:hAnsi="Arial" w:cs="Arial"/>
        </w:rPr>
        <w:t xml:space="preserve"> terenu ochrony pośredniej ujęcia wód podziemnych „Krzywe Błota”(obszar zabudowy mieszkaniowej, usługowej i przemysłowej</w:t>
      </w:r>
      <w:r w:rsidR="00423CCB" w:rsidRPr="002909EB">
        <w:rPr>
          <w:rFonts w:ascii="Arial" w:hAnsi="Arial" w:cs="Arial"/>
        </w:rPr>
        <w:t xml:space="preserve">) </w:t>
      </w:r>
      <w:r w:rsidR="00842A32" w:rsidRPr="002909EB">
        <w:rPr>
          <w:rFonts w:ascii="Arial" w:hAnsi="Arial" w:cs="Arial"/>
        </w:rPr>
        <w:t>– ustalenia jak w</w:t>
      </w:r>
      <w:r w:rsidR="007B3285">
        <w:rPr>
          <w:rFonts w:ascii="Arial" w:hAnsi="Arial" w:cs="Arial"/>
        </w:rPr>
        <w:t xml:space="preserve"> </w:t>
      </w:r>
      <w:r w:rsidR="00842A32" w:rsidRPr="002909EB">
        <w:rPr>
          <w:rFonts w:ascii="Arial" w:hAnsi="Arial" w:cs="Arial"/>
        </w:rPr>
        <w:t>§ 7 ust. 15 uchwały.</w:t>
      </w:r>
    </w:p>
    <w:p w:rsidR="005A6C8C"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Szczegółowe zasady i warunki scalania i podziału nieruchomości objętych planem: nie występuje potrzeba określenia.</w:t>
      </w:r>
    </w:p>
    <w:p w:rsidR="00770642"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Szczególne warunki zagospodarowania terenów oraz ograniczenia w ich użytkowaniu, w tym zakazy zabudowy: nie występuje potrzeba określenia.</w:t>
      </w:r>
    </w:p>
    <w:p w:rsidR="00770642" w:rsidRPr="002909EB" w:rsidRDefault="00FC773E" w:rsidP="002909EB">
      <w:pPr>
        <w:numPr>
          <w:ilvl w:val="0"/>
          <w:numId w:val="119"/>
        </w:numPr>
        <w:tabs>
          <w:tab w:val="left" w:pos="284"/>
        </w:tabs>
        <w:spacing w:line="276" w:lineRule="auto"/>
        <w:ind w:left="567" w:hanging="283"/>
        <w:rPr>
          <w:rFonts w:ascii="Arial" w:hAnsi="Arial" w:cs="Arial"/>
          <w:color w:val="000000"/>
        </w:rPr>
      </w:pPr>
      <w:r w:rsidRPr="002909EB">
        <w:rPr>
          <w:rFonts w:ascii="Arial" w:hAnsi="Arial" w:cs="Arial"/>
          <w:color w:val="000000"/>
        </w:rPr>
        <w:t>z</w:t>
      </w:r>
      <w:r w:rsidR="00770642" w:rsidRPr="002909EB">
        <w:rPr>
          <w:rFonts w:ascii="Arial" w:hAnsi="Arial" w:cs="Arial"/>
          <w:color w:val="000000"/>
        </w:rPr>
        <w:t xml:space="preserve"> uwagi na </w:t>
      </w:r>
      <w:r w:rsidR="002A653A" w:rsidRPr="002909EB">
        <w:rPr>
          <w:rFonts w:ascii="Arial" w:hAnsi="Arial" w:cs="Arial"/>
          <w:color w:val="000000"/>
        </w:rPr>
        <w:t>bliskie</w:t>
      </w:r>
      <w:r w:rsidR="00770642" w:rsidRPr="002909EB">
        <w:rPr>
          <w:rFonts w:ascii="Arial" w:hAnsi="Arial" w:cs="Arial"/>
          <w:color w:val="000000"/>
        </w:rPr>
        <w:t xml:space="preserve"> sąsiedztwo terenów kolejowych</w:t>
      </w:r>
      <w:r w:rsidR="006328E2" w:rsidRPr="002909EB">
        <w:rPr>
          <w:rFonts w:ascii="Arial" w:hAnsi="Arial" w:cs="Arial"/>
          <w:color w:val="000000"/>
        </w:rPr>
        <w:t xml:space="preserve"> </w:t>
      </w:r>
      <w:r w:rsidR="006328E2" w:rsidRPr="002909EB">
        <w:rPr>
          <w:rStyle w:val="markedcontent"/>
          <w:rFonts w:ascii="Arial" w:hAnsi="Arial" w:cs="Arial"/>
          <w:color w:val="000000"/>
        </w:rPr>
        <w:t>(usytuowanych poza granicami)</w:t>
      </w:r>
      <w:r w:rsidR="00770642" w:rsidRPr="002909EB">
        <w:rPr>
          <w:rFonts w:ascii="Arial" w:hAnsi="Arial" w:cs="Arial"/>
          <w:color w:val="000000"/>
        </w:rPr>
        <w:t xml:space="preserve">, uznanych jako tereny zamknięte, w celu zapewnienia eksploatacji linii kolejowej, działania urządzeń związanych z prowadzeniem ruchu kolejowego, a </w:t>
      </w:r>
      <w:r w:rsidR="00770642" w:rsidRPr="002909EB">
        <w:rPr>
          <w:rFonts w:ascii="Arial" w:hAnsi="Arial" w:cs="Arial"/>
          <w:color w:val="000000"/>
        </w:rPr>
        <w:lastRenderedPageBreak/>
        <w:t>także bezpieczeństwa ruchu kolejowego, obowiązują zakazy, nakazy i ograniczenia wynikające z przepisów odrębnych z zakresu transportu kolejowego;</w:t>
      </w:r>
    </w:p>
    <w:p w:rsidR="00770642" w:rsidRPr="002909EB" w:rsidRDefault="00770642" w:rsidP="002909EB">
      <w:pPr>
        <w:numPr>
          <w:ilvl w:val="0"/>
          <w:numId w:val="119"/>
        </w:numPr>
        <w:tabs>
          <w:tab w:val="left" w:pos="284"/>
        </w:tabs>
        <w:spacing w:line="276" w:lineRule="auto"/>
        <w:ind w:left="567" w:hanging="283"/>
        <w:rPr>
          <w:rFonts w:ascii="Arial" w:hAnsi="Arial" w:cs="Arial"/>
          <w:color w:val="000000"/>
        </w:rPr>
      </w:pPr>
      <w:r w:rsidRPr="002909EB">
        <w:rPr>
          <w:rStyle w:val="markedcontent"/>
          <w:rFonts w:ascii="Arial" w:hAnsi="Arial" w:cs="Arial"/>
        </w:rPr>
        <w:t>wyznacza się strefę ograniczeń w sąsiedztwie obszaru kolejowego (zgodnie z rysunkiem planu) na terenach</w:t>
      </w:r>
      <w:r w:rsidR="002A653A" w:rsidRPr="002909EB">
        <w:rPr>
          <w:rStyle w:val="markedcontent"/>
          <w:rFonts w:ascii="Arial" w:hAnsi="Arial" w:cs="Arial"/>
        </w:rPr>
        <w:t xml:space="preserve"> znajdujących się w bliskim sąsiedztwie</w:t>
      </w:r>
      <w:r w:rsidR="00A42917" w:rsidRPr="002909EB">
        <w:rPr>
          <w:rStyle w:val="markedcontent"/>
          <w:rFonts w:ascii="Arial" w:hAnsi="Arial" w:cs="Arial"/>
        </w:rPr>
        <w:t xml:space="preserve"> </w:t>
      </w:r>
      <w:r w:rsidRPr="002909EB">
        <w:rPr>
          <w:rStyle w:val="markedcontent"/>
          <w:rFonts w:ascii="Arial" w:hAnsi="Arial" w:cs="Arial"/>
        </w:rPr>
        <w:t>tego obszaru</w:t>
      </w:r>
      <w:r w:rsidR="006328E2" w:rsidRPr="002909EB">
        <w:rPr>
          <w:rStyle w:val="markedcontent"/>
          <w:rFonts w:ascii="Arial" w:hAnsi="Arial" w:cs="Arial"/>
        </w:rPr>
        <w:t xml:space="preserve"> (usytuowanego poza</w:t>
      </w:r>
      <w:r w:rsidR="006328E2" w:rsidRPr="002909EB">
        <w:rPr>
          <w:rFonts w:ascii="Arial" w:hAnsi="Arial" w:cs="Arial"/>
        </w:rPr>
        <w:t xml:space="preserve"> </w:t>
      </w:r>
      <w:r w:rsidR="006328E2" w:rsidRPr="002909EB">
        <w:rPr>
          <w:rStyle w:val="markedcontent"/>
          <w:rFonts w:ascii="Arial" w:hAnsi="Arial" w:cs="Arial"/>
        </w:rPr>
        <w:t>granicami planu)</w:t>
      </w:r>
      <w:r w:rsidRPr="002909EB">
        <w:rPr>
          <w:rStyle w:val="markedcontent"/>
          <w:rFonts w:ascii="Arial" w:hAnsi="Arial" w:cs="Arial"/>
        </w:rPr>
        <w:t>, dla której obowiązują</w:t>
      </w:r>
      <w:r w:rsidRPr="002909EB">
        <w:rPr>
          <w:rFonts w:ascii="Arial" w:hAnsi="Arial" w:cs="Arial"/>
        </w:rPr>
        <w:t xml:space="preserve"> </w:t>
      </w:r>
      <w:r w:rsidRPr="002909EB">
        <w:rPr>
          <w:rStyle w:val="markedcontent"/>
          <w:rFonts w:ascii="Arial" w:hAnsi="Arial" w:cs="Arial"/>
        </w:rPr>
        <w:t>szczególne warunki zagospodarowania terenów oraz ograniczenia w ich użytkowaniu w zakresie</w:t>
      </w:r>
      <w:r w:rsidRPr="002909EB">
        <w:rPr>
          <w:rFonts w:ascii="Arial" w:hAnsi="Arial" w:cs="Arial"/>
        </w:rPr>
        <w:t xml:space="preserve"> </w:t>
      </w:r>
      <w:r w:rsidRPr="002909EB">
        <w:rPr>
          <w:rStyle w:val="markedcontent"/>
          <w:rFonts w:ascii="Arial" w:hAnsi="Arial" w:cs="Arial"/>
        </w:rPr>
        <w:t>sytuowania budowli i budynków, drzew i krzewów oraz wykonywania robót ziemnych, wynikające</w:t>
      </w:r>
      <w:r w:rsidRPr="002909EB">
        <w:rPr>
          <w:rFonts w:ascii="Arial" w:hAnsi="Arial" w:cs="Arial"/>
        </w:rPr>
        <w:t xml:space="preserve"> </w:t>
      </w:r>
      <w:r w:rsidRPr="002909EB">
        <w:rPr>
          <w:rStyle w:val="markedcontent"/>
          <w:rFonts w:ascii="Arial" w:hAnsi="Arial" w:cs="Arial"/>
        </w:rPr>
        <w:t>z sąsiedztwa z obszarem kolejowym, zgodnie z przepisami odrębnymi w zakresie transportu kolejowego.</w:t>
      </w:r>
    </w:p>
    <w:p w:rsidR="008C3AAF"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Zasady modernizacji, rozbudowy i budowy systemów komunikacji i infrastruktury technicznej:</w:t>
      </w:r>
    </w:p>
    <w:p w:rsidR="00797151" w:rsidRPr="002909EB" w:rsidRDefault="00797151" w:rsidP="002909EB">
      <w:pPr>
        <w:numPr>
          <w:ilvl w:val="0"/>
          <w:numId w:val="98"/>
        </w:numPr>
        <w:tabs>
          <w:tab w:val="clear" w:pos="1440"/>
          <w:tab w:val="num" w:pos="360"/>
        </w:tabs>
        <w:spacing w:line="276" w:lineRule="auto"/>
        <w:ind w:left="360" w:firstLine="0"/>
        <w:outlineLvl w:val="0"/>
        <w:rPr>
          <w:rFonts w:ascii="Arial" w:hAnsi="Arial" w:cs="Arial"/>
        </w:rPr>
      </w:pPr>
      <w:r w:rsidRPr="002909EB">
        <w:rPr>
          <w:rFonts w:ascii="Arial" w:hAnsi="Arial" w:cs="Arial"/>
        </w:rPr>
        <w:t>obsługa komunikacyjna z dróg publicznych, zgodnie z przepisami odrębnymi;</w:t>
      </w:r>
    </w:p>
    <w:p w:rsidR="008C3AAF" w:rsidRPr="002909EB" w:rsidRDefault="008C3AAF" w:rsidP="002909EB">
      <w:pPr>
        <w:numPr>
          <w:ilvl w:val="0"/>
          <w:numId w:val="98"/>
        </w:numPr>
        <w:tabs>
          <w:tab w:val="clear" w:pos="1440"/>
          <w:tab w:val="num" w:pos="360"/>
        </w:tabs>
        <w:spacing w:line="276" w:lineRule="auto"/>
        <w:ind w:left="360" w:firstLine="0"/>
        <w:outlineLvl w:val="0"/>
        <w:rPr>
          <w:rFonts w:ascii="Arial" w:hAnsi="Arial" w:cs="Arial"/>
        </w:rPr>
      </w:pPr>
      <w:r w:rsidRPr="002909EB">
        <w:rPr>
          <w:rFonts w:ascii="Arial" w:hAnsi="Arial" w:cs="Arial"/>
        </w:rPr>
        <w:t>w zakresie infrastruktury technicznej: ustalenia jak w § 1</w:t>
      </w:r>
      <w:r w:rsidR="0002007E" w:rsidRPr="002909EB">
        <w:rPr>
          <w:rFonts w:ascii="Arial" w:hAnsi="Arial" w:cs="Arial"/>
        </w:rPr>
        <w:t xml:space="preserve">1 </w:t>
      </w:r>
      <w:r w:rsidRPr="002909EB">
        <w:rPr>
          <w:rFonts w:ascii="Arial" w:hAnsi="Arial" w:cs="Arial"/>
        </w:rPr>
        <w:t>uchwały.</w:t>
      </w:r>
    </w:p>
    <w:p w:rsidR="008C3AAF"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Sposób i termin tymczasowego zagospodarowania, urządzania i użytkowania terenów:</w:t>
      </w:r>
    </w:p>
    <w:p w:rsidR="009D1D3D" w:rsidRPr="002909EB" w:rsidRDefault="008C3AAF" w:rsidP="002909EB">
      <w:pPr>
        <w:numPr>
          <w:ilvl w:val="0"/>
          <w:numId w:val="99"/>
        </w:numPr>
        <w:tabs>
          <w:tab w:val="clear" w:pos="1440"/>
          <w:tab w:val="num" w:pos="360"/>
        </w:tabs>
        <w:spacing w:line="276" w:lineRule="auto"/>
        <w:ind w:left="360" w:firstLine="0"/>
        <w:outlineLvl w:val="0"/>
        <w:rPr>
          <w:rFonts w:ascii="Arial" w:hAnsi="Arial" w:cs="Arial"/>
        </w:rPr>
      </w:pPr>
      <w:r w:rsidRPr="002909EB">
        <w:rPr>
          <w:rFonts w:ascii="Arial" w:hAnsi="Arial" w:cs="Arial"/>
        </w:rPr>
        <w:t>sposób wykorzystywania terenów do czasu zagospodarowania ustalonego planem, zgodnie z przepisami odrębnymi;</w:t>
      </w:r>
    </w:p>
    <w:p w:rsidR="008C3AAF" w:rsidRPr="002909EB" w:rsidRDefault="008C3AAF" w:rsidP="002909EB">
      <w:pPr>
        <w:numPr>
          <w:ilvl w:val="0"/>
          <w:numId w:val="99"/>
        </w:numPr>
        <w:tabs>
          <w:tab w:val="clear" w:pos="1440"/>
          <w:tab w:val="num" w:pos="360"/>
        </w:tabs>
        <w:spacing w:line="276" w:lineRule="auto"/>
        <w:ind w:left="360" w:firstLine="0"/>
        <w:outlineLvl w:val="0"/>
        <w:rPr>
          <w:rFonts w:ascii="Arial" w:hAnsi="Arial" w:cs="Arial"/>
        </w:rPr>
      </w:pPr>
      <w:r w:rsidRPr="002909EB">
        <w:rPr>
          <w:rFonts w:ascii="Arial" w:hAnsi="Arial" w:cs="Arial"/>
        </w:rPr>
        <w:t>nie występuje potrzeba określenia terminu tymczasowego zagospodarowania, urządzania i użytkowania terenów.</w:t>
      </w:r>
    </w:p>
    <w:p w:rsidR="00D242B7" w:rsidRPr="002909EB" w:rsidRDefault="005A6C8C"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Stawka procentowa, na podstawie której ustala się opłatę, o której mowa w art. 36 ust. 4 ustawy z dnia 27 marca 2003r. o planowaniu i zagospodarowaniu przestrzennym: 30%.</w:t>
      </w:r>
    </w:p>
    <w:p w:rsidR="00D242B7" w:rsidRPr="002909EB" w:rsidRDefault="00D242B7" w:rsidP="002909EB">
      <w:pPr>
        <w:numPr>
          <w:ilvl w:val="4"/>
          <w:numId w:val="95"/>
        </w:numPr>
        <w:tabs>
          <w:tab w:val="clear" w:pos="720"/>
          <w:tab w:val="num" w:pos="360"/>
        </w:tabs>
        <w:spacing w:line="276" w:lineRule="auto"/>
        <w:ind w:left="360"/>
        <w:outlineLvl w:val="0"/>
        <w:rPr>
          <w:rFonts w:ascii="Arial" w:hAnsi="Arial" w:cs="Arial"/>
        </w:rPr>
      </w:pPr>
      <w:r w:rsidRPr="002909EB">
        <w:rPr>
          <w:rFonts w:ascii="Arial" w:hAnsi="Arial" w:cs="Arial"/>
        </w:rPr>
        <w:t>Granice terenów zamkniętych oraz granice stref ochronnych terenów zamkniętych: nie występuje potrzeba określenia.</w:t>
      </w:r>
    </w:p>
    <w:p w:rsidR="00E8737D" w:rsidRPr="002909EB" w:rsidRDefault="00E8737D" w:rsidP="002909EB">
      <w:pPr>
        <w:spacing w:line="276" w:lineRule="auto"/>
        <w:ind w:left="360"/>
        <w:outlineLvl w:val="0"/>
        <w:rPr>
          <w:rFonts w:ascii="Arial" w:hAnsi="Arial" w:cs="Arial"/>
        </w:rPr>
      </w:pPr>
    </w:p>
    <w:p w:rsidR="00730213" w:rsidRPr="002909EB" w:rsidRDefault="00730213" w:rsidP="002909EB">
      <w:pPr>
        <w:spacing w:line="276" w:lineRule="auto"/>
        <w:outlineLvl w:val="0"/>
        <w:rPr>
          <w:rFonts w:ascii="Arial" w:hAnsi="Arial" w:cs="Arial"/>
        </w:rPr>
      </w:pPr>
      <w:r w:rsidRPr="002909EB">
        <w:rPr>
          <w:rFonts w:ascii="Arial" w:hAnsi="Arial" w:cs="Arial"/>
        </w:rPr>
        <w:t>§ 2</w:t>
      </w:r>
      <w:r w:rsidR="00BE2B89" w:rsidRPr="002909EB">
        <w:rPr>
          <w:rFonts w:ascii="Arial" w:hAnsi="Arial" w:cs="Arial"/>
        </w:rPr>
        <w:t>8</w:t>
      </w:r>
      <w:r w:rsidRPr="002909EB">
        <w:rPr>
          <w:rFonts w:ascii="Arial" w:hAnsi="Arial" w:cs="Arial"/>
        </w:rPr>
        <w:t>. Teren oznaczony symbolem 1</w:t>
      </w:r>
      <w:r w:rsidR="0059086E" w:rsidRPr="002909EB">
        <w:rPr>
          <w:rFonts w:ascii="Arial" w:hAnsi="Arial" w:cs="Arial"/>
        </w:rPr>
        <w:t>6</w:t>
      </w:r>
      <w:r w:rsidR="00EF18FA" w:rsidRPr="002909EB">
        <w:rPr>
          <w:rFonts w:ascii="Arial" w:hAnsi="Arial" w:cs="Arial"/>
        </w:rPr>
        <w:t xml:space="preserve"> </w:t>
      </w:r>
      <w:r w:rsidRPr="002909EB">
        <w:rPr>
          <w:rFonts w:ascii="Arial" w:hAnsi="Arial" w:cs="Arial"/>
        </w:rPr>
        <w:t>Z</w:t>
      </w:r>
    </w:p>
    <w:p w:rsidR="00730213" w:rsidRPr="002909EB" w:rsidRDefault="00730213" w:rsidP="002909EB">
      <w:pPr>
        <w:numPr>
          <w:ilvl w:val="0"/>
          <w:numId w:val="21"/>
        </w:numPr>
        <w:tabs>
          <w:tab w:val="clear" w:pos="1080"/>
          <w:tab w:val="num" w:pos="284"/>
        </w:tabs>
        <w:spacing w:line="276" w:lineRule="auto"/>
        <w:ind w:left="284" w:hanging="284"/>
        <w:outlineLvl w:val="0"/>
        <w:rPr>
          <w:rFonts w:ascii="Arial" w:hAnsi="Arial" w:cs="Arial"/>
        </w:rPr>
      </w:pPr>
      <w:r w:rsidRPr="002909EB">
        <w:rPr>
          <w:rFonts w:ascii="Arial" w:hAnsi="Arial" w:cs="Arial"/>
        </w:rPr>
        <w:t>Przeznaczenie terenu:</w:t>
      </w:r>
      <w:r w:rsidR="00123D87" w:rsidRPr="002909EB">
        <w:rPr>
          <w:rFonts w:ascii="Arial" w:hAnsi="Arial" w:cs="Arial"/>
        </w:rPr>
        <w:t xml:space="preserve"> teren zieleni.</w:t>
      </w:r>
    </w:p>
    <w:p w:rsidR="00730213" w:rsidRPr="002909EB" w:rsidRDefault="00730213" w:rsidP="002909EB">
      <w:pPr>
        <w:numPr>
          <w:ilvl w:val="0"/>
          <w:numId w:val="21"/>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ochrony i kształtowania ładu przestrzennego: </w:t>
      </w:r>
      <w:r w:rsidR="00123D87" w:rsidRPr="002909EB">
        <w:rPr>
          <w:rFonts w:ascii="Arial" w:hAnsi="Arial" w:cs="Arial"/>
        </w:rPr>
        <w:t>nie występuje potrzeba określania</w:t>
      </w:r>
      <w:r w:rsidRPr="002909EB">
        <w:rPr>
          <w:rFonts w:ascii="Arial" w:hAnsi="Arial" w:cs="Arial"/>
        </w:rPr>
        <w:t>.</w:t>
      </w:r>
    </w:p>
    <w:p w:rsidR="00730213" w:rsidRPr="002909EB" w:rsidRDefault="00730213" w:rsidP="002909EB">
      <w:pPr>
        <w:numPr>
          <w:ilvl w:val="0"/>
          <w:numId w:val="21"/>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ochrony środowiska, przyrody i krajobrazu: ustalenia jak w § </w:t>
      </w:r>
      <w:r w:rsidR="00F55011" w:rsidRPr="002909EB">
        <w:rPr>
          <w:rFonts w:ascii="Arial" w:hAnsi="Arial" w:cs="Arial"/>
        </w:rPr>
        <w:t>6</w:t>
      </w:r>
      <w:r w:rsidRPr="002909EB">
        <w:rPr>
          <w:rFonts w:ascii="Arial" w:hAnsi="Arial" w:cs="Arial"/>
        </w:rPr>
        <w:t xml:space="preserve"> uchwały.</w:t>
      </w:r>
    </w:p>
    <w:p w:rsidR="00730213" w:rsidRPr="002909EB" w:rsidRDefault="00730213" w:rsidP="002909EB">
      <w:pPr>
        <w:numPr>
          <w:ilvl w:val="0"/>
          <w:numId w:val="21"/>
        </w:numPr>
        <w:tabs>
          <w:tab w:val="clear" w:pos="1080"/>
          <w:tab w:val="num" w:pos="284"/>
        </w:tabs>
        <w:spacing w:line="276" w:lineRule="auto"/>
        <w:ind w:left="284" w:hanging="284"/>
        <w:outlineLvl w:val="0"/>
        <w:rPr>
          <w:rFonts w:ascii="Arial" w:hAnsi="Arial" w:cs="Arial"/>
        </w:rPr>
      </w:pPr>
      <w:r w:rsidRPr="002909EB">
        <w:rPr>
          <w:rFonts w:ascii="Arial" w:hAnsi="Arial" w:cs="Arial"/>
        </w:rPr>
        <w:t>Zasady kształtowania krajobrazu: nie występuje potrzeba określenia.</w:t>
      </w:r>
    </w:p>
    <w:p w:rsidR="00730213" w:rsidRPr="002909EB" w:rsidRDefault="00730213" w:rsidP="002909EB">
      <w:pPr>
        <w:numPr>
          <w:ilvl w:val="0"/>
          <w:numId w:val="21"/>
        </w:numPr>
        <w:tabs>
          <w:tab w:val="clear" w:pos="1080"/>
          <w:tab w:val="num" w:pos="284"/>
        </w:tabs>
        <w:spacing w:line="276" w:lineRule="auto"/>
        <w:ind w:left="284" w:hanging="284"/>
        <w:outlineLvl w:val="0"/>
        <w:rPr>
          <w:rFonts w:ascii="Arial" w:hAnsi="Arial" w:cs="Arial"/>
        </w:rPr>
      </w:pPr>
      <w:r w:rsidRPr="002909EB">
        <w:rPr>
          <w:rFonts w:ascii="Arial" w:hAnsi="Arial" w:cs="Arial"/>
        </w:rPr>
        <w:t>Zasady ochrony dziedzictwa kulturowego i zabytków, w tym krajobrazów kulturowych oraz dóbr kultury współczesnej: nie występuje potrzeba określenia.</w:t>
      </w:r>
    </w:p>
    <w:p w:rsidR="00730213" w:rsidRPr="002909EB" w:rsidRDefault="00730213" w:rsidP="002909EB">
      <w:pPr>
        <w:numPr>
          <w:ilvl w:val="0"/>
          <w:numId w:val="21"/>
        </w:numPr>
        <w:tabs>
          <w:tab w:val="clear" w:pos="1080"/>
          <w:tab w:val="num" w:pos="284"/>
        </w:tabs>
        <w:spacing w:line="276" w:lineRule="auto"/>
        <w:ind w:left="284" w:hanging="284"/>
        <w:outlineLvl w:val="0"/>
        <w:rPr>
          <w:rFonts w:ascii="Arial" w:hAnsi="Arial" w:cs="Arial"/>
        </w:rPr>
      </w:pPr>
      <w:r w:rsidRPr="002909EB">
        <w:rPr>
          <w:rFonts w:ascii="Arial" w:hAnsi="Arial" w:cs="Arial"/>
        </w:rPr>
        <w:t>Wymagania wynikające z potrzeb kształtowania przestrzeni publicznych: nie występuje potrzeba określenia.</w:t>
      </w:r>
    </w:p>
    <w:p w:rsidR="00581107" w:rsidRPr="002909EB" w:rsidRDefault="00F55011" w:rsidP="002909EB">
      <w:pPr>
        <w:numPr>
          <w:ilvl w:val="0"/>
          <w:numId w:val="21"/>
        </w:numPr>
        <w:tabs>
          <w:tab w:val="clear" w:pos="1080"/>
          <w:tab w:val="num" w:pos="284"/>
        </w:tabs>
        <w:spacing w:line="276" w:lineRule="auto"/>
        <w:ind w:left="284" w:hanging="284"/>
        <w:outlineLvl w:val="0"/>
        <w:rPr>
          <w:rFonts w:ascii="Arial" w:hAnsi="Arial" w:cs="Arial"/>
        </w:rPr>
      </w:pPr>
      <w:r w:rsidRPr="002909EB">
        <w:rPr>
          <w:rFonts w:ascii="Arial" w:hAnsi="Arial" w:cs="Arial"/>
        </w:rPr>
        <w:t xml:space="preserve">Zasady kształtowania zabudowy oraz wskaźniki zagospodarowania terenu, maksymalna i minimalna nadziemna intensywność zabudowy, minimalny udział powierzchni biologicznie czynnej, maksymalny udział powierzchni zabudowy, maksymalna wysokość zabudowy, minimalna liczba i sposób realizacji miejsc do parkowania, w tym miejsc przeznaczonych do parkowania pojazdów zaopatrzonych w kartę parkingową, oraz linie zabudowy i gabaryty obiektów oraz sposób usytuowania obiektów budowlanych w stosunku do dróg i innych terenów publicznie dostępnych oraz do granic przyległych nieruchomości: </w:t>
      </w:r>
      <w:r w:rsidR="00581107" w:rsidRPr="002909EB">
        <w:rPr>
          <w:rFonts w:ascii="Arial" w:hAnsi="Arial" w:cs="Arial"/>
        </w:rPr>
        <w:t>nie występuje potrzeba określenia - teren zieleni.</w:t>
      </w:r>
    </w:p>
    <w:p w:rsidR="00423CCB" w:rsidRPr="002909EB" w:rsidRDefault="00730213" w:rsidP="002909EB">
      <w:pPr>
        <w:numPr>
          <w:ilvl w:val="0"/>
          <w:numId w:val="21"/>
        </w:numPr>
        <w:tabs>
          <w:tab w:val="clear" w:pos="1080"/>
          <w:tab w:val="num" w:pos="284"/>
        </w:tabs>
        <w:spacing w:line="276" w:lineRule="auto"/>
        <w:ind w:left="284" w:hanging="284"/>
        <w:rPr>
          <w:rFonts w:ascii="Arial" w:hAnsi="Arial" w:cs="Arial"/>
        </w:rPr>
      </w:pPr>
      <w:r w:rsidRPr="002909EB">
        <w:rPr>
          <w:rFonts w:ascii="Arial" w:hAnsi="Arial" w:cs="Arial"/>
        </w:rPr>
        <w:lastRenderedPageBreak/>
        <w:t>Granice i sposoby zagospodarowania terenów lub obiektów podlegających ochronie, ustalanych na podstawie przepisów odrębnych, w tym terenów górniczych, a także obszarów szczególnego zagrożenia powodzią, obszarów osuwania się mas ziemnych, krajobrazów priorytetowych określonyc</w:t>
      </w:r>
      <w:r w:rsidR="00E84D74" w:rsidRPr="002909EB">
        <w:rPr>
          <w:rFonts w:ascii="Arial" w:hAnsi="Arial" w:cs="Arial"/>
        </w:rPr>
        <w:t xml:space="preserve">h w audycie krajobrazowym oraz </w:t>
      </w:r>
      <w:r w:rsidRPr="002909EB">
        <w:rPr>
          <w:rFonts w:ascii="Arial" w:hAnsi="Arial" w:cs="Arial"/>
        </w:rPr>
        <w:t>w planach zagospodarowania przestrzennego województwa: teren oznaczony symbolem 1</w:t>
      </w:r>
      <w:r w:rsidR="0059086E" w:rsidRPr="002909EB">
        <w:rPr>
          <w:rFonts w:ascii="Arial" w:hAnsi="Arial" w:cs="Arial"/>
        </w:rPr>
        <w:t>6</w:t>
      </w:r>
      <w:r w:rsidR="00EF18FA" w:rsidRPr="002909EB">
        <w:rPr>
          <w:rFonts w:ascii="Arial" w:hAnsi="Arial" w:cs="Arial"/>
        </w:rPr>
        <w:t xml:space="preserve"> Z</w:t>
      </w:r>
      <w:r w:rsidRPr="002909EB">
        <w:rPr>
          <w:rFonts w:ascii="Arial" w:hAnsi="Arial" w:cs="Arial"/>
        </w:rPr>
        <w:t xml:space="preserve"> </w:t>
      </w:r>
      <w:r w:rsidR="00423CCB" w:rsidRPr="002909EB">
        <w:rPr>
          <w:rFonts w:ascii="Arial" w:hAnsi="Arial" w:cs="Arial"/>
        </w:rPr>
        <w:t>położony jest w granicach terenu ochrony pośredniej ujęcia wód podziemnych „Krzywe Błota” (obszar zabudowy mieszkaniowej, usługowej i przemysłowej) – ustalenia jak w</w:t>
      </w:r>
      <w:r w:rsidR="007B3285">
        <w:rPr>
          <w:rFonts w:ascii="Arial" w:hAnsi="Arial" w:cs="Arial"/>
        </w:rPr>
        <w:t xml:space="preserve"> </w:t>
      </w:r>
      <w:r w:rsidR="00423CCB" w:rsidRPr="002909EB">
        <w:rPr>
          <w:rFonts w:ascii="Arial" w:hAnsi="Arial" w:cs="Arial"/>
        </w:rPr>
        <w:t>§ 7 ust. 15 uchwały.</w:t>
      </w:r>
    </w:p>
    <w:p w:rsidR="00730213" w:rsidRPr="002909EB" w:rsidRDefault="00730213" w:rsidP="002909EB">
      <w:pPr>
        <w:numPr>
          <w:ilvl w:val="0"/>
          <w:numId w:val="21"/>
        </w:numPr>
        <w:tabs>
          <w:tab w:val="clear" w:pos="1080"/>
          <w:tab w:val="num" w:pos="284"/>
        </w:tabs>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FC773E" w:rsidRPr="002909EB" w:rsidRDefault="00730213" w:rsidP="002909EB">
      <w:pPr>
        <w:numPr>
          <w:ilvl w:val="0"/>
          <w:numId w:val="21"/>
        </w:numPr>
        <w:tabs>
          <w:tab w:val="clear" w:pos="1080"/>
          <w:tab w:val="num" w:pos="284"/>
        </w:tabs>
        <w:spacing w:line="276" w:lineRule="auto"/>
        <w:ind w:left="284" w:hanging="284"/>
        <w:rPr>
          <w:rFonts w:ascii="Arial" w:hAnsi="Arial" w:cs="Arial"/>
        </w:rPr>
      </w:pPr>
      <w:r w:rsidRPr="002909EB">
        <w:rPr>
          <w:rFonts w:ascii="Arial" w:hAnsi="Arial" w:cs="Arial"/>
        </w:rPr>
        <w:t xml:space="preserve">Szczególne warunki zagospodarowania terenów oraz ograniczenia w ich użytkowaniu, w tym zakazy zabudowy: </w:t>
      </w:r>
    </w:p>
    <w:p w:rsidR="00FC773E" w:rsidRPr="002909EB" w:rsidRDefault="00FC773E" w:rsidP="002909EB">
      <w:pPr>
        <w:numPr>
          <w:ilvl w:val="0"/>
          <w:numId w:val="129"/>
        </w:numPr>
        <w:tabs>
          <w:tab w:val="left" w:pos="284"/>
        </w:tabs>
        <w:spacing w:line="276" w:lineRule="auto"/>
        <w:ind w:left="567" w:hanging="283"/>
        <w:rPr>
          <w:rFonts w:ascii="Arial" w:hAnsi="Arial" w:cs="Arial"/>
          <w:color w:val="000000"/>
        </w:rPr>
      </w:pPr>
      <w:r w:rsidRPr="002909EB">
        <w:rPr>
          <w:rFonts w:ascii="Arial" w:hAnsi="Arial" w:cs="Arial"/>
          <w:color w:val="000000"/>
        </w:rPr>
        <w:t xml:space="preserve">z uwagi na bliskie sąsiedztwo terenów kolejowych </w:t>
      </w:r>
      <w:r w:rsidRPr="002909EB">
        <w:rPr>
          <w:rStyle w:val="markedcontent"/>
          <w:rFonts w:ascii="Arial" w:hAnsi="Arial" w:cs="Arial"/>
          <w:color w:val="000000"/>
        </w:rPr>
        <w:t>(usytuowanych poza granicami)</w:t>
      </w:r>
      <w:r w:rsidRPr="002909EB">
        <w:rPr>
          <w:rFonts w:ascii="Arial" w:hAnsi="Arial" w:cs="Arial"/>
          <w:color w:val="000000"/>
        </w:rPr>
        <w:t>, uznanych jako tereny zamknięte, w celu zapewnienia eksploatacji linii kolejowej, działania urządzeń związanych z prowadzeniem ruchu kolejowego, a także bezpieczeństwa ruchu kolejowego, obowiązują zakazy, nakazy i ograniczenia wynikające z przepisów odrębnych z zakresu transportu kolejowego;</w:t>
      </w:r>
    </w:p>
    <w:p w:rsidR="00FC773E" w:rsidRPr="002909EB" w:rsidRDefault="00FC773E" w:rsidP="002909EB">
      <w:pPr>
        <w:numPr>
          <w:ilvl w:val="0"/>
          <w:numId w:val="129"/>
        </w:numPr>
        <w:tabs>
          <w:tab w:val="left" w:pos="284"/>
        </w:tabs>
        <w:spacing w:line="276" w:lineRule="auto"/>
        <w:ind w:left="567" w:hanging="283"/>
        <w:rPr>
          <w:rFonts w:ascii="Arial" w:hAnsi="Arial" w:cs="Arial"/>
          <w:color w:val="000000"/>
        </w:rPr>
      </w:pPr>
      <w:r w:rsidRPr="002909EB">
        <w:rPr>
          <w:rStyle w:val="markedcontent"/>
          <w:rFonts w:ascii="Arial" w:hAnsi="Arial" w:cs="Arial"/>
        </w:rPr>
        <w:t>wyznacza się strefę ograniczeń w sąsiedztwie obszaru kolejowego (zgodnie z rysunkiem planu) na terenach znajdujących się w bliskim sąsiedztwie tego obszaru (usytuowanego poza</w:t>
      </w:r>
      <w:r w:rsidRPr="002909EB">
        <w:rPr>
          <w:rFonts w:ascii="Arial" w:hAnsi="Arial" w:cs="Arial"/>
        </w:rPr>
        <w:t xml:space="preserve"> </w:t>
      </w:r>
      <w:r w:rsidRPr="002909EB">
        <w:rPr>
          <w:rStyle w:val="markedcontent"/>
          <w:rFonts w:ascii="Arial" w:hAnsi="Arial" w:cs="Arial"/>
        </w:rPr>
        <w:t>granicami planu), dla której obowiązują</w:t>
      </w:r>
      <w:r w:rsidRPr="002909EB">
        <w:rPr>
          <w:rFonts w:ascii="Arial" w:hAnsi="Arial" w:cs="Arial"/>
        </w:rPr>
        <w:t xml:space="preserve"> </w:t>
      </w:r>
      <w:r w:rsidRPr="002909EB">
        <w:rPr>
          <w:rStyle w:val="markedcontent"/>
          <w:rFonts w:ascii="Arial" w:hAnsi="Arial" w:cs="Arial"/>
        </w:rPr>
        <w:t>szczególne warunki zagospodarowania terenów oraz ograniczenia w ich użytkowaniu w zakresie</w:t>
      </w:r>
      <w:r w:rsidRPr="002909EB">
        <w:rPr>
          <w:rFonts w:ascii="Arial" w:hAnsi="Arial" w:cs="Arial"/>
        </w:rPr>
        <w:t xml:space="preserve"> </w:t>
      </w:r>
      <w:r w:rsidRPr="002909EB">
        <w:rPr>
          <w:rStyle w:val="markedcontent"/>
          <w:rFonts w:ascii="Arial" w:hAnsi="Arial" w:cs="Arial"/>
        </w:rPr>
        <w:t>sytuowania budowli i budynków, drzew i krzewów oraz wykonywania robót ziemnych, wynikające</w:t>
      </w:r>
      <w:r w:rsidRPr="002909EB">
        <w:rPr>
          <w:rFonts w:ascii="Arial" w:hAnsi="Arial" w:cs="Arial"/>
        </w:rPr>
        <w:t xml:space="preserve"> </w:t>
      </w:r>
      <w:r w:rsidRPr="002909EB">
        <w:rPr>
          <w:rStyle w:val="markedcontent"/>
          <w:rFonts w:ascii="Arial" w:hAnsi="Arial" w:cs="Arial"/>
        </w:rPr>
        <w:t>z sąsiedztwa z obszarem kolejowym, zgodnie z przepisami odrębnymi w zakresie transportu kolejowego.</w:t>
      </w:r>
    </w:p>
    <w:p w:rsidR="00730213" w:rsidRPr="002909EB" w:rsidRDefault="00730213" w:rsidP="002909EB">
      <w:pPr>
        <w:numPr>
          <w:ilvl w:val="0"/>
          <w:numId w:val="21"/>
        </w:numPr>
        <w:tabs>
          <w:tab w:val="clear" w:pos="1080"/>
          <w:tab w:val="num" w:pos="284"/>
        </w:tabs>
        <w:spacing w:line="276" w:lineRule="auto"/>
        <w:ind w:left="284" w:hanging="284"/>
        <w:rPr>
          <w:rFonts w:ascii="Arial" w:hAnsi="Arial" w:cs="Arial"/>
        </w:rPr>
      </w:pPr>
      <w:r w:rsidRPr="002909EB">
        <w:rPr>
          <w:rFonts w:ascii="Arial" w:hAnsi="Arial" w:cs="Arial"/>
        </w:rPr>
        <w:t>Zasady modernizacji, rozbudowy i budowy systemów komunikacji i infrastruktury technicznej:</w:t>
      </w:r>
    </w:p>
    <w:p w:rsidR="00797151" w:rsidRPr="002909EB" w:rsidRDefault="00797151" w:rsidP="002909EB">
      <w:pPr>
        <w:numPr>
          <w:ilvl w:val="0"/>
          <w:numId w:val="22"/>
        </w:numPr>
        <w:tabs>
          <w:tab w:val="clear" w:pos="1440"/>
        </w:tabs>
        <w:spacing w:line="276" w:lineRule="auto"/>
        <w:ind w:left="567" w:hanging="283"/>
        <w:rPr>
          <w:rFonts w:ascii="Arial" w:hAnsi="Arial" w:cs="Arial"/>
        </w:rPr>
      </w:pPr>
      <w:r w:rsidRPr="002909EB">
        <w:rPr>
          <w:rFonts w:ascii="Arial" w:hAnsi="Arial" w:cs="Arial"/>
        </w:rPr>
        <w:t>obsługa komunikacyjna z dróg publicznych, zgodnie z przepisami odrębnymi;</w:t>
      </w:r>
    </w:p>
    <w:p w:rsidR="00730213" w:rsidRPr="002909EB" w:rsidRDefault="00730213" w:rsidP="002909EB">
      <w:pPr>
        <w:numPr>
          <w:ilvl w:val="0"/>
          <w:numId w:val="22"/>
        </w:numPr>
        <w:tabs>
          <w:tab w:val="clear" w:pos="1440"/>
        </w:tabs>
        <w:spacing w:line="276" w:lineRule="auto"/>
        <w:ind w:left="567" w:hanging="283"/>
        <w:rPr>
          <w:rFonts w:ascii="Arial" w:hAnsi="Arial" w:cs="Arial"/>
        </w:rPr>
      </w:pPr>
      <w:r w:rsidRPr="002909EB">
        <w:rPr>
          <w:rFonts w:ascii="Arial" w:hAnsi="Arial" w:cs="Arial"/>
        </w:rPr>
        <w:t>w zakresie infrastruktury technicznej: ustalenia jak w § 1</w:t>
      </w:r>
      <w:r w:rsidR="007B599F" w:rsidRPr="002909EB">
        <w:rPr>
          <w:rFonts w:ascii="Arial" w:hAnsi="Arial" w:cs="Arial"/>
        </w:rPr>
        <w:t>1</w:t>
      </w:r>
      <w:r w:rsidRPr="002909EB">
        <w:rPr>
          <w:rFonts w:ascii="Arial" w:hAnsi="Arial" w:cs="Arial"/>
        </w:rPr>
        <w:t xml:space="preserve"> uchwały.</w:t>
      </w:r>
    </w:p>
    <w:p w:rsidR="00730213" w:rsidRPr="002909EB" w:rsidRDefault="00730213" w:rsidP="002909EB">
      <w:pPr>
        <w:numPr>
          <w:ilvl w:val="0"/>
          <w:numId w:val="21"/>
        </w:numPr>
        <w:tabs>
          <w:tab w:val="clear" w:pos="1080"/>
          <w:tab w:val="num" w:pos="284"/>
        </w:tabs>
        <w:spacing w:line="276" w:lineRule="auto"/>
        <w:ind w:left="284" w:hanging="284"/>
        <w:rPr>
          <w:rFonts w:ascii="Arial" w:hAnsi="Arial" w:cs="Arial"/>
        </w:rPr>
      </w:pPr>
      <w:r w:rsidRPr="002909EB">
        <w:rPr>
          <w:rFonts w:ascii="Arial" w:hAnsi="Arial" w:cs="Arial"/>
        </w:rPr>
        <w:t>Sposób i termin tymczasowego zagospodarowania, urządzania i użytkowania terenów:</w:t>
      </w:r>
      <w:r w:rsidR="00413C3A" w:rsidRPr="002909EB">
        <w:rPr>
          <w:rFonts w:ascii="Arial" w:hAnsi="Arial" w:cs="Arial"/>
        </w:rPr>
        <w:t xml:space="preserve"> nie występuje potrzeba określania.</w:t>
      </w:r>
    </w:p>
    <w:p w:rsidR="007A0F4E" w:rsidRPr="002909EB" w:rsidRDefault="00730213" w:rsidP="002909EB">
      <w:pPr>
        <w:numPr>
          <w:ilvl w:val="0"/>
          <w:numId w:val="21"/>
        </w:numPr>
        <w:tabs>
          <w:tab w:val="clear" w:pos="1080"/>
          <w:tab w:val="num" w:pos="284"/>
        </w:tabs>
        <w:spacing w:line="276" w:lineRule="auto"/>
        <w:ind w:left="284" w:hanging="284"/>
        <w:rPr>
          <w:rFonts w:ascii="Arial" w:hAnsi="Arial" w:cs="Arial"/>
        </w:rPr>
      </w:pPr>
      <w:r w:rsidRPr="002909EB">
        <w:rPr>
          <w:rFonts w:ascii="Arial" w:hAnsi="Arial" w:cs="Arial"/>
        </w:rPr>
        <w:t xml:space="preserve">Stawka procentowa, na podstawie której ustala się opłatę, o której mowa w art. 36 ust. 4 ustawy z dnia 27 marca 2003r o planowaniu i zagospodarowaniu przestrzennym: </w:t>
      </w:r>
      <w:r w:rsidR="00413C3A" w:rsidRPr="002909EB">
        <w:rPr>
          <w:rFonts w:ascii="Arial" w:hAnsi="Arial" w:cs="Arial"/>
        </w:rPr>
        <w:t>3</w:t>
      </w:r>
      <w:r w:rsidRPr="002909EB">
        <w:rPr>
          <w:rFonts w:ascii="Arial" w:hAnsi="Arial" w:cs="Arial"/>
        </w:rPr>
        <w:t>0%.</w:t>
      </w:r>
    </w:p>
    <w:p w:rsidR="00EC1931" w:rsidRPr="002909EB" w:rsidRDefault="007A0F4E" w:rsidP="002909EB">
      <w:pPr>
        <w:numPr>
          <w:ilvl w:val="0"/>
          <w:numId w:val="21"/>
        </w:numPr>
        <w:tabs>
          <w:tab w:val="clear" w:pos="1080"/>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ustala się granicy strefy ochronnej terenu zamkniętego znajdującego się poza granicami planu.</w:t>
      </w:r>
    </w:p>
    <w:p w:rsidR="00EC1931" w:rsidRPr="002909EB" w:rsidRDefault="00EC1931" w:rsidP="002909EB">
      <w:pPr>
        <w:tabs>
          <w:tab w:val="left" w:pos="284"/>
        </w:tabs>
        <w:spacing w:line="276" w:lineRule="auto"/>
        <w:ind w:left="284"/>
        <w:rPr>
          <w:rFonts w:ascii="Arial" w:hAnsi="Arial" w:cs="Arial"/>
        </w:rPr>
      </w:pPr>
    </w:p>
    <w:p w:rsidR="00EB370B" w:rsidRPr="002909EB" w:rsidRDefault="00EB370B" w:rsidP="002909EB">
      <w:pPr>
        <w:spacing w:line="276" w:lineRule="auto"/>
        <w:outlineLvl w:val="0"/>
        <w:rPr>
          <w:rFonts w:ascii="Arial" w:hAnsi="Arial" w:cs="Arial"/>
        </w:rPr>
      </w:pPr>
      <w:r w:rsidRPr="002909EB">
        <w:rPr>
          <w:rFonts w:ascii="Arial" w:hAnsi="Arial" w:cs="Arial"/>
        </w:rPr>
        <w:t>Rozdział 4</w:t>
      </w:r>
    </w:p>
    <w:p w:rsidR="00EB370B" w:rsidRPr="002909EB" w:rsidRDefault="00EB370B" w:rsidP="002909EB">
      <w:pPr>
        <w:spacing w:line="276" w:lineRule="auto"/>
        <w:outlineLvl w:val="0"/>
        <w:rPr>
          <w:rFonts w:ascii="Arial" w:hAnsi="Arial" w:cs="Arial"/>
        </w:rPr>
      </w:pPr>
      <w:r w:rsidRPr="002909EB">
        <w:rPr>
          <w:rFonts w:ascii="Arial" w:hAnsi="Arial" w:cs="Arial"/>
        </w:rPr>
        <w:t>Ustalenia szczegółowe dotyczące modernizacji, rozbudowy i budowy systemów komunikacji</w:t>
      </w:r>
    </w:p>
    <w:p w:rsidR="00E8737D" w:rsidRPr="002909EB" w:rsidRDefault="00E8737D" w:rsidP="002909EB">
      <w:pPr>
        <w:spacing w:line="276" w:lineRule="auto"/>
        <w:outlineLvl w:val="0"/>
        <w:rPr>
          <w:rFonts w:ascii="Arial" w:hAnsi="Arial" w:cs="Arial"/>
        </w:rPr>
      </w:pPr>
    </w:p>
    <w:p w:rsidR="006F6716" w:rsidRPr="002909EB" w:rsidRDefault="00650E18" w:rsidP="002909EB">
      <w:pPr>
        <w:spacing w:line="276" w:lineRule="auto"/>
        <w:outlineLvl w:val="0"/>
        <w:rPr>
          <w:rFonts w:ascii="Arial" w:hAnsi="Arial" w:cs="Arial"/>
        </w:rPr>
      </w:pPr>
      <w:r w:rsidRPr="002909EB">
        <w:rPr>
          <w:rFonts w:ascii="Arial" w:hAnsi="Arial" w:cs="Arial"/>
        </w:rPr>
        <w:t xml:space="preserve">§ </w:t>
      </w:r>
      <w:r w:rsidR="003B678B" w:rsidRPr="002909EB">
        <w:rPr>
          <w:rFonts w:ascii="Arial" w:hAnsi="Arial" w:cs="Arial"/>
        </w:rPr>
        <w:t>2</w:t>
      </w:r>
      <w:r w:rsidR="00BE2B89" w:rsidRPr="002909EB">
        <w:rPr>
          <w:rFonts w:ascii="Arial" w:hAnsi="Arial" w:cs="Arial"/>
        </w:rPr>
        <w:t>9</w:t>
      </w:r>
      <w:r w:rsidR="00000EAD" w:rsidRPr="002909EB">
        <w:rPr>
          <w:rFonts w:ascii="Arial" w:hAnsi="Arial" w:cs="Arial"/>
        </w:rPr>
        <w:t xml:space="preserve">. </w:t>
      </w:r>
      <w:r w:rsidR="008B7C97" w:rsidRPr="002909EB">
        <w:rPr>
          <w:rFonts w:ascii="Arial" w:hAnsi="Arial" w:cs="Arial"/>
        </w:rPr>
        <w:t>T</w:t>
      </w:r>
      <w:r w:rsidR="00C439A4" w:rsidRPr="002909EB">
        <w:rPr>
          <w:rFonts w:ascii="Arial" w:hAnsi="Arial" w:cs="Arial"/>
        </w:rPr>
        <w:t>eren oznaczon</w:t>
      </w:r>
      <w:r w:rsidR="000D79EB" w:rsidRPr="002909EB">
        <w:rPr>
          <w:rFonts w:ascii="Arial" w:hAnsi="Arial" w:cs="Arial"/>
        </w:rPr>
        <w:t>y</w:t>
      </w:r>
      <w:r w:rsidR="00C439A4" w:rsidRPr="002909EB">
        <w:rPr>
          <w:rFonts w:ascii="Arial" w:hAnsi="Arial" w:cs="Arial"/>
        </w:rPr>
        <w:t xml:space="preserve"> symbol</w:t>
      </w:r>
      <w:r w:rsidR="000D79EB" w:rsidRPr="002909EB">
        <w:rPr>
          <w:rFonts w:ascii="Arial" w:hAnsi="Arial" w:cs="Arial"/>
        </w:rPr>
        <w:t>em</w:t>
      </w:r>
      <w:r w:rsidR="00000EAD" w:rsidRPr="002909EB">
        <w:rPr>
          <w:rFonts w:ascii="Arial" w:hAnsi="Arial" w:cs="Arial"/>
        </w:rPr>
        <w:t xml:space="preserve"> </w:t>
      </w:r>
      <w:r w:rsidR="006901D7" w:rsidRPr="002909EB">
        <w:rPr>
          <w:rFonts w:ascii="Arial" w:hAnsi="Arial" w:cs="Arial"/>
        </w:rPr>
        <w:t>1</w:t>
      </w:r>
      <w:r w:rsidR="0014786B" w:rsidRPr="002909EB">
        <w:rPr>
          <w:rFonts w:ascii="Arial" w:hAnsi="Arial" w:cs="Arial"/>
        </w:rPr>
        <w:t xml:space="preserve"> </w:t>
      </w:r>
      <w:r w:rsidR="006901D7" w:rsidRPr="002909EB">
        <w:rPr>
          <w:rFonts w:ascii="Arial" w:hAnsi="Arial" w:cs="Arial"/>
        </w:rPr>
        <w:t>KD-GP</w:t>
      </w:r>
      <w:r w:rsidR="00000EAD" w:rsidRPr="002909EB">
        <w:rPr>
          <w:rFonts w:ascii="Arial" w:hAnsi="Arial" w:cs="Arial"/>
        </w:rPr>
        <w:t>*</w:t>
      </w:r>
    </w:p>
    <w:p w:rsidR="00774247" w:rsidRPr="002909EB" w:rsidRDefault="009B0FCE" w:rsidP="002909EB">
      <w:pPr>
        <w:numPr>
          <w:ilvl w:val="0"/>
          <w:numId w:val="18"/>
        </w:numPr>
        <w:tabs>
          <w:tab w:val="num" w:pos="284"/>
        </w:tabs>
        <w:spacing w:line="276" w:lineRule="auto"/>
        <w:ind w:left="284" w:hanging="284"/>
        <w:outlineLvl w:val="0"/>
        <w:rPr>
          <w:rFonts w:ascii="Arial" w:hAnsi="Arial" w:cs="Arial"/>
        </w:rPr>
      </w:pPr>
      <w:r w:rsidRPr="002909EB">
        <w:rPr>
          <w:rFonts w:ascii="Arial" w:hAnsi="Arial" w:cs="Arial"/>
        </w:rPr>
        <w:t>Przeznaczenie terenu:</w:t>
      </w:r>
      <w:r w:rsidR="002E0490" w:rsidRPr="002909EB">
        <w:rPr>
          <w:rFonts w:ascii="Arial" w:hAnsi="Arial" w:cs="Arial"/>
        </w:rPr>
        <w:t xml:space="preserve"> </w:t>
      </w:r>
      <w:r w:rsidR="006901D7" w:rsidRPr="002909EB">
        <w:rPr>
          <w:rFonts w:ascii="Arial" w:hAnsi="Arial" w:cs="Arial"/>
        </w:rPr>
        <w:t>droga główna ruchu przyspieszonego publiczna</w:t>
      </w:r>
      <w:r w:rsidR="0066597D" w:rsidRPr="002909EB">
        <w:rPr>
          <w:rFonts w:ascii="Arial" w:hAnsi="Arial" w:cs="Arial"/>
        </w:rPr>
        <w:t xml:space="preserve"> (ul. Okrzei)</w:t>
      </w:r>
      <w:r w:rsidR="002E0490" w:rsidRPr="002909EB">
        <w:rPr>
          <w:rFonts w:ascii="Arial" w:hAnsi="Arial" w:cs="Arial"/>
        </w:rPr>
        <w:t>.</w:t>
      </w:r>
    </w:p>
    <w:p w:rsidR="00170B71" w:rsidRPr="002909EB" w:rsidRDefault="009B0FCE" w:rsidP="002909EB">
      <w:pPr>
        <w:numPr>
          <w:ilvl w:val="0"/>
          <w:numId w:val="18"/>
        </w:numPr>
        <w:tabs>
          <w:tab w:val="num" w:pos="284"/>
        </w:tabs>
        <w:spacing w:line="276" w:lineRule="auto"/>
        <w:ind w:left="284" w:hanging="284"/>
        <w:outlineLvl w:val="0"/>
        <w:rPr>
          <w:rFonts w:ascii="Arial" w:hAnsi="Arial" w:cs="Arial"/>
        </w:rPr>
      </w:pPr>
      <w:r w:rsidRPr="002909EB">
        <w:rPr>
          <w:rFonts w:ascii="Arial" w:hAnsi="Arial" w:cs="Arial"/>
        </w:rPr>
        <w:t xml:space="preserve">Zasady ochrony i kształtowania ładu przestrzennego: </w:t>
      </w:r>
      <w:r w:rsidR="007647D9" w:rsidRPr="002909EB">
        <w:rPr>
          <w:rFonts w:ascii="Arial" w:hAnsi="Arial" w:cs="Arial"/>
        </w:rPr>
        <w:t>nie występuje potrzeba określenia.</w:t>
      </w:r>
    </w:p>
    <w:p w:rsidR="009B0FCE" w:rsidRPr="002909EB" w:rsidRDefault="009B0FCE" w:rsidP="002909EB">
      <w:pPr>
        <w:numPr>
          <w:ilvl w:val="0"/>
          <w:numId w:val="18"/>
        </w:numPr>
        <w:tabs>
          <w:tab w:val="num" w:pos="284"/>
        </w:tabs>
        <w:spacing w:line="276" w:lineRule="auto"/>
        <w:ind w:left="284" w:hanging="284"/>
        <w:outlineLvl w:val="0"/>
        <w:rPr>
          <w:rFonts w:ascii="Arial" w:hAnsi="Arial" w:cs="Arial"/>
        </w:rPr>
      </w:pPr>
      <w:r w:rsidRPr="002909EB">
        <w:rPr>
          <w:rFonts w:ascii="Arial" w:hAnsi="Arial" w:cs="Arial"/>
        </w:rPr>
        <w:lastRenderedPageBreak/>
        <w:t>Zasady ochrony środowiska, przyrody i krajobrazu:</w:t>
      </w:r>
      <w:r w:rsidR="00930320" w:rsidRPr="002909EB">
        <w:rPr>
          <w:rFonts w:ascii="Arial" w:hAnsi="Arial" w:cs="Arial"/>
        </w:rPr>
        <w:t xml:space="preserve"> </w:t>
      </w:r>
      <w:r w:rsidR="00A67241" w:rsidRPr="002909EB">
        <w:rPr>
          <w:rFonts w:ascii="Arial" w:hAnsi="Arial" w:cs="Arial"/>
        </w:rPr>
        <w:t>ustalenia jak w §</w:t>
      </w:r>
      <w:r w:rsidR="007B599F" w:rsidRPr="002909EB">
        <w:rPr>
          <w:rFonts w:ascii="Arial" w:hAnsi="Arial" w:cs="Arial"/>
        </w:rPr>
        <w:t xml:space="preserve"> 6</w:t>
      </w:r>
      <w:r w:rsidR="00A67241" w:rsidRPr="002909EB">
        <w:rPr>
          <w:rFonts w:ascii="Arial" w:hAnsi="Arial" w:cs="Arial"/>
        </w:rPr>
        <w:t xml:space="preserve"> uchwały</w:t>
      </w:r>
      <w:r w:rsidR="00AE3154" w:rsidRPr="002909EB">
        <w:rPr>
          <w:rFonts w:ascii="Arial" w:hAnsi="Arial" w:cs="Arial"/>
        </w:rPr>
        <w:t>.</w:t>
      </w:r>
    </w:p>
    <w:p w:rsidR="00AD247F" w:rsidRPr="002909EB" w:rsidRDefault="00AD247F" w:rsidP="002909EB">
      <w:pPr>
        <w:numPr>
          <w:ilvl w:val="0"/>
          <w:numId w:val="18"/>
        </w:numPr>
        <w:tabs>
          <w:tab w:val="num" w:pos="284"/>
        </w:tabs>
        <w:spacing w:line="276" w:lineRule="auto"/>
        <w:ind w:left="284" w:hanging="284"/>
        <w:outlineLvl w:val="0"/>
        <w:rPr>
          <w:rFonts w:ascii="Arial" w:hAnsi="Arial" w:cs="Arial"/>
        </w:rPr>
      </w:pPr>
      <w:r w:rsidRPr="002909EB">
        <w:rPr>
          <w:rFonts w:ascii="Arial" w:hAnsi="Arial" w:cs="Arial"/>
        </w:rPr>
        <w:t>Zasady kształtowania krajobrazu:</w:t>
      </w:r>
      <w:r w:rsidR="005E0908" w:rsidRPr="002909EB">
        <w:rPr>
          <w:rFonts w:ascii="Arial" w:hAnsi="Arial" w:cs="Arial"/>
        </w:rPr>
        <w:t xml:space="preserve"> nie występuje potrzeba określenia.</w:t>
      </w:r>
    </w:p>
    <w:p w:rsidR="009B0FCE" w:rsidRPr="002909EB" w:rsidRDefault="009B0FCE" w:rsidP="002909EB">
      <w:pPr>
        <w:numPr>
          <w:ilvl w:val="0"/>
          <w:numId w:val="18"/>
        </w:numPr>
        <w:tabs>
          <w:tab w:val="num" w:pos="284"/>
        </w:tabs>
        <w:spacing w:line="276" w:lineRule="auto"/>
        <w:ind w:left="284" w:hanging="284"/>
        <w:outlineLvl w:val="0"/>
        <w:rPr>
          <w:rFonts w:ascii="Arial" w:hAnsi="Arial" w:cs="Arial"/>
        </w:rPr>
      </w:pPr>
      <w:r w:rsidRPr="002909EB">
        <w:rPr>
          <w:rFonts w:ascii="Arial" w:hAnsi="Arial" w:cs="Arial"/>
        </w:rPr>
        <w:t>Zasady ochrony dziedzictwa kulturowego i zabytków</w:t>
      </w:r>
      <w:r w:rsidR="00AD247F" w:rsidRPr="002909EB">
        <w:rPr>
          <w:rFonts w:ascii="Arial" w:hAnsi="Arial" w:cs="Arial"/>
        </w:rPr>
        <w:t>, w tym krajobrazów kulturowych</w:t>
      </w:r>
      <w:r w:rsidRPr="002909EB">
        <w:rPr>
          <w:rFonts w:ascii="Arial" w:hAnsi="Arial" w:cs="Arial"/>
        </w:rPr>
        <w:t xml:space="preserve"> oraz dóbr kultury współczesnej: </w:t>
      </w:r>
      <w:r w:rsidR="009060CD" w:rsidRPr="002909EB">
        <w:rPr>
          <w:rFonts w:ascii="Arial" w:hAnsi="Arial" w:cs="Arial"/>
        </w:rPr>
        <w:t>nie występuje potrzeba określenia</w:t>
      </w:r>
      <w:r w:rsidRPr="002909EB">
        <w:rPr>
          <w:rFonts w:ascii="Arial" w:hAnsi="Arial" w:cs="Arial"/>
        </w:rPr>
        <w:t>.</w:t>
      </w:r>
    </w:p>
    <w:p w:rsidR="009B0FCE" w:rsidRPr="002909EB" w:rsidRDefault="009B0FCE" w:rsidP="002909EB">
      <w:pPr>
        <w:numPr>
          <w:ilvl w:val="0"/>
          <w:numId w:val="18"/>
        </w:numPr>
        <w:tabs>
          <w:tab w:val="num" w:pos="284"/>
        </w:tabs>
        <w:spacing w:line="276" w:lineRule="auto"/>
        <w:ind w:left="284" w:hanging="284"/>
        <w:outlineLvl w:val="0"/>
        <w:rPr>
          <w:rFonts w:ascii="Arial" w:hAnsi="Arial" w:cs="Arial"/>
        </w:rPr>
      </w:pPr>
      <w:r w:rsidRPr="002909EB">
        <w:rPr>
          <w:rFonts w:ascii="Arial" w:hAnsi="Arial" w:cs="Arial"/>
        </w:rPr>
        <w:t xml:space="preserve">Wymagania wynikające z potrzeb kształtowania przestrzeni publicznych: </w:t>
      </w:r>
      <w:r w:rsidR="00930320" w:rsidRPr="002909EB">
        <w:rPr>
          <w:rFonts w:ascii="Arial" w:hAnsi="Arial" w:cs="Arial"/>
        </w:rPr>
        <w:t>ustalenia</w:t>
      </w:r>
      <w:r w:rsidR="00363FE2" w:rsidRPr="002909EB">
        <w:rPr>
          <w:rFonts w:ascii="Arial" w:hAnsi="Arial" w:cs="Arial"/>
        </w:rPr>
        <w:t xml:space="preserve"> </w:t>
      </w:r>
      <w:r w:rsidR="00471449" w:rsidRPr="002909EB">
        <w:rPr>
          <w:rFonts w:ascii="Arial" w:hAnsi="Arial" w:cs="Arial"/>
        </w:rPr>
        <w:t xml:space="preserve">jak </w:t>
      </w:r>
      <w:r w:rsidR="009060CD" w:rsidRPr="002909EB">
        <w:rPr>
          <w:rFonts w:ascii="Arial" w:hAnsi="Arial" w:cs="Arial"/>
        </w:rPr>
        <w:t xml:space="preserve">w § </w:t>
      </w:r>
      <w:r w:rsidR="007B599F" w:rsidRPr="002909EB">
        <w:rPr>
          <w:rFonts w:ascii="Arial" w:hAnsi="Arial" w:cs="Arial"/>
        </w:rPr>
        <w:t>8</w:t>
      </w:r>
      <w:r w:rsidR="009060CD" w:rsidRPr="002909EB">
        <w:rPr>
          <w:rFonts w:ascii="Arial" w:hAnsi="Arial" w:cs="Arial"/>
        </w:rPr>
        <w:t xml:space="preserve"> uchwały</w:t>
      </w:r>
      <w:r w:rsidRPr="002909EB">
        <w:rPr>
          <w:rFonts w:ascii="Arial" w:hAnsi="Arial" w:cs="Arial"/>
        </w:rPr>
        <w:t>.</w:t>
      </w:r>
    </w:p>
    <w:p w:rsidR="009B0FCE" w:rsidRPr="002909EB" w:rsidRDefault="001D485C" w:rsidP="002909EB">
      <w:pPr>
        <w:numPr>
          <w:ilvl w:val="0"/>
          <w:numId w:val="18"/>
        </w:numPr>
        <w:tabs>
          <w:tab w:val="num" w:pos="284"/>
        </w:tabs>
        <w:spacing w:line="276" w:lineRule="auto"/>
        <w:ind w:left="284" w:hanging="284"/>
        <w:outlineLvl w:val="0"/>
        <w:rPr>
          <w:rFonts w:ascii="Arial" w:hAnsi="Arial" w:cs="Arial"/>
        </w:rPr>
      </w:pPr>
      <w:r w:rsidRPr="002909EB">
        <w:rPr>
          <w:rFonts w:ascii="Arial" w:hAnsi="Arial" w:cs="Arial"/>
        </w:rPr>
        <w:t xml:space="preserve">Parametry i wskaźniki kształtowania drogi </w:t>
      </w:r>
      <w:r w:rsidR="008800D6" w:rsidRPr="002909EB">
        <w:rPr>
          <w:rFonts w:ascii="Arial" w:hAnsi="Arial" w:cs="Arial"/>
        </w:rPr>
        <w:t>i</w:t>
      </w:r>
      <w:r w:rsidRPr="002909EB">
        <w:rPr>
          <w:rFonts w:ascii="Arial" w:hAnsi="Arial" w:cs="Arial"/>
        </w:rPr>
        <w:t xml:space="preserve"> </w:t>
      </w:r>
      <w:r w:rsidR="009B0FCE" w:rsidRPr="002909EB">
        <w:rPr>
          <w:rFonts w:ascii="Arial" w:hAnsi="Arial" w:cs="Arial"/>
        </w:rPr>
        <w:t>zagospodarowania terenu</w:t>
      </w:r>
      <w:r w:rsidR="008800D6" w:rsidRPr="002909EB">
        <w:rPr>
          <w:rFonts w:ascii="Arial" w:hAnsi="Arial" w:cs="Arial"/>
        </w:rPr>
        <w:t xml:space="preserve"> oraz minimalna liczba miejsc do parkowania</w:t>
      </w:r>
      <w:r w:rsidR="00AA2696" w:rsidRPr="002909EB">
        <w:rPr>
          <w:rFonts w:ascii="Arial" w:hAnsi="Arial" w:cs="Arial"/>
        </w:rPr>
        <w:t>, w tym miejsc przeznaczonych na parkowanie pojazdów zaopatrzonych w kartę parkingową</w:t>
      </w:r>
      <w:r w:rsidR="00C35C6A" w:rsidRPr="002909EB">
        <w:rPr>
          <w:rFonts w:ascii="Arial" w:hAnsi="Arial" w:cs="Arial"/>
        </w:rPr>
        <w:t xml:space="preserve"> i sposób ich realizacji</w:t>
      </w:r>
      <w:r w:rsidR="009B0FCE" w:rsidRPr="002909EB">
        <w:rPr>
          <w:rFonts w:ascii="Arial" w:hAnsi="Arial" w:cs="Arial"/>
        </w:rPr>
        <w:t>:</w:t>
      </w:r>
    </w:p>
    <w:p w:rsidR="009B0FCE" w:rsidRPr="002909EB" w:rsidRDefault="00E40B2E" w:rsidP="002909EB">
      <w:pPr>
        <w:numPr>
          <w:ilvl w:val="0"/>
          <w:numId w:val="19"/>
        </w:numPr>
        <w:tabs>
          <w:tab w:val="clear" w:pos="1440"/>
          <w:tab w:val="num" w:pos="567"/>
        </w:tabs>
        <w:spacing w:line="276" w:lineRule="auto"/>
        <w:ind w:left="567" w:hanging="283"/>
        <w:rPr>
          <w:rFonts w:ascii="Arial" w:hAnsi="Arial" w:cs="Arial"/>
        </w:rPr>
      </w:pPr>
      <w:r w:rsidRPr="002909EB">
        <w:rPr>
          <w:rFonts w:ascii="Arial" w:hAnsi="Arial" w:cs="Arial"/>
        </w:rPr>
        <w:t>szerokość w liniach rozgraniczających</w:t>
      </w:r>
      <w:r w:rsidR="00D50D0B" w:rsidRPr="002909EB">
        <w:rPr>
          <w:rFonts w:ascii="Arial" w:hAnsi="Arial" w:cs="Arial"/>
        </w:rPr>
        <w:t xml:space="preserve"> </w:t>
      </w:r>
      <w:r w:rsidR="00BD51D0" w:rsidRPr="002909EB">
        <w:rPr>
          <w:rFonts w:ascii="Arial" w:hAnsi="Arial" w:cs="Arial"/>
        </w:rPr>
        <w:t>tereny o różnym przeznaczeniu lub różnych zasadach zagospodarowania</w:t>
      </w:r>
      <w:r w:rsidR="0066597D" w:rsidRPr="002909EB">
        <w:rPr>
          <w:rFonts w:ascii="Arial" w:hAnsi="Arial" w:cs="Arial"/>
        </w:rPr>
        <w:t xml:space="preserve">, </w:t>
      </w:r>
      <w:r w:rsidR="0066597D" w:rsidRPr="002909EB">
        <w:rPr>
          <w:rFonts w:ascii="Arial" w:hAnsi="Arial" w:cs="Arial"/>
          <w:color w:val="000000"/>
        </w:rPr>
        <w:t xml:space="preserve">wg oznaczenia na rysunku planu: od </w:t>
      </w:r>
      <w:r w:rsidR="00B62DD3" w:rsidRPr="002909EB">
        <w:rPr>
          <w:rFonts w:ascii="Arial" w:hAnsi="Arial" w:cs="Arial"/>
          <w:color w:val="000000"/>
        </w:rPr>
        <w:t>25,0</w:t>
      </w:r>
      <w:r w:rsidR="0066597D" w:rsidRPr="002909EB">
        <w:rPr>
          <w:rFonts w:ascii="Arial" w:hAnsi="Arial" w:cs="Arial"/>
          <w:color w:val="000000"/>
        </w:rPr>
        <w:t xml:space="preserve">m do </w:t>
      </w:r>
      <w:r w:rsidR="004E3B6B" w:rsidRPr="002909EB">
        <w:rPr>
          <w:rFonts w:ascii="Arial" w:hAnsi="Arial" w:cs="Arial"/>
          <w:color w:val="000000"/>
        </w:rPr>
        <w:t>55</w:t>
      </w:r>
      <w:r w:rsidR="00B62DD3" w:rsidRPr="002909EB">
        <w:rPr>
          <w:rFonts w:ascii="Arial" w:hAnsi="Arial" w:cs="Arial"/>
          <w:color w:val="000000"/>
        </w:rPr>
        <w:t>,0</w:t>
      </w:r>
      <w:r w:rsidR="0066597D" w:rsidRPr="002909EB">
        <w:rPr>
          <w:rFonts w:ascii="Arial" w:hAnsi="Arial" w:cs="Arial"/>
          <w:color w:val="000000"/>
        </w:rPr>
        <w:t>m</w:t>
      </w:r>
      <w:r w:rsidR="00997A50" w:rsidRPr="002909EB">
        <w:rPr>
          <w:rFonts w:ascii="Arial" w:hAnsi="Arial" w:cs="Arial"/>
          <w:color w:val="000000"/>
        </w:rPr>
        <w:t xml:space="preserve"> </w:t>
      </w:r>
      <w:r w:rsidR="004E37D7" w:rsidRPr="002909EB">
        <w:rPr>
          <w:rFonts w:ascii="Arial" w:hAnsi="Arial" w:cs="Arial"/>
        </w:rPr>
        <w:t>(w liniach rozgraniczających drogę znajduje się skrzyżowanie o ruchu okrężnym)</w:t>
      </w:r>
      <w:r w:rsidR="009B0FCE" w:rsidRPr="002909EB">
        <w:rPr>
          <w:rFonts w:ascii="Arial" w:hAnsi="Arial" w:cs="Arial"/>
        </w:rPr>
        <w:t>;</w:t>
      </w:r>
    </w:p>
    <w:p w:rsidR="009B0FCE" w:rsidRPr="002909EB" w:rsidRDefault="00CE526A" w:rsidP="002909EB">
      <w:pPr>
        <w:numPr>
          <w:ilvl w:val="0"/>
          <w:numId w:val="19"/>
        </w:numPr>
        <w:tabs>
          <w:tab w:val="clear" w:pos="1440"/>
          <w:tab w:val="num" w:pos="567"/>
        </w:tabs>
        <w:spacing w:line="276" w:lineRule="auto"/>
        <w:ind w:left="567" w:hanging="283"/>
        <w:rPr>
          <w:rFonts w:ascii="Arial" w:hAnsi="Arial" w:cs="Arial"/>
        </w:rPr>
      </w:pPr>
      <w:r w:rsidRPr="002909EB">
        <w:rPr>
          <w:rFonts w:ascii="Arial" w:hAnsi="Arial" w:cs="Arial"/>
        </w:rPr>
        <w:t xml:space="preserve">minimalna liczba </w:t>
      </w:r>
      <w:r w:rsidR="001D485C" w:rsidRPr="002909EB">
        <w:rPr>
          <w:rFonts w:ascii="Arial" w:hAnsi="Arial" w:cs="Arial"/>
        </w:rPr>
        <w:t>miejsc do parkowania</w:t>
      </w:r>
      <w:r w:rsidR="00A8523D" w:rsidRPr="002909EB">
        <w:rPr>
          <w:rFonts w:ascii="Arial" w:hAnsi="Arial" w:cs="Arial"/>
        </w:rPr>
        <w:t>, w tym miejsc przeznaczonych na parkowanie pojazdów zaopatrzonych w kartę parkingową</w:t>
      </w:r>
      <w:r w:rsidR="00D0411D" w:rsidRPr="002909EB">
        <w:rPr>
          <w:rFonts w:ascii="Arial" w:hAnsi="Arial" w:cs="Arial"/>
        </w:rPr>
        <w:t xml:space="preserve"> i sposób ich realizacji: ustalenia jak w § </w:t>
      </w:r>
      <w:r w:rsidR="007B599F" w:rsidRPr="002909EB">
        <w:rPr>
          <w:rFonts w:ascii="Arial" w:hAnsi="Arial" w:cs="Arial"/>
        </w:rPr>
        <w:t xml:space="preserve">9 </w:t>
      </w:r>
      <w:r w:rsidR="00D0411D" w:rsidRPr="002909EB">
        <w:rPr>
          <w:rFonts w:ascii="Arial" w:hAnsi="Arial" w:cs="Arial"/>
        </w:rPr>
        <w:t>uchwały</w:t>
      </w:r>
      <w:r w:rsidR="00EA46B7" w:rsidRPr="002909EB">
        <w:rPr>
          <w:rFonts w:ascii="Arial" w:hAnsi="Arial" w:cs="Arial"/>
        </w:rPr>
        <w:t>.</w:t>
      </w:r>
    </w:p>
    <w:p w:rsidR="009B0FCE" w:rsidRPr="002909EB" w:rsidRDefault="009B0FCE" w:rsidP="002909EB">
      <w:pPr>
        <w:numPr>
          <w:ilvl w:val="0"/>
          <w:numId w:val="18"/>
        </w:numPr>
        <w:tabs>
          <w:tab w:val="num" w:pos="284"/>
        </w:tabs>
        <w:spacing w:line="276" w:lineRule="auto"/>
        <w:ind w:left="284" w:hanging="284"/>
        <w:rPr>
          <w:rFonts w:ascii="Arial" w:hAnsi="Arial" w:cs="Arial"/>
        </w:rPr>
      </w:pPr>
      <w:r w:rsidRPr="002909EB">
        <w:rPr>
          <w:rFonts w:ascii="Arial" w:hAnsi="Arial" w:cs="Arial"/>
        </w:rPr>
        <w:t xml:space="preserve">Granice i sposoby zagospodarowania terenów lub obiektów podlegających ochronie, ustalanych na podstawie przepisów odrębnych: </w:t>
      </w:r>
      <w:r w:rsidR="009060CD" w:rsidRPr="002909EB">
        <w:rPr>
          <w:rFonts w:ascii="Arial" w:hAnsi="Arial" w:cs="Arial"/>
        </w:rPr>
        <w:t>nie występuje potrzeba określenia</w:t>
      </w:r>
      <w:r w:rsidRPr="002909EB">
        <w:rPr>
          <w:rFonts w:ascii="Arial" w:hAnsi="Arial" w:cs="Arial"/>
        </w:rPr>
        <w:t>.</w:t>
      </w:r>
    </w:p>
    <w:p w:rsidR="009B0FCE" w:rsidRPr="002909EB" w:rsidRDefault="009B0FCE" w:rsidP="002909EB">
      <w:pPr>
        <w:numPr>
          <w:ilvl w:val="0"/>
          <w:numId w:val="18"/>
        </w:numPr>
        <w:tabs>
          <w:tab w:val="num" w:pos="284"/>
        </w:tabs>
        <w:spacing w:line="276" w:lineRule="auto"/>
        <w:ind w:left="284" w:hanging="284"/>
        <w:rPr>
          <w:rFonts w:ascii="Arial" w:hAnsi="Arial" w:cs="Arial"/>
        </w:rPr>
      </w:pPr>
      <w:r w:rsidRPr="002909EB">
        <w:rPr>
          <w:rFonts w:ascii="Arial" w:hAnsi="Arial" w:cs="Arial"/>
        </w:rPr>
        <w:t>Szczegółowe zasady i warunki scalania i podziału nieruchomości</w:t>
      </w:r>
      <w:r w:rsidR="00960792" w:rsidRPr="002909EB">
        <w:rPr>
          <w:rFonts w:ascii="Arial" w:hAnsi="Arial" w:cs="Arial"/>
        </w:rPr>
        <w:t xml:space="preserve"> objętych planem</w:t>
      </w:r>
      <w:r w:rsidRPr="002909EB">
        <w:rPr>
          <w:rFonts w:ascii="Arial" w:hAnsi="Arial" w:cs="Arial"/>
        </w:rPr>
        <w:t xml:space="preserve">: </w:t>
      </w:r>
      <w:r w:rsidR="009060CD" w:rsidRPr="002909EB">
        <w:rPr>
          <w:rFonts w:ascii="Arial" w:hAnsi="Arial" w:cs="Arial"/>
        </w:rPr>
        <w:t>nie występuje potrzeba określenia</w:t>
      </w:r>
      <w:r w:rsidRPr="002909EB">
        <w:rPr>
          <w:rFonts w:ascii="Arial" w:hAnsi="Arial" w:cs="Arial"/>
        </w:rPr>
        <w:t>.</w:t>
      </w:r>
    </w:p>
    <w:p w:rsidR="007E4DEF" w:rsidRPr="002909EB" w:rsidRDefault="009B0FCE" w:rsidP="002909EB">
      <w:pPr>
        <w:numPr>
          <w:ilvl w:val="0"/>
          <w:numId w:val="18"/>
        </w:numPr>
        <w:tabs>
          <w:tab w:val="num" w:pos="284"/>
        </w:tabs>
        <w:spacing w:line="276" w:lineRule="auto"/>
        <w:ind w:left="284" w:hanging="284"/>
        <w:rPr>
          <w:rFonts w:ascii="Arial" w:hAnsi="Arial" w:cs="Arial"/>
        </w:rPr>
      </w:pPr>
      <w:r w:rsidRPr="002909EB">
        <w:rPr>
          <w:rFonts w:ascii="Arial" w:hAnsi="Arial" w:cs="Arial"/>
        </w:rPr>
        <w:t>Szczegó</w:t>
      </w:r>
      <w:r w:rsidR="004D5C0C" w:rsidRPr="002909EB">
        <w:rPr>
          <w:rFonts w:ascii="Arial" w:hAnsi="Arial" w:cs="Arial"/>
        </w:rPr>
        <w:t>lne</w:t>
      </w:r>
      <w:r w:rsidRPr="002909EB">
        <w:rPr>
          <w:rFonts w:ascii="Arial" w:hAnsi="Arial" w:cs="Arial"/>
        </w:rPr>
        <w:t xml:space="preserve"> warunki zagospodarowania terenów oraz ograniczenia w ich użytkowaniu, w tym zakazy zabudowy:</w:t>
      </w:r>
      <w:r w:rsidR="00D0411D" w:rsidRPr="002909EB">
        <w:rPr>
          <w:rFonts w:ascii="Arial" w:hAnsi="Arial" w:cs="Arial"/>
        </w:rPr>
        <w:t xml:space="preserve"> </w:t>
      </w:r>
      <w:r w:rsidR="00C439A4" w:rsidRPr="002909EB">
        <w:rPr>
          <w:rFonts w:ascii="Arial" w:hAnsi="Arial" w:cs="Arial"/>
        </w:rPr>
        <w:t>nie występuje potrzeba określenia.</w:t>
      </w:r>
    </w:p>
    <w:p w:rsidR="009B0FCE" w:rsidRPr="002909EB" w:rsidRDefault="009B0FCE" w:rsidP="002909EB">
      <w:pPr>
        <w:numPr>
          <w:ilvl w:val="0"/>
          <w:numId w:val="18"/>
        </w:numPr>
        <w:tabs>
          <w:tab w:val="num" w:pos="284"/>
        </w:tabs>
        <w:spacing w:line="276" w:lineRule="auto"/>
        <w:ind w:left="284" w:hanging="284"/>
        <w:rPr>
          <w:rFonts w:ascii="Arial" w:hAnsi="Arial" w:cs="Arial"/>
        </w:rPr>
      </w:pPr>
      <w:r w:rsidRPr="002909EB">
        <w:rPr>
          <w:rFonts w:ascii="Arial" w:hAnsi="Arial" w:cs="Arial"/>
        </w:rPr>
        <w:t>Zasady modernizacji, rozbudowy i budowy systemów komunikacji i infrastruktury technicznej</w:t>
      </w:r>
      <w:r w:rsidR="00D0411D" w:rsidRPr="002909EB">
        <w:rPr>
          <w:rFonts w:ascii="Arial" w:hAnsi="Arial" w:cs="Arial"/>
        </w:rPr>
        <w:t>:</w:t>
      </w:r>
      <w:r w:rsidRPr="002909EB">
        <w:rPr>
          <w:rFonts w:ascii="Arial" w:hAnsi="Arial" w:cs="Arial"/>
        </w:rPr>
        <w:t xml:space="preserve"> </w:t>
      </w:r>
      <w:r w:rsidR="00D0411D" w:rsidRPr="002909EB">
        <w:rPr>
          <w:rFonts w:ascii="Arial" w:hAnsi="Arial" w:cs="Arial"/>
        </w:rPr>
        <w:t>ustalenia jak w §</w:t>
      </w:r>
      <w:r w:rsidRPr="002909EB">
        <w:rPr>
          <w:rFonts w:ascii="Arial" w:hAnsi="Arial" w:cs="Arial"/>
        </w:rPr>
        <w:t xml:space="preserve"> 1</w:t>
      </w:r>
      <w:r w:rsidR="00C54723" w:rsidRPr="002909EB">
        <w:rPr>
          <w:rFonts w:ascii="Arial" w:hAnsi="Arial" w:cs="Arial"/>
        </w:rPr>
        <w:t>1</w:t>
      </w:r>
      <w:r w:rsidR="00AB76C8" w:rsidRPr="002909EB">
        <w:rPr>
          <w:rFonts w:ascii="Arial" w:hAnsi="Arial" w:cs="Arial"/>
        </w:rPr>
        <w:t xml:space="preserve"> </w:t>
      </w:r>
      <w:r w:rsidRPr="002909EB">
        <w:rPr>
          <w:rFonts w:ascii="Arial" w:hAnsi="Arial" w:cs="Arial"/>
        </w:rPr>
        <w:t>uchwały.</w:t>
      </w:r>
    </w:p>
    <w:p w:rsidR="009B0FCE" w:rsidRPr="002909EB" w:rsidRDefault="009B0FCE" w:rsidP="002909EB">
      <w:pPr>
        <w:numPr>
          <w:ilvl w:val="0"/>
          <w:numId w:val="18"/>
        </w:numPr>
        <w:tabs>
          <w:tab w:val="num" w:pos="284"/>
        </w:tabs>
        <w:spacing w:line="276" w:lineRule="auto"/>
        <w:ind w:left="284" w:hanging="284"/>
        <w:rPr>
          <w:rFonts w:ascii="Arial" w:hAnsi="Arial" w:cs="Arial"/>
        </w:rPr>
      </w:pPr>
      <w:r w:rsidRPr="002909EB">
        <w:rPr>
          <w:rFonts w:ascii="Arial" w:hAnsi="Arial" w:cs="Arial"/>
        </w:rPr>
        <w:t>Sposób i termin tymczasowego zagospodarowania, urządzania i użytkowania terenów:</w:t>
      </w:r>
      <w:r w:rsidR="005458D5" w:rsidRPr="002909EB">
        <w:rPr>
          <w:rFonts w:ascii="Arial" w:hAnsi="Arial" w:cs="Arial"/>
        </w:rPr>
        <w:t xml:space="preserve"> nie występuje potrzeba określenia.</w:t>
      </w:r>
    </w:p>
    <w:p w:rsidR="00154C7C" w:rsidRPr="002909EB" w:rsidRDefault="009B0FCE" w:rsidP="002909EB">
      <w:pPr>
        <w:numPr>
          <w:ilvl w:val="0"/>
          <w:numId w:val="18"/>
        </w:numPr>
        <w:tabs>
          <w:tab w:val="num" w:pos="284"/>
        </w:tabs>
        <w:spacing w:line="276" w:lineRule="auto"/>
        <w:ind w:left="284" w:hanging="284"/>
        <w:rPr>
          <w:rFonts w:ascii="Arial" w:hAnsi="Arial" w:cs="Arial"/>
        </w:rPr>
      </w:pPr>
      <w:r w:rsidRPr="002909EB">
        <w:rPr>
          <w:rFonts w:ascii="Arial" w:hAnsi="Arial" w:cs="Arial"/>
        </w:rPr>
        <w:t>Stawka procentowa</w:t>
      </w:r>
      <w:r w:rsidR="002261EC" w:rsidRPr="002909EB">
        <w:rPr>
          <w:rFonts w:ascii="Arial" w:hAnsi="Arial" w:cs="Arial"/>
        </w:rPr>
        <w:t>, na podstawie której ustala się opłatę, o której mowa w art. 36 ust. 4 ustawy z dnia 27 marca 2003r</w:t>
      </w:r>
      <w:r w:rsidR="00C1071A" w:rsidRPr="002909EB">
        <w:rPr>
          <w:rFonts w:ascii="Arial" w:hAnsi="Arial" w:cs="Arial"/>
        </w:rPr>
        <w:t>.</w:t>
      </w:r>
      <w:r w:rsidR="002261EC" w:rsidRPr="002909EB">
        <w:rPr>
          <w:rFonts w:ascii="Arial" w:hAnsi="Arial" w:cs="Arial"/>
        </w:rPr>
        <w:t xml:space="preserve"> o planowaniu i zagospodarowaniu przestrzennym</w:t>
      </w:r>
      <w:r w:rsidRPr="002909EB">
        <w:rPr>
          <w:rFonts w:ascii="Arial" w:hAnsi="Arial" w:cs="Arial"/>
        </w:rPr>
        <w:t>: 0%.</w:t>
      </w:r>
    </w:p>
    <w:p w:rsidR="00154C7C" w:rsidRPr="002909EB" w:rsidRDefault="00154C7C" w:rsidP="002909EB">
      <w:pPr>
        <w:numPr>
          <w:ilvl w:val="0"/>
          <w:numId w:val="18"/>
        </w:numPr>
        <w:tabs>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E8737D" w:rsidRPr="002909EB" w:rsidRDefault="00E8737D" w:rsidP="002909EB">
      <w:pPr>
        <w:spacing w:line="276" w:lineRule="auto"/>
        <w:ind w:left="284"/>
        <w:rPr>
          <w:rFonts w:ascii="Arial" w:hAnsi="Arial" w:cs="Arial"/>
        </w:rPr>
      </w:pPr>
    </w:p>
    <w:p w:rsidR="00740970" w:rsidRPr="002909EB" w:rsidRDefault="00740970" w:rsidP="002909EB">
      <w:pPr>
        <w:spacing w:line="276" w:lineRule="auto"/>
        <w:outlineLvl w:val="0"/>
        <w:rPr>
          <w:rFonts w:ascii="Arial" w:hAnsi="Arial" w:cs="Arial"/>
        </w:rPr>
      </w:pPr>
      <w:r w:rsidRPr="002909EB">
        <w:rPr>
          <w:rFonts w:ascii="Arial" w:hAnsi="Arial" w:cs="Arial"/>
        </w:rPr>
        <w:t xml:space="preserve">§ </w:t>
      </w:r>
      <w:r w:rsidR="00BE2B89" w:rsidRPr="002909EB">
        <w:rPr>
          <w:rFonts w:ascii="Arial" w:hAnsi="Arial" w:cs="Arial"/>
        </w:rPr>
        <w:t>30</w:t>
      </w:r>
      <w:r w:rsidRPr="002909EB">
        <w:rPr>
          <w:rFonts w:ascii="Arial" w:hAnsi="Arial" w:cs="Arial"/>
        </w:rPr>
        <w:t>. Teren oznaczon</w:t>
      </w:r>
      <w:r w:rsidR="000D79EB" w:rsidRPr="002909EB">
        <w:rPr>
          <w:rFonts w:ascii="Arial" w:hAnsi="Arial" w:cs="Arial"/>
        </w:rPr>
        <w:t xml:space="preserve">y </w:t>
      </w:r>
      <w:r w:rsidRPr="002909EB">
        <w:rPr>
          <w:rFonts w:ascii="Arial" w:hAnsi="Arial" w:cs="Arial"/>
        </w:rPr>
        <w:t>symbol</w:t>
      </w:r>
      <w:r w:rsidR="000D79EB" w:rsidRPr="002909EB">
        <w:rPr>
          <w:rFonts w:ascii="Arial" w:hAnsi="Arial" w:cs="Arial"/>
        </w:rPr>
        <w:t xml:space="preserve">em </w:t>
      </w:r>
      <w:r w:rsidR="00B876ED" w:rsidRPr="002909EB">
        <w:rPr>
          <w:rFonts w:ascii="Arial" w:hAnsi="Arial" w:cs="Arial"/>
        </w:rPr>
        <w:t>2</w:t>
      </w:r>
      <w:r w:rsidR="0014786B" w:rsidRPr="002909EB">
        <w:rPr>
          <w:rFonts w:ascii="Arial" w:hAnsi="Arial" w:cs="Arial"/>
        </w:rPr>
        <w:t xml:space="preserve"> </w:t>
      </w:r>
      <w:r w:rsidRPr="002909EB">
        <w:rPr>
          <w:rFonts w:ascii="Arial" w:hAnsi="Arial" w:cs="Arial"/>
        </w:rPr>
        <w:t xml:space="preserve">KD-G* </w:t>
      </w:r>
    </w:p>
    <w:p w:rsidR="00CC5074" w:rsidRPr="002909EB" w:rsidRDefault="00740970"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Przeznaczenie terenu: droga główna publiczna</w:t>
      </w:r>
      <w:r w:rsidR="00622E05" w:rsidRPr="002909EB">
        <w:rPr>
          <w:rFonts w:ascii="Arial" w:hAnsi="Arial" w:cs="Arial"/>
        </w:rPr>
        <w:t xml:space="preserve"> (ul. Okrężna)</w:t>
      </w:r>
      <w:r w:rsidRPr="002909EB">
        <w:rPr>
          <w:rFonts w:ascii="Arial" w:hAnsi="Arial" w:cs="Arial"/>
        </w:rPr>
        <w:t>.</w:t>
      </w:r>
    </w:p>
    <w:p w:rsidR="00166D25" w:rsidRPr="002909EB" w:rsidRDefault="00740970"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 xml:space="preserve">Zasady ochrony i kształtowania ładu przestrzennego: </w:t>
      </w:r>
      <w:r w:rsidR="007647D9" w:rsidRPr="002909EB">
        <w:rPr>
          <w:rFonts w:ascii="Arial" w:hAnsi="Arial" w:cs="Arial"/>
        </w:rPr>
        <w:t>nie występuje potrzeba określenia.</w:t>
      </w:r>
    </w:p>
    <w:p w:rsidR="00CC5074" w:rsidRPr="002909EB" w:rsidRDefault="00740970"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 xml:space="preserve">Zasady ochrony środowiska, przyrody i krajobrazu: ustalenia jak w § </w:t>
      </w:r>
      <w:r w:rsidR="00C54723" w:rsidRPr="002909EB">
        <w:rPr>
          <w:rFonts w:ascii="Arial" w:hAnsi="Arial" w:cs="Arial"/>
        </w:rPr>
        <w:t>6</w:t>
      </w:r>
      <w:r w:rsidRPr="002909EB">
        <w:rPr>
          <w:rFonts w:ascii="Arial" w:hAnsi="Arial" w:cs="Arial"/>
        </w:rPr>
        <w:t xml:space="preserve"> uchwały.</w:t>
      </w:r>
    </w:p>
    <w:p w:rsidR="00CC5074" w:rsidRPr="002909EB" w:rsidRDefault="00740970"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Zasady kształtowania krajobrazu: nie występuje potrzeba określenia.</w:t>
      </w:r>
    </w:p>
    <w:p w:rsidR="00CC5074" w:rsidRPr="002909EB" w:rsidRDefault="00740970" w:rsidP="002909EB">
      <w:pPr>
        <w:numPr>
          <w:ilvl w:val="1"/>
          <w:numId w:val="19"/>
        </w:numPr>
        <w:tabs>
          <w:tab w:val="clear" w:pos="1440"/>
          <w:tab w:val="num" w:pos="142"/>
        </w:tabs>
        <w:spacing w:line="276" w:lineRule="auto"/>
        <w:ind w:left="284" w:hanging="284"/>
        <w:outlineLvl w:val="0"/>
        <w:rPr>
          <w:rFonts w:ascii="Arial" w:hAnsi="Arial" w:cs="Arial"/>
        </w:rPr>
      </w:pPr>
      <w:r w:rsidRPr="002909EB">
        <w:rPr>
          <w:rFonts w:ascii="Arial" w:hAnsi="Arial" w:cs="Arial"/>
        </w:rPr>
        <w:t>Zasady ochrony dziedzictwa kulturowego i zabytków, w tym krajobrazów kulturowych oraz dóbr kultury współczesnej: nie występuje potrzeba określenia.</w:t>
      </w:r>
    </w:p>
    <w:p w:rsidR="00CC5074" w:rsidRPr="002909EB" w:rsidRDefault="00740970"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 xml:space="preserve">Wymagania wynikające z potrzeb kształtowania przestrzeni publicznych: ustalenia jak w § </w:t>
      </w:r>
      <w:r w:rsidR="00CD2711" w:rsidRPr="002909EB">
        <w:rPr>
          <w:rFonts w:ascii="Arial" w:hAnsi="Arial" w:cs="Arial"/>
        </w:rPr>
        <w:t>8</w:t>
      </w:r>
      <w:r w:rsidRPr="002909EB">
        <w:rPr>
          <w:rFonts w:ascii="Arial" w:hAnsi="Arial" w:cs="Arial"/>
        </w:rPr>
        <w:t xml:space="preserve"> uchwały.</w:t>
      </w:r>
    </w:p>
    <w:p w:rsidR="0053224E" w:rsidRPr="002909EB" w:rsidRDefault="00740970" w:rsidP="002909EB">
      <w:pPr>
        <w:numPr>
          <w:ilvl w:val="1"/>
          <w:numId w:val="19"/>
        </w:numPr>
        <w:tabs>
          <w:tab w:val="clear" w:pos="1440"/>
          <w:tab w:val="num" w:pos="284"/>
        </w:tabs>
        <w:spacing w:line="276" w:lineRule="auto"/>
        <w:ind w:left="284" w:hanging="284"/>
        <w:outlineLvl w:val="0"/>
        <w:rPr>
          <w:rFonts w:ascii="Arial" w:hAnsi="Arial" w:cs="Arial"/>
        </w:rPr>
      </w:pPr>
      <w:r w:rsidRPr="002909EB">
        <w:rPr>
          <w:rFonts w:ascii="Arial" w:hAnsi="Arial" w:cs="Arial"/>
        </w:rPr>
        <w:t>Parametry i wskaźniki kształtowania drogi i zagospodarowania terenu oraz minimalna liczba miejsc do parkowania, w tym miejsc przeznaczonych na parkowanie pojazdów zaopatrzonych w kartę parkingową i sposób ich realizacji:</w:t>
      </w:r>
    </w:p>
    <w:p w:rsidR="00622E05" w:rsidRPr="002909EB" w:rsidRDefault="0053224E" w:rsidP="002909EB">
      <w:pPr>
        <w:numPr>
          <w:ilvl w:val="2"/>
          <w:numId w:val="19"/>
        </w:numPr>
        <w:tabs>
          <w:tab w:val="clear" w:pos="2340"/>
          <w:tab w:val="num" w:pos="284"/>
          <w:tab w:val="num" w:pos="567"/>
        </w:tabs>
        <w:spacing w:line="276" w:lineRule="auto"/>
        <w:ind w:left="540" w:hanging="256"/>
        <w:outlineLvl w:val="0"/>
        <w:rPr>
          <w:rFonts w:ascii="Arial" w:hAnsi="Arial" w:cs="Arial"/>
        </w:rPr>
      </w:pPr>
      <w:r w:rsidRPr="002909EB">
        <w:rPr>
          <w:rFonts w:ascii="Arial" w:hAnsi="Arial" w:cs="Arial"/>
        </w:rPr>
        <w:lastRenderedPageBreak/>
        <w:t>szerokość w liniach rozgraniczających tereny o różnym przeznaczeniu lub różnych zasadach zagospodarowania</w:t>
      </w:r>
      <w:r w:rsidR="00622E05" w:rsidRPr="002909EB">
        <w:rPr>
          <w:rFonts w:ascii="Arial" w:hAnsi="Arial" w:cs="Arial"/>
        </w:rPr>
        <w:t xml:space="preserve">, </w:t>
      </w:r>
      <w:r w:rsidR="00622E05" w:rsidRPr="002909EB">
        <w:rPr>
          <w:rFonts w:ascii="Arial" w:hAnsi="Arial" w:cs="Arial"/>
          <w:color w:val="000000"/>
        </w:rPr>
        <w:t>wg oznaczenia na rysunku planu: od 16,0m do 18,0m;</w:t>
      </w:r>
    </w:p>
    <w:p w:rsidR="0053224E" w:rsidRPr="002909EB" w:rsidRDefault="0053224E" w:rsidP="002909EB">
      <w:pPr>
        <w:numPr>
          <w:ilvl w:val="2"/>
          <w:numId w:val="19"/>
        </w:numPr>
        <w:tabs>
          <w:tab w:val="clear" w:pos="2340"/>
          <w:tab w:val="num" w:pos="284"/>
          <w:tab w:val="num" w:pos="567"/>
        </w:tabs>
        <w:spacing w:line="276" w:lineRule="auto"/>
        <w:ind w:left="540" w:hanging="256"/>
        <w:outlineLvl w:val="0"/>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66647D" w:rsidRPr="002909EB">
        <w:rPr>
          <w:rFonts w:ascii="Arial" w:hAnsi="Arial" w:cs="Arial"/>
        </w:rPr>
        <w:t>9</w:t>
      </w:r>
      <w:r w:rsidRPr="002909EB">
        <w:rPr>
          <w:rFonts w:ascii="Arial" w:hAnsi="Arial" w:cs="Arial"/>
        </w:rPr>
        <w:t xml:space="preserve"> uchwały.</w:t>
      </w:r>
    </w:p>
    <w:p w:rsidR="00CC5074" w:rsidRPr="002909EB" w:rsidRDefault="00740970"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Granice i sposoby zagospodarowania terenów lub obiektów podlegających ochronie, ustalanych na podstawie przepisów odrębnych: nie występuje potrzeba określenia.</w:t>
      </w:r>
    </w:p>
    <w:p w:rsidR="0053224E" w:rsidRPr="002909EB" w:rsidRDefault="00740970"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Szczegółowe zasady i warunki scalania i podziału nieruchomości objętych planem: nie występuje potrzeba określenia.</w:t>
      </w:r>
    </w:p>
    <w:p w:rsidR="0053224E" w:rsidRPr="002909EB" w:rsidRDefault="00740970"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Szczególne warunki zagospodarowania terenów oraz ograniczenia w ich użytkowaniu, w tym zakazy zabudowy: nie występuje potrzeba określenia.</w:t>
      </w:r>
    </w:p>
    <w:p w:rsidR="0053224E" w:rsidRPr="002909EB" w:rsidRDefault="00740970"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 xml:space="preserve">Zasady modernizacji, rozbudowy i budowy systemów komunikacji i infrastruktury technicznej: ustalenia jak w § </w:t>
      </w:r>
      <w:r w:rsidR="0066647D" w:rsidRPr="002909EB">
        <w:rPr>
          <w:rFonts w:ascii="Arial" w:hAnsi="Arial" w:cs="Arial"/>
        </w:rPr>
        <w:t>11</w:t>
      </w:r>
      <w:r w:rsidRPr="002909EB">
        <w:rPr>
          <w:rFonts w:ascii="Arial" w:hAnsi="Arial" w:cs="Arial"/>
        </w:rPr>
        <w:t xml:space="preserve"> uchwały.</w:t>
      </w:r>
    </w:p>
    <w:p w:rsidR="0053224E" w:rsidRPr="002909EB" w:rsidRDefault="00740970"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Sposób i termin tymczasowego zagospodarowania, urządzania i użytkowania terenów: nie występuje potrzeba określenia.</w:t>
      </w:r>
    </w:p>
    <w:p w:rsidR="00154C7C" w:rsidRPr="002909EB" w:rsidRDefault="00740970"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Stawka procentowa, na podstawie której ustala się opłatę, o której mowa w art. 36 ust. 4 ustawy z dnia 27 marca 2003r. o planowaniu i zagospodarowaniu przestrzennym: 0%.</w:t>
      </w:r>
    </w:p>
    <w:p w:rsidR="00154C7C" w:rsidRPr="002909EB" w:rsidRDefault="00154C7C" w:rsidP="002909EB">
      <w:pPr>
        <w:numPr>
          <w:ilvl w:val="1"/>
          <w:numId w:val="19"/>
        </w:numPr>
        <w:tabs>
          <w:tab w:val="clear" w:pos="1440"/>
          <w:tab w:val="num" w:pos="284"/>
        </w:tabs>
        <w:spacing w:line="276" w:lineRule="auto"/>
        <w:ind w:left="360"/>
        <w:outlineLvl w:val="0"/>
        <w:rPr>
          <w:rFonts w:ascii="Arial" w:hAnsi="Arial" w:cs="Arial"/>
        </w:rPr>
      </w:pPr>
      <w:r w:rsidRPr="002909EB">
        <w:rPr>
          <w:rFonts w:ascii="Arial" w:hAnsi="Arial" w:cs="Arial"/>
        </w:rPr>
        <w:t>Granice terenów zamkniętych oraz granice stref ochronnych terenów zamkniętych: nie występuje potrzeba określenia.</w:t>
      </w:r>
    </w:p>
    <w:p w:rsidR="003414B6" w:rsidRPr="002909EB" w:rsidRDefault="003414B6" w:rsidP="002909EB">
      <w:pPr>
        <w:spacing w:line="276" w:lineRule="auto"/>
        <w:ind w:left="360"/>
        <w:outlineLvl w:val="0"/>
        <w:rPr>
          <w:rFonts w:ascii="Arial" w:hAnsi="Arial" w:cs="Arial"/>
        </w:rPr>
      </w:pPr>
    </w:p>
    <w:p w:rsidR="007E3150" w:rsidRPr="002909EB" w:rsidRDefault="004D0E9F" w:rsidP="002909EB">
      <w:pPr>
        <w:spacing w:line="276" w:lineRule="auto"/>
        <w:outlineLvl w:val="0"/>
        <w:rPr>
          <w:rFonts w:ascii="Arial" w:hAnsi="Arial" w:cs="Arial"/>
        </w:rPr>
      </w:pPr>
      <w:r w:rsidRPr="002909EB">
        <w:rPr>
          <w:rFonts w:ascii="Arial" w:hAnsi="Arial" w:cs="Arial"/>
        </w:rPr>
        <w:t xml:space="preserve">§ </w:t>
      </w:r>
      <w:r w:rsidR="00291301" w:rsidRPr="002909EB">
        <w:rPr>
          <w:rFonts w:ascii="Arial" w:hAnsi="Arial" w:cs="Arial"/>
        </w:rPr>
        <w:t>3</w:t>
      </w:r>
      <w:r w:rsidR="00BE2B89" w:rsidRPr="002909EB">
        <w:rPr>
          <w:rFonts w:ascii="Arial" w:hAnsi="Arial" w:cs="Arial"/>
        </w:rPr>
        <w:t>1</w:t>
      </w:r>
      <w:r w:rsidRPr="002909EB">
        <w:rPr>
          <w:rFonts w:ascii="Arial" w:hAnsi="Arial" w:cs="Arial"/>
        </w:rPr>
        <w:t xml:space="preserve">. </w:t>
      </w:r>
      <w:r w:rsidR="008B7C97" w:rsidRPr="002909EB">
        <w:rPr>
          <w:rFonts w:ascii="Arial" w:hAnsi="Arial" w:cs="Arial"/>
        </w:rPr>
        <w:t>T</w:t>
      </w:r>
      <w:r w:rsidR="00BC61D3" w:rsidRPr="002909EB">
        <w:rPr>
          <w:rFonts w:ascii="Arial" w:hAnsi="Arial" w:cs="Arial"/>
        </w:rPr>
        <w:t>eren oznaczon</w:t>
      </w:r>
      <w:r w:rsidR="0066647D" w:rsidRPr="002909EB">
        <w:rPr>
          <w:rFonts w:ascii="Arial" w:hAnsi="Arial" w:cs="Arial"/>
        </w:rPr>
        <w:t>y</w:t>
      </w:r>
      <w:r w:rsidR="00BC61D3" w:rsidRPr="002909EB">
        <w:rPr>
          <w:rFonts w:ascii="Arial" w:hAnsi="Arial" w:cs="Arial"/>
        </w:rPr>
        <w:t xml:space="preserve"> symbol</w:t>
      </w:r>
      <w:r w:rsidR="0066647D" w:rsidRPr="002909EB">
        <w:rPr>
          <w:rFonts w:ascii="Arial" w:hAnsi="Arial" w:cs="Arial"/>
        </w:rPr>
        <w:t>em</w:t>
      </w:r>
      <w:r w:rsidR="00BC61D3" w:rsidRPr="002909EB">
        <w:rPr>
          <w:rFonts w:ascii="Arial" w:hAnsi="Arial" w:cs="Arial"/>
        </w:rPr>
        <w:t xml:space="preserve"> </w:t>
      </w:r>
      <w:r w:rsidR="00B876ED" w:rsidRPr="002909EB">
        <w:rPr>
          <w:rFonts w:ascii="Arial" w:hAnsi="Arial" w:cs="Arial"/>
        </w:rPr>
        <w:t>3</w:t>
      </w:r>
      <w:r w:rsidR="00B24920" w:rsidRPr="002909EB">
        <w:rPr>
          <w:rFonts w:ascii="Arial" w:hAnsi="Arial" w:cs="Arial"/>
        </w:rPr>
        <w:t xml:space="preserve"> KD-Z*/</w:t>
      </w:r>
      <w:r w:rsidR="00210D0F" w:rsidRPr="002909EB">
        <w:rPr>
          <w:rFonts w:ascii="Arial" w:hAnsi="Arial" w:cs="Arial"/>
        </w:rPr>
        <w:t xml:space="preserve"> KS*</w:t>
      </w:r>
      <w:r w:rsidR="007B3285">
        <w:rPr>
          <w:rFonts w:ascii="Arial" w:hAnsi="Arial" w:cs="Arial"/>
        </w:rPr>
        <w:t xml:space="preserve"> </w:t>
      </w:r>
    </w:p>
    <w:p w:rsidR="006A03BC" w:rsidRPr="002909EB" w:rsidRDefault="004D0E9F" w:rsidP="002909EB">
      <w:pPr>
        <w:numPr>
          <w:ilvl w:val="0"/>
          <w:numId w:val="41"/>
        </w:numPr>
        <w:spacing w:line="276" w:lineRule="auto"/>
        <w:ind w:left="284" w:hanging="284"/>
        <w:outlineLvl w:val="0"/>
        <w:rPr>
          <w:rFonts w:ascii="Arial" w:hAnsi="Arial" w:cs="Arial"/>
        </w:rPr>
      </w:pPr>
      <w:r w:rsidRPr="002909EB">
        <w:rPr>
          <w:rFonts w:ascii="Arial" w:hAnsi="Arial" w:cs="Arial"/>
        </w:rPr>
        <w:t xml:space="preserve">Przeznaczenie terenu: </w:t>
      </w:r>
    </w:p>
    <w:p w:rsidR="006A03BC" w:rsidRPr="002909EB" w:rsidRDefault="004D0E9F" w:rsidP="002909EB">
      <w:pPr>
        <w:numPr>
          <w:ilvl w:val="0"/>
          <w:numId w:val="111"/>
        </w:numPr>
        <w:spacing w:line="276" w:lineRule="auto"/>
        <w:ind w:left="567" w:hanging="283"/>
        <w:outlineLvl w:val="0"/>
        <w:rPr>
          <w:rFonts w:ascii="Arial" w:hAnsi="Arial" w:cs="Arial"/>
        </w:rPr>
      </w:pPr>
      <w:r w:rsidRPr="002909EB">
        <w:rPr>
          <w:rFonts w:ascii="Arial" w:hAnsi="Arial" w:cs="Arial"/>
        </w:rPr>
        <w:t xml:space="preserve">droga </w:t>
      </w:r>
      <w:r w:rsidR="0074433E" w:rsidRPr="002909EB">
        <w:rPr>
          <w:rFonts w:ascii="Arial" w:hAnsi="Arial" w:cs="Arial"/>
        </w:rPr>
        <w:t>zbiorcza</w:t>
      </w:r>
      <w:r w:rsidRPr="002909EB">
        <w:rPr>
          <w:rFonts w:ascii="Arial" w:hAnsi="Arial" w:cs="Arial"/>
        </w:rPr>
        <w:t xml:space="preserve"> publiczna</w:t>
      </w:r>
      <w:r w:rsidR="001B22DA" w:rsidRPr="002909EB">
        <w:rPr>
          <w:rFonts w:ascii="Arial" w:hAnsi="Arial" w:cs="Arial"/>
        </w:rPr>
        <w:t xml:space="preserve"> – przeprawa drogowa stanowiąca </w:t>
      </w:r>
      <w:r w:rsidR="00280AE4" w:rsidRPr="002909EB">
        <w:rPr>
          <w:rFonts w:ascii="Arial" w:hAnsi="Arial" w:cs="Arial"/>
        </w:rPr>
        <w:t>przebieg</w:t>
      </w:r>
      <w:r w:rsidR="001B22DA" w:rsidRPr="002909EB">
        <w:rPr>
          <w:rFonts w:ascii="Arial" w:hAnsi="Arial" w:cs="Arial"/>
        </w:rPr>
        <w:t xml:space="preserve"> </w:t>
      </w:r>
      <w:r w:rsidR="00280AE4" w:rsidRPr="002909EB">
        <w:rPr>
          <w:rFonts w:ascii="Arial" w:hAnsi="Arial" w:cs="Arial"/>
        </w:rPr>
        <w:t xml:space="preserve">ulicy Wroniej </w:t>
      </w:r>
      <w:r w:rsidR="007B52ED" w:rsidRPr="002909EB">
        <w:rPr>
          <w:rFonts w:ascii="Arial" w:hAnsi="Arial" w:cs="Arial"/>
        </w:rPr>
        <w:t>nad parkingiem</w:t>
      </w:r>
      <w:r w:rsidR="00280AE4" w:rsidRPr="002909EB">
        <w:rPr>
          <w:rFonts w:ascii="Arial" w:hAnsi="Arial" w:cs="Arial"/>
        </w:rPr>
        <w:t>;</w:t>
      </w:r>
    </w:p>
    <w:p w:rsidR="00280AE4" w:rsidRPr="002909EB" w:rsidRDefault="006A03BC" w:rsidP="002909EB">
      <w:pPr>
        <w:numPr>
          <w:ilvl w:val="0"/>
          <w:numId w:val="111"/>
        </w:numPr>
        <w:spacing w:line="276" w:lineRule="auto"/>
        <w:ind w:left="567" w:hanging="283"/>
        <w:outlineLvl w:val="0"/>
        <w:rPr>
          <w:rFonts w:ascii="Arial" w:hAnsi="Arial" w:cs="Arial"/>
        </w:rPr>
      </w:pPr>
      <w:r w:rsidRPr="002909EB">
        <w:rPr>
          <w:rFonts w:ascii="Arial" w:hAnsi="Arial" w:cs="Arial"/>
        </w:rPr>
        <w:t xml:space="preserve">parking – </w:t>
      </w:r>
      <w:r w:rsidR="00280AE4" w:rsidRPr="002909EB">
        <w:rPr>
          <w:rFonts w:ascii="Arial" w:hAnsi="Arial" w:cs="Arial"/>
          <w:color w:val="000000"/>
        </w:rPr>
        <w:t>teren pod przeprawą drogową stanowiącą przebieg ulicy Wroniej.</w:t>
      </w:r>
    </w:p>
    <w:p w:rsidR="004D0E9F" w:rsidRPr="002909EB" w:rsidRDefault="004D0E9F" w:rsidP="002909EB">
      <w:pPr>
        <w:numPr>
          <w:ilvl w:val="0"/>
          <w:numId w:val="41"/>
        </w:numPr>
        <w:spacing w:line="276" w:lineRule="auto"/>
        <w:ind w:left="284" w:hanging="284"/>
        <w:outlineLvl w:val="0"/>
        <w:rPr>
          <w:rFonts w:ascii="Arial" w:hAnsi="Arial" w:cs="Arial"/>
        </w:rPr>
      </w:pPr>
      <w:r w:rsidRPr="002909EB">
        <w:rPr>
          <w:rFonts w:ascii="Arial" w:hAnsi="Arial" w:cs="Arial"/>
        </w:rPr>
        <w:t xml:space="preserve">Zasady ochrony i kształtowania ładu przestrzennego: </w:t>
      </w:r>
      <w:r w:rsidR="0057647D" w:rsidRPr="002909EB">
        <w:rPr>
          <w:rFonts w:ascii="Arial" w:hAnsi="Arial" w:cs="Arial"/>
        </w:rPr>
        <w:t>nie występuje potrzeba określenia.</w:t>
      </w:r>
    </w:p>
    <w:p w:rsidR="004D0E9F" w:rsidRPr="002909EB" w:rsidRDefault="004D0E9F" w:rsidP="002909EB">
      <w:pPr>
        <w:numPr>
          <w:ilvl w:val="0"/>
          <w:numId w:val="41"/>
        </w:numPr>
        <w:spacing w:line="276" w:lineRule="auto"/>
        <w:ind w:left="284" w:hanging="284"/>
        <w:outlineLvl w:val="0"/>
        <w:rPr>
          <w:rFonts w:ascii="Arial" w:hAnsi="Arial" w:cs="Arial"/>
        </w:rPr>
      </w:pPr>
      <w:r w:rsidRPr="002909EB">
        <w:rPr>
          <w:rFonts w:ascii="Arial" w:hAnsi="Arial" w:cs="Arial"/>
        </w:rPr>
        <w:t xml:space="preserve">Zasady ochrony środowiska, przyrody i krajobrazu: </w:t>
      </w:r>
      <w:r w:rsidR="00A67241" w:rsidRPr="002909EB">
        <w:rPr>
          <w:rFonts w:ascii="Arial" w:hAnsi="Arial" w:cs="Arial"/>
        </w:rPr>
        <w:t xml:space="preserve">ustalenia jak w § </w:t>
      </w:r>
      <w:r w:rsidR="00280AE4" w:rsidRPr="002909EB">
        <w:rPr>
          <w:rFonts w:ascii="Arial" w:hAnsi="Arial" w:cs="Arial"/>
        </w:rPr>
        <w:t>6</w:t>
      </w:r>
      <w:r w:rsidR="00A67241" w:rsidRPr="002909EB">
        <w:rPr>
          <w:rFonts w:ascii="Arial" w:hAnsi="Arial" w:cs="Arial"/>
        </w:rPr>
        <w:t xml:space="preserve"> uchwały</w:t>
      </w:r>
      <w:r w:rsidR="00AE3154" w:rsidRPr="002909EB">
        <w:rPr>
          <w:rFonts w:ascii="Arial" w:hAnsi="Arial" w:cs="Arial"/>
        </w:rPr>
        <w:t>.</w:t>
      </w:r>
    </w:p>
    <w:p w:rsidR="00AD247F" w:rsidRPr="002909EB" w:rsidRDefault="00AD247F" w:rsidP="002909EB">
      <w:pPr>
        <w:numPr>
          <w:ilvl w:val="0"/>
          <w:numId w:val="41"/>
        </w:numPr>
        <w:spacing w:line="276" w:lineRule="auto"/>
        <w:ind w:left="284" w:hanging="284"/>
        <w:outlineLvl w:val="0"/>
        <w:rPr>
          <w:rFonts w:ascii="Arial" w:hAnsi="Arial" w:cs="Arial"/>
        </w:rPr>
      </w:pPr>
      <w:r w:rsidRPr="002909EB">
        <w:rPr>
          <w:rFonts w:ascii="Arial" w:hAnsi="Arial" w:cs="Arial"/>
        </w:rPr>
        <w:t>Zasady kształtowania krajobrazu:</w:t>
      </w:r>
      <w:r w:rsidR="005E0908" w:rsidRPr="002909EB">
        <w:rPr>
          <w:rFonts w:ascii="Arial" w:hAnsi="Arial" w:cs="Arial"/>
        </w:rPr>
        <w:t xml:space="preserve"> nie występuje potrzeba określenia.</w:t>
      </w:r>
    </w:p>
    <w:p w:rsidR="004D0E9F" w:rsidRPr="002909EB" w:rsidRDefault="004D0E9F" w:rsidP="002909EB">
      <w:pPr>
        <w:numPr>
          <w:ilvl w:val="0"/>
          <w:numId w:val="41"/>
        </w:numPr>
        <w:spacing w:line="276" w:lineRule="auto"/>
        <w:ind w:left="284" w:hanging="284"/>
        <w:outlineLvl w:val="0"/>
        <w:rPr>
          <w:rFonts w:ascii="Arial" w:hAnsi="Arial" w:cs="Arial"/>
        </w:rPr>
      </w:pPr>
      <w:r w:rsidRPr="002909EB">
        <w:rPr>
          <w:rFonts w:ascii="Arial" w:hAnsi="Arial" w:cs="Arial"/>
        </w:rPr>
        <w:t>Zasady ochrony dziedzictwa kulturowego i zabytków</w:t>
      </w:r>
      <w:r w:rsidR="00AD247F" w:rsidRPr="002909EB">
        <w:rPr>
          <w:rFonts w:ascii="Arial" w:hAnsi="Arial" w:cs="Arial"/>
        </w:rPr>
        <w:t>, w tym krajobrazów kulturowych</w:t>
      </w:r>
      <w:r w:rsidRPr="002909EB">
        <w:rPr>
          <w:rFonts w:ascii="Arial" w:hAnsi="Arial" w:cs="Arial"/>
        </w:rPr>
        <w:t xml:space="preserve"> oraz dóbr kultury współczesnej: nie występuje potrzeba określenia.</w:t>
      </w:r>
    </w:p>
    <w:p w:rsidR="004D0E9F" w:rsidRPr="002909EB" w:rsidRDefault="004D0E9F" w:rsidP="002909EB">
      <w:pPr>
        <w:numPr>
          <w:ilvl w:val="0"/>
          <w:numId w:val="41"/>
        </w:numPr>
        <w:spacing w:line="276" w:lineRule="auto"/>
        <w:ind w:left="284" w:hanging="284"/>
        <w:outlineLvl w:val="0"/>
        <w:rPr>
          <w:rFonts w:ascii="Arial" w:hAnsi="Arial" w:cs="Arial"/>
        </w:rPr>
      </w:pPr>
      <w:r w:rsidRPr="002909EB">
        <w:rPr>
          <w:rFonts w:ascii="Arial" w:hAnsi="Arial" w:cs="Arial"/>
        </w:rPr>
        <w:t xml:space="preserve">Wymagania wynikające z potrzeb kształtowania przestrzeni publicznych: ustalenia jak w § </w:t>
      </w:r>
      <w:r w:rsidR="00364960" w:rsidRPr="002909EB">
        <w:rPr>
          <w:rFonts w:ascii="Arial" w:hAnsi="Arial" w:cs="Arial"/>
        </w:rPr>
        <w:t>8</w:t>
      </w:r>
      <w:r w:rsidRPr="002909EB">
        <w:rPr>
          <w:rFonts w:ascii="Arial" w:hAnsi="Arial" w:cs="Arial"/>
        </w:rPr>
        <w:t xml:space="preserve"> uchwały.</w:t>
      </w:r>
    </w:p>
    <w:p w:rsidR="004D0E9F" w:rsidRPr="002909EB" w:rsidRDefault="004D0E9F" w:rsidP="002909EB">
      <w:pPr>
        <w:numPr>
          <w:ilvl w:val="0"/>
          <w:numId w:val="41"/>
        </w:numPr>
        <w:spacing w:line="276" w:lineRule="auto"/>
        <w:ind w:left="284" w:hanging="284"/>
        <w:outlineLvl w:val="0"/>
        <w:rPr>
          <w:rFonts w:ascii="Arial" w:hAnsi="Arial" w:cs="Arial"/>
        </w:rPr>
      </w:pPr>
      <w:r w:rsidRPr="002909EB">
        <w:rPr>
          <w:rFonts w:ascii="Arial" w:hAnsi="Arial" w:cs="Arial"/>
        </w:rPr>
        <w:t>Parametry i wskaźniki kształtowania drogi i zagospodarowania terenu oraz minimalna liczba miejsc do parkowania, w tym miejsc przeznaczonych na parkowanie pojazdów zaopatrzonych w kartę parkingową i sposób ich realizacji:</w:t>
      </w:r>
    </w:p>
    <w:p w:rsidR="00985460" w:rsidRPr="002909EB" w:rsidRDefault="004D0E9F" w:rsidP="002909EB">
      <w:pPr>
        <w:numPr>
          <w:ilvl w:val="0"/>
          <w:numId w:val="62"/>
        </w:numPr>
        <w:spacing w:line="276" w:lineRule="auto"/>
        <w:ind w:left="567" w:hanging="283"/>
        <w:rPr>
          <w:rFonts w:ascii="Arial" w:hAnsi="Arial" w:cs="Arial"/>
          <w:color w:val="FF0000"/>
        </w:rPr>
      </w:pPr>
      <w:r w:rsidRPr="002909EB">
        <w:rPr>
          <w:rFonts w:ascii="Arial" w:hAnsi="Arial" w:cs="Arial"/>
        </w:rPr>
        <w:t>szerokość w liniach rozgraniczających tereny o różnym przeznaczeniu lub różnych zasadach zagospodarowania</w:t>
      </w:r>
      <w:r w:rsidR="00364960" w:rsidRPr="002909EB">
        <w:rPr>
          <w:rFonts w:ascii="Arial" w:hAnsi="Arial" w:cs="Arial"/>
        </w:rPr>
        <w:t>,</w:t>
      </w:r>
      <w:r w:rsidR="00364960" w:rsidRPr="002909EB">
        <w:rPr>
          <w:rFonts w:ascii="Arial" w:hAnsi="Arial" w:cs="Arial"/>
          <w:color w:val="000000"/>
        </w:rPr>
        <w:t xml:space="preserve"> wg oznaczenia na rysunku planu: od 2</w:t>
      </w:r>
      <w:r w:rsidR="00985460" w:rsidRPr="002909EB">
        <w:rPr>
          <w:rFonts w:ascii="Arial" w:hAnsi="Arial" w:cs="Arial"/>
          <w:color w:val="000000"/>
        </w:rPr>
        <w:t>6</w:t>
      </w:r>
      <w:r w:rsidR="00364960" w:rsidRPr="002909EB">
        <w:rPr>
          <w:rFonts w:ascii="Arial" w:hAnsi="Arial" w:cs="Arial"/>
          <w:color w:val="000000"/>
        </w:rPr>
        <w:t xml:space="preserve">,0m do </w:t>
      </w:r>
      <w:r w:rsidR="00985460" w:rsidRPr="002909EB">
        <w:rPr>
          <w:rFonts w:ascii="Arial" w:hAnsi="Arial" w:cs="Arial"/>
          <w:color w:val="000000"/>
        </w:rPr>
        <w:t>36</w:t>
      </w:r>
      <w:r w:rsidR="00364960" w:rsidRPr="002909EB">
        <w:rPr>
          <w:rFonts w:ascii="Arial" w:hAnsi="Arial" w:cs="Arial"/>
          <w:color w:val="000000"/>
        </w:rPr>
        <w:t>,0m;</w:t>
      </w:r>
    </w:p>
    <w:p w:rsidR="004D0E9F" w:rsidRPr="002909EB" w:rsidRDefault="004D0E9F" w:rsidP="002909EB">
      <w:pPr>
        <w:numPr>
          <w:ilvl w:val="0"/>
          <w:numId w:val="62"/>
        </w:numPr>
        <w:spacing w:line="276" w:lineRule="auto"/>
        <w:ind w:left="567" w:hanging="283"/>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364960" w:rsidRPr="002909EB">
        <w:rPr>
          <w:rFonts w:ascii="Arial" w:hAnsi="Arial" w:cs="Arial"/>
        </w:rPr>
        <w:t>9</w:t>
      </w:r>
      <w:r w:rsidRPr="002909EB">
        <w:rPr>
          <w:rFonts w:ascii="Arial" w:hAnsi="Arial" w:cs="Arial"/>
        </w:rPr>
        <w:t xml:space="preserve"> uchwały.</w:t>
      </w:r>
    </w:p>
    <w:p w:rsidR="00423CCB" w:rsidRPr="002909EB" w:rsidRDefault="004D0E9F" w:rsidP="002909EB">
      <w:pPr>
        <w:numPr>
          <w:ilvl w:val="0"/>
          <w:numId w:val="41"/>
        </w:numPr>
        <w:spacing w:line="276" w:lineRule="auto"/>
        <w:ind w:left="284" w:hanging="284"/>
        <w:rPr>
          <w:rFonts w:ascii="Arial" w:hAnsi="Arial" w:cs="Arial"/>
        </w:rPr>
      </w:pPr>
      <w:r w:rsidRPr="002909EB">
        <w:rPr>
          <w:rFonts w:ascii="Arial" w:hAnsi="Arial" w:cs="Arial"/>
        </w:rPr>
        <w:lastRenderedPageBreak/>
        <w:t>Granice i sposoby zagospodarowania terenów lub obiektów podlegających ochronie, ustalanych na podstawie przepisów odrębnych:</w:t>
      </w:r>
      <w:r w:rsidR="00B82E23" w:rsidRPr="002909EB">
        <w:rPr>
          <w:rFonts w:ascii="Arial" w:hAnsi="Arial" w:cs="Arial"/>
        </w:rPr>
        <w:t xml:space="preserve"> </w:t>
      </w:r>
      <w:r w:rsidR="00423CCB" w:rsidRPr="002909EB">
        <w:rPr>
          <w:rFonts w:ascii="Arial" w:hAnsi="Arial" w:cs="Arial"/>
        </w:rPr>
        <w:t xml:space="preserve">teren oznaczony symbolem 3 KD-Z*/KS położony jest w granicach terenu ochrony pośredniej ujęcia wód podziemnych „Krzywe Błota” (obszar zabudowy mieszkaniowej, usługowej i przemysłowej) </w:t>
      </w:r>
      <w:r w:rsidR="00F810A1" w:rsidRPr="002909EB">
        <w:rPr>
          <w:rFonts w:ascii="Arial" w:hAnsi="Arial" w:cs="Arial"/>
        </w:rPr>
        <w:t xml:space="preserve">(zgodnie z rysunkiem planu) </w:t>
      </w:r>
      <w:r w:rsidR="00423CCB" w:rsidRPr="002909EB">
        <w:rPr>
          <w:rFonts w:ascii="Arial" w:hAnsi="Arial" w:cs="Arial"/>
        </w:rPr>
        <w:t>– ustalenia jak w</w:t>
      </w:r>
      <w:r w:rsidR="007B3285">
        <w:rPr>
          <w:rFonts w:ascii="Arial" w:hAnsi="Arial" w:cs="Arial"/>
        </w:rPr>
        <w:t xml:space="preserve"> </w:t>
      </w:r>
      <w:r w:rsidR="00423CCB" w:rsidRPr="002909EB">
        <w:rPr>
          <w:rFonts w:ascii="Arial" w:hAnsi="Arial" w:cs="Arial"/>
        </w:rPr>
        <w:t>§ 7 ust. 15 uchwały.</w:t>
      </w:r>
    </w:p>
    <w:p w:rsidR="004D0E9F" w:rsidRPr="002909EB" w:rsidRDefault="004D0E9F" w:rsidP="002909EB">
      <w:pPr>
        <w:numPr>
          <w:ilvl w:val="0"/>
          <w:numId w:val="41"/>
        </w:numPr>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320808" w:rsidRPr="002909EB" w:rsidRDefault="004D0E9F" w:rsidP="002909EB">
      <w:pPr>
        <w:numPr>
          <w:ilvl w:val="0"/>
          <w:numId w:val="41"/>
        </w:numPr>
        <w:spacing w:line="276" w:lineRule="auto"/>
        <w:ind w:left="284" w:hanging="284"/>
        <w:rPr>
          <w:rFonts w:ascii="Arial" w:hAnsi="Arial" w:cs="Arial"/>
        </w:rPr>
      </w:pPr>
      <w:r w:rsidRPr="002909EB">
        <w:rPr>
          <w:rFonts w:ascii="Arial" w:hAnsi="Arial" w:cs="Arial"/>
        </w:rPr>
        <w:t>Szczególne warunki zagospodarowania terenów oraz ograniczenia w ich użytkowaniu, w tym zakazy zabudowy:</w:t>
      </w:r>
    </w:p>
    <w:p w:rsidR="00894185" w:rsidRPr="002909EB" w:rsidRDefault="00320808" w:rsidP="002909EB">
      <w:pPr>
        <w:numPr>
          <w:ilvl w:val="0"/>
          <w:numId w:val="120"/>
        </w:numPr>
        <w:tabs>
          <w:tab w:val="left" w:pos="284"/>
        </w:tabs>
        <w:spacing w:line="276" w:lineRule="auto"/>
        <w:ind w:left="567" w:hanging="283"/>
        <w:rPr>
          <w:rFonts w:ascii="Arial" w:hAnsi="Arial" w:cs="Arial"/>
          <w:color w:val="000000"/>
        </w:rPr>
      </w:pPr>
      <w:r w:rsidRPr="002909EB">
        <w:rPr>
          <w:rFonts w:ascii="Arial" w:hAnsi="Arial" w:cs="Arial"/>
        </w:rPr>
        <w:t>wyznacza się granice terenów o złej przydatności gruntów dla budownictwa wg oznaczenia na rysunku planu, dla których obowiązują warunki wynikające z przepisów odrębnych;</w:t>
      </w:r>
    </w:p>
    <w:p w:rsidR="00894185" w:rsidRPr="002909EB" w:rsidRDefault="00894185" w:rsidP="002909EB">
      <w:pPr>
        <w:numPr>
          <w:ilvl w:val="0"/>
          <w:numId w:val="120"/>
        </w:numPr>
        <w:tabs>
          <w:tab w:val="left" w:pos="284"/>
        </w:tabs>
        <w:spacing w:line="276" w:lineRule="auto"/>
        <w:ind w:left="567" w:hanging="283"/>
        <w:rPr>
          <w:rFonts w:ascii="Arial" w:hAnsi="Arial" w:cs="Arial"/>
          <w:color w:val="000000"/>
        </w:rPr>
      </w:pPr>
      <w:r w:rsidRPr="002909EB">
        <w:rPr>
          <w:rFonts w:ascii="Arial" w:hAnsi="Arial" w:cs="Arial"/>
          <w:color w:val="000000"/>
        </w:rPr>
        <w:t xml:space="preserve">z uwagi na bliskie sąsiedztwo terenów kolejowych </w:t>
      </w:r>
      <w:r w:rsidRPr="002909EB">
        <w:rPr>
          <w:rStyle w:val="markedcontent"/>
          <w:rFonts w:ascii="Arial" w:hAnsi="Arial" w:cs="Arial"/>
          <w:color w:val="000000"/>
        </w:rPr>
        <w:t>(usytuowanych poza granicami)</w:t>
      </w:r>
      <w:r w:rsidRPr="002909EB">
        <w:rPr>
          <w:rFonts w:ascii="Arial" w:hAnsi="Arial" w:cs="Arial"/>
          <w:color w:val="000000"/>
        </w:rPr>
        <w:t>, uznanych jako tereny zamknięte, w celu zapewnienia eksploatacji linii kolejowej, działania urządzeń związanych z prowadzeniem ruchu kolejowego, a także bezpieczeństwa ruchu kolejowego, obowiązują zakazy, nakazy i ograniczenia wynikające z przepisów odrębnych z zakresu transportu kolejowego;</w:t>
      </w:r>
    </w:p>
    <w:p w:rsidR="00894185" w:rsidRPr="002909EB" w:rsidRDefault="00894185" w:rsidP="002909EB">
      <w:pPr>
        <w:numPr>
          <w:ilvl w:val="0"/>
          <w:numId w:val="119"/>
        </w:numPr>
        <w:tabs>
          <w:tab w:val="left" w:pos="284"/>
        </w:tabs>
        <w:spacing w:line="276" w:lineRule="auto"/>
        <w:ind w:left="567" w:hanging="283"/>
        <w:rPr>
          <w:rFonts w:ascii="Arial" w:hAnsi="Arial" w:cs="Arial"/>
          <w:color w:val="000000"/>
        </w:rPr>
      </w:pPr>
      <w:r w:rsidRPr="002909EB">
        <w:rPr>
          <w:rStyle w:val="markedcontent"/>
          <w:rFonts w:ascii="Arial" w:hAnsi="Arial" w:cs="Arial"/>
        </w:rPr>
        <w:t>wyznacza się strefę ograniczeń w sąsiedztwie obszaru kolejowego (zgodnie z rysunkiem planu) na terenach znajdujących się w bliskim sąsiedztwie tego obszaru (usytuowanego poza</w:t>
      </w:r>
      <w:r w:rsidRPr="002909EB">
        <w:rPr>
          <w:rFonts w:ascii="Arial" w:hAnsi="Arial" w:cs="Arial"/>
        </w:rPr>
        <w:t xml:space="preserve"> </w:t>
      </w:r>
      <w:r w:rsidRPr="002909EB">
        <w:rPr>
          <w:rStyle w:val="markedcontent"/>
          <w:rFonts w:ascii="Arial" w:hAnsi="Arial" w:cs="Arial"/>
        </w:rPr>
        <w:t>granicami planu), dla której obowiązują</w:t>
      </w:r>
      <w:r w:rsidRPr="002909EB">
        <w:rPr>
          <w:rFonts w:ascii="Arial" w:hAnsi="Arial" w:cs="Arial"/>
        </w:rPr>
        <w:t xml:space="preserve"> </w:t>
      </w:r>
      <w:r w:rsidRPr="002909EB">
        <w:rPr>
          <w:rStyle w:val="markedcontent"/>
          <w:rFonts w:ascii="Arial" w:hAnsi="Arial" w:cs="Arial"/>
        </w:rPr>
        <w:t>szczególne warunki zagospodarowania terenów oraz ograniczenia w ich użytkowaniu w zakresie</w:t>
      </w:r>
      <w:r w:rsidRPr="002909EB">
        <w:rPr>
          <w:rFonts w:ascii="Arial" w:hAnsi="Arial" w:cs="Arial"/>
        </w:rPr>
        <w:t xml:space="preserve"> </w:t>
      </w:r>
      <w:r w:rsidRPr="002909EB">
        <w:rPr>
          <w:rStyle w:val="markedcontent"/>
          <w:rFonts w:ascii="Arial" w:hAnsi="Arial" w:cs="Arial"/>
        </w:rPr>
        <w:t>sytuowania budowli i budynków, drzew i krzewów oraz wykonywania robót ziemnych, wynikające</w:t>
      </w:r>
      <w:r w:rsidRPr="002909EB">
        <w:rPr>
          <w:rFonts w:ascii="Arial" w:hAnsi="Arial" w:cs="Arial"/>
        </w:rPr>
        <w:t xml:space="preserve"> </w:t>
      </w:r>
      <w:r w:rsidRPr="002909EB">
        <w:rPr>
          <w:rStyle w:val="markedcontent"/>
          <w:rFonts w:ascii="Arial" w:hAnsi="Arial" w:cs="Arial"/>
        </w:rPr>
        <w:t>z sąsiedztwa z obszarem kolejowym, zgodnie z przepisami odrębnymi w zakresie transportu kolejowego.</w:t>
      </w:r>
    </w:p>
    <w:p w:rsidR="004D0E9F" w:rsidRPr="002909EB" w:rsidRDefault="004D0E9F" w:rsidP="002909EB">
      <w:pPr>
        <w:numPr>
          <w:ilvl w:val="0"/>
          <w:numId w:val="41"/>
        </w:numPr>
        <w:spacing w:line="276" w:lineRule="auto"/>
        <w:ind w:left="284" w:hanging="284"/>
        <w:rPr>
          <w:rFonts w:ascii="Arial" w:hAnsi="Arial" w:cs="Arial"/>
        </w:rPr>
      </w:pPr>
      <w:r w:rsidRPr="002909EB">
        <w:rPr>
          <w:rFonts w:ascii="Arial" w:hAnsi="Arial" w:cs="Arial"/>
        </w:rPr>
        <w:t>Zasady modernizacji, rozbudowy i budowy systemów komunikacji i infrastruktury technicznej: ustalenia jak w § 1</w:t>
      </w:r>
      <w:r w:rsidR="008A3566" w:rsidRPr="002909EB">
        <w:rPr>
          <w:rFonts w:ascii="Arial" w:hAnsi="Arial" w:cs="Arial"/>
        </w:rPr>
        <w:t>1</w:t>
      </w:r>
      <w:r w:rsidRPr="002909EB">
        <w:rPr>
          <w:rFonts w:ascii="Arial" w:hAnsi="Arial" w:cs="Arial"/>
        </w:rPr>
        <w:t xml:space="preserve"> uchwały.</w:t>
      </w:r>
    </w:p>
    <w:p w:rsidR="004D0E9F" w:rsidRPr="002909EB" w:rsidRDefault="004D0E9F" w:rsidP="002909EB">
      <w:pPr>
        <w:numPr>
          <w:ilvl w:val="0"/>
          <w:numId w:val="41"/>
        </w:numPr>
        <w:spacing w:line="276" w:lineRule="auto"/>
        <w:ind w:left="284" w:hanging="284"/>
        <w:rPr>
          <w:rFonts w:ascii="Arial" w:hAnsi="Arial" w:cs="Arial"/>
        </w:rPr>
      </w:pPr>
      <w:r w:rsidRPr="002909EB">
        <w:rPr>
          <w:rFonts w:ascii="Arial" w:hAnsi="Arial" w:cs="Arial"/>
        </w:rPr>
        <w:t>Sposób i termin tymczasowego zagospodarowania, urządzania i użytkowania terenów: nie występuje potrzeba określenia.</w:t>
      </w:r>
    </w:p>
    <w:p w:rsidR="002D3C2F" w:rsidRPr="002909EB" w:rsidRDefault="004D0E9F" w:rsidP="002909EB">
      <w:pPr>
        <w:numPr>
          <w:ilvl w:val="0"/>
          <w:numId w:val="41"/>
        </w:numPr>
        <w:spacing w:line="276" w:lineRule="auto"/>
        <w:ind w:left="284" w:hanging="284"/>
        <w:rPr>
          <w:rFonts w:ascii="Arial" w:hAnsi="Arial" w:cs="Arial"/>
        </w:rPr>
      </w:pPr>
      <w:r w:rsidRPr="002909EB">
        <w:rPr>
          <w:rFonts w:ascii="Arial" w:hAnsi="Arial" w:cs="Arial"/>
        </w:rPr>
        <w:t>Stawka procentowa</w:t>
      </w:r>
      <w:r w:rsidR="002261EC" w:rsidRPr="002909EB">
        <w:rPr>
          <w:rFonts w:ascii="Arial" w:hAnsi="Arial" w:cs="Arial"/>
        </w:rPr>
        <w:t>, na podstawie której ustala się opłatę, o której mowa w art. 36 ust. 4 ustawy z dnia 27 marca 2003r</w:t>
      </w:r>
      <w:r w:rsidR="00C1071A" w:rsidRPr="002909EB">
        <w:rPr>
          <w:rFonts w:ascii="Arial" w:hAnsi="Arial" w:cs="Arial"/>
        </w:rPr>
        <w:t>.</w:t>
      </w:r>
      <w:r w:rsidR="002261EC" w:rsidRPr="002909EB">
        <w:rPr>
          <w:rFonts w:ascii="Arial" w:hAnsi="Arial" w:cs="Arial"/>
        </w:rPr>
        <w:t xml:space="preserve"> o planowaniu i zagospodarowaniu przestrzennym</w:t>
      </w:r>
      <w:r w:rsidRPr="002909EB">
        <w:rPr>
          <w:rFonts w:ascii="Arial" w:hAnsi="Arial" w:cs="Arial"/>
        </w:rPr>
        <w:t>: 0%</w:t>
      </w:r>
      <w:r w:rsidR="0012219D" w:rsidRPr="002909EB">
        <w:rPr>
          <w:rFonts w:ascii="Arial" w:hAnsi="Arial" w:cs="Arial"/>
        </w:rPr>
        <w:t>.</w:t>
      </w:r>
    </w:p>
    <w:p w:rsidR="002D3C2F" w:rsidRPr="002909EB" w:rsidRDefault="002D3C2F" w:rsidP="002909EB">
      <w:pPr>
        <w:numPr>
          <w:ilvl w:val="0"/>
          <w:numId w:val="41"/>
        </w:numPr>
        <w:spacing w:line="276" w:lineRule="auto"/>
        <w:ind w:left="284" w:hanging="284"/>
        <w:rPr>
          <w:rFonts w:ascii="Arial" w:hAnsi="Arial" w:cs="Arial"/>
        </w:rPr>
      </w:pPr>
      <w:r w:rsidRPr="002909EB">
        <w:rPr>
          <w:rFonts w:ascii="Arial" w:hAnsi="Arial" w:cs="Arial"/>
        </w:rPr>
        <w:t>Granice terenów zamkniętych oraz granice stref ochronnych terenów zamkniętych: nie ustala się granicy strefy ochronnej terenu zamkniętego znajdującego się poza granicami planu.</w:t>
      </w:r>
    </w:p>
    <w:p w:rsidR="0012219D" w:rsidRPr="002909EB" w:rsidRDefault="0012219D" w:rsidP="002909EB">
      <w:pPr>
        <w:spacing w:line="276" w:lineRule="auto"/>
        <w:ind w:left="284"/>
        <w:rPr>
          <w:rFonts w:ascii="Arial" w:hAnsi="Arial" w:cs="Arial"/>
        </w:rPr>
      </w:pPr>
    </w:p>
    <w:p w:rsidR="0066647D" w:rsidRPr="002909EB" w:rsidRDefault="008A3566" w:rsidP="002909EB">
      <w:pPr>
        <w:spacing w:line="276" w:lineRule="auto"/>
        <w:outlineLvl w:val="0"/>
        <w:rPr>
          <w:rFonts w:ascii="Arial" w:hAnsi="Arial" w:cs="Arial"/>
        </w:rPr>
      </w:pPr>
      <w:r w:rsidRPr="002909EB">
        <w:rPr>
          <w:rFonts w:ascii="Arial" w:hAnsi="Arial" w:cs="Arial"/>
        </w:rPr>
        <w:t>§ 3</w:t>
      </w:r>
      <w:r w:rsidR="00BE2B89" w:rsidRPr="002909EB">
        <w:rPr>
          <w:rFonts w:ascii="Arial" w:hAnsi="Arial" w:cs="Arial"/>
        </w:rPr>
        <w:t>2</w:t>
      </w:r>
      <w:r w:rsidRPr="002909EB">
        <w:rPr>
          <w:rFonts w:ascii="Arial" w:hAnsi="Arial" w:cs="Arial"/>
        </w:rPr>
        <w:t xml:space="preserve">. </w:t>
      </w:r>
      <w:r w:rsidR="0066647D" w:rsidRPr="002909EB">
        <w:rPr>
          <w:rFonts w:ascii="Arial" w:hAnsi="Arial" w:cs="Arial"/>
        </w:rPr>
        <w:t>Teren oznaczon</w:t>
      </w:r>
      <w:r w:rsidRPr="002909EB">
        <w:rPr>
          <w:rFonts w:ascii="Arial" w:hAnsi="Arial" w:cs="Arial"/>
        </w:rPr>
        <w:t>y</w:t>
      </w:r>
      <w:r w:rsidR="0066647D" w:rsidRPr="002909EB">
        <w:rPr>
          <w:rFonts w:ascii="Arial" w:hAnsi="Arial" w:cs="Arial"/>
        </w:rPr>
        <w:t xml:space="preserve"> symbol</w:t>
      </w:r>
      <w:r w:rsidRPr="002909EB">
        <w:rPr>
          <w:rFonts w:ascii="Arial" w:hAnsi="Arial" w:cs="Arial"/>
        </w:rPr>
        <w:t>em</w:t>
      </w:r>
      <w:r w:rsidR="0066647D" w:rsidRPr="002909EB">
        <w:rPr>
          <w:rFonts w:ascii="Arial" w:hAnsi="Arial" w:cs="Arial"/>
        </w:rPr>
        <w:t xml:space="preserve"> 4 KD-Z*</w:t>
      </w:r>
      <w:r w:rsidR="007B3285">
        <w:rPr>
          <w:rFonts w:ascii="Arial" w:hAnsi="Arial" w:cs="Arial"/>
        </w:rPr>
        <w:t xml:space="preserve"> </w:t>
      </w:r>
    </w:p>
    <w:p w:rsidR="0066647D" w:rsidRPr="002909EB" w:rsidRDefault="0066647D" w:rsidP="002909EB">
      <w:pPr>
        <w:numPr>
          <w:ilvl w:val="0"/>
          <w:numId w:val="116"/>
        </w:numPr>
        <w:spacing w:line="276" w:lineRule="auto"/>
        <w:ind w:left="284" w:hanging="284"/>
        <w:outlineLvl w:val="0"/>
        <w:rPr>
          <w:rFonts w:ascii="Arial" w:hAnsi="Arial" w:cs="Arial"/>
        </w:rPr>
      </w:pPr>
      <w:r w:rsidRPr="002909EB">
        <w:rPr>
          <w:rFonts w:ascii="Arial" w:hAnsi="Arial" w:cs="Arial"/>
        </w:rPr>
        <w:t>Przeznaczenie terenu: droga zbiorcza publiczna</w:t>
      </w:r>
      <w:r w:rsidR="008912EB" w:rsidRPr="002909EB">
        <w:rPr>
          <w:rFonts w:ascii="Arial" w:hAnsi="Arial" w:cs="Arial"/>
        </w:rPr>
        <w:t xml:space="preserve"> (ul. Wronia)</w:t>
      </w:r>
      <w:r w:rsidR="008A3566" w:rsidRPr="002909EB">
        <w:rPr>
          <w:rFonts w:ascii="Arial" w:hAnsi="Arial" w:cs="Arial"/>
        </w:rPr>
        <w:t>.</w:t>
      </w:r>
    </w:p>
    <w:p w:rsidR="0066647D" w:rsidRPr="002909EB" w:rsidRDefault="0066647D" w:rsidP="002909EB">
      <w:pPr>
        <w:numPr>
          <w:ilvl w:val="0"/>
          <w:numId w:val="116"/>
        </w:numPr>
        <w:spacing w:line="276" w:lineRule="auto"/>
        <w:ind w:left="284" w:hanging="284"/>
        <w:outlineLvl w:val="0"/>
        <w:rPr>
          <w:rFonts w:ascii="Arial" w:hAnsi="Arial" w:cs="Arial"/>
        </w:rPr>
      </w:pPr>
      <w:r w:rsidRPr="002909EB">
        <w:rPr>
          <w:rFonts w:ascii="Arial" w:hAnsi="Arial" w:cs="Arial"/>
        </w:rPr>
        <w:t>Zasady ochrony i kształtowania ładu przestrzennego: nie występuje potrzeba określenia.</w:t>
      </w:r>
    </w:p>
    <w:p w:rsidR="0066647D" w:rsidRPr="002909EB" w:rsidRDefault="0066647D" w:rsidP="002909EB">
      <w:pPr>
        <w:numPr>
          <w:ilvl w:val="0"/>
          <w:numId w:val="116"/>
        </w:numPr>
        <w:spacing w:line="276" w:lineRule="auto"/>
        <w:ind w:left="284" w:hanging="284"/>
        <w:outlineLvl w:val="0"/>
        <w:rPr>
          <w:rFonts w:ascii="Arial" w:hAnsi="Arial" w:cs="Arial"/>
        </w:rPr>
      </w:pPr>
      <w:r w:rsidRPr="002909EB">
        <w:rPr>
          <w:rFonts w:ascii="Arial" w:hAnsi="Arial" w:cs="Arial"/>
        </w:rPr>
        <w:t xml:space="preserve">Zasady ochrony środowiska, przyrody i krajobrazu: ustalenia jak w § </w:t>
      </w:r>
      <w:r w:rsidR="008A3566" w:rsidRPr="002909EB">
        <w:rPr>
          <w:rFonts w:ascii="Arial" w:hAnsi="Arial" w:cs="Arial"/>
        </w:rPr>
        <w:t>6</w:t>
      </w:r>
      <w:r w:rsidRPr="002909EB">
        <w:rPr>
          <w:rFonts w:ascii="Arial" w:hAnsi="Arial" w:cs="Arial"/>
        </w:rPr>
        <w:t xml:space="preserve"> uchwały.</w:t>
      </w:r>
    </w:p>
    <w:p w:rsidR="0066647D" w:rsidRPr="002909EB" w:rsidRDefault="0066647D" w:rsidP="002909EB">
      <w:pPr>
        <w:numPr>
          <w:ilvl w:val="0"/>
          <w:numId w:val="116"/>
        </w:numPr>
        <w:spacing w:line="276" w:lineRule="auto"/>
        <w:ind w:left="284" w:hanging="284"/>
        <w:outlineLvl w:val="0"/>
        <w:rPr>
          <w:rFonts w:ascii="Arial" w:hAnsi="Arial" w:cs="Arial"/>
        </w:rPr>
      </w:pPr>
      <w:r w:rsidRPr="002909EB">
        <w:rPr>
          <w:rFonts w:ascii="Arial" w:hAnsi="Arial" w:cs="Arial"/>
        </w:rPr>
        <w:t>Zasady kształtowania krajobrazu: nie występuje potrzeba określenia.</w:t>
      </w:r>
    </w:p>
    <w:p w:rsidR="0066647D" w:rsidRPr="002909EB" w:rsidRDefault="0066647D" w:rsidP="002909EB">
      <w:pPr>
        <w:numPr>
          <w:ilvl w:val="0"/>
          <w:numId w:val="116"/>
        </w:numPr>
        <w:spacing w:line="276" w:lineRule="auto"/>
        <w:ind w:left="284" w:hanging="284"/>
        <w:outlineLvl w:val="0"/>
        <w:rPr>
          <w:rFonts w:ascii="Arial" w:hAnsi="Arial" w:cs="Arial"/>
        </w:rPr>
      </w:pPr>
      <w:r w:rsidRPr="002909EB">
        <w:rPr>
          <w:rFonts w:ascii="Arial" w:hAnsi="Arial" w:cs="Arial"/>
        </w:rPr>
        <w:t>Zasady ochrony dziedzictwa kulturowego i zabytków, w tym krajobrazów kulturowych oraz dóbr kultury współczesnej: nie występuje potrzeba określenia.</w:t>
      </w:r>
    </w:p>
    <w:p w:rsidR="0066647D" w:rsidRPr="002909EB" w:rsidRDefault="0066647D" w:rsidP="002909EB">
      <w:pPr>
        <w:numPr>
          <w:ilvl w:val="0"/>
          <w:numId w:val="116"/>
        </w:numPr>
        <w:spacing w:line="276" w:lineRule="auto"/>
        <w:ind w:left="284" w:hanging="284"/>
        <w:outlineLvl w:val="0"/>
        <w:rPr>
          <w:rFonts w:ascii="Arial" w:hAnsi="Arial" w:cs="Arial"/>
        </w:rPr>
      </w:pPr>
      <w:r w:rsidRPr="002909EB">
        <w:rPr>
          <w:rFonts w:ascii="Arial" w:hAnsi="Arial" w:cs="Arial"/>
        </w:rPr>
        <w:t xml:space="preserve">Wymagania wynikające z potrzeb kształtowania przestrzeni publicznych: ustalenia jak w § </w:t>
      </w:r>
      <w:r w:rsidR="00A30E84" w:rsidRPr="002909EB">
        <w:rPr>
          <w:rFonts w:ascii="Arial" w:hAnsi="Arial" w:cs="Arial"/>
        </w:rPr>
        <w:t>8</w:t>
      </w:r>
      <w:r w:rsidRPr="002909EB">
        <w:rPr>
          <w:rFonts w:ascii="Arial" w:hAnsi="Arial" w:cs="Arial"/>
        </w:rPr>
        <w:t xml:space="preserve"> uchwały.</w:t>
      </w:r>
    </w:p>
    <w:p w:rsidR="0066647D" w:rsidRPr="002909EB" w:rsidRDefault="0066647D" w:rsidP="002909EB">
      <w:pPr>
        <w:numPr>
          <w:ilvl w:val="0"/>
          <w:numId w:val="116"/>
        </w:numPr>
        <w:spacing w:line="276" w:lineRule="auto"/>
        <w:ind w:left="284" w:hanging="284"/>
        <w:outlineLvl w:val="0"/>
        <w:rPr>
          <w:rFonts w:ascii="Arial" w:hAnsi="Arial" w:cs="Arial"/>
        </w:rPr>
      </w:pPr>
      <w:r w:rsidRPr="002909EB">
        <w:rPr>
          <w:rFonts w:ascii="Arial" w:hAnsi="Arial" w:cs="Arial"/>
        </w:rPr>
        <w:lastRenderedPageBreak/>
        <w:t>Parametry i wskaźniki kształtowania drogi i zagospodarowania terenu oraz minimalna liczba miejsc do parkowania, w tym miejsc przeznaczonych na parkowanie pojazdów zaopatrzonych w kartę parkingową i sposób ich realizacji:</w:t>
      </w:r>
    </w:p>
    <w:p w:rsidR="00985460" w:rsidRPr="002909EB" w:rsidRDefault="0066647D" w:rsidP="002909EB">
      <w:pPr>
        <w:numPr>
          <w:ilvl w:val="0"/>
          <w:numId w:val="117"/>
        </w:numPr>
        <w:spacing w:line="276" w:lineRule="auto"/>
        <w:ind w:left="567" w:hanging="283"/>
        <w:rPr>
          <w:rFonts w:ascii="Arial" w:hAnsi="Arial" w:cs="Arial"/>
          <w:color w:val="FF0000"/>
        </w:rPr>
      </w:pPr>
      <w:r w:rsidRPr="002909EB">
        <w:rPr>
          <w:rFonts w:ascii="Arial" w:hAnsi="Arial" w:cs="Arial"/>
        </w:rPr>
        <w:t>szerokość w liniach rozgraniczających tereny o różnym przeznaczeniu lub różnych zasadach zagospodarowania</w:t>
      </w:r>
      <w:r w:rsidR="00985460" w:rsidRPr="002909EB">
        <w:rPr>
          <w:rFonts w:ascii="Arial" w:hAnsi="Arial" w:cs="Arial"/>
        </w:rPr>
        <w:t>,</w:t>
      </w:r>
      <w:r w:rsidR="00A30E84" w:rsidRPr="002909EB">
        <w:rPr>
          <w:rFonts w:ascii="Arial" w:hAnsi="Arial" w:cs="Arial"/>
        </w:rPr>
        <w:t xml:space="preserve"> wg oznaczenia na rysunku planu</w:t>
      </w:r>
      <w:r w:rsidRPr="002909EB">
        <w:rPr>
          <w:rFonts w:ascii="Arial" w:hAnsi="Arial" w:cs="Arial"/>
        </w:rPr>
        <w:t>:</w:t>
      </w:r>
      <w:r w:rsidR="00A30E84" w:rsidRPr="002909EB">
        <w:rPr>
          <w:rFonts w:ascii="Arial" w:hAnsi="Arial" w:cs="Arial"/>
        </w:rPr>
        <w:t xml:space="preserve"> </w:t>
      </w:r>
      <w:r w:rsidRPr="002909EB">
        <w:rPr>
          <w:rFonts w:ascii="Arial" w:hAnsi="Arial" w:cs="Arial"/>
        </w:rPr>
        <w:t xml:space="preserve">od </w:t>
      </w:r>
      <w:r w:rsidR="00BF4636" w:rsidRPr="002909EB">
        <w:rPr>
          <w:rFonts w:ascii="Arial" w:hAnsi="Arial" w:cs="Arial"/>
        </w:rPr>
        <w:t>30,0m do 54,0m;</w:t>
      </w:r>
      <w:r w:rsidRPr="002909EB">
        <w:rPr>
          <w:rFonts w:ascii="Arial" w:hAnsi="Arial" w:cs="Arial"/>
        </w:rPr>
        <w:t xml:space="preserve"> </w:t>
      </w:r>
    </w:p>
    <w:p w:rsidR="0066647D" w:rsidRPr="002909EB" w:rsidRDefault="0066647D" w:rsidP="002909EB">
      <w:pPr>
        <w:numPr>
          <w:ilvl w:val="0"/>
          <w:numId w:val="117"/>
        </w:numPr>
        <w:spacing w:line="276" w:lineRule="auto"/>
        <w:ind w:left="567" w:hanging="283"/>
        <w:rPr>
          <w:rFonts w:ascii="Arial" w:hAnsi="Arial" w:cs="Arial"/>
        </w:rPr>
      </w:pPr>
      <w:r w:rsidRPr="002909EB">
        <w:rPr>
          <w:rFonts w:ascii="Arial" w:hAnsi="Arial" w:cs="Arial"/>
        </w:rPr>
        <w:t>minimalna liczba miejsc do parkowania, w tym miejsc przeznaczonych na parkowanie pojazdów zaopatrzonych w kartę parkingową i sposób ich realizacji: ustalenia jak w § 10 uchwały.</w:t>
      </w:r>
    </w:p>
    <w:p w:rsidR="0066647D" w:rsidRPr="002909EB" w:rsidRDefault="0066647D" w:rsidP="002909EB">
      <w:pPr>
        <w:numPr>
          <w:ilvl w:val="0"/>
          <w:numId w:val="116"/>
        </w:numPr>
        <w:spacing w:line="276" w:lineRule="auto"/>
        <w:ind w:left="284" w:hanging="284"/>
        <w:rPr>
          <w:rFonts w:ascii="Arial" w:hAnsi="Arial" w:cs="Arial"/>
        </w:rPr>
      </w:pPr>
      <w:r w:rsidRPr="002909EB">
        <w:rPr>
          <w:rFonts w:ascii="Arial" w:hAnsi="Arial" w:cs="Arial"/>
        </w:rPr>
        <w:t xml:space="preserve">Granice i sposoby zagospodarowania terenów lub obiektów podlegających ochronie, ustalanych na podstawie przepisów odrębnych: </w:t>
      </w:r>
      <w:r w:rsidR="008D679A" w:rsidRPr="002909EB">
        <w:rPr>
          <w:rFonts w:ascii="Arial" w:hAnsi="Arial" w:cs="Arial"/>
        </w:rPr>
        <w:t>nie występuje potrzeba określenia.</w:t>
      </w:r>
    </w:p>
    <w:p w:rsidR="0066647D" w:rsidRPr="002909EB" w:rsidRDefault="0066647D" w:rsidP="002909EB">
      <w:pPr>
        <w:numPr>
          <w:ilvl w:val="0"/>
          <w:numId w:val="116"/>
        </w:numPr>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66647D" w:rsidRPr="002909EB" w:rsidRDefault="0066647D" w:rsidP="002909EB">
      <w:pPr>
        <w:numPr>
          <w:ilvl w:val="0"/>
          <w:numId w:val="116"/>
        </w:numPr>
        <w:spacing w:line="276" w:lineRule="auto"/>
        <w:ind w:left="284" w:hanging="284"/>
        <w:rPr>
          <w:rFonts w:ascii="Arial" w:hAnsi="Arial" w:cs="Arial"/>
        </w:rPr>
      </w:pPr>
      <w:r w:rsidRPr="002909EB">
        <w:rPr>
          <w:rFonts w:ascii="Arial" w:hAnsi="Arial" w:cs="Arial"/>
        </w:rPr>
        <w:t>Szczególne warunki zagospodarowania terenów oraz ograniczenia w ich użytkowaniu, w tym zakazy zabudowy: wyznacza się granice terenów o złej przydatności gruntów dla budownictwa wg oznaczenia na rysunku planu, dla których obowiązują warunki wynikające z przepisów odrębnych</w:t>
      </w:r>
      <w:r w:rsidR="00AE25E1" w:rsidRPr="002909EB">
        <w:rPr>
          <w:rFonts w:ascii="Arial" w:hAnsi="Arial" w:cs="Arial"/>
        </w:rPr>
        <w:t>.</w:t>
      </w:r>
    </w:p>
    <w:p w:rsidR="0066647D" w:rsidRPr="002909EB" w:rsidRDefault="0066647D" w:rsidP="002909EB">
      <w:pPr>
        <w:numPr>
          <w:ilvl w:val="0"/>
          <w:numId w:val="116"/>
        </w:numPr>
        <w:spacing w:line="276" w:lineRule="auto"/>
        <w:ind w:left="284" w:hanging="284"/>
        <w:rPr>
          <w:rFonts w:ascii="Arial" w:hAnsi="Arial" w:cs="Arial"/>
        </w:rPr>
      </w:pPr>
      <w:r w:rsidRPr="002909EB">
        <w:rPr>
          <w:rFonts w:ascii="Arial" w:hAnsi="Arial" w:cs="Arial"/>
        </w:rPr>
        <w:t>Zasady modernizacji, rozbudowy i budowy systemów komunikacji i infrastruktury technicznej: ustalenia jak w § 1</w:t>
      </w:r>
      <w:r w:rsidR="008D679A" w:rsidRPr="002909EB">
        <w:rPr>
          <w:rFonts w:ascii="Arial" w:hAnsi="Arial" w:cs="Arial"/>
        </w:rPr>
        <w:t>1</w:t>
      </w:r>
      <w:r w:rsidRPr="002909EB">
        <w:rPr>
          <w:rFonts w:ascii="Arial" w:hAnsi="Arial" w:cs="Arial"/>
        </w:rPr>
        <w:t xml:space="preserve"> uchwały.</w:t>
      </w:r>
    </w:p>
    <w:p w:rsidR="0066647D" w:rsidRPr="002909EB" w:rsidRDefault="0066647D" w:rsidP="002909EB">
      <w:pPr>
        <w:numPr>
          <w:ilvl w:val="0"/>
          <w:numId w:val="116"/>
        </w:numPr>
        <w:spacing w:line="276" w:lineRule="auto"/>
        <w:ind w:left="284" w:hanging="284"/>
        <w:rPr>
          <w:rFonts w:ascii="Arial" w:hAnsi="Arial" w:cs="Arial"/>
        </w:rPr>
      </w:pPr>
      <w:r w:rsidRPr="002909EB">
        <w:rPr>
          <w:rFonts w:ascii="Arial" w:hAnsi="Arial" w:cs="Arial"/>
        </w:rPr>
        <w:t>Sposób i termin tymczasowego zagospodarowania, urządzania i użytkowania terenów: nie występuje potrzeba określenia.</w:t>
      </w:r>
    </w:p>
    <w:p w:rsidR="0066647D" w:rsidRPr="002909EB" w:rsidRDefault="0066647D" w:rsidP="002909EB">
      <w:pPr>
        <w:numPr>
          <w:ilvl w:val="0"/>
          <w:numId w:val="116"/>
        </w:numPr>
        <w:spacing w:line="276" w:lineRule="auto"/>
        <w:ind w:left="284" w:hanging="284"/>
        <w:rPr>
          <w:rFonts w:ascii="Arial" w:hAnsi="Arial" w:cs="Arial"/>
        </w:rPr>
      </w:pPr>
      <w:r w:rsidRPr="002909EB">
        <w:rPr>
          <w:rFonts w:ascii="Arial" w:hAnsi="Arial" w:cs="Arial"/>
        </w:rPr>
        <w:t>Stawka procentowa, na podstawie której ustala się opłatę, o której mowa w art. 36 ust. 4 ustawy z dnia 27 marca 2003r. o planowaniu i zagospodarowaniu przestrzennym: 0%.</w:t>
      </w:r>
    </w:p>
    <w:p w:rsidR="0058403D" w:rsidRPr="002909EB" w:rsidRDefault="0058403D" w:rsidP="002909EB">
      <w:pPr>
        <w:numPr>
          <w:ilvl w:val="0"/>
          <w:numId w:val="116"/>
        </w:numPr>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154C7C" w:rsidRPr="002909EB" w:rsidRDefault="00154C7C" w:rsidP="002909EB">
      <w:pPr>
        <w:spacing w:line="276" w:lineRule="auto"/>
        <w:ind w:left="284"/>
        <w:rPr>
          <w:rFonts w:ascii="Arial" w:hAnsi="Arial" w:cs="Arial"/>
        </w:rPr>
      </w:pPr>
    </w:p>
    <w:p w:rsidR="00140B96" w:rsidRPr="002909EB" w:rsidRDefault="004D0E9F" w:rsidP="002909EB">
      <w:pPr>
        <w:spacing w:line="276" w:lineRule="auto"/>
        <w:outlineLvl w:val="0"/>
        <w:rPr>
          <w:rFonts w:ascii="Arial" w:hAnsi="Arial" w:cs="Arial"/>
        </w:rPr>
      </w:pPr>
      <w:r w:rsidRPr="002909EB">
        <w:rPr>
          <w:rFonts w:ascii="Arial" w:hAnsi="Arial" w:cs="Arial"/>
        </w:rPr>
        <w:t>§</w:t>
      </w:r>
      <w:r w:rsidRPr="002909EB">
        <w:rPr>
          <w:rFonts w:ascii="Arial" w:hAnsi="Arial" w:cs="Arial"/>
          <w:color w:val="FF0000"/>
        </w:rPr>
        <w:t xml:space="preserve"> </w:t>
      </w:r>
      <w:r w:rsidR="00291301" w:rsidRPr="002909EB">
        <w:rPr>
          <w:rFonts w:ascii="Arial" w:hAnsi="Arial" w:cs="Arial"/>
        </w:rPr>
        <w:t>3</w:t>
      </w:r>
      <w:r w:rsidR="00BE2B89" w:rsidRPr="002909EB">
        <w:rPr>
          <w:rFonts w:ascii="Arial" w:hAnsi="Arial" w:cs="Arial"/>
        </w:rPr>
        <w:t>3</w:t>
      </w:r>
      <w:r w:rsidRPr="002909EB">
        <w:rPr>
          <w:rFonts w:ascii="Arial" w:hAnsi="Arial" w:cs="Arial"/>
        </w:rPr>
        <w:t xml:space="preserve">. </w:t>
      </w:r>
      <w:r w:rsidR="008B7C97" w:rsidRPr="002909EB">
        <w:rPr>
          <w:rFonts w:ascii="Arial" w:hAnsi="Arial" w:cs="Arial"/>
        </w:rPr>
        <w:t>T</w:t>
      </w:r>
      <w:r w:rsidR="00140B96" w:rsidRPr="002909EB">
        <w:rPr>
          <w:rFonts w:ascii="Arial" w:hAnsi="Arial" w:cs="Arial"/>
        </w:rPr>
        <w:t>eren</w:t>
      </w:r>
      <w:r w:rsidR="008B7C97" w:rsidRPr="002909EB">
        <w:rPr>
          <w:rFonts w:ascii="Arial" w:hAnsi="Arial" w:cs="Arial"/>
        </w:rPr>
        <w:t>y</w:t>
      </w:r>
      <w:r w:rsidR="00140B96" w:rsidRPr="002909EB">
        <w:rPr>
          <w:rFonts w:ascii="Arial" w:hAnsi="Arial" w:cs="Arial"/>
        </w:rPr>
        <w:t xml:space="preserve"> oznaczon</w:t>
      </w:r>
      <w:r w:rsidR="008B7C97" w:rsidRPr="002909EB">
        <w:rPr>
          <w:rFonts w:ascii="Arial" w:hAnsi="Arial" w:cs="Arial"/>
        </w:rPr>
        <w:t>e</w:t>
      </w:r>
      <w:r w:rsidR="00140B96" w:rsidRPr="002909EB">
        <w:rPr>
          <w:rFonts w:ascii="Arial" w:hAnsi="Arial" w:cs="Arial"/>
        </w:rPr>
        <w:t xml:space="preserve"> symbol</w:t>
      </w:r>
      <w:r w:rsidR="008B7C97" w:rsidRPr="002909EB">
        <w:rPr>
          <w:rFonts w:ascii="Arial" w:hAnsi="Arial" w:cs="Arial"/>
        </w:rPr>
        <w:t>ami:</w:t>
      </w:r>
      <w:r w:rsidR="00140B96" w:rsidRPr="002909EB">
        <w:rPr>
          <w:rFonts w:ascii="Arial" w:hAnsi="Arial" w:cs="Arial"/>
        </w:rPr>
        <w:t xml:space="preserve"> </w:t>
      </w:r>
      <w:r w:rsidR="00F810A1" w:rsidRPr="002909EB">
        <w:rPr>
          <w:rFonts w:ascii="Arial" w:hAnsi="Arial" w:cs="Arial"/>
        </w:rPr>
        <w:t xml:space="preserve">5 </w:t>
      </w:r>
      <w:r w:rsidR="00291301" w:rsidRPr="002909EB">
        <w:rPr>
          <w:rFonts w:ascii="Arial" w:hAnsi="Arial" w:cs="Arial"/>
        </w:rPr>
        <w:t>KD-L*</w:t>
      </w:r>
      <w:r w:rsidR="00BF4636" w:rsidRPr="002909EB">
        <w:rPr>
          <w:rFonts w:ascii="Arial" w:hAnsi="Arial" w:cs="Arial"/>
        </w:rPr>
        <w:t>,</w:t>
      </w:r>
      <w:r w:rsidR="00291301" w:rsidRPr="002909EB">
        <w:rPr>
          <w:rFonts w:ascii="Arial" w:hAnsi="Arial" w:cs="Arial"/>
        </w:rPr>
        <w:t xml:space="preserve"> </w:t>
      </w:r>
      <w:r w:rsidR="00764FF0" w:rsidRPr="002909EB">
        <w:rPr>
          <w:rFonts w:ascii="Arial" w:hAnsi="Arial" w:cs="Arial"/>
        </w:rPr>
        <w:t>6</w:t>
      </w:r>
      <w:r w:rsidR="00291301" w:rsidRPr="002909EB">
        <w:rPr>
          <w:rFonts w:ascii="Arial" w:hAnsi="Arial" w:cs="Arial"/>
        </w:rPr>
        <w:t xml:space="preserve"> KD-L*</w:t>
      </w:r>
      <w:r w:rsidR="00BF4636" w:rsidRPr="002909EB">
        <w:rPr>
          <w:rFonts w:ascii="Arial" w:hAnsi="Arial" w:cs="Arial"/>
        </w:rPr>
        <w:t xml:space="preserve">, </w:t>
      </w:r>
      <w:r w:rsidR="00F810A1" w:rsidRPr="002909EB">
        <w:rPr>
          <w:rFonts w:ascii="Arial" w:hAnsi="Arial" w:cs="Arial"/>
        </w:rPr>
        <w:t>7</w:t>
      </w:r>
      <w:r w:rsidR="00291301" w:rsidRPr="002909EB">
        <w:rPr>
          <w:rFonts w:ascii="Arial" w:hAnsi="Arial" w:cs="Arial"/>
        </w:rPr>
        <w:t xml:space="preserve"> KD-L* </w:t>
      </w:r>
    </w:p>
    <w:p w:rsidR="004D0E9F" w:rsidRPr="002909EB" w:rsidRDefault="004D0E9F" w:rsidP="002909EB">
      <w:pPr>
        <w:numPr>
          <w:ilvl w:val="0"/>
          <w:numId w:val="42"/>
        </w:numPr>
        <w:spacing w:line="276" w:lineRule="auto"/>
        <w:ind w:left="284" w:hanging="284"/>
        <w:outlineLvl w:val="0"/>
        <w:rPr>
          <w:rFonts w:ascii="Arial" w:hAnsi="Arial" w:cs="Arial"/>
        </w:rPr>
      </w:pPr>
      <w:r w:rsidRPr="002909EB">
        <w:rPr>
          <w:rFonts w:ascii="Arial" w:hAnsi="Arial" w:cs="Arial"/>
        </w:rPr>
        <w:t xml:space="preserve">Przeznaczenie terenu: droga </w:t>
      </w:r>
      <w:r w:rsidR="0074433E" w:rsidRPr="002909EB">
        <w:rPr>
          <w:rFonts w:ascii="Arial" w:hAnsi="Arial" w:cs="Arial"/>
        </w:rPr>
        <w:t>lokalna</w:t>
      </w:r>
      <w:r w:rsidRPr="002909EB">
        <w:rPr>
          <w:rFonts w:ascii="Arial" w:hAnsi="Arial" w:cs="Arial"/>
        </w:rPr>
        <w:t xml:space="preserve"> publiczna.</w:t>
      </w:r>
    </w:p>
    <w:p w:rsidR="004D0E9F" w:rsidRPr="002909EB" w:rsidRDefault="004D0E9F" w:rsidP="002909EB">
      <w:pPr>
        <w:numPr>
          <w:ilvl w:val="0"/>
          <w:numId w:val="42"/>
        </w:numPr>
        <w:spacing w:line="276" w:lineRule="auto"/>
        <w:ind w:left="284" w:hanging="284"/>
        <w:outlineLvl w:val="0"/>
        <w:rPr>
          <w:rFonts w:ascii="Arial" w:hAnsi="Arial" w:cs="Arial"/>
        </w:rPr>
      </w:pPr>
      <w:r w:rsidRPr="002909EB">
        <w:rPr>
          <w:rFonts w:ascii="Arial" w:hAnsi="Arial" w:cs="Arial"/>
        </w:rPr>
        <w:t xml:space="preserve">Zasady ochrony i kształtowania ładu przestrzennego: </w:t>
      </w:r>
      <w:r w:rsidR="0057647D" w:rsidRPr="002909EB">
        <w:rPr>
          <w:rFonts w:ascii="Arial" w:hAnsi="Arial" w:cs="Arial"/>
        </w:rPr>
        <w:t>nie występuje potrzeba określenia</w:t>
      </w:r>
      <w:r w:rsidR="00B81769" w:rsidRPr="002909EB">
        <w:rPr>
          <w:rFonts w:ascii="Arial" w:hAnsi="Arial" w:cs="Arial"/>
        </w:rPr>
        <w:t>.</w:t>
      </w:r>
    </w:p>
    <w:p w:rsidR="004D0E9F" w:rsidRPr="002909EB" w:rsidRDefault="004D0E9F" w:rsidP="002909EB">
      <w:pPr>
        <w:numPr>
          <w:ilvl w:val="0"/>
          <w:numId w:val="42"/>
        </w:numPr>
        <w:spacing w:line="276" w:lineRule="auto"/>
        <w:ind w:left="284" w:hanging="284"/>
        <w:outlineLvl w:val="0"/>
        <w:rPr>
          <w:rFonts w:ascii="Arial" w:hAnsi="Arial" w:cs="Arial"/>
        </w:rPr>
      </w:pPr>
      <w:r w:rsidRPr="002909EB">
        <w:rPr>
          <w:rFonts w:ascii="Arial" w:hAnsi="Arial" w:cs="Arial"/>
        </w:rPr>
        <w:t xml:space="preserve">Zasady ochrony środowiska, przyrody i krajobrazu: </w:t>
      </w:r>
      <w:bookmarkStart w:id="17" w:name="_Hlk9424110"/>
      <w:r w:rsidRPr="002909EB">
        <w:rPr>
          <w:rFonts w:ascii="Arial" w:hAnsi="Arial" w:cs="Arial"/>
        </w:rPr>
        <w:t xml:space="preserve">ustalenia jak w § </w:t>
      </w:r>
      <w:r w:rsidR="00826899" w:rsidRPr="002909EB">
        <w:rPr>
          <w:rFonts w:ascii="Arial" w:hAnsi="Arial" w:cs="Arial"/>
        </w:rPr>
        <w:t>6</w:t>
      </w:r>
      <w:r w:rsidRPr="002909EB">
        <w:rPr>
          <w:rFonts w:ascii="Arial" w:hAnsi="Arial" w:cs="Arial"/>
        </w:rPr>
        <w:t xml:space="preserve"> uchwały</w:t>
      </w:r>
      <w:bookmarkEnd w:id="17"/>
      <w:r w:rsidRPr="002909EB">
        <w:rPr>
          <w:rFonts w:ascii="Arial" w:hAnsi="Arial" w:cs="Arial"/>
        </w:rPr>
        <w:t>.</w:t>
      </w:r>
    </w:p>
    <w:p w:rsidR="00AD247F" w:rsidRPr="002909EB" w:rsidRDefault="00AD247F" w:rsidP="002909EB">
      <w:pPr>
        <w:numPr>
          <w:ilvl w:val="0"/>
          <w:numId w:val="42"/>
        </w:numPr>
        <w:spacing w:line="276" w:lineRule="auto"/>
        <w:ind w:left="284" w:hanging="284"/>
        <w:outlineLvl w:val="0"/>
        <w:rPr>
          <w:rFonts w:ascii="Arial" w:hAnsi="Arial" w:cs="Arial"/>
        </w:rPr>
      </w:pPr>
      <w:r w:rsidRPr="002909EB">
        <w:rPr>
          <w:rFonts w:ascii="Arial" w:hAnsi="Arial" w:cs="Arial"/>
        </w:rPr>
        <w:t>Zasady kształtowania krajobrazu:</w:t>
      </w:r>
      <w:r w:rsidR="005E0908" w:rsidRPr="002909EB">
        <w:rPr>
          <w:rFonts w:ascii="Arial" w:hAnsi="Arial" w:cs="Arial"/>
        </w:rPr>
        <w:t xml:space="preserve"> nie występuje potrzeba określenia.</w:t>
      </w:r>
    </w:p>
    <w:p w:rsidR="004D0E9F" w:rsidRPr="002909EB" w:rsidRDefault="004D0E9F" w:rsidP="002909EB">
      <w:pPr>
        <w:numPr>
          <w:ilvl w:val="0"/>
          <w:numId w:val="42"/>
        </w:numPr>
        <w:spacing w:line="276" w:lineRule="auto"/>
        <w:ind w:left="284" w:hanging="284"/>
        <w:outlineLvl w:val="0"/>
        <w:rPr>
          <w:rFonts w:ascii="Arial" w:hAnsi="Arial" w:cs="Arial"/>
        </w:rPr>
      </w:pPr>
      <w:r w:rsidRPr="002909EB">
        <w:rPr>
          <w:rFonts w:ascii="Arial" w:hAnsi="Arial" w:cs="Arial"/>
        </w:rPr>
        <w:t>Zasady ochrony dziedzictwa kulturowego i zabytków</w:t>
      </w:r>
      <w:r w:rsidR="00AD247F" w:rsidRPr="002909EB">
        <w:rPr>
          <w:rFonts w:ascii="Arial" w:hAnsi="Arial" w:cs="Arial"/>
        </w:rPr>
        <w:t>, w tym krajobrazów kulturowych</w:t>
      </w:r>
      <w:r w:rsidRPr="002909EB">
        <w:rPr>
          <w:rFonts w:ascii="Arial" w:hAnsi="Arial" w:cs="Arial"/>
        </w:rPr>
        <w:t xml:space="preserve"> oraz dóbr kultury współczesnej: nie występuje potrzeba określenia.</w:t>
      </w:r>
    </w:p>
    <w:p w:rsidR="004D0E9F" w:rsidRPr="002909EB" w:rsidRDefault="004D0E9F" w:rsidP="002909EB">
      <w:pPr>
        <w:numPr>
          <w:ilvl w:val="0"/>
          <w:numId w:val="42"/>
        </w:numPr>
        <w:spacing w:line="276" w:lineRule="auto"/>
        <w:ind w:left="284" w:hanging="284"/>
        <w:outlineLvl w:val="0"/>
        <w:rPr>
          <w:rFonts w:ascii="Arial" w:hAnsi="Arial" w:cs="Arial"/>
        </w:rPr>
      </w:pPr>
      <w:r w:rsidRPr="002909EB">
        <w:rPr>
          <w:rFonts w:ascii="Arial" w:hAnsi="Arial" w:cs="Arial"/>
        </w:rPr>
        <w:t xml:space="preserve">Wymagania wynikające z potrzeb kształtowania przestrzeni publicznych: ustalenia jak w § </w:t>
      </w:r>
      <w:r w:rsidR="008D679A" w:rsidRPr="002909EB">
        <w:rPr>
          <w:rFonts w:ascii="Arial" w:hAnsi="Arial" w:cs="Arial"/>
        </w:rPr>
        <w:t>8</w:t>
      </w:r>
      <w:r w:rsidRPr="002909EB">
        <w:rPr>
          <w:rFonts w:ascii="Arial" w:hAnsi="Arial" w:cs="Arial"/>
        </w:rPr>
        <w:t xml:space="preserve"> uchwały.</w:t>
      </w:r>
    </w:p>
    <w:p w:rsidR="004D0E9F" w:rsidRPr="002909EB" w:rsidRDefault="004D0E9F" w:rsidP="002909EB">
      <w:pPr>
        <w:numPr>
          <w:ilvl w:val="0"/>
          <w:numId w:val="42"/>
        </w:numPr>
        <w:spacing w:line="276" w:lineRule="auto"/>
        <w:ind w:left="284" w:hanging="284"/>
        <w:outlineLvl w:val="0"/>
        <w:rPr>
          <w:rFonts w:ascii="Arial" w:hAnsi="Arial" w:cs="Arial"/>
        </w:rPr>
      </w:pPr>
      <w:r w:rsidRPr="002909EB">
        <w:rPr>
          <w:rFonts w:ascii="Arial" w:hAnsi="Arial" w:cs="Arial"/>
        </w:rPr>
        <w:t>Parametry i wskaźniki kształtowania drogi i zagospodarowania terenu oraz minimalna liczba miejsc do parkowania, w tym miejsc przeznaczonych na parkowanie pojazdów zaopatrzonych w kartę parkingową i sposób ich realizacji:</w:t>
      </w:r>
    </w:p>
    <w:p w:rsidR="004D0E9F" w:rsidRPr="002909EB" w:rsidRDefault="004D0E9F" w:rsidP="002909EB">
      <w:pPr>
        <w:numPr>
          <w:ilvl w:val="0"/>
          <w:numId w:val="63"/>
        </w:numPr>
        <w:spacing w:line="276" w:lineRule="auto"/>
        <w:ind w:left="567" w:hanging="283"/>
        <w:rPr>
          <w:rFonts w:ascii="Arial" w:hAnsi="Arial" w:cs="Arial"/>
        </w:rPr>
      </w:pPr>
      <w:r w:rsidRPr="002909EB">
        <w:rPr>
          <w:rFonts w:ascii="Arial" w:hAnsi="Arial" w:cs="Arial"/>
        </w:rPr>
        <w:t>szerokość w liniach rozgraniczających tereny o różnym przeznaczeniu lub różnych zasadach zagospodarowania</w:t>
      </w:r>
      <w:r w:rsidR="0058736F" w:rsidRPr="002909EB">
        <w:rPr>
          <w:rFonts w:ascii="Arial" w:hAnsi="Arial" w:cs="Arial"/>
        </w:rPr>
        <w:t>, wg oznaczenia na rysunku planu</w:t>
      </w:r>
      <w:r w:rsidR="0087218A" w:rsidRPr="002909EB">
        <w:rPr>
          <w:rFonts w:ascii="Arial" w:hAnsi="Arial" w:cs="Arial"/>
        </w:rPr>
        <w:t>:</w:t>
      </w:r>
    </w:p>
    <w:p w:rsidR="004611A5" w:rsidRPr="002909EB" w:rsidRDefault="00BF4636" w:rsidP="002909EB">
      <w:pPr>
        <w:numPr>
          <w:ilvl w:val="7"/>
          <w:numId w:val="43"/>
        </w:numPr>
        <w:spacing w:line="276" w:lineRule="auto"/>
        <w:ind w:left="851" w:hanging="284"/>
        <w:rPr>
          <w:rFonts w:ascii="Arial" w:hAnsi="Arial" w:cs="Arial"/>
        </w:rPr>
      </w:pPr>
      <w:r w:rsidRPr="002909EB">
        <w:rPr>
          <w:rFonts w:ascii="Arial" w:hAnsi="Arial" w:cs="Arial"/>
        </w:rPr>
        <w:t xml:space="preserve">ulica </w:t>
      </w:r>
      <w:r w:rsidR="004611A5" w:rsidRPr="002909EB">
        <w:rPr>
          <w:rFonts w:ascii="Arial" w:hAnsi="Arial" w:cs="Arial"/>
        </w:rPr>
        <w:t>Nowomiejska – teren oznaczony symbolem 5 KD-L*: od 11,0 m do 15,5m;</w:t>
      </w:r>
    </w:p>
    <w:p w:rsidR="004D0E9F" w:rsidRPr="002909EB" w:rsidRDefault="008B7C97" w:rsidP="002909EB">
      <w:pPr>
        <w:numPr>
          <w:ilvl w:val="7"/>
          <w:numId w:val="43"/>
        </w:numPr>
        <w:spacing w:line="276" w:lineRule="auto"/>
        <w:ind w:left="851" w:hanging="284"/>
        <w:rPr>
          <w:rFonts w:ascii="Arial" w:hAnsi="Arial" w:cs="Arial"/>
        </w:rPr>
      </w:pPr>
      <w:r w:rsidRPr="002909EB">
        <w:rPr>
          <w:rFonts w:ascii="Arial" w:hAnsi="Arial" w:cs="Arial"/>
        </w:rPr>
        <w:t xml:space="preserve">ulica </w:t>
      </w:r>
      <w:r w:rsidR="00291301" w:rsidRPr="002909EB">
        <w:rPr>
          <w:rFonts w:ascii="Arial" w:hAnsi="Arial" w:cs="Arial"/>
        </w:rPr>
        <w:t>Wolność</w:t>
      </w:r>
      <w:r w:rsidRPr="002909EB">
        <w:rPr>
          <w:rFonts w:ascii="Arial" w:hAnsi="Arial" w:cs="Arial"/>
        </w:rPr>
        <w:t xml:space="preserve"> – </w:t>
      </w:r>
      <w:r w:rsidR="004D0E9F" w:rsidRPr="002909EB">
        <w:rPr>
          <w:rFonts w:ascii="Arial" w:hAnsi="Arial" w:cs="Arial"/>
        </w:rPr>
        <w:t xml:space="preserve">teren oznaczony symbolem </w:t>
      </w:r>
      <w:r w:rsidR="00F810A1" w:rsidRPr="002909EB">
        <w:rPr>
          <w:rFonts w:ascii="Arial" w:hAnsi="Arial" w:cs="Arial"/>
        </w:rPr>
        <w:t>6</w:t>
      </w:r>
      <w:r w:rsidR="004D0E9F" w:rsidRPr="002909EB">
        <w:rPr>
          <w:rFonts w:ascii="Arial" w:hAnsi="Arial" w:cs="Arial"/>
        </w:rPr>
        <w:t xml:space="preserve"> KD-</w:t>
      </w:r>
      <w:r w:rsidR="007E3150" w:rsidRPr="002909EB">
        <w:rPr>
          <w:rFonts w:ascii="Arial" w:hAnsi="Arial" w:cs="Arial"/>
        </w:rPr>
        <w:t>L</w:t>
      </w:r>
      <w:r w:rsidR="004D0E9F" w:rsidRPr="002909EB">
        <w:rPr>
          <w:rFonts w:ascii="Arial" w:hAnsi="Arial" w:cs="Arial"/>
        </w:rPr>
        <w:t xml:space="preserve">*: </w:t>
      </w:r>
      <w:r w:rsidR="003A24A4" w:rsidRPr="002909EB">
        <w:rPr>
          <w:rFonts w:ascii="Arial" w:hAnsi="Arial" w:cs="Arial"/>
        </w:rPr>
        <w:t>od 13,</w:t>
      </w:r>
      <w:r w:rsidR="004611A5" w:rsidRPr="002909EB">
        <w:rPr>
          <w:rFonts w:ascii="Arial" w:hAnsi="Arial" w:cs="Arial"/>
        </w:rPr>
        <w:t xml:space="preserve">0 </w:t>
      </w:r>
      <w:r w:rsidR="004D0E9F" w:rsidRPr="002909EB">
        <w:rPr>
          <w:rFonts w:ascii="Arial" w:hAnsi="Arial" w:cs="Arial"/>
        </w:rPr>
        <w:t xml:space="preserve">m do </w:t>
      </w:r>
      <w:r w:rsidR="003A24A4" w:rsidRPr="002909EB">
        <w:rPr>
          <w:rFonts w:ascii="Arial" w:hAnsi="Arial" w:cs="Arial"/>
        </w:rPr>
        <w:t>17,5</w:t>
      </w:r>
      <w:r w:rsidR="004D0E9F" w:rsidRPr="002909EB">
        <w:rPr>
          <w:rFonts w:ascii="Arial" w:hAnsi="Arial" w:cs="Arial"/>
        </w:rPr>
        <w:t>m</w:t>
      </w:r>
      <w:r w:rsidR="0058736F" w:rsidRPr="002909EB">
        <w:rPr>
          <w:rFonts w:ascii="Arial" w:hAnsi="Arial" w:cs="Arial"/>
        </w:rPr>
        <w:t>;</w:t>
      </w:r>
    </w:p>
    <w:p w:rsidR="007E3150" w:rsidRPr="002909EB" w:rsidRDefault="008B7C97" w:rsidP="002909EB">
      <w:pPr>
        <w:numPr>
          <w:ilvl w:val="7"/>
          <w:numId w:val="43"/>
        </w:numPr>
        <w:spacing w:line="276" w:lineRule="auto"/>
        <w:ind w:left="851" w:hanging="284"/>
        <w:rPr>
          <w:rFonts w:ascii="Arial" w:hAnsi="Arial" w:cs="Arial"/>
        </w:rPr>
      </w:pPr>
      <w:r w:rsidRPr="002909EB">
        <w:rPr>
          <w:rFonts w:ascii="Arial" w:hAnsi="Arial" w:cs="Arial"/>
        </w:rPr>
        <w:t xml:space="preserve">ulica </w:t>
      </w:r>
      <w:r w:rsidR="00291301" w:rsidRPr="002909EB">
        <w:rPr>
          <w:rFonts w:ascii="Arial" w:hAnsi="Arial" w:cs="Arial"/>
        </w:rPr>
        <w:t>Południowa</w:t>
      </w:r>
      <w:r w:rsidRPr="002909EB">
        <w:rPr>
          <w:rFonts w:ascii="Arial" w:hAnsi="Arial" w:cs="Arial"/>
        </w:rPr>
        <w:t xml:space="preserve"> – </w:t>
      </w:r>
      <w:r w:rsidR="007E3150" w:rsidRPr="002909EB">
        <w:rPr>
          <w:rFonts w:ascii="Arial" w:hAnsi="Arial" w:cs="Arial"/>
        </w:rPr>
        <w:t xml:space="preserve">teren oznaczony symbolem </w:t>
      </w:r>
      <w:r w:rsidR="00F810A1" w:rsidRPr="002909EB">
        <w:rPr>
          <w:rFonts w:ascii="Arial" w:hAnsi="Arial" w:cs="Arial"/>
        </w:rPr>
        <w:t>7</w:t>
      </w:r>
      <w:r w:rsidR="007E3150" w:rsidRPr="002909EB">
        <w:rPr>
          <w:rFonts w:ascii="Arial" w:hAnsi="Arial" w:cs="Arial"/>
        </w:rPr>
        <w:t xml:space="preserve"> KD-L*:</w:t>
      </w:r>
      <w:r w:rsidR="003A24A4" w:rsidRPr="002909EB">
        <w:rPr>
          <w:rFonts w:ascii="Arial" w:hAnsi="Arial" w:cs="Arial"/>
        </w:rPr>
        <w:t xml:space="preserve"> </w:t>
      </w:r>
      <w:r w:rsidR="008264CB" w:rsidRPr="002909EB">
        <w:rPr>
          <w:rFonts w:ascii="Arial" w:hAnsi="Arial" w:cs="Arial"/>
        </w:rPr>
        <w:t>od 6,0 m do 13,0m;</w:t>
      </w:r>
    </w:p>
    <w:p w:rsidR="004D0E9F" w:rsidRPr="002909EB" w:rsidRDefault="004D0E9F" w:rsidP="002909EB">
      <w:pPr>
        <w:numPr>
          <w:ilvl w:val="0"/>
          <w:numId w:val="63"/>
        </w:numPr>
        <w:spacing w:line="276" w:lineRule="auto"/>
        <w:ind w:left="567" w:hanging="283"/>
        <w:rPr>
          <w:rFonts w:ascii="Arial" w:hAnsi="Arial" w:cs="Arial"/>
        </w:rPr>
      </w:pPr>
      <w:r w:rsidRPr="002909EB">
        <w:rPr>
          <w:rFonts w:ascii="Arial" w:hAnsi="Arial" w:cs="Arial"/>
        </w:rPr>
        <w:lastRenderedPageBreak/>
        <w:t xml:space="preserve">minimalna liczba miejsc do parkowania, w tym miejsc przeznaczonych na parkowanie pojazdów zaopatrzonych w kartę parkingową i sposób ich realizacji: ustalenia jak w § </w:t>
      </w:r>
      <w:r w:rsidR="00944C52" w:rsidRPr="002909EB">
        <w:rPr>
          <w:rFonts w:ascii="Arial" w:hAnsi="Arial" w:cs="Arial"/>
        </w:rPr>
        <w:t>9</w:t>
      </w:r>
      <w:r w:rsidRPr="002909EB">
        <w:rPr>
          <w:rFonts w:ascii="Arial" w:hAnsi="Arial" w:cs="Arial"/>
        </w:rPr>
        <w:t xml:space="preserve"> uchwały.</w:t>
      </w:r>
    </w:p>
    <w:p w:rsidR="00F950DD" w:rsidRPr="002909EB" w:rsidRDefault="004F23C4" w:rsidP="002909EB">
      <w:pPr>
        <w:numPr>
          <w:ilvl w:val="0"/>
          <w:numId w:val="63"/>
        </w:numPr>
        <w:spacing w:line="276" w:lineRule="auto"/>
        <w:ind w:left="567" w:hanging="283"/>
        <w:rPr>
          <w:rFonts w:ascii="Arial" w:hAnsi="Arial" w:cs="Arial"/>
        </w:rPr>
      </w:pPr>
      <w:r w:rsidRPr="002909EB">
        <w:rPr>
          <w:rFonts w:ascii="Arial" w:hAnsi="Arial" w:cs="Arial"/>
        </w:rPr>
        <w:t>adaptacja zabudowy i funkcji.</w:t>
      </w:r>
    </w:p>
    <w:p w:rsidR="00F810A1" w:rsidRPr="002909EB" w:rsidRDefault="004D0E9F" w:rsidP="002909EB">
      <w:pPr>
        <w:numPr>
          <w:ilvl w:val="0"/>
          <w:numId w:val="42"/>
        </w:numPr>
        <w:spacing w:line="276" w:lineRule="auto"/>
        <w:ind w:left="284" w:hanging="284"/>
        <w:rPr>
          <w:rFonts w:ascii="Arial" w:hAnsi="Arial" w:cs="Arial"/>
        </w:rPr>
      </w:pPr>
      <w:r w:rsidRPr="002909EB">
        <w:rPr>
          <w:rFonts w:ascii="Arial" w:hAnsi="Arial" w:cs="Arial"/>
        </w:rPr>
        <w:t xml:space="preserve">Granice i sposoby zagospodarowania terenów lub obiektów podlegających ochronie, ustalanych na podstawie przepisów odrębnych: </w:t>
      </w:r>
      <w:r w:rsidR="00DA2347" w:rsidRPr="002909EB">
        <w:rPr>
          <w:rFonts w:ascii="Arial" w:hAnsi="Arial" w:cs="Arial"/>
        </w:rPr>
        <w:t xml:space="preserve">teren oznaczony symbolem </w:t>
      </w:r>
      <w:r w:rsidR="00764FF0" w:rsidRPr="002909EB">
        <w:rPr>
          <w:rFonts w:ascii="Arial" w:hAnsi="Arial" w:cs="Arial"/>
        </w:rPr>
        <w:t>5</w:t>
      </w:r>
      <w:r w:rsidR="00DA2347" w:rsidRPr="002909EB">
        <w:rPr>
          <w:rFonts w:ascii="Arial" w:hAnsi="Arial" w:cs="Arial"/>
        </w:rPr>
        <w:t xml:space="preserve"> KD-L*: położony jest </w:t>
      </w:r>
      <w:r w:rsidR="00944C52" w:rsidRPr="002909EB">
        <w:rPr>
          <w:rFonts w:ascii="Arial" w:hAnsi="Arial" w:cs="Arial"/>
        </w:rPr>
        <w:t xml:space="preserve">w </w:t>
      </w:r>
      <w:r w:rsidR="00DA2347" w:rsidRPr="002909EB">
        <w:rPr>
          <w:rFonts w:ascii="Arial" w:hAnsi="Arial" w:cs="Arial"/>
        </w:rPr>
        <w:t>granic</w:t>
      </w:r>
      <w:r w:rsidR="00944C52" w:rsidRPr="002909EB">
        <w:rPr>
          <w:rFonts w:ascii="Arial" w:hAnsi="Arial" w:cs="Arial"/>
        </w:rPr>
        <w:t>ach</w:t>
      </w:r>
      <w:r w:rsidR="00DA2347" w:rsidRPr="002909EB">
        <w:rPr>
          <w:rFonts w:ascii="Arial" w:hAnsi="Arial" w:cs="Arial"/>
        </w:rPr>
        <w:t xml:space="preserve"> terenu ochrony pośredniej ujęcia wód podziemnych „Krzywe Błota”</w:t>
      </w:r>
      <w:r w:rsidR="00860837" w:rsidRPr="002909EB">
        <w:rPr>
          <w:rFonts w:ascii="Arial" w:hAnsi="Arial" w:cs="Arial"/>
        </w:rPr>
        <w:t xml:space="preserve"> </w:t>
      </w:r>
      <w:r w:rsidR="00DA2347" w:rsidRPr="002909EB">
        <w:rPr>
          <w:rFonts w:ascii="Arial" w:hAnsi="Arial" w:cs="Arial"/>
        </w:rPr>
        <w:t>(obszar zabudowy mieszkaniowej, usługowej i przemysłowej)</w:t>
      </w:r>
      <w:r w:rsidR="00764FF0" w:rsidRPr="002909EB">
        <w:rPr>
          <w:rFonts w:ascii="Arial" w:hAnsi="Arial" w:cs="Arial"/>
        </w:rPr>
        <w:t xml:space="preserve"> (zgodnie z rysunkiem planu) – </w:t>
      </w:r>
      <w:r w:rsidR="00DA2347" w:rsidRPr="002909EB">
        <w:rPr>
          <w:rFonts w:ascii="Arial" w:hAnsi="Arial" w:cs="Arial"/>
        </w:rPr>
        <w:t>ustalenia jak w § 7 ust. 15 uchwały.</w:t>
      </w:r>
    </w:p>
    <w:p w:rsidR="00140B96" w:rsidRPr="002909EB" w:rsidRDefault="004D0E9F" w:rsidP="002909EB">
      <w:pPr>
        <w:numPr>
          <w:ilvl w:val="0"/>
          <w:numId w:val="42"/>
        </w:numPr>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493308" w:rsidRPr="002909EB" w:rsidRDefault="004D0E9F" w:rsidP="002909EB">
      <w:pPr>
        <w:numPr>
          <w:ilvl w:val="0"/>
          <w:numId w:val="42"/>
        </w:numPr>
        <w:spacing w:line="276" w:lineRule="auto"/>
        <w:ind w:left="284" w:hanging="284"/>
        <w:rPr>
          <w:rFonts w:ascii="Arial" w:hAnsi="Arial" w:cs="Arial"/>
        </w:rPr>
      </w:pPr>
      <w:r w:rsidRPr="002909EB">
        <w:rPr>
          <w:rFonts w:ascii="Arial" w:hAnsi="Arial" w:cs="Arial"/>
        </w:rPr>
        <w:t xml:space="preserve">Szczególne warunki zagospodarowania terenów oraz ograniczenia w ich użytkowaniu, w tym zakazy zabudowy: </w:t>
      </w:r>
    </w:p>
    <w:p w:rsidR="00894185" w:rsidRPr="002909EB" w:rsidRDefault="00493308" w:rsidP="002909EB">
      <w:pPr>
        <w:numPr>
          <w:ilvl w:val="0"/>
          <w:numId w:val="121"/>
        </w:numPr>
        <w:tabs>
          <w:tab w:val="left" w:pos="284"/>
        </w:tabs>
        <w:spacing w:line="276" w:lineRule="auto"/>
        <w:ind w:left="567" w:hanging="283"/>
        <w:rPr>
          <w:rFonts w:ascii="Arial" w:hAnsi="Arial" w:cs="Arial"/>
          <w:color w:val="000000"/>
        </w:rPr>
      </w:pPr>
      <w:r w:rsidRPr="002909EB">
        <w:rPr>
          <w:rFonts w:ascii="Arial" w:hAnsi="Arial" w:cs="Arial"/>
        </w:rPr>
        <w:t>na terenie oznaczonym symbolem 7 KD-L* wyznacza się granice terenów o złej przydatności gruntów dla budownictwa wg oznaczenia na rysunku planu, dla których obowiązują warunki wynikające z przepisów odrębnych</w:t>
      </w:r>
      <w:r w:rsidR="00AE25E1" w:rsidRPr="002909EB">
        <w:rPr>
          <w:rFonts w:ascii="Arial" w:hAnsi="Arial" w:cs="Arial"/>
        </w:rPr>
        <w:t>;</w:t>
      </w:r>
    </w:p>
    <w:p w:rsidR="00894185" w:rsidRPr="002909EB" w:rsidRDefault="00894185" w:rsidP="002909EB">
      <w:pPr>
        <w:numPr>
          <w:ilvl w:val="0"/>
          <w:numId w:val="121"/>
        </w:numPr>
        <w:tabs>
          <w:tab w:val="left" w:pos="284"/>
        </w:tabs>
        <w:spacing w:line="276" w:lineRule="auto"/>
        <w:ind w:left="567" w:hanging="283"/>
        <w:rPr>
          <w:rFonts w:ascii="Arial" w:hAnsi="Arial" w:cs="Arial"/>
          <w:color w:val="000000"/>
        </w:rPr>
      </w:pPr>
      <w:r w:rsidRPr="002909EB">
        <w:rPr>
          <w:rFonts w:ascii="Arial" w:hAnsi="Arial" w:cs="Arial"/>
          <w:color w:val="000000"/>
        </w:rPr>
        <w:t xml:space="preserve">z uwagi na bliskie sąsiedztwo terenów kolejowych </w:t>
      </w:r>
      <w:r w:rsidRPr="002909EB">
        <w:rPr>
          <w:rStyle w:val="markedcontent"/>
          <w:rFonts w:ascii="Arial" w:hAnsi="Arial" w:cs="Arial"/>
          <w:color w:val="000000"/>
        </w:rPr>
        <w:t>(usytuowanych poza granicami)</w:t>
      </w:r>
      <w:r w:rsidRPr="002909EB">
        <w:rPr>
          <w:rFonts w:ascii="Arial" w:hAnsi="Arial" w:cs="Arial"/>
          <w:color w:val="000000"/>
        </w:rPr>
        <w:t>, uznanych jako tereny zamknięte, w celu zapewnienia eksploatacji linii kolejowej, działania urządzeń związanych z prowadzeniem ruchu kolejowego, a także bezpieczeństwa ruchu kolejowego, obowiązują zakazy, nakazy i ograniczenia wynikające z przepisów odrębnych z zakresu transportu kolejowego – dotyczy terenu oznaczonego symbolem 5 KD-L*;</w:t>
      </w:r>
    </w:p>
    <w:p w:rsidR="00894185" w:rsidRPr="002909EB" w:rsidRDefault="00894185" w:rsidP="002909EB">
      <w:pPr>
        <w:numPr>
          <w:ilvl w:val="0"/>
          <w:numId w:val="121"/>
        </w:numPr>
        <w:tabs>
          <w:tab w:val="left" w:pos="284"/>
        </w:tabs>
        <w:spacing w:line="276" w:lineRule="auto"/>
        <w:ind w:left="567" w:hanging="283"/>
        <w:rPr>
          <w:rFonts w:ascii="Arial" w:hAnsi="Arial" w:cs="Arial"/>
          <w:color w:val="000000"/>
        </w:rPr>
      </w:pPr>
      <w:r w:rsidRPr="002909EB">
        <w:rPr>
          <w:rStyle w:val="markedcontent"/>
          <w:rFonts w:ascii="Arial" w:hAnsi="Arial" w:cs="Arial"/>
        </w:rPr>
        <w:t>wyznacza się strefę ograniczeń w sąsiedztwie obszaru kolejowego (zgodnie z rysunkiem planu) na terenach znajdujących się w bliskim sąsiedztwie tego obszaru (usytuowanego poza</w:t>
      </w:r>
      <w:r w:rsidRPr="002909EB">
        <w:rPr>
          <w:rFonts w:ascii="Arial" w:hAnsi="Arial" w:cs="Arial"/>
        </w:rPr>
        <w:t xml:space="preserve"> </w:t>
      </w:r>
      <w:r w:rsidRPr="002909EB">
        <w:rPr>
          <w:rStyle w:val="markedcontent"/>
          <w:rFonts w:ascii="Arial" w:hAnsi="Arial" w:cs="Arial"/>
        </w:rPr>
        <w:t>granicami planu), dla której obowiązują</w:t>
      </w:r>
      <w:r w:rsidRPr="002909EB">
        <w:rPr>
          <w:rFonts w:ascii="Arial" w:hAnsi="Arial" w:cs="Arial"/>
        </w:rPr>
        <w:t xml:space="preserve"> </w:t>
      </w:r>
      <w:r w:rsidRPr="002909EB">
        <w:rPr>
          <w:rStyle w:val="markedcontent"/>
          <w:rFonts w:ascii="Arial" w:hAnsi="Arial" w:cs="Arial"/>
        </w:rPr>
        <w:t>szczególne warunki zagospodarowania terenów oraz ograniczenia w ich użytkowaniu w zakresie</w:t>
      </w:r>
      <w:r w:rsidRPr="002909EB">
        <w:rPr>
          <w:rFonts w:ascii="Arial" w:hAnsi="Arial" w:cs="Arial"/>
        </w:rPr>
        <w:t xml:space="preserve"> </w:t>
      </w:r>
      <w:r w:rsidRPr="002909EB">
        <w:rPr>
          <w:rStyle w:val="markedcontent"/>
          <w:rFonts w:ascii="Arial" w:hAnsi="Arial" w:cs="Arial"/>
        </w:rPr>
        <w:t>sytuowania budowli i budynków, drzew i krzewów oraz wykonywania robót ziemnych, wynikające</w:t>
      </w:r>
      <w:r w:rsidRPr="002909EB">
        <w:rPr>
          <w:rFonts w:ascii="Arial" w:hAnsi="Arial" w:cs="Arial"/>
        </w:rPr>
        <w:t xml:space="preserve"> </w:t>
      </w:r>
      <w:r w:rsidRPr="002909EB">
        <w:rPr>
          <w:rStyle w:val="markedcontent"/>
          <w:rFonts w:ascii="Arial" w:hAnsi="Arial" w:cs="Arial"/>
        </w:rPr>
        <w:t xml:space="preserve">z sąsiedztwa z obszarem kolejowym, zgodnie z przepisami odrębnymi w zakresie transportu kolejowego </w:t>
      </w:r>
      <w:r w:rsidRPr="002909EB">
        <w:rPr>
          <w:rFonts w:ascii="Arial" w:hAnsi="Arial" w:cs="Arial"/>
          <w:color w:val="000000"/>
        </w:rPr>
        <w:t>– dotyczy terenu oznaczonego symbolem 5 KD-L*.</w:t>
      </w:r>
    </w:p>
    <w:p w:rsidR="00B22610" w:rsidRPr="002909EB" w:rsidRDefault="004D0E9F" w:rsidP="002909EB">
      <w:pPr>
        <w:numPr>
          <w:ilvl w:val="0"/>
          <w:numId w:val="42"/>
        </w:numPr>
        <w:spacing w:line="276" w:lineRule="auto"/>
        <w:ind w:left="284" w:hanging="284"/>
        <w:rPr>
          <w:rFonts w:ascii="Arial" w:hAnsi="Arial" w:cs="Arial"/>
        </w:rPr>
      </w:pPr>
      <w:r w:rsidRPr="002909EB">
        <w:rPr>
          <w:rFonts w:ascii="Arial" w:hAnsi="Arial" w:cs="Arial"/>
        </w:rPr>
        <w:t>Zasady modernizacji, rozbudowy i budowy systemów komunikacji i infrastruktury technicznej: ustalenia jak w § 1</w:t>
      </w:r>
      <w:r w:rsidR="00826899" w:rsidRPr="002909EB">
        <w:rPr>
          <w:rFonts w:ascii="Arial" w:hAnsi="Arial" w:cs="Arial"/>
        </w:rPr>
        <w:t>1</w:t>
      </w:r>
      <w:r w:rsidRPr="002909EB">
        <w:rPr>
          <w:rFonts w:ascii="Arial" w:hAnsi="Arial" w:cs="Arial"/>
        </w:rPr>
        <w:t xml:space="preserve"> uchwały.</w:t>
      </w:r>
    </w:p>
    <w:p w:rsidR="00B22610" w:rsidRPr="002909EB" w:rsidRDefault="004D0E9F" w:rsidP="002909EB">
      <w:pPr>
        <w:numPr>
          <w:ilvl w:val="0"/>
          <w:numId w:val="42"/>
        </w:numPr>
        <w:spacing w:line="276" w:lineRule="auto"/>
        <w:ind w:left="284" w:hanging="284"/>
        <w:rPr>
          <w:rFonts w:ascii="Arial" w:hAnsi="Arial" w:cs="Arial"/>
        </w:rPr>
      </w:pPr>
      <w:r w:rsidRPr="002909EB">
        <w:rPr>
          <w:rFonts w:ascii="Arial" w:hAnsi="Arial" w:cs="Arial"/>
        </w:rPr>
        <w:t>Sposób i termin tymczasowego zagospodarowania, urządzania i użytkowania terenów: nie występuje potrzeba określenia.</w:t>
      </w:r>
    </w:p>
    <w:p w:rsidR="006921F0" w:rsidRPr="002909EB" w:rsidRDefault="004D0E9F" w:rsidP="002909EB">
      <w:pPr>
        <w:numPr>
          <w:ilvl w:val="0"/>
          <w:numId w:val="42"/>
        </w:numPr>
        <w:spacing w:line="276" w:lineRule="auto"/>
        <w:ind w:left="284" w:hanging="284"/>
        <w:rPr>
          <w:rFonts w:ascii="Arial" w:hAnsi="Arial" w:cs="Arial"/>
        </w:rPr>
      </w:pPr>
      <w:r w:rsidRPr="002909EB">
        <w:rPr>
          <w:rFonts w:ascii="Arial" w:hAnsi="Arial" w:cs="Arial"/>
        </w:rPr>
        <w:t>Stawka procentowa</w:t>
      </w:r>
      <w:r w:rsidR="002261EC" w:rsidRPr="002909EB">
        <w:rPr>
          <w:rFonts w:ascii="Arial" w:hAnsi="Arial" w:cs="Arial"/>
        </w:rPr>
        <w:t>, na podstawie której ustala się opłatę, o której mowa w art. 36 ust. 4 ustawy z dnia 27 marca 2003r</w:t>
      </w:r>
      <w:r w:rsidR="00C1071A" w:rsidRPr="002909EB">
        <w:rPr>
          <w:rFonts w:ascii="Arial" w:hAnsi="Arial" w:cs="Arial"/>
        </w:rPr>
        <w:t>.</w:t>
      </w:r>
      <w:r w:rsidR="002261EC" w:rsidRPr="002909EB">
        <w:rPr>
          <w:rFonts w:ascii="Arial" w:hAnsi="Arial" w:cs="Arial"/>
        </w:rPr>
        <w:t xml:space="preserve"> o planowaniu i zagospodarowaniu przestrzennym</w:t>
      </w:r>
      <w:r w:rsidRPr="002909EB">
        <w:rPr>
          <w:rFonts w:ascii="Arial" w:hAnsi="Arial" w:cs="Arial"/>
        </w:rPr>
        <w:t>: 0%.</w:t>
      </w:r>
    </w:p>
    <w:p w:rsidR="002D3C2F" w:rsidRPr="002909EB" w:rsidRDefault="006921F0" w:rsidP="002909EB">
      <w:pPr>
        <w:numPr>
          <w:ilvl w:val="0"/>
          <w:numId w:val="42"/>
        </w:numPr>
        <w:spacing w:line="276" w:lineRule="auto"/>
        <w:ind w:left="284" w:hanging="284"/>
        <w:rPr>
          <w:rFonts w:ascii="Arial" w:hAnsi="Arial" w:cs="Arial"/>
        </w:rPr>
      </w:pPr>
      <w:r w:rsidRPr="002909EB">
        <w:rPr>
          <w:rFonts w:ascii="Arial" w:hAnsi="Arial" w:cs="Arial"/>
        </w:rPr>
        <w:t>Granice terenów zamkniętych oraz granice stref ochronnych terenów zamkniętych:</w:t>
      </w:r>
    </w:p>
    <w:p w:rsidR="00154C7C" w:rsidRPr="002909EB" w:rsidRDefault="006921F0" w:rsidP="002909EB">
      <w:pPr>
        <w:numPr>
          <w:ilvl w:val="0"/>
          <w:numId w:val="127"/>
        </w:numPr>
        <w:spacing w:line="276" w:lineRule="auto"/>
        <w:ind w:left="567" w:hanging="283"/>
        <w:rPr>
          <w:rFonts w:ascii="Arial" w:hAnsi="Arial" w:cs="Arial"/>
        </w:rPr>
      </w:pPr>
      <w:r w:rsidRPr="002909EB">
        <w:rPr>
          <w:rFonts w:ascii="Arial" w:hAnsi="Arial" w:cs="Arial"/>
        </w:rPr>
        <w:t>nie ustala się granicy strefy ochronnej terenu zamkniętego znajdującego się poza granicami planu</w:t>
      </w:r>
      <w:r w:rsidR="002D3C2F" w:rsidRPr="002909EB">
        <w:rPr>
          <w:rFonts w:ascii="Arial" w:hAnsi="Arial" w:cs="Arial"/>
        </w:rPr>
        <w:t xml:space="preserve"> – dotyczy terenu oznaczonego symbolem 5 KD-L*;</w:t>
      </w:r>
    </w:p>
    <w:p w:rsidR="002D3C2F" w:rsidRPr="002909EB" w:rsidRDefault="00154C7C" w:rsidP="002909EB">
      <w:pPr>
        <w:numPr>
          <w:ilvl w:val="0"/>
          <w:numId w:val="127"/>
        </w:numPr>
        <w:spacing w:line="276" w:lineRule="auto"/>
        <w:ind w:left="567" w:hanging="283"/>
        <w:rPr>
          <w:rFonts w:ascii="Arial" w:hAnsi="Arial" w:cs="Arial"/>
        </w:rPr>
      </w:pPr>
      <w:r w:rsidRPr="002909EB">
        <w:rPr>
          <w:rFonts w:ascii="Arial" w:hAnsi="Arial" w:cs="Arial"/>
        </w:rPr>
        <w:t xml:space="preserve">nie występuje potrzeba określenia - </w:t>
      </w:r>
      <w:r w:rsidR="001B04C0" w:rsidRPr="002909EB">
        <w:rPr>
          <w:rFonts w:ascii="Arial" w:hAnsi="Arial" w:cs="Arial"/>
        </w:rPr>
        <w:t>dotyczy terenów oznaczonych symbolami 6 KD-L*; 7 KD-L*.</w:t>
      </w:r>
    </w:p>
    <w:p w:rsidR="003414B6" w:rsidRPr="002909EB" w:rsidRDefault="003414B6" w:rsidP="002909EB">
      <w:pPr>
        <w:spacing w:line="276" w:lineRule="auto"/>
        <w:ind w:left="284"/>
        <w:rPr>
          <w:rFonts w:ascii="Arial" w:hAnsi="Arial" w:cs="Arial"/>
        </w:rPr>
      </w:pPr>
    </w:p>
    <w:p w:rsidR="004D0E9F" w:rsidRPr="002909EB" w:rsidRDefault="004D0E9F" w:rsidP="002909EB">
      <w:pPr>
        <w:spacing w:line="276" w:lineRule="auto"/>
        <w:outlineLvl w:val="0"/>
        <w:rPr>
          <w:rFonts w:ascii="Arial" w:hAnsi="Arial" w:cs="Arial"/>
        </w:rPr>
      </w:pPr>
      <w:r w:rsidRPr="002909EB">
        <w:rPr>
          <w:rFonts w:ascii="Arial" w:hAnsi="Arial" w:cs="Arial"/>
        </w:rPr>
        <w:t xml:space="preserve">§ </w:t>
      </w:r>
      <w:r w:rsidR="009E5AB0" w:rsidRPr="002909EB">
        <w:rPr>
          <w:rFonts w:ascii="Arial" w:hAnsi="Arial" w:cs="Arial"/>
        </w:rPr>
        <w:t>3</w:t>
      </w:r>
      <w:r w:rsidR="00BE2B89" w:rsidRPr="002909EB">
        <w:rPr>
          <w:rFonts w:ascii="Arial" w:hAnsi="Arial" w:cs="Arial"/>
        </w:rPr>
        <w:t>4</w:t>
      </w:r>
      <w:r w:rsidRPr="002909EB">
        <w:rPr>
          <w:rFonts w:ascii="Arial" w:hAnsi="Arial" w:cs="Arial"/>
        </w:rPr>
        <w:t xml:space="preserve">. </w:t>
      </w:r>
      <w:r w:rsidR="008B7C97" w:rsidRPr="002909EB">
        <w:rPr>
          <w:rFonts w:ascii="Arial" w:hAnsi="Arial" w:cs="Arial"/>
        </w:rPr>
        <w:t>T</w:t>
      </w:r>
      <w:r w:rsidR="00B22610" w:rsidRPr="002909EB">
        <w:rPr>
          <w:rFonts w:ascii="Arial" w:hAnsi="Arial" w:cs="Arial"/>
        </w:rPr>
        <w:t>eren</w:t>
      </w:r>
      <w:r w:rsidR="00950897" w:rsidRPr="002909EB">
        <w:rPr>
          <w:rFonts w:ascii="Arial" w:hAnsi="Arial" w:cs="Arial"/>
        </w:rPr>
        <w:t>y</w:t>
      </w:r>
      <w:r w:rsidR="00B22610" w:rsidRPr="002909EB">
        <w:rPr>
          <w:rFonts w:ascii="Arial" w:hAnsi="Arial" w:cs="Arial"/>
        </w:rPr>
        <w:t xml:space="preserve"> oznaczon</w:t>
      </w:r>
      <w:r w:rsidR="00950897" w:rsidRPr="002909EB">
        <w:rPr>
          <w:rFonts w:ascii="Arial" w:hAnsi="Arial" w:cs="Arial"/>
        </w:rPr>
        <w:t>e</w:t>
      </w:r>
      <w:r w:rsidR="00B22610" w:rsidRPr="002909EB">
        <w:rPr>
          <w:rFonts w:ascii="Arial" w:hAnsi="Arial" w:cs="Arial"/>
        </w:rPr>
        <w:t xml:space="preserve"> symbol</w:t>
      </w:r>
      <w:r w:rsidR="00950897" w:rsidRPr="002909EB">
        <w:rPr>
          <w:rFonts w:ascii="Arial" w:hAnsi="Arial" w:cs="Arial"/>
        </w:rPr>
        <w:t>ami:</w:t>
      </w:r>
      <w:r w:rsidR="00B22610" w:rsidRPr="002909EB">
        <w:rPr>
          <w:rFonts w:ascii="Arial" w:hAnsi="Arial" w:cs="Arial"/>
        </w:rPr>
        <w:t xml:space="preserve"> </w:t>
      </w:r>
      <w:r w:rsidR="00826899" w:rsidRPr="002909EB">
        <w:rPr>
          <w:rFonts w:ascii="Arial" w:hAnsi="Arial" w:cs="Arial"/>
        </w:rPr>
        <w:t>8</w:t>
      </w:r>
      <w:r w:rsidR="00B22610" w:rsidRPr="002909EB">
        <w:rPr>
          <w:rFonts w:ascii="Arial" w:hAnsi="Arial" w:cs="Arial"/>
        </w:rPr>
        <w:t xml:space="preserve"> KD-D*</w:t>
      </w:r>
      <w:r w:rsidR="008264CB" w:rsidRPr="002909EB">
        <w:rPr>
          <w:rFonts w:ascii="Arial" w:hAnsi="Arial" w:cs="Arial"/>
        </w:rPr>
        <w:t xml:space="preserve">, </w:t>
      </w:r>
      <w:r w:rsidR="00826899" w:rsidRPr="002909EB">
        <w:rPr>
          <w:rFonts w:ascii="Arial" w:hAnsi="Arial" w:cs="Arial"/>
        </w:rPr>
        <w:t>9</w:t>
      </w:r>
      <w:r w:rsidR="00950897" w:rsidRPr="002909EB">
        <w:rPr>
          <w:rFonts w:ascii="Arial" w:hAnsi="Arial" w:cs="Arial"/>
        </w:rPr>
        <w:t xml:space="preserve"> KD-D*</w:t>
      </w:r>
      <w:r w:rsidR="008264CB" w:rsidRPr="002909EB">
        <w:rPr>
          <w:rFonts w:ascii="Arial" w:hAnsi="Arial" w:cs="Arial"/>
        </w:rPr>
        <w:t xml:space="preserve">, </w:t>
      </w:r>
      <w:r w:rsidR="00826899" w:rsidRPr="002909EB">
        <w:rPr>
          <w:rFonts w:ascii="Arial" w:hAnsi="Arial" w:cs="Arial"/>
        </w:rPr>
        <w:t>10</w:t>
      </w:r>
      <w:r w:rsidR="009E5AB0" w:rsidRPr="002909EB">
        <w:rPr>
          <w:rFonts w:ascii="Arial" w:hAnsi="Arial" w:cs="Arial"/>
        </w:rPr>
        <w:t xml:space="preserve"> KD-D*</w:t>
      </w:r>
      <w:r w:rsidR="00504C7D" w:rsidRPr="002909EB">
        <w:rPr>
          <w:rFonts w:ascii="Arial" w:hAnsi="Arial" w:cs="Arial"/>
        </w:rPr>
        <w:t xml:space="preserve"> </w:t>
      </w:r>
    </w:p>
    <w:p w:rsidR="004D0E9F" w:rsidRPr="002909EB" w:rsidRDefault="004D0E9F" w:rsidP="002909EB">
      <w:pPr>
        <w:numPr>
          <w:ilvl w:val="0"/>
          <w:numId w:val="44"/>
        </w:numPr>
        <w:spacing w:line="276" w:lineRule="auto"/>
        <w:ind w:left="284" w:hanging="284"/>
        <w:outlineLvl w:val="0"/>
        <w:rPr>
          <w:rFonts w:ascii="Arial" w:hAnsi="Arial" w:cs="Arial"/>
        </w:rPr>
      </w:pPr>
      <w:bookmarkStart w:id="18" w:name="_Hlk516567204"/>
      <w:r w:rsidRPr="002909EB">
        <w:rPr>
          <w:rFonts w:ascii="Arial" w:hAnsi="Arial" w:cs="Arial"/>
        </w:rPr>
        <w:lastRenderedPageBreak/>
        <w:t xml:space="preserve">Przeznaczenie terenu: droga </w:t>
      </w:r>
      <w:r w:rsidR="001110C7" w:rsidRPr="002909EB">
        <w:rPr>
          <w:rFonts w:ascii="Arial" w:hAnsi="Arial" w:cs="Arial"/>
        </w:rPr>
        <w:t>dojazdowa</w:t>
      </w:r>
      <w:r w:rsidRPr="002909EB">
        <w:rPr>
          <w:rFonts w:ascii="Arial" w:hAnsi="Arial" w:cs="Arial"/>
        </w:rPr>
        <w:t xml:space="preserve"> publiczna</w:t>
      </w:r>
      <w:bookmarkEnd w:id="18"/>
      <w:r w:rsidRPr="002909EB">
        <w:rPr>
          <w:rFonts w:ascii="Arial" w:hAnsi="Arial" w:cs="Arial"/>
        </w:rPr>
        <w:t>.</w:t>
      </w:r>
    </w:p>
    <w:p w:rsidR="004D0E9F" w:rsidRPr="002909EB" w:rsidRDefault="004D0E9F" w:rsidP="002909EB">
      <w:pPr>
        <w:numPr>
          <w:ilvl w:val="0"/>
          <w:numId w:val="44"/>
        </w:numPr>
        <w:spacing w:line="276" w:lineRule="auto"/>
        <w:ind w:left="284" w:hanging="284"/>
        <w:outlineLvl w:val="0"/>
        <w:rPr>
          <w:rFonts w:ascii="Arial" w:hAnsi="Arial" w:cs="Arial"/>
        </w:rPr>
      </w:pPr>
      <w:r w:rsidRPr="002909EB">
        <w:rPr>
          <w:rFonts w:ascii="Arial" w:hAnsi="Arial" w:cs="Arial"/>
        </w:rPr>
        <w:t>Zasady ochrony i kształtowania ładu przestrzennego: z</w:t>
      </w:r>
      <w:r w:rsidR="0057647D" w:rsidRPr="002909EB">
        <w:rPr>
          <w:rFonts w:ascii="Arial" w:hAnsi="Arial" w:cs="Arial"/>
        </w:rPr>
        <w:t xml:space="preserve">akaz </w:t>
      </w:r>
      <w:r w:rsidRPr="002909EB">
        <w:rPr>
          <w:rFonts w:ascii="Arial" w:hAnsi="Arial" w:cs="Arial"/>
        </w:rPr>
        <w:t>zabudowy sezonowej.</w:t>
      </w:r>
    </w:p>
    <w:p w:rsidR="004D0E9F" w:rsidRPr="002909EB" w:rsidRDefault="004D0E9F" w:rsidP="002909EB">
      <w:pPr>
        <w:numPr>
          <w:ilvl w:val="0"/>
          <w:numId w:val="44"/>
        </w:numPr>
        <w:spacing w:line="276" w:lineRule="auto"/>
        <w:ind w:left="284" w:hanging="284"/>
        <w:outlineLvl w:val="0"/>
        <w:rPr>
          <w:rFonts w:ascii="Arial" w:hAnsi="Arial" w:cs="Arial"/>
        </w:rPr>
      </w:pPr>
      <w:r w:rsidRPr="002909EB">
        <w:rPr>
          <w:rFonts w:ascii="Arial" w:hAnsi="Arial" w:cs="Arial"/>
        </w:rPr>
        <w:t xml:space="preserve">Zasady ochrony środowiska, przyrody i krajobrazu: ustalenia jak w § </w:t>
      </w:r>
      <w:r w:rsidR="00826899" w:rsidRPr="002909EB">
        <w:rPr>
          <w:rFonts w:ascii="Arial" w:hAnsi="Arial" w:cs="Arial"/>
        </w:rPr>
        <w:t>6</w:t>
      </w:r>
      <w:r w:rsidRPr="002909EB">
        <w:rPr>
          <w:rFonts w:ascii="Arial" w:hAnsi="Arial" w:cs="Arial"/>
        </w:rPr>
        <w:t xml:space="preserve"> uchwały.</w:t>
      </w:r>
    </w:p>
    <w:p w:rsidR="00AD247F" w:rsidRPr="002909EB" w:rsidRDefault="00AD247F" w:rsidP="002909EB">
      <w:pPr>
        <w:numPr>
          <w:ilvl w:val="0"/>
          <w:numId w:val="44"/>
        </w:numPr>
        <w:spacing w:line="276" w:lineRule="auto"/>
        <w:ind w:left="284" w:hanging="284"/>
        <w:outlineLvl w:val="0"/>
        <w:rPr>
          <w:rFonts w:ascii="Arial" w:hAnsi="Arial" w:cs="Arial"/>
        </w:rPr>
      </w:pPr>
      <w:r w:rsidRPr="002909EB">
        <w:rPr>
          <w:rFonts w:ascii="Arial" w:hAnsi="Arial" w:cs="Arial"/>
        </w:rPr>
        <w:t>Zasady kształtowania krajobrazu:</w:t>
      </w:r>
      <w:r w:rsidR="005E0908" w:rsidRPr="002909EB">
        <w:rPr>
          <w:rFonts w:ascii="Arial" w:hAnsi="Arial" w:cs="Arial"/>
        </w:rPr>
        <w:t xml:space="preserve"> nie występuje potrzeba określenia.</w:t>
      </w:r>
    </w:p>
    <w:p w:rsidR="004D0E9F" w:rsidRPr="002909EB" w:rsidRDefault="004D0E9F" w:rsidP="002909EB">
      <w:pPr>
        <w:numPr>
          <w:ilvl w:val="0"/>
          <w:numId w:val="44"/>
        </w:numPr>
        <w:spacing w:line="276" w:lineRule="auto"/>
        <w:ind w:left="284" w:hanging="284"/>
        <w:outlineLvl w:val="0"/>
        <w:rPr>
          <w:rFonts w:ascii="Arial" w:hAnsi="Arial" w:cs="Arial"/>
        </w:rPr>
      </w:pPr>
      <w:r w:rsidRPr="002909EB">
        <w:rPr>
          <w:rFonts w:ascii="Arial" w:hAnsi="Arial" w:cs="Arial"/>
        </w:rPr>
        <w:t>Zasady ochrony dziedzictwa kulturowego i zabytków</w:t>
      </w:r>
      <w:r w:rsidR="00AD247F" w:rsidRPr="002909EB">
        <w:rPr>
          <w:rFonts w:ascii="Arial" w:hAnsi="Arial" w:cs="Arial"/>
        </w:rPr>
        <w:t>, w tym krajobrazów kulturowych</w:t>
      </w:r>
      <w:r w:rsidRPr="002909EB">
        <w:rPr>
          <w:rFonts w:ascii="Arial" w:hAnsi="Arial" w:cs="Arial"/>
        </w:rPr>
        <w:t xml:space="preserve"> oraz dóbr kultury współczesnej: nie występuje potrzeba określenia.</w:t>
      </w:r>
    </w:p>
    <w:p w:rsidR="004D0E9F" w:rsidRPr="002909EB" w:rsidRDefault="004D0E9F" w:rsidP="002909EB">
      <w:pPr>
        <w:numPr>
          <w:ilvl w:val="0"/>
          <w:numId w:val="44"/>
        </w:numPr>
        <w:spacing w:line="276" w:lineRule="auto"/>
        <w:ind w:left="284" w:hanging="284"/>
        <w:outlineLvl w:val="0"/>
        <w:rPr>
          <w:rFonts w:ascii="Arial" w:hAnsi="Arial" w:cs="Arial"/>
        </w:rPr>
      </w:pPr>
      <w:r w:rsidRPr="002909EB">
        <w:rPr>
          <w:rFonts w:ascii="Arial" w:hAnsi="Arial" w:cs="Arial"/>
        </w:rPr>
        <w:t xml:space="preserve">Wymagania wynikające z potrzeb kształtowania przestrzeni publicznych: ustalenia jak w § </w:t>
      </w:r>
      <w:r w:rsidR="00A67241" w:rsidRPr="002909EB">
        <w:rPr>
          <w:rFonts w:ascii="Arial" w:hAnsi="Arial" w:cs="Arial"/>
        </w:rPr>
        <w:t>9</w:t>
      </w:r>
      <w:r w:rsidRPr="002909EB">
        <w:rPr>
          <w:rFonts w:ascii="Arial" w:hAnsi="Arial" w:cs="Arial"/>
        </w:rPr>
        <w:t xml:space="preserve"> uchwały.</w:t>
      </w:r>
    </w:p>
    <w:p w:rsidR="004D0E9F" w:rsidRPr="002909EB" w:rsidRDefault="004D0E9F" w:rsidP="002909EB">
      <w:pPr>
        <w:numPr>
          <w:ilvl w:val="0"/>
          <w:numId w:val="44"/>
        </w:numPr>
        <w:spacing w:line="276" w:lineRule="auto"/>
        <w:ind w:left="284" w:hanging="284"/>
        <w:outlineLvl w:val="0"/>
        <w:rPr>
          <w:rFonts w:ascii="Arial" w:hAnsi="Arial" w:cs="Arial"/>
        </w:rPr>
      </w:pPr>
      <w:r w:rsidRPr="002909EB">
        <w:rPr>
          <w:rFonts w:ascii="Arial" w:hAnsi="Arial" w:cs="Arial"/>
        </w:rPr>
        <w:t>Parametry i wskaźniki kształtowania drogi i zagospodarowania terenu oraz minimalna liczba miejsc do parkowania, w tym miejsc przeznaczonych na parkowanie pojazdów zaopatrzonych w kartę parkingową i sposób ich realizacji:</w:t>
      </w:r>
    </w:p>
    <w:p w:rsidR="00950897" w:rsidRPr="002909EB" w:rsidRDefault="004D0E9F" w:rsidP="002909EB">
      <w:pPr>
        <w:numPr>
          <w:ilvl w:val="0"/>
          <w:numId w:val="64"/>
        </w:numPr>
        <w:spacing w:line="276" w:lineRule="auto"/>
        <w:ind w:left="567" w:hanging="283"/>
        <w:rPr>
          <w:rFonts w:ascii="Arial" w:hAnsi="Arial" w:cs="Arial"/>
        </w:rPr>
      </w:pPr>
      <w:r w:rsidRPr="002909EB">
        <w:rPr>
          <w:rFonts w:ascii="Arial" w:hAnsi="Arial" w:cs="Arial"/>
        </w:rPr>
        <w:t>szerokość w liniach rozgraniczających tereny o różnym przeznaczeniu lub różnych zasadach zagospodarowania</w:t>
      </w:r>
      <w:r w:rsidR="0087218A" w:rsidRPr="002909EB">
        <w:rPr>
          <w:rFonts w:ascii="Arial" w:hAnsi="Arial" w:cs="Arial"/>
        </w:rPr>
        <w:t>, wg oznaczenia na rysunku planu:</w:t>
      </w:r>
    </w:p>
    <w:p w:rsidR="001110C7" w:rsidRPr="002909EB" w:rsidRDefault="00B47CE6" w:rsidP="002909EB">
      <w:pPr>
        <w:numPr>
          <w:ilvl w:val="0"/>
          <w:numId w:val="81"/>
        </w:numPr>
        <w:spacing w:line="276" w:lineRule="auto"/>
        <w:ind w:left="851" w:hanging="284"/>
        <w:rPr>
          <w:rFonts w:ascii="Arial" w:hAnsi="Arial" w:cs="Arial"/>
        </w:rPr>
      </w:pPr>
      <w:r w:rsidRPr="002909EB">
        <w:rPr>
          <w:rFonts w:ascii="Arial" w:hAnsi="Arial" w:cs="Arial"/>
        </w:rPr>
        <w:t xml:space="preserve">ulica </w:t>
      </w:r>
      <w:proofErr w:type="spellStart"/>
      <w:r w:rsidRPr="002909EB">
        <w:rPr>
          <w:rFonts w:ascii="Arial" w:hAnsi="Arial" w:cs="Arial"/>
        </w:rPr>
        <w:t>Rakutowska</w:t>
      </w:r>
      <w:proofErr w:type="spellEnd"/>
      <w:r w:rsidRPr="002909EB">
        <w:rPr>
          <w:rFonts w:ascii="Arial" w:hAnsi="Arial" w:cs="Arial"/>
        </w:rPr>
        <w:t xml:space="preserve"> - </w:t>
      </w:r>
      <w:r w:rsidR="00950897" w:rsidRPr="002909EB">
        <w:rPr>
          <w:rFonts w:ascii="Arial" w:hAnsi="Arial" w:cs="Arial"/>
        </w:rPr>
        <w:t xml:space="preserve">teren oznaczony symbolem </w:t>
      </w:r>
      <w:r w:rsidR="0087218A" w:rsidRPr="002909EB">
        <w:rPr>
          <w:rFonts w:ascii="Arial" w:hAnsi="Arial" w:cs="Arial"/>
        </w:rPr>
        <w:t>8</w:t>
      </w:r>
      <w:r w:rsidR="0014786B" w:rsidRPr="002909EB">
        <w:rPr>
          <w:rFonts w:ascii="Arial" w:hAnsi="Arial" w:cs="Arial"/>
        </w:rPr>
        <w:t xml:space="preserve"> </w:t>
      </w:r>
      <w:r w:rsidR="00950897" w:rsidRPr="002909EB">
        <w:rPr>
          <w:rFonts w:ascii="Arial" w:hAnsi="Arial" w:cs="Arial"/>
        </w:rPr>
        <w:t>KD</w:t>
      </w:r>
      <w:r w:rsidR="00620439" w:rsidRPr="002909EB">
        <w:rPr>
          <w:rFonts w:ascii="Arial" w:hAnsi="Arial" w:cs="Arial"/>
        </w:rPr>
        <w:t>-D*</w:t>
      </w:r>
      <w:r w:rsidR="008B7C97" w:rsidRPr="002909EB">
        <w:rPr>
          <w:rFonts w:ascii="Arial" w:hAnsi="Arial" w:cs="Arial"/>
        </w:rPr>
        <w:t xml:space="preserve"> – </w:t>
      </w:r>
      <w:r w:rsidR="00B22610" w:rsidRPr="002909EB">
        <w:rPr>
          <w:rFonts w:ascii="Arial" w:hAnsi="Arial" w:cs="Arial"/>
        </w:rPr>
        <w:t xml:space="preserve">od </w:t>
      </w:r>
      <w:r w:rsidRPr="002909EB">
        <w:rPr>
          <w:rFonts w:ascii="Arial" w:hAnsi="Arial" w:cs="Arial"/>
        </w:rPr>
        <w:t>11,</w:t>
      </w:r>
      <w:r w:rsidR="0087218A" w:rsidRPr="002909EB">
        <w:rPr>
          <w:rFonts w:ascii="Arial" w:hAnsi="Arial" w:cs="Arial"/>
        </w:rPr>
        <w:t>5</w:t>
      </w:r>
      <w:r w:rsidR="00B22610" w:rsidRPr="002909EB">
        <w:rPr>
          <w:rFonts w:ascii="Arial" w:hAnsi="Arial" w:cs="Arial"/>
        </w:rPr>
        <w:t xml:space="preserve">m do </w:t>
      </w:r>
      <w:r w:rsidRPr="002909EB">
        <w:rPr>
          <w:rFonts w:ascii="Arial" w:hAnsi="Arial" w:cs="Arial"/>
        </w:rPr>
        <w:t>1</w:t>
      </w:r>
      <w:r w:rsidR="00B5240A" w:rsidRPr="002909EB">
        <w:rPr>
          <w:rFonts w:ascii="Arial" w:hAnsi="Arial" w:cs="Arial"/>
        </w:rPr>
        <w:t>2</w:t>
      </w:r>
      <w:r w:rsidRPr="002909EB">
        <w:rPr>
          <w:rFonts w:ascii="Arial" w:hAnsi="Arial" w:cs="Arial"/>
        </w:rPr>
        <w:t>,5</w:t>
      </w:r>
      <w:r w:rsidR="00B22610" w:rsidRPr="002909EB">
        <w:rPr>
          <w:rFonts w:ascii="Arial" w:hAnsi="Arial" w:cs="Arial"/>
        </w:rPr>
        <w:t>m</w:t>
      </w:r>
      <w:r w:rsidR="00785478" w:rsidRPr="002909EB">
        <w:rPr>
          <w:rFonts w:ascii="Arial" w:hAnsi="Arial" w:cs="Arial"/>
        </w:rPr>
        <w:t xml:space="preserve">, </w:t>
      </w:r>
      <w:r w:rsidR="00504C7D" w:rsidRPr="002909EB">
        <w:rPr>
          <w:rFonts w:ascii="Arial" w:hAnsi="Arial" w:cs="Arial"/>
        </w:rPr>
        <w:t>zakończona placem do zawracania</w:t>
      </w:r>
      <w:r w:rsidRPr="002909EB">
        <w:rPr>
          <w:rFonts w:ascii="Arial" w:hAnsi="Arial" w:cs="Arial"/>
        </w:rPr>
        <w:t xml:space="preserve"> </w:t>
      </w:r>
      <w:r w:rsidR="00504C7D" w:rsidRPr="002909EB">
        <w:rPr>
          <w:rFonts w:ascii="Arial" w:hAnsi="Arial" w:cs="Arial"/>
        </w:rPr>
        <w:t>o wymiarach 2</w:t>
      </w:r>
      <w:r w:rsidRPr="002909EB">
        <w:rPr>
          <w:rFonts w:ascii="Arial" w:hAnsi="Arial" w:cs="Arial"/>
        </w:rPr>
        <w:t>9</w:t>
      </w:r>
      <w:r w:rsidR="00504C7D" w:rsidRPr="002909EB">
        <w:rPr>
          <w:rFonts w:ascii="Arial" w:hAnsi="Arial" w:cs="Arial"/>
        </w:rPr>
        <w:t>,0m x 1</w:t>
      </w:r>
      <w:r w:rsidR="00C91E58" w:rsidRPr="002909EB">
        <w:rPr>
          <w:rFonts w:ascii="Arial" w:hAnsi="Arial" w:cs="Arial"/>
        </w:rPr>
        <w:t>8</w:t>
      </w:r>
      <w:r w:rsidR="00504C7D" w:rsidRPr="002909EB">
        <w:rPr>
          <w:rFonts w:ascii="Arial" w:hAnsi="Arial" w:cs="Arial"/>
        </w:rPr>
        <w:t xml:space="preserve">,5m, </w:t>
      </w:r>
      <w:r w:rsidR="00785478" w:rsidRPr="002909EB">
        <w:rPr>
          <w:rFonts w:ascii="Arial" w:hAnsi="Arial" w:cs="Arial"/>
        </w:rPr>
        <w:t>wg oznaczenia na rysunku planu</w:t>
      </w:r>
      <w:r w:rsidR="00B22610" w:rsidRPr="002909EB">
        <w:rPr>
          <w:rFonts w:ascii="Arial" w:hAnsi="Arial" w:cs="Arial"/>
        </w:rPr>
        <w:t>;</w:t>
      </w:r>
    </w:p>
    <w:p w:rsidR="00620439" w:rsidRPr="002909EB" w:rsidRDefault="00B47CE6" w:rsidP="002909EB">
      <w:pPr>
        <w:numPr>
          <w:ilvl w:val="0"/>
          <w:numId w:val="81"/>
        </w:numPr>
        <w:spacing w:line="276" w:lineRule="auto"/>
        <w:ind w:left="851" w:hanging="284"/>
        <w:rPr>
          <w:rFonts w:ascii="Arial" w:hAnsi="Arial" w:cs="Arial"/>
        </w:rPr>
      </w:pPr>
      <w:r w:rsidRPr="002909EB">
        <w:rPr>
          <w:rFonts w:ascii="Arial" w:hAnsi="Arial" w:cs="Arial"/>
        </w:rPr>
        <w:t xml:space="preserve">ulica Ciasna - </w:t>
      </w:r>
      <w:r w:rsidR="00620439" w:rsidRPr="002909EB">
        <w:rPr>
          <w:rFonts w:ascii="Arial" w:hAnsi="Arial" w:cs="Arial"/>
        </w:rPr>
        <w:t xml:space="preserve">teren oznaczony symbolem </w:t>
      </w:r>
      <w:r w:rsidR="0087218A" w:rsidRPr="002909EB">
        <w:rPr>
          <w:rFonts w:ascii="Arial" w:hAnsi="Arial" w:cs="Arial"/>
        </w:rPr>
        <w:t>9</w:t>
      </w:r>
      <w:r w:rsidR="00620439" w:rsidRPr="002909EB">
        <w:rPr>
          <w:rFonts w:ascii="Arial" w:hAnsi="Arial" w:cs="Arial"/>
        </w:rPr>
        <w:t xml:space="preserve"> KD-D* –</w:t>
      </w:r>
      <w:r w:rsidR="009E5AB0" w:rsidRPr="002909EB">
        <w:rPr>
          <w:rFonts w:ascii="Arial" w:hAnsi="Arial" w:cs="Arial"/>
        </w:rPr>
        <w:t xml:space="preserve"> od </w:t>
      </w:r>
      <w:r w:rsidR="0087218A" w:rsidRPr="002909EB">
        <w:rPr>
          <w:rFonts w:ascii="Arial" w:hAnsi="Arial" w:cs="Arial"/>
        </w:rPr>
        <w:t>5,0</w:t>
      </w:r>
      <w:r w:rsidR="009E5AB0" w:rsidRPr="002909EB">
        <w:rPr>
          <w:rFonts w:ascii="Arial" w:hAnsi="Arial" w:cs="Arial"/>
        </w:rPr>
        <w:t xml:space="preserve">m do </w:t>
      </w:r>
      <w:r w:rsidRPr="002909EB">
        <w:rPr>
          <w:rFonts w:ascii="Arial" w:hAnsi="Arial" w:cs="Arial"/>
        </w:rPr>
        <w:t>7</w:t>
      </w:r>
      <w:r w:rsidR="009E5AB0" w:rsidRPr="002909EB">
        <w:rPr>
          <w:rFonts w:ascii="Arial" w:hAnsi="Arial" w:cs="Arial"/>
        </w:rPr>
        <w:t>,0m</w:t>
      </w:r>
      <w:r w:rsidR="0087218A" w:rsidRPr="002909EB">
        <w:rPr>
          <w:rFonts w:ascii="Arial" w:hAnsi="Arial" w:cs="Arial"/>
        </w:rPr>
        <w:t>;</w:t>
      </w:r>
    </w:p>
    <w:p w:rsidR="009E5AB0" w:rsidRPr="002909EB" w:rsidRDefault="00B47CE6" w:rsidP="002909EB">
      <w:pPr>
        <w:numPr>
          <w:ilvl w:val="0"/>
          <w:numId w:val="81"/>
        </w:numPr>
        <w:spacing w:line="276" w:lineRule="auto"/>
        <w:ind w:left="851" w:hanging="284"/>
        <w:rPr>
          <w:rFonts w:ascii="Arial" w:hAnsi="Arial" w:cs="Arial"/>
        </w:rPr>
      </w:pPr>
      <w:r w:rsidRPr="002909EB">
        <w:rPr>
          <w:rFonts w:ascii="Arial" w:hAnsi="Arial" w:cs="Arial"/>
        </w:rPr>
        <w:t xml:space="preserve">ulica Krótka - </w:t>
      </w:r>
      <w:r w:rsidR="009E5AB0" w:rsidRPr="002909EB">
        <w:rPr>
          <w:rFonts w:ascii="Arial" w:hAnsi="Arial" w:cs="Arial"/>
        </w:rPr>
        <w:t xml:space="preserve">teren oznaczony symbolem </w:t>
      </w:r>
      <w:r w:rsidR="0087218A" w:rsidRPr="002909EB">
        <w:rPr>
          <w:rFonts w:ascii="Arial" w:hAnsi="Arial" w:cs="Arial"/>
        </w:rPr>
        <w:t>10</w:t>
      </w:r>
      <w:r w:rsidR="009E5AB0" w:rsidRPr="002909EB">
        <w:rPr>
          <w:rFonts w:ascii="Arial" w:hAnsi="Arial" w:cs="Arial"/>
        </w:rPr>
        <w:t xml:space="preserve"> KD-D* – od </w:t>
      </w:r>
      <w:r w:rsidRPr="002909EB">
        <w:rPr>
          <w:rFonts w:ascii="Arial" w:hAnsi="Arial" w:cs="Arial"/>
        </w:rPr>
        <w:t>10</w:t>
      </w:r>
      <w:r w:rsidR="009E5AB0" w:rsidRPr="002909EB">
        <w:rPr>
          <w:rFonts w:ascii="Arial" w:hAnsi="Arial" w:cs="Arial"/>
        </w:rPr>
        <w:t xml:space="preserve">,0m do </w:t>
      </w:r>
      <w:r w:rsidRPr="002909EB">
        <w:rPr>
          <w:rFonts w:ascii="Arial" w:hAnsi="Arial" w:cs="Arial"/>
        </w:rPr>
        <w:t>13</w:t>
      </w:r>
      <w:r w:rsidR="009E5AB0" w:rsidRPr="002909EB">
        <w:rPr>
          <w:rFonts w:ascii="Arial" w:hAnsi="Arial" w:cs="Arial"/>
        </w:rPr>
        <w:t>,</w:t>
      </w:r>
      <w:r w:rsidRPr="002909EB">
        <w:rPr>
          <w:rFonts w:ascii="Arial" w:hAnsi="Arial" w:cs="Arial"/>
        </w:rPr>
        <w:t>5</w:t>
      </w:r>
      <w:r w:rsidR="009E5AB0" w:rsidRPr="002909EB">
        <w:rPr>
          <w:rFonts w:ascii="Arial" w:hAnsi="Arial" w:cs="Arial"/>
        </w:rPr>
        <w:t>m</w:t>
      </w:r>
      <w:r w:rsidR="00E32450" w:rsidRPr="002909EB">
        <w:rPr>
          <w:rFonts w:ascii="Arial" w:hAnsi="Arial" w:cs="Arial"/>
        </w:rPr>
        <w:t>;</w:t>
      </w:r>
    </w:p>
    <w:p w:rsidR="004F23C4" w:rsidRPr="002909EB" w:rsidRDefault="004D0E9F" w:rsidP="002909EB">
      <w:pPr>
        <w:numPr>
          <w:ilvl w:val="0"/>
          <w:numId w:val="64"/>
        </w:numPr>
        <w:spacing w:line="276" w:lineRule="auto"/>
        <w:ind w:left="567" w:hanging="283"/>
        <w:rPr>
          <w:rFonts w:ascii="Arial" w:hAnsi="Arial" w:cs="Arial"/>
        </w:rPr>
      </w:pPr>
      <w:r w:rsidRPr="002909EB">
        <w:rPr>
          <w:rFonts w:ascii="Arial" w:hAnsi="Arial" w:cs="Arial"/>
        </w:rPr>
        <w:t xml:space="preserve">minimalna liczba miejsc do parkowania, w tym miejsc przeznaczonych na parkowanie pojazdów zaopatrzonych w kartę parkingową i sposób ich realizacji: ustalenia jak w § </w:t>
      </w:r>
      <w:r w:rsidR="005F33A7" w:rsidRPr="002909EB">
        <w:rPr>
          <w:rFonts w:ascii="Arial" w:hAnsi="Arial" w:cs="Arial"/>
        </w:rPr>
        <w:t>9</w:t>
      </w:r>
      <w:r w:rsidRPr="002909EB">
        <w:rPr>
          <w:rFonts w:ascii="Arial" w:hAnsi="Arial" w:cs="Arial"/>
        </w:rPr>
        <w:t xml:space="preserve"> uchwały</w:t>
      </w:r>
      <w:r w:rsidR="004F23C4" w:rsidRPr="002909EB">
        <w:rPr>
          <w:rFonts w:ascii="Arial" w:hAnsi="Arial" w:cs="Arial"/>
        </w:rPr>
        <w:t>;</w:t>
      </w:r>
    </w:p>
    <w:p w:rsidR="004F23C4" w:rsidRPr="002909EB" w:rsidRDefault="004F23C4" w:rsidP="002909EB">
      <w:pPr>
        <w:numPr>
          <w:ilvl w:val="0"/>
          <w:numId w:val="64"/>
        </w:numPr>
        <w:spacing w:line="276" w:lineRule="auto"/>
        <w:ind w:left="567" w:hanging="283"/>
        <w:rPr>
          <w:rFonts w:ascii="Arial" w:hAnsi="Arial" w:cs="Arial"/>
        </w:rPr>
      </w:pPr>
      <w:r w:rsidRPr="002909EB">
        <w:rPr>
          <w:rFonts w:ascii="Arial" w:hAnsi="Arial" w:cs="Arial"/>
        </w:rPr>
        <w:t>adaptacja zabudowy i funkcji.</w:t>
      </w:r>
    </w:p>
    <w:p w:rsidR="004D0E9F" w:rsidRPr="002909EB" w:rsidRDefault="004D0E9F" w:rsidP="002909EB">
      <w:pPr>
        <w:numPr>
          <w:ilvl w:val="0"/>
          <w:numId w:val="65"/>
        </w:numPr>
        <w:tabs>
          <w:tab w:val="clear" w:pos="1440"/>
          <w:tab w:val="num" w:pos="284"/>
        </w:tabs>
        <w:spacing w:line="276" w:lineRule="auto"/>
        <w:ind w:left="284" w:hanging="284"/>
        <w:rPr>
          <w:rFonts w:ascii="Arial" w:hAnsi="Arial" w:cs="Arial"/>
        </w:rPr>
      </w:pPr>
      <w:r w:rsidRPr="002909EB">
        <w:rPr>
          <w:rFonts w:ascii="Arial" w:hAnsi="Arial" w:cs="Arial"/>
        </w:rPr>
        <w:t>Granice i sposoby zagospodarowania terenów lub obiektów podlegających ochronie, ustalanych na podstawie przepisów odrębnych: nie występuje potrzeba określenia.</w:t>
      </w:r>
    </w:p>
    <w:p w:rsidR="004D0E9F" w:rsidRPr="002909EB" w:rsidRDefault="004D0E9F" w:rsidP="002909EB">
      <w:pPr>
        <w:numPr>
          <w:ilvl w:val="0"/>
          <w:numId w:val="65"/>
        </w:numPr>
        <w:tabs>
          <w:tab w:val="clear" w:pos="1440"/>
          <w:tab w:val="num" w:pos="284"/>
        </w:tabs>
        <w:spacing w:line="276" w:lineRule="auto"/>
        <w:ind w:left="284" w:hanging="284"/>
        <w:rPr>
          <w:rFonts w:ascii="Arial" w:hAnsi="Arial" w:cs="Arial"/>
        </w:rPr>
      </w:pPr>
      <w:r w:rsidRPr="002909EB">
        <w:rPr>
          <w:rFonts w:ascii="Arial" w:hAnsi="Arial" w:cs="Arial"/>
        </w:rPr>
        <w:t>Szczegółowe zasady i warunki scalania i podziału nieruchomości objętych planem: nie występuje potrzeba określenia.</w:t>
      </w:r>
    </w:p>
    <w:p w:rsidR="004D0E9F" w:rsidRPr="002909EB" w:rsidRDefault="004D0E9F" w:rsidP="002909EB">
      <w:pPr>
        <w:numPr>
          <w:ilvl w:val="0"/>
          <w:numId w:val="65"/>
        </w:numPr>
        <w:tabs>
          <w:tab w:val="clear" w:pos="1440"/>
          <w:tab w:val="num" w:pos="284"/>
        </w:tabs>
        <w:spacing w:line="276" w:lineRule="auto"/>
        <w:ind w:left="284" w:hanging="284"/>
        <w:rPr>
          <w:rFonts w:ascii="Arial" w:hAnsi="Arial" w:cs="Arial"/>
        </w:rPr>
      </w:pPr>
      <w:r w:rsidRPr="002909EB">
        <w:rPr>
          <w:rFonts w:ascii="Arial" w:hAnsi="Arial" w:cs="Arial"/>
        </w:rPr>
        <w:t xml:space="preserve">Szczególne warunki zagospodarowania terenów oraz ograniczenia w ich użytkowaniu, w tym zakazy zabudowy: </w:t>
      </w:r>
      <w:r w:rsidR="00B22610" w:rsidRPr="002909EB">
        <w:rPr>
          <w:rFonts w:ascii="Arial" w:hAnsi="Arial" w:cs="Arial"/>
        </w:rPr>
        <w:t>nie występuje potrzeba określenia.</w:t>
      </w:r>
    </w:p>
    <w:p w:rsidR="004D0E9F" w:rsidRPr="002909EB" w:rsidRDefault="004D0E9F" w:rsidP="002909EB">
      <w:pPr>
        <w:numPr>
          <w:ilvl w:val="0"/>
          <w:numId w:val="65"/>
        </w:numPr>
        <w:tabs>
          <w:tab w:val="clear" w:pos="1440"/>
          <w:tab w:val="num" w:pos="284"/>
        </w:tabs>
        <w:spacing w:line="276" w:lineRule="auto"/>
        <w:ind w:left="284" w:hanging="284"/>
        <w:rPr>
          <w:rFonts w:ascii="Arial" w:hAnsi="Arial" w:cs="Arial"/>
        </w:rPr>
      </w:pPr>
      <w:r w:rsidRPr="002909EB">
        <w:rPr>
          <w:rFonts w:ascii="Arial" w:hAnsi="Arial" w:cs="Arial"/>
        </w:rPr>
        <w:t>Zasady modernizacji, rozbudowy i budowy systemów komunikacji i infrastruktury technicznej: ustalenia jak w § 1</w:t>
      </w:r>
      <w:r w:rsidR="005F33A7" w:rsidRPr="002909EB">
        <w:rPr>
          <w:rFonts w:ascii="Arial" w:hAnsi="Arial" w:cs="Arial"/>
        </w:rPr>
        <w:t>1</w:t>
      </w:r>
      <w:r w:rsidRPr="002909EB">
        <w:rPr>
          <w:rFonts w:ascii="Arial" w:hAnsi="Arial" w:cs="Arial"/>
        </w:rPr>
        <w:t xml:space="preserve"> uchwały.</w:t>
      </w:r>
    </w:p>
    <w:p w:rsidR="004D0E9F" w:rsidRPr="002909EB" w:rsidRDefault="004D0E9F" w:rsidP="002909EB">
      <w:pPr>
        <w:numPr>
          <w:ilvl w:val="0"/>
          <w:numId w:val="65"/>
        </w:numPr>
        <w:tabs>
          <w:tab w:val="clear" w:pos="1440"/>
          <w:tab w:val="num" w:pos="284"/>
        </w:tabs>
        <w:spacing w:line="276" w:lineRule="auto"/>
        <w:ind w:left="284" w:hanging="284"/>
        <w:rPr>
          <w:rFonts w:ascii="Arial" w:hAnsi="Arial" w:cs="Arial"/>
        </w:rPr>
      </w:pPr>
      <w:r w:rsidRPr="002909EB">
        <w:rPr>
          <w:rFonts w:ascii="Arial" w:hAnsi="Arial" w:cs="Arial"/>
        </w:rPr>
        <w:t>Sposób i termin tymczasowego zagospodarowania, urządzania i użytkowania terenów: nie występuje potrzeba określenia.</w:t>
      </w:r>
    </w:p>
    <w:p w:rsidR="00943CE9" w:rsidRPr="002909EB" w:rsidRDefault="004D0E9F" w:rsidP="002909EB">
      <w:pPr>
        <w:numPr>
          <w:ilvl w:val="0"/>
          <w:numId w:val="65"/>
        </w:numPr>
        <w:tabs>
          <w:tab w:val="clear" w:pos="1440"/>
          <w:tab w:val="num" w:pos="284"/>
        </w:tabs>
        <w:spacing w:line="276" w:lineRule="auto"/>
        <w:ind w:left="284" w:hanging="284"/>
        <w:rPr>
          <w:rFonts w:ascii="Arial" w:hAnsi="Arial" w:cs="Arial"/>
        </w:rPr>
      </w:pPr>
      <w:r w:rsidRPr="002909EB">
        <w:rPr>
          <w:rFonts w:ascii="Arial" w:hAnsi="Arial" w:cs="Arial"/>
        </w:rPr>
        <w:t>Stawka procentowa</w:t>
      </w:r>
      <w:r w:rsidR="002261EC" w:rsidRPr="002909EB">
        <w:rPr>
          <w:rFonts w:ascii="Arial" w:hAnsi="Arial" w:cs="Arial"/>
        </w:rPr>
        <w:t>, na podstawie której ustala się opłatę, o której mowa w art. 36 ust. 4 ustawy z dnia 27 marca 2003r</w:t>
      </w:r>
      <w:r w:rsidR="00C1071A" w:rsidRPr="002909EB">
        <w:rPr>
          <w:rFonts w:ascii="Arial" w:hAnsi="Arial" w:cs="Arial"/>
        </w:rPr>
        <w:t>.</w:t>
      </w:r>
      <w:r w:rsidR="002261EC" w:rsidRPr="002909EB">
        <w:rPr>
          <w:rFonts w:ascii="Arial" w:hAnsi="Arial" w:cs="Arial"/>
        </w:rPr>
        <w:t xml:space="preserve"> o planowaniu i zagospodarowaniu przestrzennym</w:t>
      </w:r>
      <w:r w:rsidRPr="002909EB">
        <w:rPr>
          <w:rFonts w:ascii="Arial" w:hAnsi="Arial" w:cs="Arial"/>
        </w:rPr>
        <w:t>: 0%.</w:t>
      </w:r>
    </w:p>
    <w:p w:rsidR="00943CE9" w:rsidRPr="002909EB" w:rsidRDefault="00943CE9" w:rsidP="002909EB">
      <w:pPr>
        <w:numPr>
          <w:ilvl w:val="0"/>
          <w:numId w:val="65"/>
        </w:numPr>
        <w:tabs>
          <w:tab w:val="clear" w:pos="1440"/>
          <w:tab w:val="num" w:pos="284"/>
        </w:tabs>
        <w:spacing w:line="276" w:lineRule="auto"/>
        <w:ind w:left="284" w:hanging="284"/>
        <w:rPr>
          <w:rFonts w:ascii="Arial" w:hAnsi="Arial" w:cs="Arial"/>
        </w:rPr>
      </w:pPr>
      <w:r w:rsidRPr="002909EB">
        <w:rPr>
          <w:rFonts w:ascii="Arial" w:hAnsi="Arial" w:cs="Arial"/>
        </w:rPr>
        <w:t>Granice terenów zamkniętych oraz granice stref ochronnych terenów zamkniętych: nie występuje potrzeba określenia.</w:t>
      </w:r>
    </w:p>
    <w:p w:rsidR="004D0E9F" w:rsidRPr="002909EB" w:rsidRDefault="004D0E9F" w:rsidP="002909EB">
      <w:pPr>
        <w:spacing w:line="276" w:lineRule="auto"/>
        <w:rPr>
          <w:rFonts w:ascii="Arial" w:hAnsi="Arial" w:cs="Arial"/>
          <w:color w:val="FF0000"/>
        </w:rPr>
      </w:pPr>
    </w:p>
    <w:p w:rsidR="006259B5" w:rsidRPr="002909EB" w:rsidRDefault="00360CEB" w:rsidP="002909EB">
      <w:pPr>
        <w:spacing w:line="276" w:lineRule="auto"/>
        <w:rPr>
          <w:rFonts w:ascii="Arial" w:hAnsi="Arial" w:cs="Arial"/>
        </w:rPr>
      </w:pPr>
      <w:r w:rsidRPr="002909EB">
        <w:rPr>
          <w:rFonts w:ascii="Arial" w:hAnsi="Arial" w:cs="Arial"/>
        </w:rPr>
        <w:t xml:space="preserve">Rozdział </w:t>
      </w:r>
      <w:r w:rsidR="00C76BAF" w:rsidRPr="002909EB">
        <w:rPr>
          <w:rFonts w:ascii="Arial" w:hAnsi="Arial" w:cs="Arial"/>
        </w:rPr>
        <w:t>5</w:t>
      </w:r>
    </w:p>
    <w:p w:rsidR="003414B6" w:rsidRPr="002909EB" w:rsidRDefault="0003128F" w:rsidP="002909EB">
      <w:pPr>
        <w:spacing w:line="276" w:lineRule="auto"/>
        <w:rPr>
          <w:rFonts w:ascii="Arial" w:hAnsi="Arial" w:cs="Arial"/>
        </w:rPr>
      </w:pPr>
      <w:r w:rsidRPr="002909EB">
        <w:rPr>
          <w:rFonts w:ascii="Arial" w:hAnsi="Arial" w:cs="Arial"/>
        </w:rPr>
        <w:t>Postanowienia końcowe</w:t>
      </w:r>
    </w:p>
    <w:p w:rsidR="003D1EE7" w:rsidRPr="002909EB" w:rsidRDefault="00C439A4" w:rsidP="002909EB">
      <w:pPr>
        <w:spacing w:line="276" w:lineRule="auto"/>
        <w:rPr>
          <w:rFonts w:ascii="Arial" w:hAnsi="Arial" w:cs="Arial"/>
          <w:color w:val="000000"/>
        </w:rPr>
      </w:pPr>
      <w:r w:rsidRPr="002909EB">
        <w:rPr>
          <w:rFonts w:ascii="Arial" w:hAnsi="Arial" w:cs="Arial"/>
        </w:rPr>
        <w:t xml:space="preserve">§ </w:t>
      </w:r>
      <w:r w:rsidR="00740970" w:rsidRPr="002909EB">
        <w:rPr>
          <w:rFonts w:ascii="Arial" w:hAnsi="Arial" w:cs="Arial"/>
        </w:rPr>
        <w:t>3</w:t>
      </w:r>
      <w:r w:rsidR="00BE2B89" w:rsidRPr="002909EB">
        <w:rPr>
          <w:rFonts w:ascii="Arial" w:hAnsi="Arial" w:cs="Arial"/>
        </w:rPr>
        <w:t>5</w:t>
      </w:r>
      <w:r w:rsidRPr="002909EB">
        <w:rPr>
          <w:rFonts w:ascii="Arial" w:hAnsi="Arial" w:cs="Arial"/>
        </w:rPr>
        <w:t xml:space="preserve">. </w:t>
      </w:r>
      <w:r w:rsidR="006259B5" w:rsidRPr="002909EB">
        <w:rPr>
          <w:rFonts w:ascii="Arial" w:hAnsi="Arial" w:cs="Arial"/>
          <w:color w:val="000000"/>
        </w:rPr>
        <w:t xml:space="preserve">Traci moc </w:t>
      </w:r>
      <w:r w:rsidR="006259B5" w:rsidRPr="002909EB">
        <w:rPr>
          <w:rFonts w:ascii="Arial" w:hAnsi="Arial" w:cs="Arial"/>
        </w:rPr>
        <w:t xml:space="preserve">Uchwała Nr 5/IV/2007 Rady Miasta Włocławek z dnia 29 stycznia 2007 roku w sprawie miejscowego planu zagospodarowania przestrzennego miasta Włocławek w zakresie obszaru położonego we Włocławku pomiędzy: terenami kolejowymi – działki nr 78/31 i 78/17 KM 53, ulicą Okrzei, Wierzbową, północno-zachodnią granicą działek nr 40/1, 40/2 i </w:t>
      </w:r>
      <w:smartTag w:uri="urn:schemas-microsoft-com:office:smarttags" w:element="metricconverter">
        <w:smartTagPr>
          <w:attr w:name="ProductID" w:val="54 KM"/>
        </w:smartTagPr>
        <w:r w:rsidR="006259B5" w:rsidRPr="002909EB">
          <w:rPr>
            <w:rFonts w:ascii="Arial" w:hAnsi="Arial" w:cs="Arial"/>
          </w:rPr>
          <w:t>54 KM</w:t>
        </w:r>
      </w:smartTag>
      <w:r w:rsidR="006259B5" w:rsidRPr="002909EB">
        <w:rPr>
          <w:rFonts w:ascii="Arial" w:hAnsi="Arial" w:cs="Arial"/>
        </w:rPr>
        <w:t xml:space="preserve"> 82, ulicą Okrężną, Witosa, terenami </w:t>
      </w:r>
      <w:r w:rsidR="006259B5" w:rsidRPr="002909EB">
        <w:rPr>
          <w:rFonts w:ascii="Arial" w:hAnsi="Arial" w:cs="Arial"/>
        </w:rPr>
        <w:lastRenderedPageBreak/>
        <w:t>PKP, ulicą Spółdzielczą i Kaliską (Dz. Urz. Województwa Kujawsko-Pomorskiego</w:t>
      </w:r>
      <w:r w:rsidR="00931B00" w:rsidRPr="002909EB">
        <w:rPr>
          <w:rFonts w:ascii="Arial" w:hAnsi="Arial" w:cs="Arial"/>
        </w:rPr>
        <w:t xml:space="preserve"> z 2007r.,</w:t>
      </w:r>
      <w:r w:rsidR="006259B5" w:rsidRPr="002909EB">
        <w:rPr>
          <w:rFonts w:ascii="Arial" w:hAnsi="Arial" w:cs="Arial"/>
        </w:rPr>
        <w:t xml:space="preserve"> Nr 33, poz. 479), </w:t>
      </w:r>
      <w:r w:rsidR="006259B5" w:rsidRPr="002909EB">
        <w:rPr>
          <w:rFonts w:ascii="Arial" w:hAnsi="Arial" w:cs="Arial"/>
          <w:color w:val="000000"/>
        </w:rPr>
        <w:t>w</w:t>
      </w:r>
      <w:r w:rsidR="0077516B" w:rsidRPr="002909EB">
        <w:rPr>
          <w:rFonts w:ascii="Arial" w:hAnsi="Arial" w:cs="Arial"/>
        </w:rPr>
        <w:t xml:space="preserve"> granicach obszaru, o którym mowa w § 1 ust. 1 uchwały</w:t>
      </w:r>
      <w:r w:rsidR="006259B5" w:rsidRPr="002909EB">
        <w:rPr>
          <w:rFonts w:ascii="Arial" w:hAnsi="Arial" w:cs="Arial"/>
        </w:rPr>
        <w:t>.</w:t>
      </w:r>
    </w:p>
    <w:p w:rsidR="003414B6" w:rsidRPr="002909EB" w:rsidRDefault="003414B6" w:rsidP="002909EB">
      <w:pPr>
        <w:spacing w:line="276" w:lineRule="auto"/>
        <w:rPr>
          <w:rFonts w:ascii="Arial" w:hAnsi="Arial" w:cs="Arial"/>
        </w:rPr>
      </w:pPr>
    </w:p>
    <w:p w:rsidR="002D08D8" w:rsidRPr="002909EB" w:rsidRDefault="00710767" w:rsidP="002909EB">
      <w:pPr>
        <w:spacing w:line="276" w:lineRule="auto"/>
        <w:rPr>
          <w:rFonts w:ascii="Arial" w:hAnsi="Arial" w:cs="Arial"/>
        </w:rPr>
      </w:pPr>
      <w:r w:rsidRPr="002909EB">
        <w:rPr>
          <w:rFonts w:ascii="Arial" w:hAnsi="Arial" w:cs="Arial"/>
        </w:rPr>
        <w:t xml:space="preserve">§ </w:t>
      </w:r>
      <w:r w:rsidR="00740970" w:rsidRPr="002909EB">
        <w:rPr>
          <w:rFonts w:ascii="Arial" w:hAnsi="Arial" w:cs="Arial"/>
        </w:rPr>
        <w:t>3</w:t>
      </w:r>
      <w:r w:rsidR="00140102" w:rsidRPr="002909EB">
        <w:rPr>
          <w:rFonts w:ascii="Arial" w:hAnsi="Arial" w:cs="Arial"/>
        </w:rPr>
        <w:t>6</w:t>
      </w:r>
      <w:r w:rsidRPr="002909EB">
        <w:rPr>
          <w:rFonts w:ascii="Arial" w:hAnsi="Arial" w:cs="Arial"/>
        </w:rPr>
        <w:t xml:space="preserve">. </w:t>
      </w:r>
      <w:r w:rsidR="00AA49DD" w:rsidRPr="002909EB">
        <w:rPr>
          <w:rFonts w:ascii="Arial" w:hAnsi="Arial" w:cs="Arial"/>
        </w:rPr>
        <w:t>Wykonanie Uchwały powierza się Prezydentowi Miasta Włocławek.</w:t>
      </w:r>
    </w:p>
    <w:p w:rsidR="003414B6" w:rsidRPr="002909EB" w:rsidRDefault="003414B6" w:rsidP="002909EB">
      <w:pPr>
        <w:spacing w:line="276" w:lineRule="auto"/>
        <w:rPr>
          <w:rFonts w:ascii="Arial" w:hAnsi="Arial" w:cs="Arial"/>
        </w:rPr>
      </w:pPr>
    </w:p>
    <w:p w:rsidR="00B61A54" w:rsidRPr="002909EB" w:rsidRDefault="00180C4D" w:rsidP="002909EB">
      <w:pPr>
        <w:tabs>
          <w:tab w:val="num" w:pos="720"/>
        </w:tabs>
        <w:spacing w:line="276" w:lineRule="auto"/>
        <w:rPr>
          <w:rFonts w:ascii="Arial" w:hAnsi="Arial" w:cs="Arial"/>
        </w:rPr>
      </w:pPr>
      <w:r w:rsidRPr="002909EB">
        <w:rPr>
          <w:rFonts w:ascii="Arial" w:hAnsi="Arial" w:cs="Arial"/>
        </w:rPr>
        <w:t>§</w:t>
      </w:r>
      <w:r w:rsidR="005648AE" w:rsidRPr="002909EB">
        <w:rPr>
          <w:rFonts w:ascii="Arial" w:hAnsi="Arial" w:cs="Arial"/>
        </w:rPr>
        <w:t xml:space="preserve"> </w:t>
      </w:r>
      <w:r w:rsidR="0064246E" w:rsidRPr="002909EB">
        <w:rPr>
          <w:rFonts w:ascii="Arial" w:hAnsi="Arial" w:cs="Arial"/>
        </w:rPr>
        <w:t>3</w:t>
      </w:r>
      <w:r w:rsidR="00140102" w:rsidRPr="002909EB">
        <w:rPr>
          <w:rFonts w:ascii="Arial" w:hAnsi="Arial" w:cs="Arial"/>
        </w:rPr>
        <w:t>7</w:t>
      </w:r>
      <w:r w:rsidR="00194161" w:rsidRPr="002909EB">
        <w:rPr>
          <w:rFonts w:ascii="Arial" w:hAnsi="Arial" w:cs="Arial"/>
        </w:rPr>
        <w:t>.</w:t>
      </w:r>
      <w:r w:rsidR="00017E18" w:rsidRPr="002909EB">
        <w:rPr>
          <w:rFonts w:ascii="Arial" w:hAnsi="Arial" w:cs="Arial"/>
        </w:rPr>
        <w:t xml:space="preserve"> 1. </w:t>
      </w:r>
      <w:r w:rsidR="00253A7D" w:rsidRPr="002909EB">
        <w:rPr>
          <w:rFonts w:ascii="Arial" w:hAnsi="Arial" w:cs="Arial"/>
        </w:rPr>
        <w:t xml:space="preserve">Uchwała wchodzi w życie po upływie </w:t>
      </w:r>
      <w:r w:rsidR="00E52EF8" w:rsidRPr="002909EB">
        <w:rPr>
          <w:rFonts w:ascii="Arial" w:hAnsi="Arial" w:cs="Arial"/>
        </w:rPr>
        <w:t>14</w:t>
      </w:r>
      <w:r w:rsidR="00253A7D" w:rsidRPr="002909EB">
        <w:rPr>
          <w:rFonts w:ascii="Arial" w:hAnsi="Arial" w:cs="Arial"/>
        </w:rPr>
        <w:t xml:space="preserve"> dni od dnia jej ogłoszenia w Dzienniku Urzędowym Województwa Kujawsko</w:t>
      </w:r>
      <w:r w:rsidR="0079115D" w:rsidRPr="002909EB">
        <w:rPr>
          <w:rFonts w:ascii="Arial" w:hAnsi="Arial" w:cs="Arial"/>
        </w:rPr>
        <w:t xml:space="preserve"> </w:t>
      </w:r>
      <w:r w:rsidR="00253A7D" w:rsidRPr="002909EB">
        <w:rPr>
          <w:rFonts w:ascii="Arial" w:hAnsi="Arial" w:cs="Arial"/>
        </w:rPr>
        <w:t>-</w:t>
      </w:r>
      <w:r w:rsidR="0079115D" w:rsidRPr="002909EB">
        <w:rPr>
          <w:rFonts w:ascii="Arial" w:hAnsi="Arial" w:cs="Arial"/>
        </w:rPr>
        <w:t xml:space="preserve"> </w:t>
      </w:r>
      <w:r w:rsidR="00253A7D" w:rsidRPr="002909EB">
        <w:rPr>
          <w:rFonts w:ascii="Arial" w:hAnsi="Arial" w:cs="Arial"/>
        </w:rPr>
        <w:t>Pomorskiego.</w:t>
      </w:r>
    </w:p>
    <w:p w:rsidR="00685005" w:rsidRPr="002909EB" w:rsidRDefault="00685005" w:rsidP="002909EB">
      <w:pPr>
        <w:tabs>
          <w:tab w:val="num" w:pos="720"/>
        </w:tabs>
        <w:spacing w:line="276" w:lineRule="auto"/>
        <w:rPr>
          <w:rFonts w:ascii="Arial" w:hAnsi="Arial" w:cs="Arial"/>
        </w:rPr>
      </w:pPr>
    </w:p>
    <w:p w:rsidR="00B369B3" w:rsidRDefault="00685005" w:rsidP="00B369B3">
      <w:pPr>
        <w:tabs>
          <w:tab w:val="num" w:pos="720"/>
        </w:tabs>
        <w:spacing w:line="276" w:lineRule="auto"/>
        <w:rPr>
          <w:rFonts w:ascii="Arial" w:hAnsi="Arial" w:cs="Arial"/>
        </w:rPr>
      </w:pPr>
      <w:r w:rsidRPr="002909EB">
        <w:rPr>
          <w:rFonts w:ascii="Arial" w:hAnsi="Arial" w:cs="Arial"/>
        </w:rPr>
        <w:t>Przewodnicząca</w:t>
      </w:r>
      <w:r w:rsidR="00B369B3">
        <w:rPr>
          <w:rFonts w:ascii="Arial" w:hAnsi="Arial" w:cs="Arial"/>
        </w:rPr>
        <w:t xml:space="preserve"> R</w:t>
      </w:r>
      <w:r w:rsidRPr="002909EB">
        <w:rPr>
          <w:rFonts w:ascii="Arial" w:hAnsi="Arial" w:cs="Arial"/>
        </w:rPr>
        <w:t>ady Miasta</w:t>
      </w:r>
      <w:r w:rsidR="00B369B3">
        <w:rPr>
          <w:rFonts w:ascii="Arial" w:hAnsi="Arial" w:cs="Arial"/>
        </w:rPr>
        <w:t xml:space="preserve"> </w:t>
      </w:r>
      <w:r w:rsidRPr="002909EB">
        <w:rPr>
          <w:rFonts w:ascii="Arial" w:hAnsi="Arial" w:cs="Arial"/>
        </w:rPr>
        <w:t>Ewa Szczepańska</w:t>
      </w:r>
    </w:p>
    <w:p w:rsidR="00B369B3" w:rsidRDefault="00B369B3" w:rsidP="00B369B3">
      <w:r>
        <w:br w:type="page"/>
      </w:r>
    </w:p>
    <w:p w:rsidR="00B61A54" w:rsidRPr="002909EB" w:rsidRDefault="00B61A54" w:rsidP="002909EB">
      <w:pPr>
        <w:pStyle w:val="Tekstpodstawowy"/>
        <w:spacing w:line="276" w:lineRule="auto"/>
        <w:rPr>
          <w:rFonts w:ascii="Arial" w:hAnsi="Arial" w:cs="Arial"/>
          <w:color w:val="000000"/>
        </w:rPr>
      </w:pPr>
      <w:r w:rsidRPr="002909EB">
        <w:rPr>
          <w:rFonts w:ascii="Arial" w:hAnsi="Arial" w:cs="Arial"/>
          <w:color w:val="000000"/>
        </w:rPr>
        <w:lastRenderedPageBreak/>
        <w:t>UZASADNIENIE</w:t>
      </w:r>
    </w:p>
    <w:p w:rsidR="00B61A54" w:rsidRPr="002909EB" w:rsidRDefault="00B61A54" w:rsidP="002909EB">
      <w:pPr>
        <w:pStyle w:val="Tekstpodstawowy"/>
        <w:spacing w:line="276" w:lineRule="auto"/>
        <w:ind w:right="57" w:firstLine="709"/>
        <w:rPr>
          <w:rFonts w:ascii="Arial" w:hAnsi="Arial" w:cs="Arial"/>
          <w:color w:val="000000"/>
        </w:rPr>
      </w:pPr>
    </w:p>
    <w:p w:rsidR="00B61A54" w:rsidRPr="002909EB" w:rsidRDefault="00B61A54" w:rsidP="002909EB">
      <w:pPr>
        <w:pStyle w:val="Tekstpodstawowy"/>
        <w:spacing w:line="276" w:lineRule="auto"/>
        <w:ind w:right="57" w:firstLine="709"/>
        <w:rPr>
          <w:rFonts w:ascii="Arial" w:hAnsi="Arial" w:cs="Arial"/>
          <w:color w:val="000000"/>
        </w:rPr>
      </w:pPr>
      <w:r w:rsidRPr="002909EB">
        <w:rPr>
          <w:rFonts w:ascii="Arial" w:hAnsi="Arial" w:cs="Arial"/>
          <w:color w:val="000000"/>
        </w:rPr>
        <w:t xml:space="preserve">Prezydent Miasta Włocławek sporządził projekt miejscowego planu realizując </w:t>
      </w:r>
      <w:bookmarkStart w:id="19" w:name="_Hlk231900103"/>
      <w:r w:rsidRPr="002909EB">
        <w:rPr>
          <w:rFonts w:ascii="Arial" w:hAnsi="Arial" w:cs="Arial"/>
          <w:color w:val="000000"/>
        </w:rPr>
        <w:t>Uchwałę Nr </w:t>
      </w:r>
      <w:r w:rsidRPr="002909EB">
        <w:rPr>
          <w:rFonts w:ascii="Arial" w:hAnsi="Arial" w:cs="Arial"/>
        </w:rPr>
        <w:t xml:space="preserve">X/76/2019 Rady Miasta Włocławek z dnia 14 maja 2019r. </w:t>
      </w:r>
      <w:r w:rsidRPr="002909EB">
        <w:rPr>
          <w:rFonts w:ascii="Arial" w:hAnsi="Arial" w:cs="Arial"/>
          <w:color w:val="000000"/>
        </w:rPr>
        <w:t>w sprawie przystąpienia do sporządzenia miejscowego planu zagospodarowania przestrzennego miasta Włocławek</w:t>
      </w:r>
      <w:r w:rsidRPr="002909EB">
        <w:rPr>
          <w:rFonts w:ascii="Arial" w:hAnsi="Arial" w:cs="Arial"/>
        </w:rPr>
        <w:t xml:space="preserve"> dla obszaru położonego w rejonie ulic: Okrzei, Wroniej, Witosa, Nowomiejskiej, Chopina, Okrężnej i Wierzbowej</w:t>
      </w:r>
      <w:r w:rsidRPr="002909EB">
        <w:rPr>
          <w:rFonts w:ascii="Arial" w:hAnsi="Arial" w:cs="Arial"/>
          <w:color w:val="000000"/>
        </w:rPr>
        <w:t xml:space="preserve"> </w:t>
      </w:r>
      <w:bookmarkEnd w:id="19"/>
      <w:r w:rsidRPr="002909EB">
        <w:rPr>
          <w:rFonts w:ascii="Arial" w:hAnsi="Arial" w:cs="Arial"/>
          <w:color w:val="000000"/>
        </w:rPr>
        <w:t>zgodnie z zapisami „Studium uwarunkowań i kierunków zagospodarowania przestrzennego miasta Włocławek” przyjętym Uchwałą Nr 103/XI/2007 Rady Miasta Włocławek z dnia 29 października 2007r. oraz z przepisami odrębnymi.</w:t>
      </w:r>
    </w:p>
    <w:p w:rsidR="00B61A54" w:rsidRPr="002909EB" w:rsidRDefault="00B61A54" w:rsidP="002909EB">
      <w:pPr>
        <w:pStyle w:val="Tekstpodstawowy"/>
        <w:spacing w:line="276" w:lineRule="auto"/>
        <w:ind w:right="57" w:firstLine="709"/>
        <w:rPr>
          <w:rFonts w:ascii="Arial" w:hAnsi="Arial" w:cs="Arial"/>
          <w:color w:val="000000"/>
        </w:rPr>
      </w:pPr>
      <w:r w:rsidRPr="002909EB">
        <w:rPr>
          <w:rFonts w:ascii="Arial" w:hAnsi="Arial" w:cs="Arial"/>
          <w:color w:val="000000"/>
        </w:rPr>
        <w:t>Dokonał również analizy dotyczącej zasadności przystąpienia do sporządzenia planu rozpatrując złożone wnioski.</w:t>
      </w:r>
    </w:p>
    <w:p w:rsidR="00B61A54" w:rsidRPr="002909EB" w:rsidRDefault="00B61A54" w:rsidP="002909EB">
      <w:pPr>
        <w:spacing w:line="276" w:lineRule="auto"/>
        <w:ind w:firstLine="709"/>
        <w:rPr>
          <w:rFonts w:ascii="Arial" w:hAnsi="Arial" w:cs="Arial"/>
          <w:color w:val="000000"/>
        </w:rPr>
      </w:pPr>
      <w:r w:rsidRPr="002909EB">
        <w:rPr>
          <w:rFonts w:ascii="Arial" w:hAnsi="Arial" w:cs="Arial"/>
          <w:color w:val="000000"/>
        </w:rPr>
        <w:t>Uchwała w sprawie miejscowego planu jest zgodna z wynikami analizy o której mowa w art. 32 ust. 2 ustawy o planowaniu i zagospodarowaniu przestrzennym:</w:t>
      </w:r>
    </w:p>
    <w:p w:rsidR="00B61A54" w:rsidRPr="002909EB" w:rsidRDefault="00B61A54" w:rsidP="002909EB">
      <w:pPr>
        <w:pStyle w:val="Tekstpodstawowy"/>
        <w:spacing w:line="276" w:lineRule="auto"/>
        <w:ind w:right="57" w:firstLine="708"/>
        <w:rPr>
          <w:rFonts w:ascii="Arial" w:hAnsi="Arial" w:cs="Arial"/>
          <w:color w:val="000000"/>
        </w:rPr>
      </w:pPr>
      <w:r w:rsidRPr="002909EB">
        <w:rPr>
          <w:rFonts w:ascii="Arial" w:hAnsi="Arial" w:cs="Arial"/>
          <w:color w:val="000000"/>
        </w:rPr>
        <w:t xml:space="preserve">Zgodnie z art. 15 ust. 1 pkt 2 Ustawy z dnia 27 marca 2003r. o planowaniu i zagospodarowaniu przestrzennym Prezydent Miasta stwierdził zasadność sporządzenia projektu miejscowego planu w zgodności z wynikami analizy (o której mowa w art. 32 ust. 2 cytowanej ustawy), zawartej w Uchwale Nr </w:t>
      </w:r>
      <w:r w:rsidRPr="002909EB">
        <w:rPr>
          <w:rFonts w:ascii="Arial" w:eastAsia="Arial Narrow" w:hAnsi="Arial" w:cs="Arial"/>
          <w:color w:val="000000"/>
        </w:rPr>
        <w:t xml:space="preserve">VIII/58/2019 </w:t>
      </w:r>
      <w:r w:rsidRPr="002909EB">
        <w:rPr>
          <w:rFonts w:ascii="Arial" w:hAnsi="Arial" w:cs="Arial"/>
          <w:color w:val="000000"/>
        </w:rPr>
        <w:t>Rady Miasta Włocławek z dnia 9 kwietnia 2019r. w sprawie aktualności Studium uwarunkowań i kierunków zagospodarowania przestrzennego miasta Włocławek oraz miejscowych planów zagospodarowania przestrzennego, tj.:</w:t>
      </w:r>
    </w:p>
    <w:p w:rsidR="00B61A54" w:rsidRPr="002909EB" w:rsidRDefault="00B61A54" w:rsidP="002909EB">
      <w:pPr>
        <w:pStyle w:val="Tekstpodstawowy"/>
        <w:numPr>
          <w:ilvl w:val="0"/>
          <w:numId w:val="134"/>
        </w:numPr>
        <w:tabs>
          <w:tab w:val="left" w:pos="426"/>
        </w:tabs>
        <w:spacing w:after="0" w:line="276" w:lineRule="auto"/>
        <w:ind w:left="426" w:right="57" w:hanging="426"/>
        <w:rPr>
          <w:rFonts w:ascii="Arial" w:hAnsi="Arial" w:cs="Arial"/>
          <w:color w:val="000000"/>
        </w:rPr>
      </w:pPr>
      <w:r w:rsidRPr="002909EB">
        <w:rPr>
          <w:rFonts w:ascii="Arial" w:hAnsi="Arial" w:cs="Arial"/>
          <w:color w:val="000000"/>
        </w:rPr>
        <w:t xml:space="preserve">w załączniku nr 2 do w/w uchwały wskazano za nieaktualne w odniesieniu do Ustawy z dnia 7 maja 2010r. o wspieraniu rozwoju usług i sieci telekomunikacyjnych, w części dotyczącej przywoływanych przepisów, zapisy: </w:t>
      </w:r>
      <w:r w:rsidRPr="002909EB">
        <w:rPr>
          <w:rFonts w:ascii="Arial" w:hAnsi="Arial" w:cs="Arial"/>
          <w:bCs/>
          <w:color w:val="000000"/>
        </w:rPr>
        <w:t xml:space="preserve">Uchwały Nr </w:t>
      </w:r>
      <w:r w:rsidRPr="002909EB">
        <w:rPr>
          <w:rFonts w:ascii="Arial" w:hAnsi="Arial" w:cs="Arial"/>
        </w:rPr>
        <w:t xml:space="preserve">5/IV/2007 Rady Miasta Włocławek z dnia 29 stycznia 2007 roku w sprawie miejscowego planu zagospodarowania przestrzennego miasta Włocławek w zakresie obszaru położonego we Włocławku pomiędzy: terenami kolejowymi – działki nr 78/31 i 78/17 KM 53, ulicą Okrzei, Wierzbową, północno-zachodnią granicą działek nr 40/1, 40/2 i </w:t>
      </w:r>
      <w:smartTag w:uri="urn:schemas-microsoft-com:office:smarttags" w:element="metricconverter">
        <w:smartTagPr>
          <w:attr w:name="ProductID" w:val="54 KM"/>
        </w:smartTagPr>
        <w:r w:rsidRPr="002909EB">
          <w:rPr>
            <w:rFonts w:ascii="Arial" w:hAnsi="Arial" w:cs="Arial"/>
          </w:rPr>
          <w:t>54 KM</w:t>
        </w:r>
      </w:smartTag>
      <w:r w:rsidRPr="002909EB">
        <w:rPr>
          <w:rFonts w:ascii="Arial" w:hAnsi="Arial" w:cs="Arial"/>
        </w:rPr>
        <w:t xml:space="preserve"> 82, ulicą Okrężną, Witosa, terenami PKP, ulicą Spółdzielczą i Kaliską (Dz. Urz. Województwa Kujawsko-Pomorskiego z 2007r. Nr 33, poz. 479);</w:t>
      </w:r>
    </w:p>
    <w:p w:rsidR="00B61A54" w:rsidRPr="002909EB" w:rsidRDefault="00B61A54" w:rsidP="002909EB">
      <w:pPr>
        <w:pStyle w:val="Tekstpodstawowy"/>
        <w:spacing w:line="276" w:lineRule="auto"/>
        <w:ind w:right="57" w:firstLine="709"/>
        <w:rPr>
          <w:rFonts w:ascii="Arial" w:hAnsi="Arial" w:cs="Arial"/>
          <w:color w:val="000000"/>
        </w:rPr>
      </w:pPr>
      <w:r w:rsidRPr="002909EB">
        <w:rPr>
          <w:rFonts w:ascii="Arial" w:hAnsi="Arial" w:cs="Arial"/>
          <w:color w:val="000000"/>
        </w:rPr>
        <w:t xml:space="preserve">Wskazana uchwała w sprawie planu miejscowego stanowi 100% obszaru objętego granicami niniejszego miejscowego planu. </w:t>
      </w:r>
    </w:p>
    <w:p w:rsidR="00B61A54" w:rsidRPr="002909EB" w:rsidRDefault="00B61A54" w:rsidP="002909EB">
      <w:pPr>
        <w:spacing w:line="276" w:lineRule="auto"/>
        <w:rPr>
          <w:rFonts w:ascii="Arial" w:eastAsia="Arial Narrow" w:hAnsi="Arial" w:cs="Arial"/>
          <w:color w:val="000000"/>
        </w:rPr>
      </w:pPr>
      <w:r w:rsidRPr="002909EB">
        <w:rPr>
          <w:rFonts w:ascii="Arial" w:eastAsia="Arial Narrow" w:hAnsi="Arial" w:cs="Arial"/>
          <w:color w:val="000000"/>
        </w:rPr>
        <w:tab/>
        <w:t xml:space="preserve">Powyższą zasadność </w:t>
      </w:r>
      <w:r w:rsidRPr="002909EB">
        <w:rPr>
          <w:rFonts w:ascii="Arial" w:hAnsi="Arial" w:cs="Arial"/>
          <w:color w:val="000000"/>
        </w:rPr>
        <w:t>przystąpienia do sporządzenia planu</w:t>
      </w:r>
      <w:r w:rsidRPr="002909EB">
        <w:rPr>
          <w:rFonts w:ascii="Arial" w:eastAsia="Arial Narrow" w:hAnsi="Arial" w:cs="Arial"/>
          <w:color w:val="000000"/>
        </w:rPr>
        <w:t xml:space="preserve"> ponownie potwierdziła (już w trakcie prowadzonych prac nad planem), </w:t>
      </w:r>
      <w:r w:rsidRPr="002909EB">
        <w:rPr>
          <w:rFonts w:ascii="Arial" w:hAnsi="Arial" w:cs="Arial"/>
          <w:color w:val="000000"/>
        </w:rPr>
        <w:t xml:space="preserve">Uchwała </w:t>
      </w:r>
      <w:r w:rsidRPr="002909EB">
        <w:rPr>
          <w:rFonts w:ascii="Arial" w:eastAsia="Arial Narrow" w:hAnsi="Arial" w:cs="Arial"/>
          <w:color w:val="000000"/>
        </w:rPr>
        <w:t>Nr XXXY/77/2021 Rady Miasta Włocławek z dnia 22 czerwca 2021r.</w:t>
      </w:r>
      <w:r w:rsidRPr="002909EB">
        <w:rPr>
          <w:rFonts w:ascii="Arial" w:hAnsi="Arial" w:cs="Arial"/>
          <w:color w:val="000000"/>
        </w:rPr>
        <w:t xml:space="preserve"> </w:t>
      </w:r>
      <w:r w:rsidRPr="002909EB">
        <w:rPr>
          <w:rFonts w:ascii="Arial" w:eastAsia="Arial Narrow" w:hAnsi="Arial" w:cs="Arial"/>
          <w:color w:val="000000"/>
        </w:rPr>
        <w:t>w sprawie aktualności „Studium uwarunkowań i kierunków zagospodarowania przestrzennego miasta Włocławek” oraz miejscowych planów zagospodarowania przestrzennego”, zgodnie z którą:</w:t>
      </w:r>
    </w:p>
    <w:p w:rsidR="00B61A54" w:rsidRPr="002909EB" w:rsidRDefault="00B61A54" w:rsidP="002909EB">
      <w:pPr>
        <w:pStyle w:val="Tekstpodstawowy"/>
        <w:numPr>
          <w:ilvl w:val="0"/>
          <w:numId w:val="134"/>
        </w:numPr>
        <w:tabs>
          <w:tab w:val="left" w:pos="426"/>
        </w:tabs>
        <w:spacing w:after="0" w:line="276" w:lineRule="auto"/>
        <w:ind w:left="426" w:right="57" w:hanging="426"/>
        <w:rPr>
          <w:rFonts w:ascii="Arial" w:hAnsi="Arial" w:cs="Arial"/>
          <w:color w:val="000000"/>
        </w:rPr>
      </w:pPr>
      <w:r w:rsidRPr="002909EB">
        <w:rPr>
          <w:rFonts w:ascii="Arial" w:hAnsi="Arial" w:cs="Arial"/>
          <w:color w:val="000000"/>
        </w:rPr>
        <w:t xml:space="preserve">w załączniku nr 2 do w/w uchwały wskazano za nieaktualne w odniesieniu do Ustawy z dnia 7 maja 2010r. o wspieraniu rozwoju usług i sieci telekomunikacyjnych, w części dotyczącej przywoływanych </w:t>
      </w:r>
      <w:r w:rsidRPr="002909EB">
        <w:rPr>
          <w:rFonts w:ascii="Arial" w:hAnsi="Arial" w:cs="Arial"/>
          <w:color w:val="000000"/>
        </w:rPr>
        <w:br/>
        <w:t xml:space="preserve">przepisów, zapisy: </w:t>
      </w:r>
      <w:r w:rsidRPr="002909EB">
        <w:rPr>
          <w:rFonts w:ascii="Arial" w:hAnsi="Arial" w:cs="Arial"/>
          <w:bCs/>
          <w:color w:val="000000"/>
        </w:rPr>
        <w:t xml:space="preserve">Uchwały Nr </w:t>
      </w:r>
      <w:r w:rsidRPr="002909EB">
        <w:rPr>
          <w:rFonts w:ascii="Arial" w:hAnsi="Arial" w:cs="Arial"/>
        </w:rPr>
        <w:t xml:space="preserve">5/IV/2007 Rady Miasta Włocławek z dnia 29 stycznia 2007 roku w sprawie miejscowego planu zagospodarowania </w:t>
      </w:r>
      <w:r w:rsidRPr="002909EB">
        <w:rPr>
          <w:rFonts w:ascii="Arial" w:hAnsi="Arial" w:cs="Arial"/>
        </w:rPr>
        <w:lastRenderedPageBreak/>
        <w:t xml:space="preserve">przestrzennego miasta Włocławek w zakresie obszaru położonego we Włocławku pomiędzy: terenami kolejowymi – działki nr 78/31 i 78/17 KM 53, ulicą Okrzei, Wierzbową, północno-zachodnią granicą działek nr 40/1, 40/2 i </w:t>
      </w:r>
      <w:smartTag w:uri="urn:schemas-microsoft-com:office:smarttags" w:element="metricconverter">
        <w:smartTagPr>
          <w:attr w:name="ProductID" w:val="54 KM"/>
        </w:smartTagPr>
        <w:r w:rsidRPr="002909EB">
          <w:rPr>
            <w:rFonts w:ascii="Arial" w:hAnsi="Arial" w:cs="Arial"/>
          </w:rPr>
          <w:t>54 KM</w:t>
        </w:r>
      </w:smartTag>
      <w:r w:rsidRPr="002909EB">
        <w:rPr>
          <w:rFonts w:ascii="Arial" w:hAnsi="Arial" w:cs="Arial"/>
        </w:rPr>
        <w:t xml:space="preserve"> 82, ulicą Okrężną, Witosa, terenami PKP, ulicą Spółdzielczą i Kaliską (Dz. Urz. Województwa Kujawsko-Pomorskiego z 2007r. Nr 33, poz. 479);</w:t>
      </w:r>
    </w:p>
    <w:p w:rsidR="00B61A54" w:rsidRPr="002909EB" w:rsidRDefault="00B61A54" w:rsidP="002909EB">
      <w:pPr>
        <w:pStyle w:val="Tekstpodstawowy"/>
        <w:numPr>
          <w:ilvl w:val="0"/>
          <w:numId w:val="134"/>
        </w:numPr>
        <w:tabs>
          <w:tab w:val="left" w:pos="426"/>
        </w:tabs>
        <w:spacing w:after="0" w:line="276" w:lineRule="auto"/>
        <w:ind w:left="426" w:right="57" w:hanging="426"/>
        <w:rPr>
          <w:rFonts w:ascii="Arial" w:hAnsi="Arial" w:cs="Arial"/>
          <w:color w:val="000000"/>
        </w:rPr>
      </w:pPr>
      <w:r w:rsidRPr="002909EB">
        <w:rPr>
          <w:rFonts w:ascii="Arial" w:hAnsi="Arial" w:cs="Arial"/>
          <w:color w:val="000000"/>
        </w:rPr>
        <w:t xml:space="preserve">w załączniku nr 3 do w/w uchwały wskazano za nieaktualne w odniesieniu do Ustawy z dnia 18 lipca 2001r. Prawo wodne, w części dotyczącej przywoływanych przepisów, </w:t>
      </w:r>
      <w:r w:rsidRPr="002909EB">
        <w:rPr>
          <w:rFonts w:ascii="Arial" w:hAnsi="Arial" w:cs="Arial"/>
          <w:bCs/>
          <w:color w:val="000000"/>
        </w:rPr>
        <w:t xml:space="preserve">Uchwały Nr </w:t>
      </w:r>
      <w:r w:rsidRPr="002909EB">
        <w:rPr>
          <w:rFonts w:ascii="Arial" w:hAnsi="Arial" w:cs="Arial"/>
        </w:rPr>
        <w:t xml:space="preserve">5/IV/2007 Rady Miasta Włocławek z dnia 29 stycznia 2007 roku w sprawie miejscowego planu zagospodarowania przestrzennego miasta Włocławek w zakresie obszaru położonego we Włocławku pomiędzy: terenami kolejowymi – działki nr 78/31 i 78/17 KM 53, ulicą Okrzei, Wierzbową, północno-zachodnią granicą działek nr 40/1, 40/2 i </w:t>
      </w:r>
      <w:smartTag w:uri="urn:schemas-microsoft-com:office:smarttags" w:element="metricconverter">
        <w:smartTagPr>
          <w:attr w:name="ProductID" w:val="54 KM"/>
        </w:smartTagPr>
        <w:r w:rsidRPr="002909EB">
          <w:rPr>
            <w:rFonts w:ascii="Arial" w:hAnsi="Arial" w:cs="Arial"/>
          </w:rPr>
          <w:t>54 KM</w:t>
        </w:r>
      </w:smartTag>
      <w:r w:rsidRPr="002909EB">
        <w:rPr>
          <w:rFonts w:ascii="Arial" w:hAnsi="Arial" w:cs="Arial"/>
        </w:rPr>
        <w:t xml:space="preserve"> 82, ulicą Okrężną, Witosa, terenami PKP, ulicą Spółdzielczą i Kaliską (Dz. Urz. Województwa Kujawsko-Pomorskiego z 2007r. Nr 33, poz. 479);</w:t>
      </w:r>
    </w:p>
    <w:p w:rsidR="00B61A54" w:rsidRPr="00B369B3" w:rsidRDefault="00B61A54" w:rsidP="00196833">
      <w:pPr>
        <w:pStyle w:val="Tekstpodstawowy"/>
        <w:numPr>
          <w:ilvl w:val="0"/>
          <w:numId w:val="134"/>
        </w:numPr>
        <w:tabs>
          <w:tab w:val="left" w:pos="426"/>
        </w:tabs>
        <w:spacing w:after="0" w:line="276" w:lineRule="auto"/>
        <w:ind w:left="426" w:right="57" w:hanging="426"/>
        <w:rPr>
          <w:rFonts w:ascii="Arial" w:eastAsia="Arial Narrow" w:hAnsi="Arial" w:cs="Arial"/>
          <w:color w:val="000000"/>
        </w:rPr>
      </w:pPr>
      <w:r w:rsidRPr="00B369B3">
        <w:rPr>
          <w:rFonts w:ascii="Arial" w:hAnsi="Arial" w:cs="Arial"/>
          <w:color w:val="000000"/>
        </w:rPr>
        <w:t xml:space="preserve">w załączniku nr 8 do w/w uchwały wskazano za nieaktualny plan miejscowy, dla którego podjęta została uchwała Rady Miasta Włocławek o przystąpieniu do zmiany planu, przyjęty Uchwałą </w:t>
      </w:r>
      <w:r w:rsidRPr="00B369B3">
        <w:rPr>
          <w:rFonts w:ascii="Arial" w:hAnsi="Arial" w:cs="Arial"/>
          <w:bCs/>
          <w:color w:val="000000"/>
        </w:rPr>
        <w:t xml:space="preserve">Uchwały Nr </w:t>
      </w:r>
      <w:r w:rsidRPr="00B369B3">
        <w:rPr>
          <w:rFonts w:ascii="Arial" w:hAnsi="Arial" w:cs="Arial"/>
        </w:rPr>
        <w:t>5/IV/2007 Rady Miasta Włocławek z dnia 29 stycznia 2007 roku w sprawie miejscowego planu zagospodarowania przestrzennego miasta Włocławek w zakresie obszaru położonego we Włocławku pomiędzy: terenami kolejowymi – działki nr 78/31 i 78/17 KM 53, ulicą Okrzei, Wierzbową, północno-zachodnią granicą działek</w:t>
      </w:r>
      <w:r w:rsidR="00B369B3" w:rsidRPr="00B369B3">
        <w:rPr>
          <w:rFonts w:ascii="Arial" w:hAnsi="Arial" w:cs="Arial"/>
        </w:rPr>
        <w:t xml:space="preserve"> </w:t>
      </w:r>
      <w:r w:rsidRPr="00B369B3">
        <w:rPr>
          <w:rFonts w:ascii="Arial" w:hAnsi="Arial" w:cs="Arial"/>
        </w:rPr>
        <w:t xml:space="preserve"> nr 40/1, 40/2 i </w:t>
      </w:r>
      <w:smartTag w:uri="urn:schemas-microsoft-com:office:smarttags" w:element="metricconverter">
        <w:smartTagPr>
          <w:attr w:name="ProductID" w:val="54 KM"/>
        </w:smartTagPr>
        <w:r w:rsidRPr="00B369B3">
          <w:rPr>
            <w:rFonts w:ascii="Arial" w:hAnsi="Arial" w:cs="Arial"/>
          </w:rPr>
          <w:t>54 KM</w:t>
        </w:r>
      </w:smartTag>
      <w:r w:rsidRPr="00B369B3">
        <w:rPr>
          <w:rFonts w:ascii="Arial" w:hAnsi="Arial" w:cs="Arial"/>
        </w:rPr>
        <w:t xml:space="preserve"> 82, ulicą Okrężną, Witosa, terenami PKP, ulicą Spółdzielczą i Kaliską (Dz. Urz. </w:t>
      </w:r>
      <w:r w:rsidRPr="00B369B3">
        <w:rPr>
          <w:rFonts w:ascii="Arial" w:hAnsi="Arial" w:cs="Arial"/>
        </w:rPr>
        <w:br/>
        <w:t>Województwa Kujawsko-Pomorskiego z 2007r. Nr 33, poz. 479);</w:t>
      </w:r>
      <w:r w:rsidR="00B369B3" w:rsidRPr="00B369B3">
        <w:rPr>
          <w:rFonts w:ascii="Arial" w:hAnsi="Arial" w:cs="Arial"/>
        </w:rPr>
        <w:t xml:space="preserve"> </w:t>
      </w:r>
      <w:r w:rsidRPr="00B369B3">
        <w:rPr>
          <w:rFonts w:ascii="Arial" w:hAnsi="Arial" w:cs="Arial"/>
          <w:color w:val="000000"/>
        </w:rPr>
        <w:t xml:space="preserve">oraz Uchwała </w:t>
      </w:r>
      <w:r w:rsidRPr="00B369B3">
        <w:rPr>
          <w:rFonts w:ascii="Arial" w:eastAsia="Arial Narrow" w:hAnsi="Arial" w:cs="Arial"/>
          <w:color w:val="000000"/>
        </w:rPr>
        <w:t>Nr XVII/40/2025 Rady Miasta Włocławek z dnia 29 kwietnia 2025r. w sprawie aktualności „Studium uwarunkowań i kierunków zagospodarowania przestrzennego miasta Włocławek” oraz miejscowych planów zagospodarowania przestrzennego”, zgodnie z którą:</w:t>
      </w:r>
    </w:p>
    <w:p w:rsidR="00B61A54" w:rsidRPr="002909EB" w:rsidRDefault="00B61A54" w:rsidP="002909EB">
      <w:pPr>
        <w:pStyle w:val="Tekstpodstawowy"/>
        <w:numPr>
          <w:ilvl w:val="0"/>
          <w:numId w:val="134"/>
        </w:numPr>
        <w:tabs>
          <w:tab w:val="left" w:pos="426"/>
        </w:tabs>
        <w:spacing w:after="0" w:line="276" w:lineRule="auto"/>
        <w:ind w:left="426" w:right="57" w:hanging="426"/>
        <w:rPr>
          <w:rFonts w:ascii="Arial" w:hAnsi="Arial" w:cs="Arial"/>
          <w:color w:val="000000"/>
        </w:rPr>
      </w:pPr>
      <w:r w:rsidRPr="002909EB">
        <w:rPr>
          <w:rFonts w:ascii="Arial" w:hAnsi="Arial" w:cs="Arial"/>
          <w:color w:val="000000"/>
        </w:rPr>
        <w:t xml:space="preserve">w załączniku nr 2 do w/w uchwały wskazano za nieaktualne w odniesieniu do Ustawy z dnia 7 maja 2010r. o wspieraniu rozwoju usług i sieci telekomunikacyjnych, w części dotyczącej przywoływanych przepisów, zapisy: </w:t>
      </w:r>
      <w:r w:rsidRPr="002909EB">
        <w:rPr>
          <w:rFonts w:ascii="Arial" w:hAnsi="Arial" w:cs="Arial"/>
          <w:bCs/>
          <w:color w:val="000000"/>
        </w:rPr>
        <w:t xml:space="preserve">Uchwały Nr </w:t>
      </w:r>
      <w:r w:rsidRPr="002909EB">
        <w:rPr>
          <w:rFonts w:ascii="Arial" w:hAnsi="Arial" w:cs="Arial"/>
        </w:rPr>
        <w:t xml:space="preserve">5/IV/2007 Rady Miasta Włocławek z dnia 29 stycznia 2007 roku w sprawie miejscowego planu zagospodarowania przestrzennego miasta Włocławek w zakresie obszaru położonego we Włocławku pomiędzy: terenami kolejowymi – działki nr 78/31 i 78/17 KM 53, ulicą Okrzei, Wierzbową, północno-zachodnią granicą działek nr 40/1, 40/2 i </w:t>
      </w:r>
      <w:smartTag w:uri="urn:schemas-microsoft-com:office:smarttags" w:element="metricconverter">
        <w:smartTagPr>
          <w:attr w:name="ProductID" w:val="54 KM"/>
        </w:smartTagPr>
        <w:r w:rsidRPr="002909EB">
          <w:rPr>
            <w:rFonts w:ascii="Arial" w:hAnsi="Arial" w:cs="Arial"/>
          </w:rPr>
          <w:t>54 KM</w:t>
        </w:r>
      </w:smartTag>
      <w:r w:rsidRPr="002909EB">
        <w:rPr>
          <w:rFonts w:ascii="Arial" w:hAnsi="Arial" w:cs="Arial"/>
        </w:rPr>
        <w:t xml:space="preserve"> 82, ulicą Okrężną, Witosa, terenami PKP, ulicą Spółdzielczą i Kaliską (Dz. Urz. Województwa Kujawsko-Pomorskiego z 2007r. Nr 33, poz. 479);</w:t>
      </w:r>
    </w:p>
    <w:p w:rsidR="00B61A54" w:rsidRPr="002909EB" w:rsidRDefault="00B61A54" w:rsidP="002909EB">
      <w:pPr>
        <w:pStyle w:val="Tekstpodstawowy"/>
        <w:numPr>
          <w:ilvl w:val="0"/>
          <w:numId w:val="134"/>
        </w:numPr>
        <w:tabs>
          <w:tab w:val="left" w:pos="426"/>
        </w:tabs>
        <w:spacing w:after="0" w:line="276" w:lineRule="auto"/>
        <w:ind w:left="426" w:right="57" w:hanging="426"/>
        <w:rPr>
          <w:rFonts w:ascii="Arial" w:hAnsi="Arial" w:cs="Arial"/>
          <w:color w:val="000000"/>
        </w:rPr>
      </w:pPr>
      <w:r w:rsidRPr="002909EB">
        <w:rPr>
          <w:rFonts w:ascii="Arial" w:hAnsi="Arial" w:cs="Arial"/>
          <w:color w:val="000000"/>
        </w:rPr>
        <w:t xml:space="preserve">w załączniku nr 3 do w/w uchwały wskazano za nieaktualne w odniesieniu do Ustawy z dnia 18 lipca 2001r. Prawo wodne, w części dotyczącej przywoływanych przepisów, </w:t>
      </w:r>
      <w:r w:rsidRPr="002909EB">
        <w:rPr>
          <w:rFonts w:ascii="Arial" w:hAnsi="Arial" w:cs="Arial"/>
          <w:bCs/>
          <w:color w:val="000000"/>
        </w:rPr>
        <w:t xml:space="preserve">Uchwały Nr </w:t>
      </w:r>
      <w:r w:rsidRPr="002909EB">
        <w:rPr>
          <w:rFonts w:ascii="Arial" w:hAnsi="Arial" w:cs="Arial"/>
        </w:rPr>
        <w:t xml:space="preserve">5/IV/2007 Rady Miasta Włocławek z dnia 29 stycznia 2007 roku w sprawie miejscowego planu zagospodarowania przestrzennego miasta Włocławek w zakresie obszaru położonego we Włocławku pomiędzy: terenami kolejowymi – działki nr 78/31 i 78/17 KM 53, ulicą Okrzei, Wierzbową, północno-zachodnią granicą działek nr 40/1, 40/2 i </w:t>
      </w:r>
      <w:smartTag w:uri="urn:schemas-microsoft-com:office:smarttags" w:element="metricconverter">
        <w:smartTagPr>
          <w:attr w:name="ProductID" w:val="54 KM"/>
        </w:smartTagPr>
        <w:r w:rsidRPr="002909EB">
          <w:rPr>
            <w:rFonts w:ascii="Arial" w:hAnsi="Arial" w:cs="Arial"/>
          </w:rPr>
          <w:t>54 KM</w:t>
        </w:r>
      </w:smartTag>
      <w:r w:rsidRPr="002909EB">
        <w:rPr>
          <w:rFonts w:ascii="Arial" w:hAnsi="Arial" w:cs="Arial"/>
        </w:rPr>
        <w:t xml:space="preserve"> 82, ulicą Okrężną, Witosa, </w:t>
      </w:r>
      <w:r w:rsidRPr="002909EB">
        <w:rPr>
          <w:rFonts w:ascii="Arial" w:hAnsi="Arial" w:cs="Arial"/>
        </w:rPr>
        <w:lastRenderedPageBreak/>
        <w:t>terenami PKP, ulicą Spółdzielczą i Kaliską (Dz. Urz. Województwa Kujawsko-Pomorskiego z 2007r. Nr 33, poz. 479);</w:t>
      </w:r>
    </w:p>
    <w:p w:rsidR="00B61A54" w:rsidRPr="002909EB" w:rsidRDefault="00B61A54" w:rsidP="002909EB">
      <w:pPr>
        <w:pStyle w:val="Tekstpodstawowy"/>
        <w:numPr>
          <w:ilvl w:val="0"/>
          <w:numId w:val="134"/>
        </w:numPr>
        <w:tabs>
          <w:tab w:val="left" w:pos="426"/>
        </w:tabs>
        <w:spacing w:after="0" w:line="276" w:lineRule="auto"/>
        <w:ind w:left="426" w:right="57" w:hanging="426"/>
        <w:rPr>
          <w:rFonts w:ascii="Arial" w:hAnsi="Arial" w:cs="Arial"/>
          <w:color w:val="000000"/>
        </w:rPr>
      </w:pPr>
      <w:r w:rsidRPr="002909EB">
        <w:rPr>
          <w:rFonts w:ascii="Arial" w:hAnsi="Arial" w:cs="Arial"/>
          <w:color w:val="000000"/>
        </w:rPr>
        <w:t xml:space="preserve">w załączniku nr 9 do w/w uchwały wskazano za nieaktualny plan miejscowy, dla którego podjęta została uchwała Rady Miasta Włocławek o przystąpieniu do zmiany planu, przyjęty Uchwałą </w:t>
      </w:r>
      <w:r w:rsidRPr="002909EB">
        <w:rPr>
          <w:rFonts w:ascii="Arial" w:hAnsi="Arial" w:cs="Arial"/>
          <w:bCs/>
          <w:color w:val="000000"/>
        </w:rPr>
        <w:t xml:space="preserve">Uchwały Nr </w:t>
      </w:r>
      <w:r w:rsidRPr="002909EB">
        <w:rPr>
          <w:rFonts w:ascii="Arial" w:hAnsi="Arial" w:cs="Arial"/>
        </w:rPr>
        <w:t>5/IV/2007 Rady Miasta Włocławek z dnia 29 stycznia 2007 roku w sprawie miejscowego planu zagospodarowania przestrzennego miasta Włocławek w zakresie obszaru położonego we Włocławku pomiędzy: terenami kolejowymi – działki nr 78/31 i 78/17 KM 53, ulicą Okrzei, Wierzbową, północno-zachodnią granicą działek</w:t>
      </w:r>
      <w:r w:rsidR="00B369B3">
        <w:rPr>
          <w:rFonts w:ascii="Arial" w:hAnsi="Arial" w:cs="Arial"/>
        </w:rPr>
        <w:t xml:space="preserve"> </w:t>
      </w:r>
      <w:r w:rsidRPr="002909EB">
        <w:rPr>
          <w:rFonts w:ascii="Arial" w:hAnsi="Arial" w:cs="Arial"/>
        </w:rPr>
        <w:t xml:space="preserve"> nr 40/1, 40/2 i </w:t>
      </w:r>
      <w:smartTag w:uri="urn:schemas-microsoft-com:office:smarttags" w:element="metricconverter">
        <w:smartTagPr>
          <w:attr w:name="ProductID" w:val="54 KM"/>
        </w:smartTagPr>
        <w:r w:rsidRPr="002909EB">
          <w:rPr>
            <w:rFonts w:ascii="Arial" w:hAnsi="Arial" w:cs="Arial"/>
          </w:rPr>
          <w:t>54 KM</w:t>
        </w:r>
      </w:smartTag>
      <w:r w:rsidRPr="002909EB">
        <w:rPr>
          <w:rFonts w:ascii="Arial" w:hAnsi="Arial" w:cs="Arial"/>
        </w:rPr>
        <w:t xml:space="preserve"> 82, ulicą Okrężną, Witosa, terenami PKP, ulicą Spółdzielczą i Kaliską (Dz. Urz. </w:t>
      </w:r>
      <w:r w:rsidRPr="002909EB">
        <w:rPr>
          <w:rFonts w:ascii="Arial" w:hAnsi="Arial" w:cs="Arial"/>
        </w:rPr>
        <w:br/>
        <w:t>Województwa Kujawsko-Pomorskiego z 2007r. Nr 33, poz. 479).</w:t>
      </w:r>
    </w:p>
    <w:p w:rsidR="00B61A54" w:rsidRPr="002909EB" w:rsidRDefault="00B61A54" w:rsidP="002909EB">
      <w:pPr>
        <w:pStyle w:val="Tekstpodstawowy"/>
        <w:spacing w:line="276" w:lineRule="auto"/>
        <w:ind w:right="57" w:firstLine="708"/>
        <w:rPr>
          <w:rFonts w:ascii="Arial" w:hAnsi="Arial" w:cs="Arial"/>
          <w:iCs/>
          <w:color w:val="000000"/>
        </w:rPr>
      </w:pPr>
      <w:r w:rsidRPr="002909EB">
        <w:rPr>
          <w:rFonts w:ascii="Arial" w:hAnsi="Arial" w:cs="Arial"/>
          <w:iCs/>
          <w:color w:val="000000"/>
        </w:rPr>
        <w:t>„Studium uwarunkowań i kierunków zagospodarowania przestrzennego miasta Włocławek” zostało przyjęte Uchwałą Nr 103/XI/2007 Rady Miasta Włocławek z dnia 29 października 2007r., tym samym przedmiotowy plan miejscowy sporządzany jest zgodnie z jego zapisami.</w:t>
      </w:r>
    </w:p>
    <w:p w:rsidR="00B61A54" w:rsidRPr="002909EB" w:rsidRDefault="00B61A54" w:rsidP="002909EB">
      <w:pPr>
        <w:spacing w:line="276" w:lineRule="auto"/>
        <w:ind w:right="57" w:firstLine="709"/>
        <w:rPr>
          <w:rFonts w:ascii="Arial" w:hAnsi="Arial" w:cs="Arial"/>
          <w:bCs/>
          <w:color w:val="000000"/>
        </w:rPr>
      </w:pPr>
      <w:r w:rsidRPr="002909EB">
        <w:rPr>
          <w:rFonts w:ascii="Arial" w:hAnsi="Arial" w:cs="Arial"/>
          <w:bCs/>
          <w:color w:val="000000"/>
        </w:rPr>
        <w:t xml:space="preserve">Miejscowy plan skutkuje w części utratą mocy jednego miejscowego planu zagospodarowania przestrzennego, przyjętego przez Radę Miasta Włocławek Uchwałą Nr </w:t>
      </w:r>
      <w:r w:rsidRPr="002909EB">
        <w:rPr>
          <w:rFonts w:ascii="Arial" w:hAnsi="Arial" w:cs="Arial"/>
        </w:rPr>
        <w:t xml:space="preserve">5/IV/2007 Rady Miasta Włocławek z dnia 29 stycznia 2007 roku w sprawie miejscowego planu zagospodarowania przestrzennego miasta Włocławek w zakresie obszaru położonego we Włocławku pomiędzy: terenami kolejowymi – działki nr 78/31 i 78/17 KM 53, ulicą Okrzei, Wierzbową, północno-zachodnią granicą działek nr 40/1, 40/2 i </w:t>
      </w:r>
      <w:smartTag w:uri="urn:schemas-microsoft-com:office:smarttags" w:element="metricconverter">
        <w:smartTagPr>
          <w:attr w:name="ProductID" w:val="54 KM"/>
        </w:smartTagPr>
        <w:r w:rsidRPr="002909EB">
          <w:rPr>
            <w:rFonts w:ascii="Arial" w:hAnsi="Arial" w:cs="Arial"/>
          </w:rPr>
          <w:t>54 KM</w:t>
        </w:r>
      </w:smartTag>
      <w:r w:rsidRPr="002909EB">
        <w:rPr>
          <w:rFonts w:ascii="Arial" w:hAnsi="Arial" w:cs="Arial"/>
        </w:rPr>
        <w:t xml:space="preserve"> 82, ulicą Okrężną, Witosa, terenami PKP, ulicą Spółdzielczą i Kaliską (Dz. Urz. Województwa Kujawsko-Pomorskiego Nr 33, poz. 479), </w:t>
      </w:r>
      <w:r w:rsidRPr="002909EB">
        <w:rPr>
          <w:rFonts w:ascii="Arial" w:hAnsi="Arial" w:cs="Arial"/>
          <w:color w:val="000000"/>
        </w:rPr>
        <w:t>w</w:t>
      </w:r>
      <w:r w:rsidRPr="002909EB">
        <w:rPr>
          <w:rFonts w:ascii="Arial" w:hAnsi="Arial" w:cs="Arial"/>
        </w:rPr>
        <w:t xml:space="preserve"> granicach określonych </w:t>
      </w:r>
      <w:r w:rsidRPr="002909EB">
        <w:rPr>
          <w:rFonts w:ascii="Arial" w:hAnsi="Arial" w:cs="Arial"/>
          <w:color w:val="000000"/>
        </w:rPr>
        <w:t>Uchwałą Nr </w:t>
      </w:r>
      <w:r w:rsidRPr="002909EB">
        <w:rPr>
          <w:rFonts w:ascii="Arial" w:hAnsi="Arial" w:cs="Arial"/>
        </w:rPr>
        <w:t xml:space="preserve">X/76/2019 Rady Miasta Włocławek z dnia 14 maja 2019r. </w:t>
      </w:r>
      <w:r w:rsidRPr="002909EB">
        <w:rPr>
          <w:rFonts w:ascii="Arial" w:hAnsi="Arial" w:cs="Arial"/>
          <w:color w:val="000000"/>
        </w:rPr>
        <w:t>w sprawie przystąpienia do sporządzenia</w:t>
      </w:r>
      <w:r w:rsidRPr="002909EB">
        <w:rPr>
          <w:rFonts w:ascii="Arial" w:hAnsi="Arial" w:cs="Arial"/>
          <w:bCs/>
          <w:color w:val="000000"/>
        </w:rPr>
        <w:t xml:space="preserve"> </w:t>
      </w:r>
      <w:r w:rsidRPr="002909EB">
        <w:rPr>
          <w:rFonts w:ascii="Arial" w:hAnsi="Arial" w:cs="Arial"/>
          <w:color w:val="000000"/>
        </w:rPr>
        <w:t>planu.</w:t>
      </w: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 xml:space="preserve">Studium przewiduje na przedmiotowym terenie: </w:t>
      </w:r>
      <w:r w:rsidRPr="002909EB">
        <w:rPr>
          <w:rFonts w:ascii="Arial" w:hAnsi="Arial" w:cs="Arial"/>
        </w:rPr>
        <w:t>obszary usługowe, obszary mieszkalnictwa z dominującym budownictwem jednorodzinnym oraz</w:t>
      </w:r>
      <w:r w:rsidR="007B3285">
        <w:rPr>
          <w:rFonts w:ascii="Arial" w:hAnsi="Arial" w:cs="Arial"/>
        </w:rPr>
        <w:t xml:space="preserve"> </w:t>
      </w:r>
      <w:r w:rsidRPr="002909EB">
        <w:rPr>
          <w:rFonts w:ascii="Arial" w:hAnsi="Arial" w:cs="Arial"/>
        </w:rPr>
        <w:t xml:space="preserve">układem dróg: głównej ruchu przyspieszonego, zbiorczych, lokalnych i dojazdowych. </w:t>
      </w: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 xml:space="preserve">W obszarze objętym sporządzeniem planu znajdują się obiekty wpisane do rejestru zabytków oraz liczne obiekty objęte ochroną konserwatorską, wpisane do GEZ/WEZ. </w:t>
      </w:r>
    </w:p>
    <w:p w:rsidR="00B61A54" w:rsidRPr="002909EB" w:rsidRDefault="00B61A54" w:rsidP="002909EB">
      <w:pPr>
        <w:spacing w:line="276" w:lineRule="auto"/>
        <w:ind w:right="57" w:firstLine="709"/>
        <w:rPr>
          <w:rFonts w:ascii="Arial" w:hAnsi="Arial" w:cs="Arial"/>
          <w:bCs/>
          <w:color w:val="000000"/>
        </w:rPr>
      </w:pPr>
      <w:r w:rsidRPr="002909EB">
        <w:rPr>
          <w:rFonts w:ascii="Arial" w:hAnsi="Arial" w:cs="Arial"/>
          <w:bCs/>
          <w:color w:val="000000"/>
        </w:rPr>
        <w:t>Miejscowy plan w większości sankcjonuje istniejące zagospodarowanie, ustalając zgodnie ze studium jako przeznaczenie podstawowe: zabudowę mieszkaniową jednorodzinną, usługi nieuciążliwe, usługi, zabudowę mieszkaniową wielorodzinną, usługi oświaty, tereny zieleni, drogę główną ruchu przyspieszonego, drogę główną, drogą zbiorczą, drogi lokalne i drogi dojazdowe.</w:t>
      </w:r>
    </w:p>
    <w:p w:rsidR="00B61A54" w:rsidRPr="002909EB" w:rsidRDefault="00B61A54" w:rsidP="002909EB">
      <w:pPr>
        <w:spacing w:line="276" w:lineRule="auto"/>
        <w:ind w:right="57"/>
        <w:rPr>
          <w:rFonts w:ascii="Arial" w:hAnsi="Arial" w:cs="Arial"/>
          <w:bCs/>
          <w:color w:val="000000"/>
        </w:rPr>
      </w:pPr>
      <w:r w:rsidRPr="002909EB">
        <w:rPr>
          <w:rFonts w:ascii="Arial" w:hAnsi="Arial" w:cs="Arial"/>
          <w:bCs/>
          <w:color w:val="000000"/>
        </w:rPr>
        <w:t>Przy czym z obszarów określonych w Studium jako:</w:t>
      </w:r>
    </w:p>
    <w:p w:rsidR="00B61A54" w:rsidRPr="002909EB" w:rsidRDefault="00B61A54" w:rsidP="002909EB">
      <w:pPr>
        <w:numPr>
          <w:ilvl w:val="0"/>
          <w:numId w:val="135"/>
        </w:numPr>
        <w:spacing w:line="276" w:lineRule="auto"/>
        <w:ind w:left="426" w:hanging="426"/>
        <w:rPr>
          <w:rFonts w:ascii="Arial" w:hAnsi="Arial" w:cs="Arial"/>
          <w:bCs/>
          <w:color w:val="000000"/>
        </w:rPr>
      </w:pPr>
      <w:r w:rsidRPr="002909EB">
        <w:rPr>
          <w:rFonts w:ascii="Arial" w:hAnsi="Arial" w:cs="Arial"/>
          <w:color w:val="000000"/>
        </w:rPr>
        <w:t>„obszary mieszkalnictwa z dominującym budownictwem jednorodzinnym</w:t>
      </w:r>
      <w:r w:rsidRPr="002909EB">
        <w:rPr>
          <w:rFonts w:ascii="Arial" w:hAnsi="Arial" w:cs="Arial"/>
          <w:bCs/>
          <w:color w:val="000000"/>
        </w:rPr>
        <w:t>” wyodrębniono tereny o ukształtowanej strukturze oraz cechach zagospodarowania, tj.:</w:t>
      </w:r>
    </w:p>
    <w:p w:rsidR="00B61A54" w:rsidRPr="002909EB" w:rsidRDefault="00B61A54" w:rsidP="002909EB">
      <w:pPr>
        <w:numPr>
          <w:ilvl w:val="0"/>
          <w:numId w:val="136"/>
        </w:numPr>
        <w:spacing w:line="276" w:lineRule="auto"/>
        <w:rPr>
          <w:rFonts w:ascii="Arial" w:hAnsi="Arial" w:cs="Arial"/>
          <w:bCs/>
          <w:color w:val="000000"/>
        </w:rPr>
      </w:pPr>
      <w:r w:rsidRPr="002909EB">
        <w:rPr>
          <w:rFonts w:ascii="Arial" w:hAnsi="Arial" w:cs="Arial"/>
          <w:bCs/>
          <w:color w:val="000000"/>
        </w:rPr>
        <w:t xml:space="preserve">tereny oznaczone symbolami </w:t>
      </w:r>
      <w:r w:rsidRPr="002909EB">
        <w:rPr>
          <w:rFonts w:ascii="Arial" w:hAnsi="Arial" w:cs="Arial"/>
          <w:color w:val="000000"/>
        </w:rPr>
        <w:t>5 U</w:t>
      </w:r>
      <w:r w:rsidRPr="002909EB">
        <w:rPr>
          <w:rFonts w:ascii="Arial" w:hAnsi="Arial" w:cs="Arial"/>
          <w:bCs/>
          <w:color w:val="000000"/>
        </w:rPr>
        <w:t xml:space="preserve"> i </w:t>
      </w:r>
      <w:r w:rsidRPr="002909EB">
        <w:rPr>
          <w:rFonts w:ascii="Arial" w:hAnsi="Arial" w:cs="Arial"/>
          <w:color w:val="000000"/>
        </w:rPr>
        <w:t>8 U</w:t>
      </w:r>
      <w:r w:rsidRPr="002909EB">
        <w:rPr>
          <w:rFonts w:ascii="Arial" w:hAnsi="Arial" w:cs="Arial"/>
          <w:bCs/>
          <w:color w:val="000000"/>
        </w:rPr>
        <w:t xml:space="preserve"> z przeznaczaniem „usługi” które zabudowane są wyłącznie zabudową usługową, zatem ustalenia planu sankcjonują obecne zagospodarowanie pozwalając na jego wzbogacenie i uzupełnienie</w:t>
      </w:r>
    </w:p>
    <w:p w:rsidR="00B61A54" w:rsidRPr="002909EB" w:rsidRDefault="00B61A54" w:rsidP="002909EB">
      <w:pPr>
        <w:numPr>
          <w:ilvl w:val="0"/>
          <w:numId w:val="136"/>
        </w:numPr>
        <w:spacing w:line="276" w:lineRule="auto"/>
        <w:rPr>
          <w:rFonts w:ascii="Arial" w:hAnsi="Arial" w:cs="Arial"/>
          <w:bCs/>
          <w:color w:val="000000"/>
        </w:rPr>
      </w:pPr>
      <w:r w:rsidRPr="002909EB">
        <w:rPr>
          <w:rFonts w:ascii="Arial" w:hAnsi="Arial" w:cs="Arial"/>
          <w:bCs/>
          <w:color w:val="000000"/>
        </w:rPr>
        <w:lastRenderedPageBreak/>
        <w:t xml:space="preserve">teren oznaczony symbolem </w:t>
      </w:r>
      <w:r w:rsidRPr="002909EB">
        <w:rPr>
          <w:rFonts w:ascii="Arial" w:hAnsi="Arial" w:cs="Arial"/>
          <w:color w:val="000000"/>
        </w:rPr>
        <w:t>2 MW</w:t>
      </w:r>
      <w:r w:rsidRPr="002909EB">
        <w:rPr>
          <w:rFonts w:ascii="Arial" w:hAnsi="Arial" w:cs="Arial"/>
          <w:bCs/>
          <w:color w:val="000000"/>
        </w:rPr>
        <w:t xml:space="preserve"> z przeznaczeniem „zabudowa mieszkaniowa wielorodzinna oraz usługi nieuciążliwe”, który zabudowany jest wyłącznie zabudową mieszkaniową wielorodzinną, zatem ustalenia planu sankcjonują obecne zagospodarowanie pozwalając na jego wzbogacenie i uzupełnienie.</w:t>
      </w:r>
    </w:p>
    <w:p w:rsidR="00B61A54" w:rsidRPr="002909EB" w:rsidRDefault="00B61A54" w:rsidP="002909EB">
      <w:pPr>
        <w:numPr>
          <w:ilvl w:val="0"/>
          <w:numId w:val="135"/>
        </w:numPr>
        <w:spacing w:line="276" w:lineRule="auto"/>
        <w:ind w:left="426" w:hanging="426"/>
        <w:rPr>
          <w:rFonts w:ascii="Arial" w:hAnsi="Arial" w:cs="Arial"/>
          <w:bCs/>
          <w:color w:val="000000"/>
        </w:rPr>
      </w:pPr>
      <w:r w:rsidRPr="002909EB">
        <w:rPr>
          <w:rFonts w:ascii="Arial" w:hAnsi="Arial" w:cs="Arial"/>
          <w:color w:val="000000"/>
        </w:rPr>
        <w:t>„obszary usługowe”</w:t>
      </w:r>
      <w:r w:rsidR="007B3285">
        <w:rPr>
          <w:rFonts w:ascii="Arial" w:hAnsi="Arial" w:cs="Arial"/>
          <w:bCs/>
          <w:color w:val="000000"/>
        </w:rPr>
        <w:t xml:space="preserve"> </w:t>
      </w:r>
      <w:r w:rsidRPr="002909EB">
        <w:rPr>
          <w:rFonts w:ascii="Arial" w:hAnsi="Arial" w:cs="Arial"/>
          <w:bCs/>
          <w:color w:val="000000"/>
        </w:rPr>
        <w:t>wyodrębniono tereny o ukształtowanej strukturze oraz cechach zagospodarowania, tj.:</w:t>
      </w:r>
    </w:p>
    <w:p w:rsidR="00B61A54" w:rsidRPr="002909EB" w:rsidRDefault="00B61A54" w:rsidP="002909EB">
      <w:pPr>
        <w:numPr>
          <w:ilvl w:val="0"/>
          <w:numId w:val="136"/>
        </w:numPr>
        <w:spacing w:line="276" w:lineRule="auto"/>
        <w:rPr>
          <w:rFonts w:ascii="Arial" w:hAnsi="Arial" w:cs="Arial"/>
          <w:bCs/>
          <w:color w:val="000000"/>
        </w:rPr>
      </w:pPr>
      <w:r w:rsidRPr="002909EB">
        <w:rPr>
          <w:rFonts w:ascii="Arial" w:hAnsi="Arial" w:cs="Arial"/>
          <w:bCs/>
          <w:color w:val="000000"/>
        </w:rPr>
        <w:t xml:space="preserve">teren oznaczony symbolem </w:t>
      </w:r>
      <w:r w:rsidRPr="002909EB">
        <w:rPr>
          <w:rFonts w:ascii="Arial" w:hAnsi="Arial" w:cs="Arial"/>
          <w:color w:val="000000"/>
        </w:rPr>
        <w:t>13 MW</w:t>
      </w:r>
      <w:r w:rsidRPr="002909EB">
        <w:rPr>
          <w:rFonts w:ascii="Arial" w:hAnsi="Arial" w:cs="Arial"/>
          <w:bCs/>
          <w:color w:val="000000"/>
        </w:rPr>
        <w:t xml:space="preserve"> z przeznaczaniem „zabudowa mieszkaniowa wielorodzinna, usługi nieuciążliwe” który zabudowany jest domem pomocy społecznej, zatem ustalenia planu sankcjonują obecne zagospodarowanie pozwalając na jego wzbogacenie i uzupełnienie.</w:t>
      </w:r>
    </w:p>
    <w:p w:rsidR="00B61A54" w:rsidRPr="002909EB" w:rsidRDefault="00B61A54" w:rsidP="002909EB">
      <w:pPr>
        <w:numPr>
          <w:ilvl w:val="0"/>
          <w:numId w:val="136"/>
        </w:numPr>
        <w:spacing w:line="276" w:lineRule="auto"/>
        <w:rPr>
          <w:rFonts w:ascii="Arial" w:hAnsi="Arial" w:cs="Arial"/>
          <w:bCs/>
          <w:color w:val="000000"/>
        </w:rPr>
      </w:pPr>
      <w:r w:rsidRPr="002909EB">
        <w:rPr>
          <w:rFonts w:ascii="Arial" w:hAnsi="Arial" w:cs="Arial"/>
          <w:bCs/>
          <w:color w:val="000000"/>
        </w:rPr>
        <w:t xml:space="preserve">teren oznaczony symbolem </w:t>
      </w:r>
      <w:r w:rsidRPr="002909EB">
        <w:rPr>
          <w:rFonts w:ascii="Arial" w:hAnsi="Arial" w:cs="Arial"/>
          <w:color w:val="000000"/>
        </w:rPr>
        <w:t>17 Z</w:t>
      </w:r>
      <w:r w:rsidRPr="002909EB">
        <w:rPr>
          <w:rFonts w:ascii="Arial" w:hAnsi="Arial" w:cs="Arial"/>
          <w:bCs/>
          <w:color w:val="000000"/>
        </w:rPr>
        <w:t xml:space="preserve"> </w:t>
      </w:r>
      <w:proofErr w:type="spellStart"/>
      <w:r w:rsidRPr="002909EB">
        <w:rPr>
          <w:rFonts w:ascii="Arial" w:hAnsi="Arial" w:cs="Arial"/>
          <w:bCs/>
          <w:color w:val="000000"/>
        </w:rPr>
        <w:t>z</w:t>
      </w:r>
      <w:proofErr w:type="spellEnd"/>
      <w:r w:rsidRPr="002909EB">
        <w:rPr>
          <w:rFonts w:ascii="Arial" w:hAnsi="Arial" w:cs="Arial"/>
          <w:bCs/>
          <w:color w:val="000000"/>
        </w:rPr>
        <w:t xml:space="preserve"> przeznaczeniem „teren zieleni stanowiący </w:t>
      </w:r>
      <w:r w:rsidRPr="002909EB">
        <w:rPr>
          <w:rFonts w:ascii="Arial" w:hAnsi="Arial" w:cs="Arial"/>
          <w:color w:val="000000"/>
        </w:rPr>
        <w:t>pas zieleni wzdłuż torów kolejowych, pełniący funkcję oddzielenia torów od innych terenów, zatem ustalenia</w:t>
      </w:r>
      <w:r w:rsidRPr="002909EB">
        <w:rPr>
          <w:rFonts w:ascii="Arial" w:hAnsi="Arial" w:cs="Arial"/>
          <w:bCs/>
          <w:color w:val="000000"/>
        </w:rPr>
        <w:t xml:space="preserve"> planu sankcjonują obecne zagospodarowanie.</w:t>
      </w:r>
    </w:p>
    <w:p w:rsidR="00B61A54" w:rsidRPr="002909EB" w:rsidRDefault="00B61A54" w:rsidP="002909EB">
      <w:pPr>
        <w:spacing w:line="276" w:lineRule="auto"/>
        <w:ind w:firstLine="709"/>
        <w:rPr>
          <w:rFonts w:ascii="Arial" w:hAnsi="Arial" w:cs="Arial"/>
          <w:bCs/>
          <w:color w:val="000000"/>
        </w:rPr>
      </w:pPr>
      <w:bookmarkStart w:id="20" w:name="_Hlk117071688"/>
      <w:r w:rsidRPr="002909EB">
        <w:rPr>
          <w:rFonts w:ascii="Arial" w:hAnsi="Arial" w:cs="Arial"/>
          <w:bCs/>
          <w:color w:val="000000"/>
        </w:rPr>
        <w:t>Powyższe jest zgodne z ogólnymi zasadami polityki przestrzennej zawartej w Kierunkach Zagospodarowania Przestrzennego Studium, które określają kierunki działań w zakresie zagospodarowania przestrzeni, jakie należy podjąć, ale nie przesądzają one o szczegółowych granicach zainwestowania i użytkowania terenów. Zatem, przyjęte planem ustalenia są zgodne z obowiązującym Studium.</w:t>
      </w:r>
    </w:p>
    <w:p w:rsidR="00B61A54" w:rsidRPr="002909EB" w:rsidRDefault="00B61A54" w:rsidP="002909EB">
      <w:pPr>
        <w:spacing w:line="276" w:lineRule="auto"/>
        <w:ind w:firstLine="709"/>
        <w:rPr>
          <w:rFonts w:ascii="Arial" w:hAnsi="Arial" w:cs="Arial"/>
          <w:bCs/>
          <w:color w:val="000000"/>
        </w:rPr>
      </w:pPr>
      <w:bookmarkStart w:id="21" w:name="_Hlk115941310"/>
      <w:r w:rsidRPr="002909EB">
        <w:rPr>
          <w:rFonts w:ascii="Arial" w:hAnsi="Arial" w:cs="Arial"/>
          <w:color w:val="000000"/>
        </w:rPr>
        <w:t xml:space="preserve">W obszarze objętym sporządzeniem miejscowego planu zawarte zostały, nieujęte wcześniej w obowiązujących planach miejscowych wskaźnik intensywności zabudowy, czy powierzchni zabudowy w stosunku do powierzchni działki, obszary o średniej, niskiej i najniższej przydatności dla budownictwa. </w:t>
      </w:r>
      <w:r w:rsidRPr="002909EB">
        <w:rPr>
          <w:rFonts w:ascii="Arial" w:hAnsi="Arial" w:cs="Arial"/>
          <w:color w:val="000000"/>
        </w:rPr>
        <w:br/>
        <w:t>Wprowadzono aktualne ustalenia w kwestii przepisów dotyczących zagrożenia powodziowego.</w:t>
      </w:r>
    </w:p>
    <w:bookmarkEnd w:id="20"/>
    <w:bookmarkEnd w:id="21"/>
    <w:p w:rsidR="00B61A54" w:rsidRPr="002909EB" w:rsidRDefault="00B61A54" w:rsidP="002909EB">
      <w:pPr>
        <w:spacing w:line="276" w:lineRule="auto"/>
        <w:ind w:firstLine="709"/>
        <w:rPr>
          <w:rFonts w:ascii="Arial" w:hAnsi="Arial" w:cs="Arial"/>
          <w:color w:val="000000"/>
        </w:rPr>
      </w:pPr>
    </w:p>
    <w:p w:rsidR="00B61A54" w:rsidRPr="002909EB" w:rsidRDefault="00B61A54" w:rsidP="002909EB">
      <w:pPr>
        <w:spacing w:line="276" w:lineRule="auto"/>
        <w:ind w:firstLine="709"/>
        <w:rPr>
          <w:rFonts w:ascii="Arial" w:hAnsi="Arial" w:cs="Arial"/>
          <w:color w:val="000000"/>
        </w:rPr>
      </w:pPr>
      <w:r w:rsidRPr="002909EB">
        <w:rPr>
          <w:rFonts w:ascii="Arial" w:hAnsi="Arial" w:cs="Arial"/>
          <w:color w:val="000000"/>
        </w:rPr>
        <w:t>Uchwała w sprawie miejscowego planu uwzględnia wszystkie wymogi określone art. 1 ust. 2-4 ustawy o planowaniu i zagospodarowaniu przestrzennym, w tym zwłaszcza:</w:t>
      </w:r>
    </w:p>
    <w:p w:rsidR="00B61A54" w:rsidRPr="002909EB" w:rsidRDefault="00B61A54" w:rsidP="002909EB">
      <w:pPr>
        <w:numPr>
          <w:ilvl w:val="0"/>
          <w:numId w:val="137"/>
        </w:numPr>
        <w:spacing w:line="276" w:lineRule="auto"/>
        <w:ind w:left="142" w:hanging="142"/>
        <w:rPr>
          <w:rFonts w:ascii="Arial" w:hAnsi="Arial" w:cs="Arial"/>
          <w:color w:val="000000"/>
        </w:rPr>
      </w:pPr>
      <w:r w:rsidRPr="002909EB">
        <w:rPr>
          <w:rFonts w:ascii="Arial" w:hAnsi="Arial" w:cs="Arial"/>
          <w:color w:val="000000"/>
        </w:rPr>
        <w:t>dotyczy art. 1 ust. 2 ustawy:</w:t>
      </w:r>
    </w:p>
    <w:p w:rsidR="00B61A54" w:rsidRPr="002909EB" w:rsidRDefault="00B61A54" w:rsidP="002909EB">
      <w:pPr>
        <w:numPr>
          <w:ilvl w:val="0"/>
          <w:numId w:val="138"/>
        </w:numPr>
        <w:spacing w:line="276" w:lineRule="auto"/>
        <w:ind w:left="426" w:hanging="426"/>
        <w:rPr>
          <w:rFonts w:ascii="Arial" w:hAnsi="Arial" w:cs="Arial"/>
          <w:color w:val="000000"/>
        </w:rPr>
      </w:pPr>
      <w:r w:rsidRPr="002909EB">
        <w:rPr>
          <w:rFonts w:ascii="Arial" w:hAnsi="Arial" w:cs="Arial"/>
          <w:color w:val="000000"/>
        </w:rPr>
        <w:t xml:space="preserve">wymagania ładu przestrzennego, w tym urbanistyki i architektury: plan miejscowy ustala powyższe zasady dla poszczególnych terenów poprzez ustalenie parametrów oraz wskaźników kształtowania zabudowy i zagospodarowania terenu z uwzględnieniem podstawowych zasad kompozycji urbanistycznej i zróżnicowanych wysokości zabudowy, respektowania linii zabudowy oraz kształtowania dachów </w:t>
      </w:r>
      <w:r w:rsidRPr="002909EB">
        <w:rPr>
          <w:rFonts w:ascii="Arial" w:hAnsi="Arial" w:cs="Arial"/>
          <w:color w:val="000000"/>
        </w:rPr>
        <w:br/>
        <w:t>budynków, a także poprzez ustalenia w zakresie zachowania historycznych rozwiązań architektonicznych elewacji, gabarytów i kształtu dachów dla zabytków nieruchomych objętych ochroną na podstawie ustaleń planu miejscowego. Ponadto, poszczególne tereny spełniają zasadę spójności funkcji;</w:t>
      </w:r>
    </w:p>
    <w:p w:rsidR="00B61A54" w:rsidRPr="00B369B3" w:rsidRDefault="00B61A54" w:rsidP="00E124FE">
      <w:pPr>
        <w:numPr>
          <w:ilvl w:val="0"/>
          <w:numId w:val="138"/>
        </w:numPr>
        <w:tabs>
          <w:tab w:val="num" w:pos="567"/>
        </w:tabs>
        <w:spacing w:line="276" w:lineRule="auto"/>
        <w:ind w:left="426" w:hanging="426"/>
        <w:rPr>
          <w:rFonts w:ascii="Arial" w:hAnsi="Arial" w:cs="Arial"/>
          <w:color w:val="000000"/>
        </w:rPr>
      </w:pPr>
      <w:r w:rsidRPr="00B369B3">
        <w:rPr>
          <w:rFonts w:ascii="Arial" w:hAnsi="Arial" w:cs="Arial"/>
          <w:color w:val="000000"/>
        </w:rPr>
        <w:t xml:space="preserve">walory architektoniczne i krajobrazowe: obszar objęty granicami opracowania ze względu na występowanie obiektów antropogenicznych, sieci dróg i zabudowy, wykazuje cechy krajobrazu typowo miejskiego, zurbanizowanego. Walory architektoniczne tworzą zabytki nieruchome wpisane do rejestru </w:t>
      </w:r>
      <w:r w:rsidRPr="00B369B3">
        <w:rPr>
          <w:rFonts w:ascii="Arial" w:hAnsi="Arial" w:cs="Arial"/>
          <w:color w:val="000000"/>
        </w:rPr>
        <w:br/>
        <w:t xml:space="preserve">zabytków oraz liczne obiekty GEZ/WEZ, o których mowa w części dotyczącej wymagań ochrony dziedzictwa kulturowego i zabytków oraz dóbr kultury </w:t>
      </w:r>
      <w:r w:rsidRPr="00B369B3">
        <w:rPr>
          <w:rFonts w:ascii="Arial" w:hAnsi="Arial" w:cs="Arial"/>
          <w:color w:val="000000"/>
        </w:rPr>
        <w:lastRenderedPageBreak/>
        <w:t>współczesnej.</w:t>
      </w:r>
      <w:r w:rsidR="00B369B3" w:rsidRPr="00B369B3">
        <w:rPr>
          <w:rFonts w:ascii="Arial" w:hAnsi="Arial" w:cs="Arial"/>
          <w:color w:val="000000"/>
        </w:rPr>
        <w:t xml:space="preserve"> </w:t>
      </w:r>
      <w:r w:rsidRPr="00B369B3">
        <w:rPr>
          <w:rFonts w:ascii="Arial" w:hAnsi="Arial" w:cs="Arial"/>
          <w:color w:val="000000"/>
        </w:rPr>
        <w:t>Powstała w granicach planu zabudowa w zdecydowanej większości o funkcji mieszkaniowej</w:t>
      </w:r>
      <w:r w:rsidR="00B369B3" w:rsidRPr="00B369B3">
        <w:rPr>
          <w:rFonts w:ascii="Arial" w:hAnsi="Arial" w:cs="Arial"/>
          <w:color w:val="000000"/>
        </w:rPr>
        <w:t xml:space="preserve"> </w:t>
      </w:r>
      <w:r w:rsidRPr="00B369B3">
        <w:rPr>
          <w:rFonts w:ascii="Arial" w:hAnsi="Arial" w:cs="Arial"/>
          <w:color w:val="000000"/>
        </w:rPr>
        <w:t>jednorodzinnej i usługowej, wraz z nowymi obiektami o w/w funkcjach, które powstaną w przyszłości w obszarze planu, kształtowana będzie zgodnie z parametrami oraz wskaźnikami kształtowania zabudowy i zagospodarowania terenu z uwzględnieniem podstawowych zasad kompozycji urbanistycznej.</w:t>
      </w:r>
      <w:r w:rsidR="00B369B3" w:rsidRPr="00B369B3">
        <w:rPr>
          <w:rFonts w:ascii="Arial" w:hAnsi="Arial" w:cs="Arial"/>
          <w:color w:val="000000"/>
        </w:rPr>
        <w:t xml:space="preserve"> </w:t>
      </w:r>
      <w:r w:rsidRPr="00B369B3">
        <w:rPr>
          <w:rFonts w:ascii="Arial" w:hAnsi="Arial" w:cs="Arial"/>
          <w:color w:val="000000"/>
        </w:rPr>
        <w:t xml:space="preserve">Równocześnie plan miejscowy na podstawie ustalonych wskaźników i parametrów kształtowania zabudowy i zagospodarowania terenu oraz z zakresu zasad ochrony środowiska uwzględniających walory </w:t>
      </w:r>
      <w:r w:rsidRPr="00B369B3">
        <w:rPr>
          <w:rFonts w:ascii="Arial" w:hAnsi="Arial" w:cs="Arial"/>
          <w:color w:val="000000"/>
        </w:rPr>
        <w:br/>
        <w:t>architektoniczne i krajobrazowe, przyczynia się do prawidłowego kształtowania przestrzeni;</w:t>
      </w:r>
    </w:p>
    <w:p w:rsidR="00B61A54" w:rsidRPr="00B369B3" w:rsidRDefault="00B61A54" w:rsidP="00081250">
      <w:pPr>
        <w:numPr>
          <w:ilvl w:val="0"/>
          <w:numId w:val="138"/>
        </w:numPr>
        <w:spacing w:line="276" w:lineRule="auto"/>
        <w:ind w:left="426" w:hanging="426"/>
        <w:rPr>
          <w:rFonts w:ascii="Arial" w:hAnsi="Arial" w:cs="Arial"/>
          <w:color w:val="000000"/>
        </w:rPr>
      </w:pPr>
      <w:r w:rsidRPr="00B369B3">
        <w:rPr>
          <w:rFonts w:ascii="Arial" w:hAnsi="Arial" w:cs="Arial"/>
          <w:color w:val="000000"/>
        </w:rPr>
        <w:t xml:space="preserve">wymagania ochrony środowiska, w tym gospodarowania wodami i ochrony gruntów rolnych i leśnych: plan spełnia wymagania środowiska, w tym w zakresie gospodarowania wodami, ustalając nakazy, zakazy oraz wymagania zapewniające ochronę środowiska. Nieruchomości położone w obszarze objętym planem </w:t>
      </w:r>
      <w:r w:rsidRPr="00B369B3">
        <w:rPr>
          <w:rFonts w:ascii="Arial" w:hAnsi="Arial" w:cs="Arial"/>
          <w:color w:val="000000"/>
        </w:rPr>
        <w:br/>
        <w:t xml:space="preserve">zgodnie z ewidencją gruntów i budynków miasta Włocławek, są zakwalifikowane jako: tereny mieszkaniowe, , inne tereny zabudowane, </w:t>
      </w:r>
      <w:r w:rsidRPr="00B369B3">
        <w:rPr>
          <w:rFonts w:ascii="Arial" w:hAnsi="Arial" w:cs="Arial"/>
        </w:rPr>
        <w:t>tereny przemysłowe,</w:t>
      </w:r>
      <w:r w:rsidRPr="00B369B3">
        <w:rPr>
          <w:rFonts w:ascii="Arial" w:hAnsi="Arial" w:cs="Arial"/>
          <w:color w:val="000000"/>
        </w:rPr>
        <w:t xml:space="preserve"> </w:t>
      </w:r>
      <w:r w:rsidRPr="00B369B3">
        <w:rPr>
          <w:rFonts w:ascii="Arial" w:hAnsi="Arial" w:cs="Arial"/>
        </w:rPr>
        <w:t>zurbanizowane tereny niezabudowane lub w trakcie zabudowy,</w:t>
      </w:r>
      <w:r w:rsidRPr="00B369B3">
        <w:rPr>
          <w:rFonts w:ascii="Arial" w:hAnsi="Arial" w:cs="Arial"/>
          <w:color w:val="000000"/>
        </w:rPr>
        <w:t xml:space="preserve"> </w:t>
      </w:r>
      <w:r w:rsidRPr="00B369B3">
        <w:rPr>
          <w:rFonts w:ascii="Arial" w:hAnsi="Arial" w:cs="Arial"/>
        </w:rPr>
        <w:t>tereny kolejowe, inne tereny komunikacyjne, drogi.</w:t>
      </w:r>
      <w:r w:rsidR="00B369B3" w:rsidRPr="00B369B3">
        <w:rPr>
          <w:rFonts w:ascii="Arial" w:hAnsi="Arial" w:cs="Arial"/>
        </w:rPr>
        <w:t xml:space="preserve"> </w:t>
      </w:r>
      <w:r w:rsidRPr="00B369B3">
        <w:rPr>
          <w:rFonts w:ascii="Arial" w:hAnsi="Arial" w:cs="Arial"/>
          <w:color w:val="000000"/>
        </w:rPr>
        <w:t xml:space="preserve">W planie nie występuje potrzeba określenia wymogów dotyczących ochrony gruntów rolnych i leśnych, </w:t>
      </w:r>
      <w:r w:rsidRPr="00B369B3">
        <w:rPr>
          <w:rFonts w:ascii="Arial" w:hAnsi="Arial" w:cs="Arial"/>
          <w:color w:val="000000"/>
        </w:rPr>
        <w:br/>
        <w:t>ponieważ takie użytki nie występują w obszarze objętym granicami miejscowego planu;</w:t>
      </w:r>
    </w:p>
    <w:p w:rsidR="00B61A54" w:rsidRPr="002909EB" w:rsidRDefault="00B61A54" w:rsidP="002909EB">
      <w:pPr>
        <w:numPr>
          <w:ilvl w:val="0"/>
          <w:numId w:val="138"/>
        </w:numPr>
        <w:spacing w:line="276" w:lineRule="auto"/>
        <w:ind w:left="426" w:hanging="426"/>
        <w:rPr>
          <w:rFonts w:ascii="Arial" w:hAnsi="Arial" w:cs="Arial"/>
          <w:color w:val="000000"/>
        </w:rPr>
      </w:pPr>
      <w:r w:rsidRPr="002909EB">
        <w:rPr>
          <w:rFonts w:ascii="Arial" w:hAnsi="Arial" w:cs="Arial"/>
          <w:color w:val="000000"/>
        </w:rPr>
        <w:t xml:space="preserve">wymagania ochrony dziedzictwa kulturowego i zabytków oraz dóbr kultury współczesnej: w obszarze objętym planem miejscowym znajdują się zabytki nieruchome wpisane do rejestru zabytków oraz znajdują się zabytki nieruchome wpisane do rejestru Gminnej Ewidencji Zabytków i Wojewódzkiej </w:t>
      </w:r>
      <w:r w:rsidRPr="002909EB">
        <w:rPr>
          <w:rFonts w:ascii="Arial" w:hAnsi="Arial" w:cs="Arial"/>
          <w:color w:val="000000"/>
        </w:rPr>
        <w:br/>
        <w:t>Ewidencji Zabytków, podlegające ochronie na podstawie ustaleń planu, gdzie w większości są to budynki o funkcji mieszkaniowej.</w:t>
      </w:r>
    </w:p>
    <w:p w:rsidR="00B61A54" w:rsidRPr="00B369B3" w:rsidRDefault="00B61A54" w:rsidP="004C452E">
      <w:pPr>
        <w:numPr>
          <w:ilvl w:val="0"/>
          <w:numId w:val="138"/>
        </w:numPr>
        <w:spacing w:line="276" w:lineRule="auto"/>
        <w:ind w:left="426" w:hanging="426"/>
        <w:rPr>
          <w:rFonts w:ascii="Arial" w:hAnsi="Arial" w:cs="Arial"/>
          <w:color w:val="000000"/>
        </w:rPr>
      </w:pPr>
      <w:r w:rsidRPr="00B369B3">
        <w:rPr>
          <w:rFonts w:ascii="Arial" w:hAnsi="Arial" w:cs="Arial"/>
          <w:color w:val="000000"/>
        </w:rPr>
        <w:t xml:space="preserve">wymagania ochrony zdrowia oraz bezpieczeństwa ludzi i mienia, a także potrzeby niepełnosprawnych: plan spełnia wyżej określone wymagania poprzez między innymi wprowadzenie obligatoryjnego nakazu oraz stosowania odpowiednich rozwiązań technicznych oraz wyposażenia obiektów budowlanych w urządzenia nie powodujące pogorszenia standardów jakości środowiska, w tym w celu ochrony przed drganiami i emisjami oraz eliminacji zagrożeń dla higieny i zdrowia właścicieli i użytkowników nieruchomości położonych na terenach z zabudową mieszkaniową oraz w bezpośrednim sąsiedztwie z terenami, na których zlokalizowana jest zabudowa mieszkaniowa. Ponadto plan ustala zakaz lokalizacji przedsięwzięć mogących zawsze znacząco i </w:t>
      </w:r>
      <w:r w:rsidRPr="00B369B3">
        <w:rPr>
          <w:rFonts w:ascii="Arial" w:hAnsi="Arial" w:cs="Arial"/>
          <w:bCs/>
        </w:rPr>
        <w:t>potencjalnie oddziaływać na środowisko, z wyłączeniem inwestycji celu publicznego, niezbędnej infrastruktury technicznej oraz sieci i urządzeń telekomunikacyjnych.</w:t>
      </w:r>
      <w:r w:rsidR="00B369B3" w:rsidRPr="00B369B3">
        <w:rPr>
          <w:rFonts w:ascii="Arial" w:hAnsi="Arial" w:cs="Arial"/>
          <w:bCs/>
        </w:rPr>
        <w:t xml:space="preserve"> </w:t>
      </w:r>
      <w:r w:rsidRPr="00B369B3">
        <w:rPr>
          <w:rFonts w:ascii="Arial" w:hAnsi="Arial" w:cs="Arial"/>
          <w:color w:val="000000"/>
        </w:rPr>
        <w:t>Ustalone planem przeznaczenie uwzględnia dopuszczalne prawem poziomy hałasu.</w:t>
      </w:r>
      <w:r w:rsidR="00B369B3" w:rsidRPr="00B369B3">
        <w:rPr>
          <w:rFonts w:ascii="Arial" w:hAnsi="Arial" w:cs="Arial"/>
          <w:color w:val="000000"/>
        </w:rPr>
        <w:t xml:space="preserve"> </w:t>
      </w:r>
      <w:r w:rsidRPr="00B369B3">
        <w:rPr>
          <w:rFonts w:ascii="Arial" w:hAnsi="Arial" w:cs="Arial"/>
          <w:color w:val="000000"/>
        </w:rPr>
        <w:t xml:space="preserve">Realizacja zabudowy ustalonej przedmiotowym planem, podlega przepisom prawa budowlanego, które </w:t>
      </w:r>
      <w:r w:rsidRPr="00B369B3">
        <w:rPr>
          <w:rFonts w:ascii="Arial" w:hAnsi="Arial" w:cs="Arial"/>
          <w:color w:val="000000"/>
        </w:rPr>
        <w:br/>
        <w:t>nakładają na inwestora bezwzględny nakaz dostosowania określonych obiektów dla potrzeb osób niepełnosprawnych;</w:t>
      </w:r>
    </w:p>
    <w:p w:rsidR="00B61A54" w:rsidRPr="002909EB" w:rsidRDefault="00B61A54" w:rsidP="002909EB">
      <w:pPr>
        <w:numPr>
          <w:ilvl w:val="0"/>
          <w:numId w:val="138"/>
        </w:numPr>
        <w:spacing w:line="276" w:lineRule="auto"/>
        <w:ind w:left="426" w:hanging="426"/>
        <w:rPr>
          <w:rFonts w:ascii="Arial" w:hAnsi="Arial" w:cs="Arial"/>
          <w:color w:val="000000"/>
        </w:rPr>
      </w:pPr>
      <w:r w:rsidRPr="002909EB">
        <w:rPr>
          <w:rFonts w:ascii="Arial" w:hAnsi="Arial" w:cs="Arial"/>
          <w:color w:val="000000"/>
        </w:rPr>
        <w:t xml:space="preserve">walory ekonomiczne przestrzeni: ustalenia planu kształtują przestrzeń z uwzględnieniem racjonalnego wykorzystania, poprzez właściwe rozmieszczenie </w:t>
      </w:r>
      <w:r w:rsidRPr="002909EB">
        <w:rPr>
          <w:rFonts w:ascii="Arial" w:hAnsi="Arial" w:cs="Arial"/>
          <w:color w:val="000000"/>
        </w:rPr>
        <w:lastRenderedPageBreak/>
        <w:t>poszczególnych funkcji, co wpływa na rozwiązania najkorzystniejsze w aspekcie przyszłego efektu przestrzennego i gospodarczego. Walorem ekonomicznym przestrzeni jest też ustalony planem układ komunikacyjny, pozwalający na właściwą obsługę każdego terenu funkcyjnego;</w:t>
      </w:r>
    </w:p>
    <w:p w:rsidR="00B61A54" w:rsidRPr="002909EB" w:rsidRDefault="00B61A54" w:rsidP="002909EB">
      <w:pPr>
        <w:numPr>
          <w:ilvl w:val="0"/>
          <w:numId w:val="138"/>
        </w:numPr>
        <w:spacing w:line="276" w:lineRule="auto"/>
        <w:ind w:left="426" w:hanging="426"/>
        <w:rPr>
          <w:rFonts w:ascii="Arial" w:hAnsi="Arial" w:cs="Arial"/>
          <w:color w:val="000000"/>
        </w:rPr>
      </w:pPr>
      <w:r w:rsidRPr="002909EB">
        <w:rPr>
          <w:rFonts w:ascii="Arial" w:hAnsi="Arial" w:cs="Arial"/>
          <w:color w:val="000000"/>
        </w:rPr>
        <w:t xml:space="preserve">prawo własności: ustalenia planu zostały sporządzone w poszanowaniu prawa własności, umożliwiając zagospodarowanie terenu zgodnie z obowiązującymi przepisami. Projektowane ustalenia planu nie spowodują ograniczeń w stosunku do dotychczasowego przeznaczenia dla większości obszaru planu objętego ustaleniami obowiązujących planów miejscowych. Część niektórych nieruchomości będzie podlegała wykupowi na realizację celów publicznych; </w:t>
      </w:r>
    </w:p>
    <w:p w:rsidR="00B61A54" w:rsidRPr="002909EB" w:rsidRDefault="00B61A54" w:rsidP="002909EB">
      <w:pPr>
        <w:numPr>
          <w:ilvl w:val="0"/>
          <w:numId w:val="138"/>
        </w:numPr>
        <w:spacing w:line="276" w:lineRule="auto"/>
        <w:ind w:left="426" w:hanging="426"/>
        <w:rPr>
          <w:rFonts w:ascii="Arial" w:hAnsi="Arial" w:cs="Arial"/>
          <w:color w:val="000000"/>
        </w:rPr>
      </w:pPr>
      <w:r w:rsidRPr="002909EB">
        <w:rPr>
          <w:rFonts w:ascii="Arial" w:hAnsi="Arial" w:cs="Arial"/>
          <w:color w:val="000000"/>
        </w:rPr>
        <w:t xml:space="preserve">potrzeby obronności i bezpieczeństwa państwa: potrzeby te zostały zabezpieczone poprzez ustalenie właściwych parametrów dróg publicznych oraz możliwości realizacji infrastruktury technicznej i oświetlenia zewnętrznego, w zgodności z przepisami odrębnymi z zakresu obronności oraz w zakresie wskazania </w:t>
      </w:r>
      <w:r w:rsidRPr="002909EB">
        <w:rPr>
          <w:rFonts w:ascii="Arial" w:hAnsi="Arial" w:cs="Arial"/>
          <w:color w:val="000000"/>
        </w:rPr>
        <w:br/>
        <w:t>lokalizacji budowli ochronnej;</w:t>
      </w:r>
    </w:p>
    <w:p w:rsidR="00B61A54" w:rsidRPr="002909EB" w:rsidRDefault="00B61A54" w:rsidP="002909EB">
      <w:pPr>
        <w:numPr>
          <w:ilvl w:val="0"/>
          <w:numId w:val="138"/>
        </w:numPr>
        <w:spacing w:line="276" w:lineRule="auto"/>
        <w:ind w:left="426" w:hanging="426"/>
        <w:rPr>
          <w:rFonts w:ascii="Arial" w:hAnsi="Arial" w:cs="Arial"/>
          <w:color w:val="000000"/>
        </w:rPr>
      </w:pPr>
      <w:r w:rsidRPr="002909EB">
        <w:rPr>
          <w:rFonts w:ascii="Arial" w:hAnsi="Arial" w:cs="Arial"/>
          <w:color w:val="000000"/>
        </w:rPr>
        <w:t xml:space="preserve">potrzeby interesu publicznego: większość nieruchomości położonych w granicach planu stanowi własności prywatne oraz prowadzona jest na nim gospodarka sektora prywatnego; zatem podstawowym zadaniem przyjętej polityki potrzeb interesu publicznego są drogi publiczne, w tym możliwość realizacji przebudowy dróg, wpływające na polepszenie warunków obsługi działalności gospodarczej lokalizowanej w zgodności z planem. </w:t>
      </w:r>
    </w:p>
    <w:p w:rsidR="00B61A54" w:rsidRPr="002909EB" w:rsidRDefault="00B61A54" w:rsidP="002909EB">
      <w:pPr>
        <w:numPr>
          <w:ilvl w:val="0"/>
          <w:numId w:val="138"/>
        </w:numPr>
        <w:spacing w:line="276" w:lineRule="auto"/>
        <w:ind w:left="426" w:hanging="426"/>
        <w:rPr>
          <w:rFonts w:ascii="Arial" w:hAnsi="Arial" w:cs="Arial"/>
          <w:color w:val="000000"/>
        </w:rPr>
      </w:pPr>
      <w:r w:rsidRPr="002909EB">
        <w:rPr>
          <w:rFonts w:ascii="Arial" w:hAnsi="Arial" w:cs="Arial"/>
          <w:color w:val="000000"/>
        </w:rPr>
        <w:t>potrzeby w zakresie rozwoju infrastruktury technicznej, w szczególności sieci szerokopasmowych: plan ustala zasady modernizacji, rozbudowy i budowy systemów infrastruktury technicznej, w tym w zakresie sieci telekomunikacyjnych podziemnych i stacji bazowych telefonii komórkowej;</w:t>
      </w:r>
    </w:p>
    <w:p w:rsidR="00B61A54" w:rsidRPr="002909EB" w:rsidRDefault="00B61A54" w:rsidP="002909EB">
      <w:pPr>
        <w:numPr>
          <w:ilvl w:val="0"/>
          <w:numId w:val="138"/>
        </w:numPr>
        <w:spacing w:line="276" w:lineRule="auto"/>
        <w:ind w:left="426" w:hanging="426"/>
        <w:rPr>
          <w:rFonts w:ascii="Arial" w:hAnsi="Arial" w:cs="Arial"/>
          <w:color w:val="000000"/>
        </w:rPr>
      </w:pPr>
      <w:r w:rsidRPr="002909EB">
        <w:rPr>
          <w:rFonts w:ascii="Arial" w:hAnsi="Arial" w:cs="Arial"/>
          <w:color w:val="000000"/>
        </w:rPr>
        <w:t xml:space="preserve">zapewnienie udziału społeczeństwa w pracach nad miejscowym planem zagospodarowania przestrzennego, w tym przy użyciu środków komunikacji elektronicznej: podczas sporządzania dokumentu planistycznego organ zapewnił udział społeczeństwa w pracach nad nim poprzez informowanie o kolejnych etapach w mediach, w tym na łamach prasy lokalnej, na stronach BIP i strony internetowej Urzędu Miasta Włocławek, oraz poprzez rozwieszenie </w:t>
      </w:r>
      <w:proofErr w:type="spellStart"/>
      <w:r w:rsidRPr="002909EB">
        <w:rPr>
          <w:rFonts w:ascii="Arial" w:hAnsi="Arial" w:cs="Arial"/>
          <w:color w:val="000000"/>
        </w:rPr>
        <w:t>obwieszczeń</w:t>
      </w:r>
      <w:proofErr w:type="spellEnd"/>
      <w:r w:rsidRPr="002909EB">
        <w:rPr>
          <w:rFonts w:ascii="Arial" w:hAnsi="Arial" w:cs="Arial"/>
          <w:color w:val="000000"/>
        </w:rPr>
        <w:t xml:space="preserve"> w terenie objętym planem. Ponadto, każdy zainteresowany mógł wziąć udział w dyskusji publicznej przeprowadzonej w okresie wyłożenia nad </w:t>
      </w:r>
      <w:r w:rsidRPr="002909EB">
        <w:rPr>
          <w:rFonts w:ascii="Arial" w:hAnsi="Arial" w:cs="Arial"/>
          <w:color w:val="000000"/>
        </w:rPr>
        <w:br/>
        <w:t>rozwiązaniami przyjętymi w planie, a także mógł zapoznać się z tekstem i rysunkiem planu oraz z prognozą oddziaływania na środowisko ustaleń planu, zamieszczonymi na stronach BIP. Także na wniosek mógł otrzymać projekt uchwały w formie papierowej lub drogą elektroniczną;</w:t>
      </w:r>
    </w:p>
    <w:p w:rsidR="00B61A54" w:rsidRPr="002909EB" w:rsidRDefault="00B61A54" w:rsidP="002909EB">
      <w:pPr>
        <w:numPr>
          <w:ilvl w:val="0"/>
          <w:numId w:val="138"/>
        </w:numPr>
        <w:spacing w:line="276" w:lineRule="auto"/>
        <w:ind w:left="426" w:hanging="426"/>
        <w:rPr>
          <w:rFonts w:ascii="Arial" w:hAnsi="Arial" w:cs="Arial"/>
          <w:color w:val="000000"/>
        </w:rPr>
      </w:pPr>
      <w:r w:rsidRPr="002909EB">
        <w:rPr>
          <w:rFonts w:ascii="Arial" w:hAnsi="Arial" w:cs="Arial"/>
          <w:color w:val="000000"/>
        </w:rPr>
        <w:t>zachowanie jawności i przejrzystości procedur planistycznych: dokument miejscowego planu wraz z dokumentacją planistyczną został sporządzony z poszanowaniem jawności (ogłoszenia, obwieszczenia) i przejrzystości wymaganych prawem procedur planistycznych;</w:t>
      </w:r>
    </w:p>
    <w:p w:rsidR="00B61A54" w:rsidRPr="002909EB" w:rsidRDefault="00B61A54" w:rsidP="002909EB">
      <w:pPr>
        <w:numPr>
          <w:ilvl w:val="0"/>
          <w:numId w:val="138"/>
        </w:numPr>
        <w:spacing w:line="276" w:lineRule="auto"/>
        <w:ind w:left="426" w:hanging="426"/>
        <w:rPr>
          <w:rFonts w:ascii="Arial" w:hAnsi="Arial" w:cs="Arial"/>
          <w:color w:val="000000"/>
        </w:rPr>
      </w:pPr>
      <w:r w:rsidRPr="002909EB">
        <w:rPr>
          <w:rFonts w:ascii="Arial" w:hAnsi="Arial" w:cs="Arial"/>
          <w:color w:val="000000"/>
        </w:rPr>
        <w:t xml:space="preserve">potrzebę zapewnienia odpowiedniej ilości i jakości wody, do celów zaopatrzenia ludności: ustalone planem zasady w zakresie zaopatrzenia w wodę przewidują korzystanie z istniejącej rozbudowanej gminnej sieci wodociągowej, w tym z dopuszczeniem realizacji odrębnej sieci zaopatrzenia w wodę w uzasadnionych </w:t>
      </w:r>
      <w:r w:rsidRPr="002909EB">
        <w:rPr>
          <w:rFonts w:ascii="Arial" w:hAnsi="Arial" w:cs="Arial"/>
          <w:color w:val="000000"/>
        </w:rPr>
        <w:lastRenderedPageBreak/>
        <w:t>technicznie przypadkach. Tym samym we właściwy sposób zostały zabezpieczone potrzeby dotyczące dostaw i jakości wody dla odbiorców obecnych i przyszłych.</w:t>
      </w:r>
    </w:p>
    <w:p w:rsidR="00B61A54" w:rsidRPr="002909EB" w:rsidRDefault="00B61A54" w:rsidP="002909EB">
      <w:pPr>
        <w:spacing w:line="276" w:lineRule="auto"/>
        <w:ind w:left="426"/>
        <w:rPr>
          <w:rFonts w:ascii="Arial" w:hAnsi="Arial" w:cs="Arial"/>
          <w:color w:val="000000"/>
        </w:rPr>
      </w:pPr>
    </w:p>
    <w:p w:rsidR="00B61A54" w:rsidRPr="002909EB" w:rsidRDefault="00B61A54" w:rsidP="002909EB">
      <w:pPr>
        <w:numPr>
          <w:ilvl w:val="0"/>
          <w:numId w:val="137"/>
        </w:numPr>
        <w:spacing w:line="276" w:lineRule="auto"/>
        <w:ind w:left="142" w:hanging="142"/>
        <w:rPr>
          <w:rFonts w:ascii="Arial" w:hAnsi="Arial" w:cs="Arial"/>
          <w:color w:val="000000"/>
        </w:rPr>
      </w:pPr>
      <w:r w:rsidRPr="002909EB">
        <w:rPr>
          <w:rFonts w:ascii="Arial" w:hAnsi="Arial" w:cs="Arial"/>
          <w:color w:val="000000"/>
        </w:rPr>
        <w:t>dotyczy art. 1 ust. 3 ustawy:</w:t>
      </w:r>
    </w:p>
    <w:p w:rsidR="00B61A54" w:rsidRPr="002909EB" w:rsidRDefault="00B61A54" w:rsidP="002909EB">
      <w:pPr>
        <w:spacing w:line="276" w:lineRule="auto"/>
        <w:ind w:left="426"/>
        <w:rPr>
          <w:rFonts w:ascii="Arial" w:hAnsi="Arial" w:cs="Arial"/>
          <w:color w:val="000000"/>
          <w:bdr w:val="none" w:sz="0" w:space="0" w:color="auto" w:frame="1"/>
        </w:rPr>
      </w:pPr>
      <w:r w:rsidRPr="002909EB">
        <w:rPr>
          <w:rFonts w:ascii="Arial" w:hAnsi="Arial" w:cs="Arial"/>
          <w:color w:val="000000"/>
        </w:rPr>
        <w:t xml:space="preserve">ustalając przeznaczenie terenu lub określając potencjalny sposób zagospodarowania i korzystania z terenu </w:t>
      </w:r>
      <w:r w:rsidRPr="002909EB">
        <w:rPr>
          <w:rFonts w:ascii="Arial" w:hAnsi="Arial" w:cs="Arial"/>
          <w:color w:val="000000"/>
          <w:bdr w:val="none" w:sz="0" w:space="0" w:color="auto" w:frame="1"/>
        </w:rPr>
        <w:t xml:space="preserve">organ waży interes publiczny i interesy prywatne, w tym zgłaszane w postaci wniosków i uwag, zmierzające do ochrony istniejącego stanu zagospodarowania terenu, jak i zmian w zakresie jego zagospodarowania, a także analizy ekonomiczne, środowiskowe i społeczne: </w:t>
      </w:r>
      <w:r w:rsidRPr="002909EB">
        <w:rPr>
          <w:rFonts w:ascii="Arial" w:hAnsi="Arial" w:cs="Arial"/>
          <w:color w:val="000000"/>
        </w:rPr>
        <w:t xml:space="preserve">ustalając przeznaczenie terenu, </w:t>
      </w:r>
      <w:r w:rsidRPr="002909EB">
        <w:rPr>
          <w:rFonts w:ascii="Arial" w:hAnsi="Arial" w:cs="Arial"/>
          <w:color w:val="000000"/>
          <w:bdr w:val="none" w:sz="0" w:space="0" w:color="auto" w:frame="1"/>
        </w:rPr>
        <w:t>organ zrównoważył potrzeby wynikające z interesu publicznego i prywatnego; w ramach prognoz skutków finansowych i oddziaływania na środowisko, przeprowadzono niezbędne analizy ekonomiczne, środowiskowe i społeczne; na ich podstawie sporządzono ustalenia minimalizujące wszelkie zagrożenia i ingerencje we własności prywatne, z uwzględnieniem skutków ekonomicznych oraz w zgodności z przepisami odrębnymi oraz ze studium; W </w:t>
      </w:r>
      <w:r w:rsidRPr="002909EB">
        <w:rPr>
          <w:rFonts w:ascii="Arial" w:hAnsi="Arial" w:cs="Arial"/>
          <w:color w:val="000000"/>
        </w:rPr>
        <w:t>ustawowo określonym terminie do składania wniosków (termin upłynął dnia 11 maja 2026r.), nie wpłynął żaden wniosek od osób fizycznych i prawnych.</w:t>
      </w:r>
    </w:p>
    <w:p w:rsidR="00B61A54" w:rsidRPr="002909EB" w:rsidRDefault="00B61A54" w:rsidP="002909EB">
      <w:pPr>
        <w:spacing w:line="276" w:lineRule="auto"/>
        <w:ind w:left="426"/>
        <w:rPr>
          <w:rFonts w:ascii="Arial" w:hAnsi="Arial" w:cs="Arial"/>
          <w:color w:val="000000"/>
        </w:rPr>
      </w:pPr>
    </w:p>
    <w:p w:rsidR="00B61A54" w:rsidRPr="002909EB" w:rsidRDefault="00B61A54" w:rsidP="002909EB">
      <w:pPr>
        <w:numPr>
          <w:ilvl w:val="0"/>
          <w:numId w:val="137"/>
        </w:numPr>
        <w:spacing w:line="276" w:lineRule="auto"/>
        <w:ind w:left="142" w:hanging="142"/>
        <w:rPr>
          <w:rFonts w:ascii="Arial" w:hAnsi="Arial" w:cs="Arial"/>
          <w:color w:val="000000"/>
        </w:rPr>
      </w:pPr>
      <w:r w:rsidRPr="002909EB">
        <w:rPr>
          <w:rFonts w:ascii="Arial" w:hAnsi="Arial" w:cs="Arial"/>
          <w:color w:val="000000"/>
        </w:rPr>
        <w:t>dotyczy art. 1 ust. 4 ustawy:</w:t>
      </w:r>
    </w:p>
    <w:p w:rsidR="00B61A54" w:rsidRPr="002909EB" w:rsidRDefault="00B61A54" w:rsidP="002909EB">
      <w:pPr>
        <w:spacing w:line="276" w:lineRule="auto"/>
        <w:ind w:left="426"/>
        <w:rPr>
          <w:rFonts w:ascii="Arial" w:hAnsi="Arial" w:cs="Arial"/>
          <w:color w:val="000000"/>
        </w:rPr>
      </w:pPr>
      <w:r w:rsidRPr="002909EB">
        <w:rPr>
          <w:rFonts w:ascii="Arial" w:hAnsi="Arial" w:cs="Arial"/>
          <w:color w:val="000000"/>
          <w:bdr w:val="none" w:sz="0" w:space="0" w:color="auto" w:frame="1"/>
        </w:rPr>
        <w:t>w przypadku sytuowania nowej zabudowy, uwzględnienie wymagań ładu przestrzennego, efektywnego gospodarowania przestrzenią oraz walorów ekonomicznych przestrzeni następuje poprzez:</w:t>
      </w:r>
    </w:p>
    <w:p w:rsidR="00B61A54" w:rsidRPr="002909EB" w:rsidRDefault="00B61A54" w:rsidP="002909EB">
      <w:pPr>
        <w:numPr>
          <w:ilvl w:val="0"/>
          <w:numId w:val="139"/>
        </w:numPr>
        <w:spacing w:line="276" w:lineRule="auto"/>
        <w:rPr>
          <w:rFonts w:ascii="Arial" w:hAnsi="Arial" w:cs="Arial"/>
          <w:color w:val="000000"/>
        </w:rPr>
      </w:pPr>
      <w:r w:rsidRPr="002909EB">
        <w:rPr>
          <w:rFonts w:ascii="Arial" w:hAnsi="Arial" w:cs="Arial"/>
          <w:color w:val="000000"/>
          <w:bdr w:val="none" w:sz="0" w:space="0" w:color="auto" w:frame="1"/>
        </w:rPr>
        <w:t>kształtowanie struktur przestrzennych przy uwzględnieniu dążenia do minimalizowania transportochłonności układu przestrzennego:</w:t>
      </w:r>
      <w:r w:rsidRPr="002909EB">
        <w:rPr>
          <w:rFonts w:ascii="Arial" w:hAnsi="Arial" w:cs="Arial"/>
          <w:color w:val="000000"/>
        </w:rPr>
        <w:t xml:space="preserve"> istniejący w obszarze planu układ komunikacyjny został usankcjonowany. Razem całość tworzy funkcjonalny i przejrzysty układ ciągów komunikacyjnych, który rozkłada potencjalny ruch kołowy, a tym samym minimalizuje transportochłonność układu </w:t>
      </w:r>
      <w:r w:rsidRPr="002909EB">
        <w:rPr>
          <w:rFonts w:ascii="Arial" w:hAnsi="Arial" w:cs="Arial"/>
          <w:color w:val="000000"/>
        </w:rPr>
        <w:br/>
        <w:t>przestrzennego przy jednoczesnym utworzeniu dodatkowych ciągów pieszych;</w:t>
      </w:r>
    </w:p>
    <w:p w:rsidR="00B61A54" w:rsidRPr="002909EB" w:rsidRDefault="00B61A54" w:rsidP="002909EB">
      <w:pPr>
        <w:numPr>
          <w:ilvl w:val="0"/>
          <w:numId w:val="139"/>
        </w:numPr>
        <w:spacing w:line="276" w:lineRule="auto"/>
        <w:rPr>
          <w:rFonts w:ascii="Arial" w:hAnsi="Arial" w:cs="Arial"/>
          <w:color w:val="000000"/>
        </w:rPr>
      </w:pPr>
      <w:r w:rsidRPr="002909EB">
        <w:rPr>
          <w:rFonts w:ascii="Arial" w:hAnsi="Arial" w:cs="Arial"/>
          <w:color w:val="000000"/>
          <w:bdr w:val="none" w:sz="0" w:space="0" w:color="auto" w:frame="1"/>
        </w:rPr>
        <w:t>lokalizowanie nowej zabudowy mieszkaniowej w sposób umożliwiający mieszkańcom maksymalne wykorzystanie publicznego transportu zbiorowego jako podstawowego środka transportu: istniejąca zabudowa mieszkaniowa jednorodzinna jak i planowana nowa zabudowa mieszkaniowa umiejscowione są na terenach dobrze skomunikowanych</w:t>
      </w:r>
      <w:r w:rsidRPr="002909EB">
        <w:rPr>
          <w:rFonts w:ascii="Arial" w:hAnsi="Arial" w:cs="Arial"/>
          <w:color w:val="000000"/>
        </w:rPr>
        <w:t xml:space="preserve">, </w:t>
      </w:r>
      <w:r w:rsidRPr="002909EB">
        <w:rPr>
          <w:rFonts w:ascii="Arial" w:hAnsi="Arial" w:cs="Arial"/>
          <w:color w:val="000000"/>
          <w:bdr w:val="none" w:sz="0" w:space="0" w:color="auto" w:frame="1"/>
        </w:rPr>
        <w:t xml:space="preserve">zatem mieszkańcy mają </w:t>
      </w:r>
      <w:r w:rsidRPr="002909EB">
        <w:rPr>
          <w:rFonts w:ascii="Arial" w:hAnsi="Arial" w:cs="Arial"/>
          <w:color w:val="000000"/>
          <w:bdr w:val="none" w:sz="0" w:space="0" w:color="auto" w:frame="1"/>
        </w:rPr>
        <w:br/>
        <w:t xml:space="preserve">zapewniony swobodny dostęp do publicznego transportu zbiorowego; </w:t>
      </w:r>
    </w:p>
    <w:p w:rsidR="00B61A54" w:rsidRPr="002909EB" w:rsidRDefault="00B61A54" w:rsidP="002909EB">
      <w:pPr>
        <w:numPr>
          <w:ilvl w:val="0"/>
          <w:numId w:val="139"/>
        </w:numPr>
        <w:spacing w:line="276" w:lineRule="auto"/>
        <w:rPr>
          <w:rFonts w:ascii="Arial" w:hAnsi="Arial" w:cs="Arial"/>
          <w:color w:val="000000"/>
        </w:rPr>
      </w:pPr>
      <w:r w:rsidRPr="002909EB">
        <w:rPr>
          <w:rFonts w:ascii="Arial" w:hAnsi="Arial" w:cs="Arial"/>
          <w:color w:val="000000"/>
          <w:bdr w:val="none" w:sz="0" w:space="0" w:color="auto" w:frame="1"/>
        </w:rPr>
        <w:t xml:space="preserve">zapewnianie rozwiązań przestrzennych, ułatwiających przemieszczanie się pieszych i rowerzystów: ustalone planem szerokości pasów drogowych oraz ustalenia dla terenów zieleni, w pełni pozwalają na lokalizowanie bezpiecznych ciągów dla pieszych oraz ścieżek rowerowych. </w:t>
      </w:r>
    </w:p>
    <w:p w:rsidR="00B61A54" w:rsidRPr="002909EB" w:rsidRDefault="00B61A54" w:rsidP="002909EB">
      <w:pPr>
        <w:numPr>
          <w:ilvl w:val="0"/>
          <w:numId w:val="139"/>
        </w:numPr>
        <w:spacing w:line="276" w:lineRule="auto"/>
        <w:rPr>
          <w:rFonts w:ascii="Arial" w:hAnsi="Arial" w:cs="Arial"/>
          <w:color w:val="000000"/>
        </w:rPr>
      </w:pPr>
      <w:r w:rsidRPr="002909EB">
        <w:rPr>
          <w:rFonts w:ascii="Arial" w:hAnsi="Arial" w:cs="Arial"/>
          <w:color w:val="000000"/>
          <w:bdr w:val="none" w:sz="0" w:space="0" w:color="auto" w:frame="1"/>
        </w:rPr>
        <w:t>dążenie do planowania i lokalizowania nowej zabudowy:</w:t>
      </w:r>
    </w:p>
    <w:p w:rsidR="00B61A54" w:rsidRPr="002909EB" w:rsidRDefault="00B61A54" w:rsidP="002909EB">
      <w:pPr>
        <w:numPr>
          <w:ilvl w:val="0"/>
          <w:numId w:val="140"/>
        </w:numPr>
        <w:spacing w:line="276" w:lineRule="auto"/>
        <w:ind w:left="993" w:hanging="284"/>
        <w:rPr>
          <w:rFonts w:ascii="Arial" w:hAnsi="Arial" w:cs="Arial"/>
          <w:color w:val="000000"/>
        </w:rPr>
      </w:pPr>
      <w:r w:rsidRPr="002909EB">
        <w:rPr>
          <w:rFonts w:ascii="Arial" w:hAnsi="Arial" w:cs="Arial"/>
          <w:color w:val="000000"/>
          <w:bdr w:val="none" w:sz="0" w:space="0" w:color="auto" w:frame="1"/>
        </w:rPr>
        <w:t xml:space="preserve">na obszarach o w pełni wykształconej zwartej strukturze funkcjonalno-przestrzennej, w granicach jednostki osadniczej w rozumieniu </w:t>
      </w:r>
      <w:hyperlink r:id="rId8" w:anchor="hiperlinkText.rpc?hiperlink=type=tresc:nro=Powszechny.275157:part=a2p1&amp;full=1" w:tgtFrame="_parent" w:history="1">
        <w:r w:rsidRPr="002909EB">
          <w:rPr>
            <w:rStyle w:val="Hipercze"/>
            <w:rFonts w:ascii="Arial" w:hAnsi="Arial" w:cs="Arial"/>
            <w:color w:val="000000"/>
            <w:u w:val="none"/>
            <w:bdr w:val="none" w:sz="0" w:space="0" w:color="auto" w:frame="1"/>
          </w:rPr>
          <w:t>art. 2 pkt 1</w:t>
        </w:r>
      </w:hyperlink>
      <w:r w:rsidRPr="002909EB">
        <w:rPr>
          <w:rFonts w:ascii="Arial" w:hAnsi="Arial" w:cs="Arial"/>
          <w:color w:val="000000"/>
          <w:bdr w:val="none" w:sz="0" w:space="0" w:color="auto" w:frame="1"/>
        </w:rPr>
        <w:t xml:space="preserve"> ustawy z dnia 29 sierpnia 2003r. o urzędowych nazwach miejscowości i obiektów fizjograficznych (Dz. U. z 2003r. Nr 166, poz. 1612 oraz z 2005r. Nr 17, poz. 141) – obecnie tj. Dz. U z 2019r., poz. 1443, w szczególności poprzez uzupełnianie </w:t>
      </w:r>
      <w:r w:rsidRPr="002909EB">
        <w:rPr>
          <w:rFonts w:ascii="Arial" w:hAnsi="Arial" w:cs="Arial"/>
          <w:color w:val="000000"/>
          <w:bdr w:val="none" w:sz="0" w:space="0" w:color="auto" w:frame="1"/>
        </w:rPr>
        <w:br/>
      </w:r>
      <w:r w:rsidRPr="002909EB">
        <w:rPr>
          <w:rFonts w:ascii="Arial" w:hAnsi="Arial" w:cs="Arial"/>
          <w:color w:val="000000"/>
          <w:bdr w:val="none" w:sz="0" w:space="0" w:color="auto" w:frame="1"/>
        </w:rPr>
        <w:lastRenderedPageBreak/>
        <w:t>istniejącej zabudowy: niniejszy plan obejmuje tereny</w:t>
      </w:r>
      <w:r w:rsidRPr="002909EB">
        <w:rPr>
          <w:rFonts w:ascii="Arial" w:hAnsi="Arial" w:cs="Arial"/>
          <w:color w:val="000000"/>
        </w:rPr>
        <w:t xml:space="preserve"> </w:t>
      </w:r>
      <w:r w:rsidRPr="002909EB">
        <w:rPr>
          <w:rFonts w:ascii="Arial" w:hAnsi="Arial" w:cs="Arial"/>
          <w:bCs/>
          <w:color w:val="000000"/>
        </w:rPr>
        <w:t xml:space="preserve">zabudowy mieszkaniowej jednorodzinnej, zabudowy usług nieuciążliwych, zabudowy mieszkaniowej wielorodzinnej, zabudowy usług </w:t>
      </w:r>
      <w:r w:rsidRPr="002909EB">
        <w:rPr>
          <w:rFonts w:ascii="Arial" w:hAnsi="Arial" w:cs="Arial"/>
          <w:color w:val="000000"/>
          <w:bdr w:val="none" w:sz="0" w:space="0" w:color="auto" w:frame="1"/>
        </w:rPr>
        <w:t>dla których ustala się przeznaczenie terenu podstawowe oraz dopuszczające, w większości na zasadzie uzupełnień istniejącej zabudowy, z możliwością kontynuacji zabudowy;</w:t>
      </w:r>
    </w:p>
    <w:p w:rsidR="00B61A54" w:rsidRPr="00B369B3" w:rsidRDefault="00B61A54" w:rsidP="000B6A24">
      <w:pPr>
        <w:numPr>
          <w:ilvl w:val="0"/>
          <w:numId w:val="140"/>
        </w:numPr>
        <w:spacing w:line="276" w:lineRule="auto"/>
        <w:ind w:left="993" w:hanging="284"/>
        <w:rPr>
          <w:rFonts w:ascii="Arial" w:hAnsi="Arial" w:cs="Arial"/>
          <w:color w:val="000000"/>
        </w:rPr>
      </w:pPr>
      <w:r w:rsidRPr="00B369B3">
        <w:rPr>
          <w:rFonts w:ascii="Arial" w:hAnsi="Arial" w:cs="Arial"/>
          <w:color w:val="000000"/>
          <w:bdr w:val="none" w:sz="0" w:space="0" w:color="auto" w:frame="1"/>
        </w:rPr>
        <w:t xml:space="preserve">na terenach położonych na obszarach innych niż wymienione w lit. a, wyłącznie w sytuacji braku dostatecznej ilości terenów przeznaczonych pod dany rodzaj zabudowy położonych na obszarach, o których mowa w lit. a; przy czym w pierwszej kolejności na obszarach w najwyższym stopniu </w:t>
      </w:r>
      <w:r w:rsidRPr="00B369B3">
        <w:rPr>
          <w:rFonts w:ascii="Arial" w:hAnsi="Arial" w:cs="Arial"/>
          <w:color w:val="000000"/>
          <w:bdr w:val="none" w:sz="0" w:space="0" w:color="auto" w:frame="1"/>
        </w:rPr>
        <w:br/>
        <w:t>przygotowanych do zabudowy, przez co rozumie się obszary charakteryzujące się najlepszym dostępem do sieci komunikacyjnej oraz najlepszym stopniem wyposażenia w sieci wodociągowe, kanalizacyjne, elektroenergetyczne, gazowe, ciepłownicze oraz sieci i urządzenia telekomunikacyjne, adekwatnych dla nowej, planowanej zabudowy: zgodnie z ustaleniami planu, teren oznaczony symbolem 6 MN/U przeznacza się w pod nową zabudowę mieszkaniową jednorodzinną z dopuszczeniem usług nieuciążliwych</w:t>
      </w:r>
      <w:r w:rsidRPr="00B369B3">
        <w:rPr>
          <w:rFonts w:ascii="Arial" w:hAnsi="Arial" w:cs="Arial"/>
          <w:color w:val="000000"/>
        </w:rPr>
        <w:t xml:space="preserve">, gdzie określone tereny są częściowo niezabudowane; zatem ustalenia planu umożliwiają zagospodarowanie tego terenu poprzez wprowadzenie nowych funkcji kontynuujących istniejącą w bezpośrednim sąsiedztwie zabudowę i zagospodarowanie; Wprowadzane przeznaczenie terenów </w:t>
      </w:r>
      <w:r w:rsidRPr="00B369B3">
        <w:rPr>
          <w:rFonts w:ascii="Arial" w:hAnsi="Arial" w:cs="Arial"/>
          <w:color w:val="000000"/>
          <w:bdr w:val="none" w:sz="0" w:space="0" w:color="auto" w:frame="1"/>
        </w:rPr>
        <w:t>stanowi uzupełnienie i wzbogacenie istniejących w obszarze w/w funkcji, w tym w części nierozerwalnie związanych z zaspokajaniem podstawowych potrzeb obecnych i przyszłych mieszkańców, w tym spoza obszaru planu;</w:t>
      </w:r>
      <w:r w:rsidRPr="00B369B3">
        <w:rPr>
          <w:rFonts w:ascii="Arial" w:hAnsi="Arial" w:cs="Arial"/>
          <w:color w:val="000000"/>
        </w:rPr>
        <w:t xml:space="preserve"> p</w:t>
      </w:r>
      <w:r w:rsidRPr="00B369B3">
        <w:rPr>
          <w:rFonts w:ascii="Arial" w:hAnsi="Arial" w:cs="Arial"/>
          <w:color w:val="000000"/>
          <w:bdr w:val="none" w:sz="0" w:space="0" w:color="auto" w:frame="1"/>
        </w:rPr>
        <w:t>rzeznaczone pod zabudowę tereny charakteryzują się dobrym dostępem do dróg publicznych, jak również wykazują wystarczającą dostępnością do sieci i urządzeń infrastruktury technicznej.</w:t>
      </w:r>
    </w:p>
    <w:p w:rsidR="00B61A54" w:rsidRPr="002909EB" w:rsidRDefault="00B61A54" w:rsidP="002909EB">
      <w:pPr>
        <w:spacing w:line="276" w:lineRule="auto"/>
        <w:rPr>
          <w:rFonts w:ascii="Arial" w:hAnsi="Arial" w:cs="Arial"/>
          <w:color w:val="000000"/>
        </w:rPr>
      </w:pP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Wpływ ustaleń planu na finanse publiczne, w tym budżet gminy.</w:t>
      </w: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 xml:space="preserve">Sporządzona do niniejszego planu „Prognoza skutków finansowych uchwalenia miejscowego planu...”, ma na celu przedstawienie bilansu dochodów własnych i wydatków gminy, w tym wpływy z podatku od nieruchomości i inne dochody związane z obrotem nieruchomości gminy oraz opłaty i odszkodowania: wartość przewidywanych odszkodowań, wartość nieruchomości przewidywanych do wykupienia, liczbę i wielkość </w:t>
      </w:r>
      <w:r w:rsidRPr="002909EB">
        <w:rPr>
          <w:rFonts w:ascii="Arial" w:hAnsi="Arial" w:cs="Arial"/>
          <w:color w:val="000000"/>
        </w:rPr>
        <w:br/>
        <w:t>nieruchomości niezbędnych do zmian, wartość przewidywanych opłat jednorazowych, środki zabezpieczające gminę przed spekulacjami przy wartościowaniu nieruchomościami objętymi roszczeniami, przewidywane wzrosty cen gruntów użytkowników wieczystych.</w:t>
      </w: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Prognoza ma także na celu określenie wydatków związanych z realizacją inwestycji z zakresu infrastruktury technicznej, które należą do zadań własnych gminy.</w:t>
      </w: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 xml:space="preserve">Do bilansu dochodów wzięto pod uwagę przewidywane pobieranie opłaty planistycznej (renty planistycznej) określonej art. 36 ust. 4 ustawy o planowaniu i zagospodarowaniu przestrzennym. Przyjęto 30% stawkę procentową, z wyłączeniem terenów przeznaczonych pod drogi publiczne, </w:t>
      </w:r>
      <w:r w:rsidRPr="002909EB">
        <w:rPr>
          <w:rFonts w:ascii="Arial" w:hAnsi="Arial" w:cs="Arial"/>
          <w:bCs/>
          <w:color w:val="000000"/>
        </w:rPr>
        <w:t xml:space="preserve">tereny zieleni oraz placu publicznego </w:t>
      </w:r>
      <w:r w:rsidRPr="002909EB">
        <w:rPr>
          <w:rFonts w:ascii="Arial" w:hAnsi="Arial" w:cs="Arial"/>
          <w:color w:val="000000"/>
        </w:rPr>
        <w:t xml:space="preserve">dla których stawka procentowa wynosi 0%. Przyjęcie zerowej stawki procentowej opłaty </w:t>
      </w:r>
      <w:r w:rsidRPr="002909EB">
        <w:rPr>
          <w:rFonts w:ascii="Arial" w:hAnsi="Arial" w:cs="Arial"/>
          <w:color w:val="000000"/>
        </w:rPr>
        <w:br/>
        <w:t>planistycznej dla terenów w liniach rozgraniczających dróg</w:t>
      </w:r>
      <w:r w:rsidRPr="002909EB">
        <w:rPr>
          <w:rFonts w:ascii="Arial" w:hAnsi="Arial" w:cs="Arial"/>
          <w:bCs/>
          <w:color w:val="000000"/>
        </w:rPr>
        <w:t xml:space="preserve">, terenu zieleni oraz placu </w:t>
      </w:r>
      <w:r w:rsidRPr="002909EB">
        <w:rPr>
          <w:rFonts w:ascii="Arial" w:hAnsi="Arial" w:cs="Arial"/>
          <w:bCs/>
          <w:color w:val="000000"/>
        </w:rPr>
        <w:lastRenderedPageBreak/>
        <w:t>publicznego</w:t>
      </w:r>
      <w:r w:rsidRPr="002909EB">
        <w:rPr>
          <w:rFonts w:ascii="Arial" w:hAnsi="Arial" w:cs="Arial"/>
          <w:color w:val="000000"/>
        </w:rPr>
        <w:t xml:space="preserve"> ma racjonalne podstawy, gdyż prawie w całości stanowią własność gminy oraz tereny te pełnią rolę służebną wobec funkcyjnych terenów przyległych, generując przy tym znaczne koszty dla ich właścicieli. Stąd, ustalenie stawki planistycznej innej niż 0% byłoby działaniem na własną szkodę. Ogółem z przewidywanych dochodów, nie przewiduje się wpływów do budżetu gminy od naliczenia renty planistycznej.</w:t>
      </w: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 xml:space="preserve">Dla obszarów, dla których przyjęto stawkę renty planistycznej inną niż 0%, plan miejscowy, ze względu na obecny znaczący stopień zagospodarowania terenu, nie przesądza czy i w jakim stopniu wartość nieruchomości wzrośnie w okresie 5 lat od jego wejścia w życie. Ponieważ nie ma możliwości jednoznacznego określenia wszystkich zamierzeń inwestycyjnych właścicieli (np. wymiana zabudowy, rozbudowa nieruchomości, zmiana sposobu użytkowania nieruchomości czy ich zbycie), nie jest możliwe stwierdzenie wystąpienia ewentualnego wzrostu wartości nieruchomości. Kwestie te, w razie zbycia nieruchomości przed upływem 5 lat od wejścia w życie planu oceniane będą przez orzekający w indywidualnych sprawach organ, stosownie do </w:t>
      </w:r>
      <w:r w:rsidRPr="002909EB">
        <w:rPr>
          <w:rFonts w:ascii="Arial" w:hAnsi="Arial" w:cs="Arial"/>
          <w:color w:val="000000"/>
        </w:rPr>
        <w:br/>
        <w:t xml:space="preserve">sporządzonego przez rzeczoznawcę majątkowego operatu szacunkowego. Stwierdzenie faktu, że w związku z uchwaleniem miejscowego planu nastąpił wzrost wartości nieruchomości, odbywać się będzie każdorazowo w drodze postępowania administracyjnego w indywidulnej sprawie zakończonej decyzją administracyjną. </w:t>
      </w:r>
      <w:r w:rsidRPr="002909EB">
        <w:rPr>
          <w:rFonts w:ascii="Arial" w:hAnsi="Arial" w:cs="Arial"/>
          <w:color w:val="000000"/>
        </w:rPr>
        <w:br/>
        <w:t>Jednocześnie ustalenie stawki w wysokości 30% perspektywicznie, w okresie 5-letnim, zabezpiecza potencjalne możliwości gminy związane z wystąpieniem dla niej dochodu, na skutek poczynienia przez właścicieli inwestycji zgodnych z możliwościami – ustaleniami nowego planu – i ich zbycia w ustawowym 5-letnim okresie.</w:t>
      </w:r>
    </w:p>
    <w:p w:rsidR="00B61A54" w:rsidRPr="002909EB" w:rsidRDefault="00B61A54" w:rsidP="002909EB">
      <w:pPr>
        <w:spacing w:line="276" w:lineRule="auto"/>
        <w:ind w:firstLine="708"/>
        <w:rPr>
          <w:rFonts w:ascii="Arial" w:hAnsi="Arial" w:cs="Arial"/>
          <w:color w:val="000000"/>
        </w:rPr>
      </w:pP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W zakres dochodów wchodzą również:</w:t>
      </w:r>
    </w:p>
    <w:p w:rsidR="00B61A54" w:rsidRPr="002909EB" w:rsidRDefault="00B61A54" w:rsidP="002909EB">
      <w:pPr>
        <w:numPr>
          <w:ilvl w:val="0"/>
          <w:numId w:val="141"/>
        </w:numPr>
        <w:spacing w:line="276" w:lineRule="auto"/>
        <w:ind w:left="284" w:hanging="284"/>
        <w:rPr>
          <w:rFonts w:ascii="Arial" w:hAnsi="Arial" w:cs="Arial"/>
          <w:color w:val="000000"/>
        </w:rPr>
      </w:pPr>
      <w:r w:rsidRPr="002909EB">
        <w:rPr>
          <w:rFonts w:ascii="Arial" w:hAnsi="Arial" w:cs="Arial"/>
          <w:color w:val="000000"/>
        </w:rPr>
        <w:t>sprzedaż gruntów będących własnością Gminy Miasta Włocławek – szacowana kwota dochodu ze sprzedaży to 751.000 zł;</w:t>
      </w:r>
    </w:p>
    <w:p w:rsidR="00B61A54" w:rsidRPr="002909EB" w:rsidRDefault="00B61A54" w:rsidP="002909EB">
      <w:pPr>
        <w:numPr>
          <w:ilvl w:val="0"/>
          <w:numId w:val="141"/>
        </w:numPr>
        <w:spacing w:line="276" w:lineRule="auto"/>
        <w:ind w:left="284" w:hanging="284"/>
        <w:rPr>
          <w:rFonts w:ascii="Arial" w:hAnsi="Arial" w:cs="Arial"/>
          <w:color w:val="000000"/>
        </w:rPr>
      </w:pPr>
      <w:r w:rsidRPr="002909EB">
        <w:rPr>
          <w:rFonts w:ascii="Arial" w:hAnsi="Arial" w:cs="Arial"/>
          <w:color w:val="000000"/>
        </w:rPr>
        <w:t xml:space="preserve">opłaty </w:t>
      </w:r>
      <w:proofErr w:type="spellStart"/>
      <w:r w:rsidRPr="002909EB">
        <w:rPr>
          <w:rFonts w:ascii="Arial" w:hAnsi="Arial" w:cs="Arial"/>
          <w:color w:val="000000"/>
        </w:rPr>
        <w:t>adiacenckie</w:t>
      </w:r>
      <w:proofErr w:type="spellEnd"/>
      <w:r w:rsidRPr="002909EB">
        <w:rPr>
          <w:rFonts w:ascii="Arial" w:hAnsi="Arial" w:cs="Arial"/>
          <w:color w:val="000000"/>
        </w:rPr>
        <w:t xml:space="preserve"> z tytułu wybudowania niezbędnych urządzeń infrastruktury technicznej – nie przewiduje się;</w:t>
      </w:r>
    </w:p>
    <w:p w:rsidR="00B61A54" w:rsidRPr="002909EB" w:rsidRDefault="00B61A54" w:rsidP="002909EB">
      <w:pPr>
        <w:numPr>
          <w:ilvl w:val="0"/>
          <w:numId w:val="141"/>
        </w:numPr>
        <w:spacing w:line="276" w:lineRule="auto"/>
        <w:ind w:left="284" w:hanging="284"/>
        <w:rPr>
          <w:rFonts w:ascii="Arial" w:hAnsi="Arial" w:cs="Arial"/>
          <w:color w:val="000000"/>
        </w:rPr>
      </w:pPr>
      <w:r w:rsidRPr="002909EB">
        <w:rPr>
          <w:rFonts w:ascii="Arial" w:hAnsi="Arial" w:cs="Arial"/>
          <w:color w:val="000000"/>
        </w:rPr>
        <w:t xml:space="preserve">opłaty </w:t>
      </w:r>
      <w:proofErr w:type="spellStart"/>
      <w:r w:rsidRPr="002909EB">
        <w:rPr>
          <w:rFonts w:ascii="Arial" w:hAnsi="Arial" w:cs="Arial"/>
          <w:color w:val="000000"/>
        </w:rPr>
        <w:t>adiacenckie</w:t>
      </w:r>
      <w:proofErr w:type="spellEnd"/>
      <w:r w:rsidRPr="002909EB">
        <w:rPr>
          <w:rFonts w:ascii="Arial" w:hAnsi="Arial" w:cs="Arial"/>
          <w:color w:val="000000"/>
        </w:rPr>
        <w:t xml:space="preserve"> z tytułu wybudowania dróg i chodników – 22.000 zł;</w:t>
      </w:r>
    </w:p>
    <w:p w:rsidR="00B61A54" w:rsidRPr="002909EB" w:rsidRDefault="00B61A54" w:rsidP="002909EB">
      <w:pPr>
        <w:numPr>
          <w:ilvl w:val="0"/>
          <w:numId w:val="141"/>
        </w:numPr>
        <w:spacing w:line="276" w:lineRule="auto"/>
        <w:ind w:left="284" w:hanging="284"/>
        <w:rPr>
          <w:rFonts w:ascii="Arial" w:hAnsi="Arial" w:cs="Arial"/>
          <w:color w:val="000000"/>
        </w:rPr>
      </w:pPr>
      <w:r w:rsidRPr="002909EB">
        <w:rPr>
          <w:rFonts w:ascii="Arial" w:hAnsi="Arial" w:cs="Arial"/>
          <w:color w:val="000000"/>
        </w:rPr>
        <w:t xml:space="preserve">opłaty </w:t>
      </w:r>
      <w:proofErr w:type="spellStart"/>
      <w:r w:rsidRPr="002909EB">
        <w:rPr>
          <w:rFonts w:ascii="Arial" w:hAnsi="Arial" w:cs="Arial"/>
          <w:color w:val="000000"/>
        </w:rPr>
        <w:t>adiacenckie</w:t>
      </w:r>
      <w:proofErr w:type="spellEnd"/>
      <w:r w:rsidRPr="002909EB">
        <w:rPr>
          <w:rFonts w:ascii="Arial" w:hAnsi="Arial" w:cs="Arial"/>
          <w:color w:val="000000"/>
        </w:rPr>
        <w:t xml:space="preserve"> z tytułu scaleń i podziałów – 0 zł;</w:t>
      </w:r>
    </w:p>
    <w:p w:rsidR="00B61A54" w:rsidRPr="002909EB" w:rsidRDefault="00B61A54" w:rsidP="002909EB">
      <w:pPr>
        <w:numPr>
          <w:ilvl w:val="0"/>
          <w:numId w:val="141"/>
        </w:numPr>
        <w:spacing w:line="276" w:lineRule="auto"/>
        <w:ind w:left="284" w:hanging="284"/>
        <w:rPr>
          <w:rFonts w:ascii="Arial" w:hAnsi="Arial" w:cs="Arial"/>
          <w:color w:val="000000"/>
        </w:rPr>
      </w:pPr>
      <w:r w:rsidRPr="002909EB">
        <w:rPr>
          <w:rFonts w:ascii="Arial" w:hAnsi="Arial" w:cs="Arial"/>
          <w:color w:val="000000"/>
        </w:rPr>
        <w:t>podatki od nieruchomości – 0 zł;</w:t>
      </w:r>
    </w:p>
    <w:p w:rsidR="00B61A54" w:rsidRPr="002909EB" w:rsidRDefault="00B61A54" w:rsidP="002909EB">
      <w:pPr>
        <w:numPr>
          <w:ilvl w:val="0"/>
          <w:numId w:val="141"/>
        </w:numPr>
        <w:spacing w:line="276" w:lineRule="auto"/>
        <w:ind w:left="284" w:hanging="284"/>
        <w:rPr>
          <w:rFonts w:ascii="Arial" w:hAnsi="Arial" w:cs="Arial"/>
          <w:color w:val="000000"/>
        </w:rPr>
      </w:pPr>
      <w:r w:rsidRPr="002909EB">
        <w:rPr>
          <w:rFonts w:ascii="Arial" w:hAnsi="Arial" w:cs="Arial"/>
          <w:color w:val="000000"/>
        </w:rPr>
        <w:t>opłaty roczne za użytkowanie wieczyste – 18.000 zł.</w:t>
      </w:r>
    </w:p>
    <w:p w:rsidR="00B61A54" w:rsidRPr="002909EB" w:rsidRDefault="00B61A54" w:rsidP="002909EB">
      <w:pPr>
        <w:spacing w:line="276" w:lineRule="auto"/>
        <w:rPr>
          <w:rFonts w:ascii="Arial" w:hAnsi="Arial" w:cs="Arial"/>
          <w:color w:val="000000"/>
        </w:rPr>
      </w:pPr>
      <w:r w:rsidRPr="002909EB">
        <w:rPr>
          <w:rFonts w:ascii="Arial" w:hAnsi="Arial" w:cs="Arial"/>
          <w:color w:val="000000"/>
        </w:rPr>
        <w:t>W zakres wydatków wchodzą:</w:t>
      </w:r>
    </w:p>
    <w:p w:rsidR="00B61A54" w:rsidRPr="002909EB" w:rsidRDefault="00B61A54" w:rsidP="002909EB">
      <w:pPr>
        <w:numPr>
          <w:ilvl w:val="0"/>
          <w:numId w:val="142"/>
        </w:numPr>
        <w:spacing w:line="276" w:lineRule="auto"/>
        <w:ind w:left="284" w:hanging="284"/>
        <w:rPr>
          <w:rFonts w:ascii="Arial" w:hAnsi="Arial" w:cs="Arial"/>
          <w:color w:val="000000"/>
        </w:rPr>
      </w:pPr>
      <w:r w:rsidRPr="002909EB">
        <w:rPr>
          <w:rFonts w:ascii="Arial" w:hAnsi="Arial" w:cs="Arial"/>
          <w:color w:val="000000"/>
        </w:rPr>
        <w:t>wartość rynkowa nieruchomości przeznaczonych do wykupu na celu publiczne – szacowana kwota to 14.000 zł;</w:t>
      </w:r>
    </w:p>
    <w:p w:rsidR="00B61A54" w:rsidRPr="002909EB" w:rsidRDefault="00B61A54" w:rsidP="002909EB">
      <w:pPr>
        <w:numPr>
          <w:ilvl w:val="0"/>
          <w:numId w:val="142"/>
        </w:numPr>
        <w:spacing w:line="276" w:lineRule="auto"/>
        <w:ind w:left="284" w:hanging="284"/>
        <w:rPr>
          <w:rFonts w:ascii="Arial" w:hAnsi="Arial" w:cs="Arial"/>
          <w:color w:val="000000"/>
        </w:rPr>
      </w:pPr>
      <w:r w:rsidRPr="002909EB">
        <w:rPr>
          <w:rFonts w:ascii="Arial" w:hAnsi="Arial" w:cs="Arial"/>
          <w:color w:val="000000"/>
        </w:rPr>
        <w:t>koszty rozbiórki budynków mieszkalnych i gospodarczych – 0 zł;</w:t>
      </w:r>
    </w:p>
    <w:p w:rsidR="00B61A54" w:rsidRPr="002909EB" w:rsidRDefault="00B61A54" w:rsidP="002909EB">
      <w:pPr>
        <w:numPr>
          <w:ilvl w:val="0"/>
          <w:numId w:val="142"/>
        </w:numPr>
        <w:spacing w:line="276" w:lineRule="auto"/>
        <w:ind w:left="284" w:hanging="284"/>
        <w:rPr>
          <w:rFonts w:ascii="Arial" w:hAnsi="Arial" w:cs="Arial"/>
          <w:color w:val="000000"/>
        </w:rPr>
      </w:pPr>
      <w:r w:rsidRPr="002909EB">
        <w:rPr>
          <w:rFonts w:ascii="Arial" w:hAnsi="Arial" w:cs="Arial"/>
          <w:color w:val="000000"/>
        </w:rPr>
        <w:t>koszty budowy infrastruktury technicznej – 267.000 zł;</w:t>
      </w:r>
    </w:p>
    <w:p w:rsidR="00B61A54" w:rsidRPr="002909EB" w:rsidRDefault="00B61A54" w:rsidP="002909EB">
      <w:pPr>
        <w:numPr>
          <w:ilvl w:val="0"/>
          <w:numId w:val="142"/>
        </w:numPr>
        <w:spacing w:line="276" w:lineRule="auto"/>
        <w:ind w:left="284" w:hanging="284"/>
        <w:rPr>
          <w:rFonts w:ascii="Arial" w:hAnsi="Arial" w:cs="Arial"/>
          <w:color w:val="000000"/>
        </w:rPr>
      </w:pPr>
      <w:r w:rsidRPr="002909EB">
        <w:rPr>
          <w:rFonts w:ascii="Arial" w:hAnsi="Arial" w:cs="Arial"/>
          <w:color w:val="000000"/>
        </w:rPr>
        <w:t>odszkodowania z tytułu obniżenia wartości rynkowej nieruchomości – 5.000 zł.</w:t>
      </w: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 xml:space="preserve">Przeprowadzona analiza ustaleń planu w odniesieniu do aktualnego zagospodarowania wykazała, że brak jest obszarów, w których występuje obniżenie wartości rynkowej gruntów. Natomiast środkiem zabezpieczającym gminę przed spekulacyjnymi „ulepszeniami” lub „pogorszeniami” wartości nieruchomości </w:t>
      </w:r>
      <w:r w:rsidRPr="002909EB">
        <w:rPr>
          <w:rFonts w:ascii="Arial" w:hAnsi="Arial" w:cs="Arial"/>
          <w:color w:val="000000"/>
        </w:rPr>
        <w:br/>
        <w:t>objętych ewentualnymi roszczeniami, może być sporządzenie inwentaryzacji nieruchomości objętych planowanym wykupem.</w:t>
      </w:r>
    </w:p>
    <w:p w:rsidR="00B61A54" w:rsidRPr="002909EB" w:rsidRDefault="00B61A54" w:rsidP="002909EB">
      <w:pPr>
        <w:spacing w:line="276" w:lineRule="auto"/>
        <w:ind w:firstLine="708"/>
        <w:rPr>
          <w:rFonts w:ascii="Arial" w:hAnsi="Arial" w:cs="Arial"/>
          <w:color w:val="000000"/>
        </w:rPr>
      </w:pP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lastRenderedPageBreak/>
        <w:t>Ujęte w prognozie dochody i wydatki odpowiednio na poziomie kwot 728.000 zł i 442.000 zł mają charakter szacunkowy i dotyczą zamiarów mogących być realizowanymi w rozłożonym czasie. Przyjęto, że okres niezbędny do realizacji założeń nowego planu wynosi ok. 5 lat, co skutkować będzie możliwie równomiernym rozkładem wydatków gminy, które zrównoważone zostaną przez dodatki wynik bilansu dochodów i wydatków. Taki rozkład skutków finansowych ma służyć możliwie stabilnemu obciążaniu budżetu gminy realizacją zadań inwestycyjnych wynikających z ustaleń planu.</w:t>
      </w:r>
    </w:p>
    <w:p w:rsidR="00B61A54" w:rsidRPr="002909EB" w:rsidRDefault="00B61A54" w:rsidP="002909EB">
      <w:pPr>
        <w:tabs>
          <w:tab w:val="left" w:pos="709"/>
        </w:tabs>
        <w:spacing w:line="276" w:lineRule="auto"/>
        <w:ind w:firstLine="709"/>
        <w:rPr>
          <w:rFonts w:ascii="Arial" w:hAnsi="Arial" w:cs="Arial"/>
          <w:color w:val="000000"/>
        </w:rPr>
      </w:pPr>
    </w:p>
    <w:p w:rsidR="00B61A54" w:rsidRPr="002909EB" w:rsidRDefault="00B61A54" w:rsidP="002909EB">
      <w:pPr>
        <w:tabs>
          <w:tab w:val="left" w:pos="709"/>
        </w:tabs>
        <w:spacing w:line="276" w:lineRule="auto"/>
        <w:ind w:firstLine="709"/>
        <w:rPr>
          <w:rFonts w:ascii="Arial" w:hAnsi="Arial" w:cs="Arial"/>
          <w:color w:val="000000"/>
        </w:rPr>
      </w:pPr>
      <w:r w:rsidRPr="002909EB">
        <w:rPr>
          <w:rFonts w:ascii="Arial" w:hAnsi="Arial" w:cs="Arial"/>
          <w:color w:val="000000"/>
        </w:rPr>
        <w:t xml:space="preserve">Prezydent Miasta realizując uchwałę, przeprowadził procedurę formalno-prawną określoną przepisami ustawy o planowaniu i zagospodarowaniu przestrzennym oraz ustaw pokrewnych, w tym o udostępnianiu informacji o środowisku i jego ochronie, udziale społeczeństwa w ochronie środowiska oraz o ocenach </w:t>
      </w:r>
      <w:r w:rsidRPr="002909EB">
        <w:rPr>
          <w:rFonts w:ascii="Arial" w:hAnsi="Arial" w:cs="Arial"/>
          <w:color w:val="000000"/>
        </w:rPr>
        <w:br/>
        <w:t>oddziaływania na środowisko:</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 xml:space="preserve">ogłosił i obwieścił o przystąpieniu do sporządzenia miejscowego planu zagospodarowania przestrzennego z podaniem informacji o możliwości składania wniosków w przedmiotowym temacie – w ustawowo </w:t>
      </w:r>
      <w:r w:rsidRPr="002909EB">
        <w:rPr>
          <w:rFonts w:ascii="Arial" w:hAnsi="Arial" w:cs="Arial"/>
          <w:color w:val="000000"/>
        </w:rPr>
        <w:br/>
        <w:t>określonym terminie nie wpłynął żaden wniosek od osób fizycznych i prawnych;</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zawiadomił organy właściwe do uzgodnienia i opiniowania miejscowego planu;</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ogłosił i obwieścił o przystąpieniu do sporządzenia miejscowego planu zagospodarowania przestrzennego z podaniem informacji o możliwości składania wniosków w przedmiotowym temacie – w ustawowo określonym terminie nie wpłynął żaden wniosek od osób fizycznych i prawnych, w tym z zasadami ochrony danych osobowych (RODO);</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zawiadomił organy właściwe do uzgodnienia i opiniowania miejscowego planu, w tym z zasadami ochrony danych osobowych (RODO);</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uzyskał uzgodnienie zakresu prognozy oddziaływania na środowisko oraz sporządził prognozę oddziaływania na środowisko ustaleń miejscowego planu;</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sporządził prognozę skutków finansowych uchwalenia niniejszego miejscowego planu;</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uzyskał pozytywną opinię Miejskiej Komisji Urbanistyczno-Architektonicznej we Włocławku;</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uzyskał uzgodnienia i opinie od właściwych organów i instytucji;</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nie występował o zgody na zmianę przeznaczenia gruntów leśnych na cele nieleśne (brak obowiązku);</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 xml:space="preserve">ogłosił i obwieścił o wyłożeniu projektu miejscowego planu zagospodarowania przestrzennego do publicznego wglądu z podaniem informacji o możliwości składania uwag w przedmiotowym temacie, a następnie udostępnił projekt planu wraz z prognozą oddziaływania na środowisko do wglądu </w:t>
      </w:r>
      <w:r w:rsidRPr="002909EB">
        <w:rPr>
          <w:rFonts w:ascii="Arial" w:hAnsi="Arial" w:cs="Arial"/>
          <w:color w:val="000000"/>
        </w:rPr>
        <w:br/>
        <w:t>publicznego oraz przeprowadził konsultacje społeczne;</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w ustawowo określonych terminach dotyczących wyłożenia do publicznego wglądu, dyskusji publicznej oraz zgłaszania uwag do planu nie zostały złożone żadne uwagi;</w:t>
      </w:r>
    </w:p>
    <w:p w:rsidR="00B61A54" w:rsidRPr="002909EB" w:rsidRDefault="00B61A54" w:rsidP="002909EB">
      <w:pPr>
        <w:numPr>
          <w:ilvl w:val="0"/>
          <w:numId w:val="143"/>
        </w:numPr>
        <w:tabs>
          <w:tab w:val="num" w:pos="426"/>
        </w:tabs>
        <w:spacing w:line="276" w:lineRule="auto"/>
        <w:ind w:left="426" w:hanging="426"/>
        <w:rPr>
          <w:rFonts w:ascii="Arial" w:hAnsi="Arial" w:cs="Arial"/>
          <w:color w:val="000000"/>
        </w:rPr>
      </w:pPr>
      <w:r w:rsidRPr="002909EB">
        <w:rPr>
          <w:rFonts w:ascii="Arial" w:hAnsi="Arial" w:cs="Arial"/>
          <w:color w:val="000000"/>
        </w:rPr>
        <w:t>zamieścił w Biuletynie Informacji Publicznej Urzędu Miasta informacje o dokumentach zawierających informacje o środowisku oraz dotyczące obszaru objętego projektem planu.</w:t>
      </w:r>
    </w:p>
    <w:p w:rsidR="00B61A54" w:rsidRPr="002909EB" w:rsidRDefault="00B61A54" w:rsidP="002909EB">
      <w:pPr>
        <w:spacing w:line="276" w:lineRule="auto"/>
        <w:rPr>
          <w:rFonts w:ascii="Arial" w:hAnsi="Arial" w:cs="Arial"/>
          <w:color w:val="000000"/>
        </w:rPr>
      </w:pP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 xml:space="preserve">Procedura sporządzenia miejscowego planu zagospodarowania przestrzennego została wszczęta uchwałą Nr X/76/2019 Rady Miasta Włocławek z dnia 14 maja 2019 r. W lipcu 2025 r. wystąpiono o wymagane opinie i uzgodnienia. Projekt planu został wyłożony do publicznego wglądu w dniach od 18 marca 2026 r. do </w:t>
      </w:r>
      <w:r w:rsidRPr="002909EB">
        <w:rPr>
          <w:rFonts w:ascii="Arial" w:hAnsi="Arial" w:cs="Arial"/>
          <w:color w:val="000000"/>
        </w:rPr>
        <w:br/>
        <w:t>17 kwietnia 2026 r. Wobec braku planu ogólnego gminy, plan sporządzany jest w oparciu o ustalenia studium uwarunkowań i kierunków zagospodarowania przestrzennego gminy.</w:t>
      </w: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Rysunek planu przedstawiający graficzne ustalenia planu stanowiący załącznik Nr 1a do uchwały został sporządzony na mapie zasadniczej w skali 1:1000.</w:t>
      </w: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Rysunek planu, stanowiący załącznik nr 1a do uchwały, przeznaczony do publikacji w dzienniku urzędowym województwa kujawsko-pomorskiego, został zmniejszony i przedstawiony na</w:t>
      </w:r>
      <w:r w:rsidR="007B3285">
        <w:rPr>
          <w:rFonts w:ascii="Arial" w:hAnsi="Arial" w:cs="Arial"/>
          <w:color w:val="000000"/>
        </w:rPr>
        <w:t xml:space="preserve"> </w:t>
      </w:r>
      <w:r w:rsidRPr="002909EB">
        <w:rPr>
          <w:rFonts w:ascii="Arial" w:hAnsi="Arial" w:cs="Arial"/>
          <w:color w:val="000000"/>
        </w:rPr>
        <w:t>arkuszu formatu A 3.</w:t>
      </w: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Prezydent Miasta wykonał powierzone zadanie w sposób zgodny z procedurą sporządzania miejscowego planu zagospodarowania przestrzennego zawartą w art. 17 ustawy z dnia 27 marca 2003r. o planowaniu i zagospodarowaniu przestrzennym.</w:t>
      </w:r>
    </w:p>
    <w:p w:rsidR="00B61A54" w:rsidRPr="002909EB" w:rsidRDefault="00B61A54" w:rsidP="002909EB">
      <w:pPr>
        <w:spacing w:line="276" w:lineRule="auto"/>
        <w:ind w:firstLine="708"/>
        <w:rPr>
          <w:rFonts w:ascii="Arial" w:hAnsi="Arial" w:cs="Arial"/>
          <w:color w:val="000000"/>
        </w:rPr>
      </w:pPr>
    </w:p>
    <w:p w:rsidR="00B61A54" w:rsidRPr="002909EB" w:rsidRDefault="00B61A54" w:rsidP="002909EB">
      <w:pPr>
        <w:spacing w:line="276" w:lineRule="auto"/>
        <w:ind w:firstLine="708"/>
        <w:rPr>
          <w:rFonts w:ascii="Arial" w:hAnsi="Arial" w:cs="Arial"/>
          <w:color w:val="000000"/>
        </w:rPr>
      </w:pPr>
      <w:r w:rsidRPr="002909EB">
        <w:rPr>
          <w:rFonts w:ascii="Arial" w:hAnsi="Arial" w:cs="Arial"/>
          <w:color w:val="000000"/>
        </w:rPr>
        <w:t>W związku z powyższym proszę Wysoką Radę o przyjęcie przedłożonej uchwały.</w:t>
      </w:r>
    </w:p>
    <w:p w:rsidR="00710767" w:rsidRPr="002909EB" w:rsidRDefault="00710767" w:rsidP="002909EB">
      <w:pPr>
        <w:tabs>
          <w:tab w:val="num" w:pos="720"/>
        </w:tabs>
        <w:spacing w:line="276" w:lineRule="auto"/>
        <w:rPr>
          <w:rFonts w:ascii="Arial" w:hAnsi="Arial" w:cs="Arial"/>
        </w:rPr>
      </w:pPr>
      <w:bookmarkStart w:id="22" w:name="_GoBack"/>
      <w:bookmarkEnd w:id="22"/>
    </w:p>
    <w:sectPr w:rsidR="00710767" w:rsidRPr="002909EB" w:rsidSect="003733F6">
      <w:footerReference w:type="even" r:id="rId9"/>
      <w:footerReference w:type="default" r:id="rId10"/>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4626" w:rsidRDefault="00A44626">
      <w:r>
        <w:separator/>
      </w:r>
    </w:p>
  </w:endnote>
  <w:endnote w:type="continuationSeparator" w:id="0">
    <w:p w:rsidR="00A44626" w:rsidRDefault="00A44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ヒラギノ角ゴ Pro W3">
    <w:altName w:val="Arial Unicode MS"/>
    <w:charset w:val="80"/>
    <w:family w:val="auto"/>
    <w:pitch w:val="variable"/>
    <w:sig w:usb0="01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626" w:rsidRPr="009D35EB" w:rsidRDefault="00A44626">
    <w:pPr>
      <w:pStyle w:val="Stopka"/>
      <w:rPr>
        <w:rFonts w:ascii="Arial Narrow" w:hAnsi="Arial Narrow"/>
        <w:sz w:val="20"/>
        <w:szCs w:val="20"/>
      </w:rPr>
    </w:pPr>
    <w:r w:rsidRPr="009D35EB">
      <w:rPr>
        <w:rFonts w:ascii="Arial Narrow" w:hAnsi="Arial Narrow"/>
        <w:sz w:val="20"/>
        <w:szCs w:val="20"/>
      </w:rPr>
      <w:fldChar w:fldCharType="begin"/>
    </w:r>
    <w:r w:rsidRPr="009D35EB">
      <w:rPr>
        <w:rFonts w:ascii="Arial Narrow" w:hAnsi="Arial Narrow"/>
        <w:sz w:val="20"/>
        <w:szCs w:val="20"/>
      </w:rPr>
      <w:instrText>PAGE   \* MERGEFORMAT</w:instrText>
    </w:r>
    <w:r w:rsidRPr="009D35EB">
      <w:rPr>
        <w:rFonts w:ascii="Arial Narrow" w:hAnsi="Arial Narrow"/>
        <w:sz w:val="20"/>
        <w:szCs w:val="20"/>
      </w:rPr>
      <w:fldChar w:fldCharType="separate"/>
    </w:r>
    <w:r>
      <w:rPr>
        <w:rFonts w:ascii="Arial Narrow" w:hAnsi="Arial Narrow"/>
        <w:noProof/>
        <w:sz w:val="20"/>
        <w:szCs w:val="20"/>
      </w:rPr>
      <w:t>28</w:t>
    </w:r>
    <w:r w:rsidRPr="009D35EB">
      <w:rPr>
        <w:rFonts w:ascii="Arial Narrow" w:hAnsi="Arial Narrow"/>
        <w:sz w:val="20"/>
        <w:szCs w:val="20"/>
      </w:rPr>
      <w:fldChar w:fldCharType="end"/>
    </w:r>
  </w:p>
  <w:p w:rsidR="00A44626" w:rsidRDefault="00A44626" w:rsidP="00E4737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626" w:rsidRPr="009D35EB" w:rsidRDefault="00A44626">
    <w:pPr>
      <w:pStyle w:val="Stopka"/>
      <w:jc w:val="right"/>
      <w:rPr>
        <w:rFonts w:ascii="Arial Narrow" w:hAnsi="Arial Narrow"/>
        <w:sz w:val="20"/>
        <w:szCs w:val="20"/>
      </w:rPr>
    </w:pPr>
    <w:r w:rsidRPr="009D35EB">
      <w:rPr>
        <w:rFonts w:ascii="Arial Narrow" w:hAnsi="Arial Narrow"/>
        <w:sz w:val="20"/>
        <w:szCs w:val="20"/>
      </w:rPr>
      <w:fldChar w:fldCharType="begin"/>
    </w:r>
    <w:r w:rsidRPr="009D35EB">
      <w:rPr>
        <w:rFonts w:ascii="Arial Narrow" w:hAnsi="Arial Narrow"/>
        <w:sz w:val="20"/>
        <w:szCs w:val="20"/>
      </w:rPr>
      <w:instrText>PAGE   \* MERGEFORMAT</w:instrText>
    </w:r>
    <w:r w:rsidRPr="009D35EB">
      <w:rPr>
        <w:rFonts w:ascii="Arial Narrow" w:hAnsi="Arial Narrow"/>
        <w:sz w:val="20"/>
        <w:szCs w:val="20"/>
      </w:rPr>
      <w:fldChar w:fldCharType="separate"/>
    </w:r>
    <w:r>
      <w:rPr>
        <w:rFonts w:ascii="Arial Narrow" w:hAnsi="Arial Narrow"/>
        <w:noProof/>
        <w:sz w:val="20"/>
        <w:szCs w:val="20"/>
      </w:rPr>
      <w:t>1</w:t>
    </w:r>
    <w:r w:rsidRPr="009D35EB">
      <w:rPr>
        <w:rFonts w:ascii="Arial Narrow" w:hAnsi="Arial Narrow"/>
        <w:sz w:val="20"/>
        <w:szCs w:val="20"/>
      </w:rPr>
      <w:fldChar w:fldCharType="end"/>
    </w:r>
  </w:p>
  <w:p w:rsidR="00A44626" w:rsidRDefault="00A446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4626" w:rsidRDefault="00A44626">
      <w:r>
        <w:separator/>
      </w:r>
    </w:p>
  </w:footnote>
  <w:footnote w:type="continuationSeparator" w:id="0">
    <w:p w:rsidR="00A44626" w:rsidRDefault="00A44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6778"/>
    <w:multiLevelType w:val="hybridMultilevel"/>
    <w:tmpl w:val="293C3480"/>
    <w:lvl w:ilvl="0" w:tplc="A3E0377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AE1DA4"/>
    <w:multiLevelType w:val="hybridMultilevel"/>
    <w:tmpl w:val="CDA26D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BF2FD6"/>
    <w:multiLevelType w:val="hybridMultilevel"/>
    <w:tmpl w:val="CBBA2C1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3811BF7"/>
    <w:multiLevelType w:val="hybridMultilevel"/>
    <w:tmpl w:val="FF3EA3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0D596E"/>
    <w:multiLevelType w:val="hybridMultilevel"/>
    <w:tmpl w:val="2AB0F7B0"/>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 w15:restartNumberingAfterBreak="0">
    <w:nsid w:val="0752000E"/>
    <w:multiLevelType w:val="hybridMultilevel"/>
    <w:tmpl w:val="B44C445E"/>
    <w:lvl w:ilvl="0" w:tplc="4E82233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A2C6FA7"/>
    <w:multiLevelType w:val="hybridMultilevel"/>
    <w:tmpl w:val="49AE090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A4A5CA5"/>
    <w:multiLevelType w:val="hybridMultilevel"/>
    <w:tmpl w:val="690EC62C"/>
    <w:lvl w:ilvl="0" w:tplc="12BC1808">
      <w:start w:val="1"/>
      <w:numFmt w:val="decimal"/>
      <w:lvlText w:val="%1."/>
      <w:lvlJc w:val="left"/>
      <w:pPr>
        <w:tabs>
          <w:tab w:val="num" w:pos="720"/>
        </w:tabs>
        <w:ind w:left="720" w:hanging="360"/>
      </w:pPr>
      <w:rPr>
        <w:rFonts w:hint="default"/>
        <w:b w:val="0"/>
        <w:color w:val="auto"/>
      </w:rPr>
    </w:lvl>
    <w:lvl w:ilvl="1" w:tplc="0700FBD4">
      <w:start w:val="1"/>
      <w:numFmt w:val="decimal"/>
      <w:lvlText w:val="%2)"/>
      <w:lvlJc w:val="left"/>
      <w:pPr>
        <w:tabs>
          <w:tab w:val="num" w:pos="360"/>
        </w:tabs>
        <w:ind w:left="360" w:hanging="360"/>
      </w:pPr>
      <w:rPr>
        <w:rFonts w:hint="default"/>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A6E6028"/>
    <w:multiLevelType w:val="hybridMultilevel"/>
    <w:tmpl w:val="26587170"/>
    <w:lvl w:ilvl="0" w:tplc="E394392A">
      <w:start w:val="1"/>
      <w:numFmt w:val="decimal"/>
      <w:lvlText w:val="%1)"/>
      <w:lvlJc w:val="left"/>
      <w:pPr>
        <w:tabs>
          <w:tab w:val="num" w:pos="1440"/>
        </w:tabs>
        <w:ind w:left="1440" w:hanging="360"/>
      </w:pPr>
      <w:rPr>
        <w:rFonts w:hint="default"/>
      </w:rPr>
    </w:lvl>
    <w:lvl w:ilvl="1" w:tplc="089A6982">
      <w:start w:val="1"/>
      <w:numFmt w:val="lowerLetter"/>
      <w:lvlText w:val="%2)"/>
      <w:lvlJc w:val="left"/>
      <w:pPr>
        <w:ind w:left="1440" w:hanging="360"/>
      </w:pPr>
      <w:rPr>
        <w:rFonts w:hint="default"/>
      </w:rPr>
    </w:lvl>
    <w:lvl w:ilvl="2" w:tplc="430CA3FC">
      <w:start w:val="50"/>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DEC46AA"/>
    <w:multiLevelType w:val="hybridMultilevel"/>
    <w:tmpl w:val="B8BA5BFA"/>
    <w:lvl w:ilvl="0" w:tplc="EF844EB4">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540"/>
        </w:tabs>
        <w:ind w:left="540"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10" w15:restartNumberingAfterBreak="0">
    <w:nsid w:val="0E2B46E8"/>
    <w:multiLevelType w:val="hybridMultilevel"/>
    <w:tmpl w:val="4BCC2FFA"/>
    <w:lvl w:ilvl="0" w:tplc="E59E7F80">
      <w:start w:val="1"/>
      <w:numFmt w:val="decimal"/>
      <w:lvlText w:val="%1."/>
      <w:lvlJc w:val="left"/>
      <w:pPr>
        <w:ind w:left="720" w:hanging="360"/>
      </w:pPr>
      <w:rPr>
        <w:color w:val="auto"/>
      </w:rPr>
    </w:lvl>
    <w:lvl w:ilvl="1" w:tplc="04150017">
      <w:start w:val="1"/>
      <w:numFmt w:val="lowerLetter"/>
      <w:lvlText w:val="%2)"/>
      <w:lvlJc w:val="left"/>
      <w:pPr>
        <w:tabs>
          <w:tab w:val="num" w:pos="1440"/>
        </w:tabs>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3B2AEA"/>
    <w:multiLevelType w:val="hybridMultilevel"/>
    <w:tmpl w:val="0074BE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FB41D99"/>
    <w:multiLevelType w:val="hybridMultilevel"/>
    <w:tmpl w:val="8A625608"/>
    <w:lvl w:ilvl="0" w:tplc="0415000F">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13" w15:restartNumberingAfterBreak="0">
    <w:nsid w:val="0FF71EA4"/>
    <w:multiLevelType w:val="hybridMultilevel"/>
    <w:tmpl w:val="F83A790C"/>
    <w:lvl w:ilvl="0" w:tplc="EF844EB4">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34BA133E">
      <w:start w:val="1"/>
      <w:numFmt w:val="decimal"/>
      <w:lvlText w:val="%4."/>
      <w:lvlJc w:val="left"/>
      <w:pPr>
        <w:tabs>
          <w:tab w:val="num" w:pos="2880"/>
        </w:tabs>
        <w:ind w:left="2880" w:hanging="360"/>
      </w:pPr>
      <w:rPr>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14" w15:restartNumberingAfterBreak="0">
    <w:nsid w:val="0FFD0764"/>
    <w:multiLevelType w:val="hybridMultilevel"/>
    <w:tmpl w:val="60E6B7B6"/>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11E11AB1"/>
    <w:multiLevelType w:val="hybridMultilevel"/>
    <w:tmpl w:val="222E9AC4"/>
    <w:lvl w:ilvl="0" w:tplc="04150011">
      <w:start w:val="1"/>
      <w:numFmt w:val="decimal"/>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6" w15:restartNumberingAfterBreak="0">
    <w:nsid w:val="12190DBF"/>
    <w:multiLevelType w:val="hybridMultilevel"/>
    <w:tmpl w:val="A8E26380"/>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7" w15:restartNumberingAfterBreak="0">
    <w:nsid w:val="12655771"/>
    <w:multiLevelType w:val="hybridMultilevel"/>
    <w:tmpl w:val="469EB156"/>
    <w:lvl w:ilvl="0" w:tplc="FFFFFFFF">
      <w:start w:val="1"/>
      <w:numFmt w:val="decimal"/>
      <w:lvlText w:val="%1)"/>
      <w:lvlJc w:val="left"/>
      <w:pPr>
        <w:tabs>
          <w:tab w:val="num" w:pos="1440"/>
        </w:tabs>
        <w:ind w:left="144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2E806B5"/>
    <w:multiLevelType w:val="hybridMultilevel"/>
    <w:tmpl w:val="10C22880"/>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31F335A"/>
    <w:multiLevelType w:val="hybridMultilevel"/>
    <w:tmpl w:val="A8E2638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160E5EED"/>
    <w:multiLevelType w:val="hybridMultilevel"/>
    <w:tmpl w:val="68201B3E"/>
    <w:lvl w:ilvl="0" w:tplc="6B46F89C">
      <w:start w:val="1"/>
      <w:numFmt w:val="decimal"/>
      <w:lvlText w:val="%1)"/>
      <w:lvlJc w:val="left"/>
      <w:pPr>
        <w:ind w:left="1004" w:hanging="360"/>
      </w:pPr>
      <w:rPr>
        <w:rFonts w:ascii="Arial Narrow" w:hAnsi="Arial Narrow" w:hint="default"/>
        <w:color w:val="auto"/>
        <w:sz w:val="22"/>
        <w:szCs w:val="22"/>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1" w15:restartNumberingAfterBreak="0">
    <w:nsid w:val="17084A47"/>
    <w:multiLevelType w:val="hybridMultilevel"/>
    <w:tmpl w:val="F4D8BF52"/>
    <w:lvl w:ilvl="0" w:tplc="0415000F">
      <w:start w:val="2"/>
      <w:numFmt w:val="decimal"/>
      <w:lvlText w:val="%1."/>
      <w:lvlJc w:val="left"/>
      <w:pPr>
        <w:tabs>
          <w:tab w:val="num" w:pos="720"/>
        </w:tabs>
        <w:ind w:left="720" w:hanging="360"/>
      </w:pPr>
      <w:rPr>
        <w:rFonts w:hint="default"/>
      </w:rPr>
    </w:lvl>
    <w:lvl w:ilvl="1" w:tplc="72022604">
      <w:start w:val="1"/>
      <w:numFmt w:val="decimal"/>
      <w:lvlText w:val="%2)"/>
      <w:lvlJc w:val="left"/>
      <w:pPr>
        <w:tabs>
          <w:tab w:val="num" w:pos="1440"/>
        </w:tabs>
        <w:ind w:left="1440" w:hanging="360"/>
      </w:pPr>
      <w:rPr>
        <w:rFonts w:hint="default"/>
        <w:color w:val="auto"/>
      </w:rPr>
    </w:lvl>
    <w:lvl w:ilvl="2" w:tplc="E99825A2">
      <w:start w:val="1"/>
      <w:numFmt w:val="lowerLetter"/>
      <w:lvlText w:val="%3)"/>
      <w:lvlJc w:val="left"/>
      <w:pPr>
        <w:tabs>
          <w:tab w:val="num" w:pos="2340"/>
        </w:tabs>
        <w:ind w:left="2340" w:hanging="360"/>
      </w:pPr>
      <w:rPr>
        <w:rFonts w:hint="default"/>
      </w:rPr>
    </w:lvl>
    <w:lvl w:ilvl="3" w:tplc="D2D0FAE0">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AF734F2"/>
    <w:multiLevelType w:val="hybridMultilevel"/>
    <w:tmpl w:val="928A272C"/>
    <w:lvl w:ilvl="0" w:tplc="D9529DE4">
      <w:start w:val="1"/>
      <w:numFmt w:val="decimal"/>
      <w:lvlText w:val="%1)"/>
      <w:lvlJc w:val="left"/>
      <w:pPr>
        <w:tabs>
          <w:tab w:val="num" w:pos="1440"/>
        </w:tabs>
        <w:ind w:left="1440" w:hanging="360"/>
      </w:pPr>
      <w:rPr>
        <w:rFonts w:hint="default"/>
        <w:color w:val="auto"/>
      </w:rPr>
    </w:lvl>
    <w:lvl w:ilvl="1" w:tplc="0415000F">
      <w:start w:val="1"/>
      <w:numFmt w:val="decimal"/>
      <w:lvlText w:val="%2."/>
      <w:lvlJc w:val="left"/>
      <w:pPr>
        <w:tabs>
          <w:tab w:val="num" w:pos="1440"/>
        </w:tabs>
        <w:ind w:left="1440" w:hanging="360"/>
      </w:pPr>
      <w:rPr>
        <w:rFonts w:hint="default"/>
        <w:color w:val="auto"/>
      </w:rPr>
    </w:lvl>
    <w:lvl w:ilvl="2" w:tplc="834A3C1C">
      <w:start w:val="1"/>
      <w:numFmt w:val="decimal"/>
      <w:lvlText w:val="%3)"/>
      <w:lvlJc w:val="left"/>
      <w:pPr>
        <w:tabs>
          <w:tab w:val="num" w:pos="2340"/>
        </w:tabs>
        <w:ind w:left="2340" w:hanging="360"/>
      </w:pPr>
      <w:rPr>
        <w:rFonts w:hint="default"/>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6A55E2"/>
    <w:multiLevelType w:val="hybridMultilevel"/>
    <w:tmpl w:val="7584B29E"/>
    <w:lvl w:ilvl="0" w:tplc="F9968954">
      <w:start w:val="1"/>
      <w:numFmt w:val="decimal"/>
      <w:lvlText w:val="%1)"/>
      <w:lvlJc w:val="left"/>
      <w:pPr>
        <w:tabs>
          <w:tab w:val="num" w:pos="720"/>
        </w:tabs>
        <w:ind w:left="720" w:hanging="360"/>
      </w:pPr>
      <w:rPr>
        <w:rFonts w:hint="default"/>
        <w:color w:val="auto"/>
      </w:rPr>
    </w:lvl>
    <w:lvl w:ilvl="1" w:tplc="C758344A">
      <w:start w:val="1"/>
      <w:numFmt w:val="lowerLetter"/>
      <w:lvlText w:val="%2)"/>
      <w:lvlJc w:val="left"/>
      <w:pPr>
        <w:tabs>
          <w:tab w:val="num" w:pos="1440"/>
        </w:tabs>
        <w:ind w:left="1440" w:hanging="360"/>
      </w:pPr>
      <w:rPr>
        <w:rFonts w:hint="default"/>
        <w:color w:val="auto"/>
      </w:rPr>
    </w:lvl>
    <w:lvl w:ilvl="2" w:tplc="04150017">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B7D36C4"/>
    <w:multiLevelType w:val="hybridMultilevel"/>
    <w:tmpl w:val="90EE9CB0"/>
    <w:lvl w:ilvl="0" w:tplc="895AE5D2">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5" w15:restartNumberingAfterBreak="0">
    <w:nsid w:val="1B9C6D55"/>
    <w:multiLevelType w:val="hybridMultilevel"/>
    <w:tmpl w:val="6778E4A6"/>
    <w:lvl w:ilvl="0" w:tplc="C758344A">
      <w:start w:val="1"/>
      <w:numFmt w:val="lowerLetter"/>
      <w:lvlText w:val="%1)"/>
      <w:lvlJc w:val="left"/>
      <w:pPr>
        <w:tabs>
          <w:tab w:val="num" w:pos="720"/>
        </w:tabs>
        <w:ind w:left="720" w:hanging="360"/>
      </w:pPr>
      <w:rPr>
        <w:rFonts w:hint="default"/>
        <w:color w:val="auto"/>
      </w:rPr>
    </w:lvl>
    <w:lvl w:ilvl="1" w:tplc="5D420876">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BB53305"/>
    <w:multiLevelType w:val="hybridMultilevel"/>
    <w:tmpl w:val="0C6874B4"/>
    <w:lvl w:ilvl="0" w:tplc="E27896FA">
      <w:start w:val="1"/>
      <w:numFmt w:val="decimal"/>
      <w:lvlText w:val="%1."/>
      <w:lvlJc w:val="left"/>
      <w:pPr>
        <w:ind w:left="720" w:hanging="360"/>
      </w:pPr>
      <w:rPr>
        <w:rFonts w:ascii="Arial Narrow" w:eastAsia="Times New Roman" w:hAnsi="Arial Narrow"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69262D"/>
    <w:multiLevelType w:val="hybridMultilevel"/>
    <w:tmpl w:val="6778E4A6"/>
    <w:lvl w:ilvl="0" w:tplc="C758344A">
      <w:start w:val="1"/>
      <w:numFmt w:val="lowerLetter"/>
      <w:lvlText w:val="%1)"/>
      <w:lvlJc w:val="left"/>
      <w:pPr>
        <w:tabs>
          <w:tab w:val="num" w:pos="720"/>
        </w:tabs>
        <w:ind w:left="720" w:hanging="360"/>
      </w:pPr>
      <w:rPr>
        <w:rFonts w:hint="default"/>
        <w:color w:val="auto"/>
      </w:rPr>
    </w:lvl>
    <w:lvl w:ilvl="1" w:tplc="5D420876">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C937A23"/>
    <w:multiLevelType w:val="hybridMultilevel"/>
    <w:tmpl w:val="BB7AD1D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1EDC18C3"/>
    <w:multiLevelType w:val="hybridMultilevel"/>
    <w:tmpl w:val="2AB0F7B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200C1AD1"/>
    <w:multiLevelType w:val="hybridMultilevel"/>
    <w:tmpl w:val="F0C41DBC"/>
    <w:lvl w:ilvl="0" w:tplc="C758344A">
      <w:start w:val="1"/>
      <w:numFmt w:val="lowerLetter"/>
      <w:lvlText w:val="%1)"/>
      <w:lvlJc w:val="left"/>
      <w:pPr>
        <w:tabs>
          <w:tab w:val="num" w:pos="720"/>
        </w:tabs>
        <w:ind w:left="720" w:hanging="360"/>
      </w:pPr>
      <w:rPr>
        <w:rFonts w:hint="default"/>
        <w:color w:val="auto"/>
      </w:rPr>
    </w:lvl>
    <w:lvl w:ilvl="1" w:tplc="5D420876">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23942566"/>
    <w:multiLevelType w:val="hybridMultilevel"/>
    <w:tmpl w:val="6778E4A6"/>
    <w:lvl w:ilvl="0" w:tplc="C758344A">
      <w:start w:val="1"/>
      <w:numFmt w:val="lowerLetter"/>
      <w:lvlText w:val="%1)"/>
      <w:lvlJc w:val="left"/>
      <w:pPr>
        <w:tabs>
          <w:tab w:val="num" w:pos="720"/>
        </w:tabs>
        <w:ind w:left="720" w:hanging="360"/>
      </w:pPr>
      <w:rPr>
        <w:rFonts w:hint="default"/>
        <w:color w:val="auto"/>
      </w:rPr>
    </w:lvl>
    <w:lvl w:ilvl="1" w:tplc="5D420876">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23996194"/>
    <w:multiLevelType w:val="hybridMultilevel"/>
    <w:tmpl w:val="B56EC508"/>
    <w:lvl w:ilvl="0" w:tplc="081697F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3" w15:restartNumberingAfterBreak="0">
    <w:nsid w:val="23FA6A1F"/>
    <w:multiLevelType w:val="hybridMultilevel"/>
    <w:tmpl w:val="B56EC508"/>
    <w:lvl w:ilvl="0" w:tplc="081697F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4" w15:restartNumberingAfterBreak="0">
    <w:nsid w:val="266C2519"/>
    <w:multiLevelType w:val="hybridMultilevel"/>
    <w:tmpl w:val="B97657D6"/>
    <w:lvl w:ilvl="0" w:tplc="4E82233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27BB719B"/>
    <w:multiLevelType w:val="hybridMultilevel"/>
    <w:tmpl w:val="15EA02F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7F102CD"/>
    <w:multiLevelType w:val="hybridMultilevel"/>
    <w:tmpl w:val="437A26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81C70DB"/>
    <w:multiLevelType w:val="hybridMultilevel"/>
    <w:tmpl w:val="BF8E42D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28324920"/>
    <w:multiLevelType w:val="hybridMultilevel"/>
    <w:tmpl w:val="3394016C"/>
    <w:lvl w:ilvl="0" w:tplc="4C6C4BB2">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8C417F9"/>
    <w:multiLevelType w:val="hybridMultilevel"/>
    <w:tmpl w:val="9BE4FC32"/>
    <w:lvl w:ilvl="0" w:tplc="76D6722A">
      <w:start w:val="12"/>
      <w:numFmt w:val="decimal"/>
      <w:lvlText w:val="%1."/>
      <w:lvlJc w:val="left"/>
      <w:pPr>
        <w:tabs>
          <w:tab w:val="num" w:pos="1080"/>
        </w:tabs>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919680D"/>
    <w:multiLevelType w:val="hybridMultilevel"/>
    <w:tmpl w:val="F0C41DBC"/>
    <w:lvl w:ilvl="0" w:tplc="C758344A">
      <w:start w:val="1"/>
      <w:numFmt w:val="lowerLetter"/>
      <w:lvlText w:val="%1)"/>
      <w:lvlJc w:val="left"/>
      <w:pPr>
        <w:tabs>
          <w:tab w:val="num" w:pos="720"/>
        </w:tabs>
        <w:ind w:left="720" w:hanging="360"/>
      </w:pPr>
      <w:rPr>
        <w:rFonts w:hint="default"/>
        <w:color w:val="auto"/>
      </w:rPr>
    </w:lvl>
    <w:lvl w:ilvl="1" w:tplc="5D420876">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98456F2"/>
    <w:multiLevelType w:val="hybridMultilevel"/>
    <w:tmpl w:val="4BCC2FFA"/>
    <w:lvl w:ilvl="0" w:tplc="FFFFFFFF">
      <w:start w:val="1"/>
      <w:numFmt w:val="decimal"/>
      <w:lvlText w:val="%1."/>
      <w:lvlJc w:val="left"/>
      <w:pPr>
        <w:ind w:left="720" w:hanging="360"/>
      </w:pPr>
      <w:rPr>
        <w:color w:val="auto"/>
      </w:rPr>
    </w:lvl>
    <w:lvl w:ilvl="1" w:tplc="FFFFFFFF">
      <w:start w:val="1"/>
      <w:numFmt w:val="lowerLetter"/>
      <w:lvlText w:val="%2)"/>
      <w:lvlJc w:val="left"/>
      <w:pPr>
        <w:tabs>
          <w:tab w:val="num" w:pos="1440"/>
        </w:tabs>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A0F4C50"/>
    <w:multiLevelType w:val="hybridMultilevel"/>
    <w:tmpl w:val="A2C6304A"/>
    <w:lvl w:ilvl="0" w:tplc="0415000F">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895AE5D2">
      <w:start w:val="1"/>
      <w:numFmt w:val="bullet"/>
      <w:lvlText w:val=""/>
      <w:lvlJc w:val="left"/>
      <w:pPr>
        <w:ind w:left="5760" w:hanging="360"/>
      </w:pPr>
      <w:rPr>
        <w:rFonts w:ascii="Symbol" w:hAnsi="Symbol" w:hint="default"/>
      </w:rPr>
    </w:lvl>
    <w:lvl w:ilvl="8" w:tplc="0415001B" w:tentative="1">
      <w:start w:val="1"/>
      <w:numFmt w:val="lowerRoman"/>
      <w:lvlText w:val="%9."/>
      <w:lvlJc w:val="right"/>
      <w:pPr>
        <w:tabs>
          <w:tab w:val="num" w:pos="6480"/>
        </w:tabs>
        <w:ind w:left="6480" w:hanging="180"/>
      </w:pPr>
    </w:lvl>
  </w:abstractNum>
  <w:abstractNum w:abstractNumId="43" w15:restartNumberingAfterBreak="0">
    <w:nsid w:val="2A511C20"/>
    <w:multiLevelType w:val="hybridMultilevel"/>
    <w:tmpl w:val="9F843B54"/>
    <w:lvl w:ilvl="0" w:tplc="0700FBD4">
      <w:start w:val="1"/>
      <w:numFmt w:val="decimal"/>
      <w:lvlText w:val="%1)"/>
      <w:lvlJc w:val="left"/>
      <w:pPr>
        <w:tabs>
          <w:tab w:val="num" w:pos="720"/>
        </w:tabs>
        <w:ind w:left="720" w:hanging="360"/>
      </w:pPr>
      <w:rPr>
        <w:rFonts w:hint="default"/>
        <w:color w:val="auto"/>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2AC46E16"/>
    <w:multiLevelType w:val="hybridMultilevel"/>
    <w:tmpl w:val="FFA4EE52"/>
    <w:lvl w:ilvl="0" w:tplc="834A3C1C">
      <w:start w:val="1"/>
      <w:numFmt w:val="decimal"/>
      <w:lvlText w:val="%1)"/>
      <w:lvlJc w:val="left"/>
      <w:pPr>
        <w:tabs>
          <w:tab w:val="num" w:pos="1800"/>
        </w:tabs>
        <w:ind w:left="1800" w:hanging="360"/>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31167D70">
      <w:start w:val="1"/>
      <w:numFmt w:val="decimal"/>
      <w:lvlText w:val="%6)"/>
      <w:lvlJc w:val="left"/>
      <w:pPr>
        <w:tabs>
          <w:tab w:val="num" w:pos="4860"/>
        </w:tabs>
        <w:ind w:left="4860" w:hanging="360"/>
      </w:pPr>
      <w:rPr>
        <w:rFonts w:hint="default"/>
        <w:color w:val="auto"/>
      </w:rPr>
    </w:lvl>
    <w:lvl w:ilvl="6" w:tplc="04150017">
      <w:start w:val="1"/>
      <w:numFmt w:val="lowerLetter"/>
      <w:lvlText w:val="%7)"/>
      <w:lvlJc w:val="left"/>
      <w:pPr>
        <w:tabs>
          <w:tab w:val="num" w:pos="5400"/>
        </w:tabs>
        <w:ind w:left="5400" w:hanging="360"/>
      </w:pPr>
      <w:rPr>
        <w:rFonts w:hint="default"/>
      </w:r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5" w15:restartNumberingAfterBreak="0">
    <w:nsid w:val="2BA04422"/>
    <w:multiLevelType w:val="hybridMultilevel"/>
    <w:tmpl w:val="C6E2738A"/>
    <w:lvl w:ilvl="0" w:tplc="E82EDDC2">
      <w:start w:val="1"/>
      <w:numFmt w:val="decimal"/>
      <w:lvlText w:val="%1)"/>
      <w:lvlJc w:val="left"/>
      <w:pPr>
        <w:ind w:left="1004" w:hanging="360"/>
      </w:pPr>
      <w:rPr>
        <w:color w:val="00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2C376F5E"/>
    <w:multiLevelType w:val="hybridMultilevel"/>
    <w:tmpl w:val="860627A0"/>
    <w:lvl w:ilvl="0" w:tplc="ADE6D80C">
      <w:start w:val="1"/>
      <w:numFmt w:val="decimal"/>
      <w:lvlText w:val="%1)"/>
      <w:lvlJc w:val="left"/>
      <w:pPr>
        <w:ind w:left="1483" w:hanging="360"/>
      </w:pPr>
      <w:rPr>
        <w:color w:val="auto"/>
      </w:rPr>
    </w:lvl>
    <w:lvl w:ilvl="1" w:tplc="04150019">
      <w:start w:val="1"/>
      <w:numFmt w:val="lowerLetter"/>
      <w:lvlText w:val="%2."/>
      <w:lvlJc w:val="left"/>
      <w:pPr>
        <w:ind w:left="2203" w:hanging="360"/>
      </w:pPr>
    </w:lvl>
    <w:lvl w:ilvl="2" w:tplc="0415001B">
      <w:start w:val="1"/>
      <w:numFmt w:val="lowerRoman"/>
      <w:lvlText w:val="%3."/>
      <w:lvlJc w:val="right"/>
      <w:pPr>
        <w:ind w:left="2923" w:hanging="180"/>
      </w:pPr>
    </w:lvl>
    <w:lvl w:ilvl="3" w:tplc="0415000F">
      <w:start w:val="1"/>
      <w:numFmt w:val="decimal"/>
      <w:lvlText w:val="%4."/>
      <w:lvlJc w:val="left"/>
      <w:pPr>
        <w:ind w:left="3643" w:hanging="360"/>
      </w:pPr>
    </w:lvl>
    <w:lvl w:ilvl="4" w:tplc="04150019">
      <w:start w:val="1"/>
      <w:numFmt w:val="lowerLetter"/>
      <w:lvlText w:val="%5."/>
      <w:lvlJc w:val="left"/>
      <w:pPr>
        <w:ind w:left="4363" w:hanging="360"/>
      </w:pPr>
    </w:lvl>
    <w:lvl w:ilvl="5" w:tplc="0415001B">
      <w:start w:val="1"/>
      <w:numFmt w:val="lowerRoman"/>
      <w:lvlText w:val="%6."/>
      <w:lvlJc w:val="right"/>
      <w:pPr>
        <w:ind w:left="5083" w:hanging="180"/>
      </w:pPr>
    </w:lvl>
    <w:lvl w:ilvl="6" w:tplc="0415000F">
      <w:start w:val="1"/>
      <w:numFmt w:val="decimal"/>
      <w:lvlText w:val="%7."/>
      <w:lvlJc w:val="left"/>
      <w:pPr>
        <w:ind w:left="5803" w:hanging="360"/>
      </w:pPr>
    </w:lvl>
    <w:lvl w:ilvl="7" w:tplc="04150019">
      <w:start w:val="1"/>
      <w:numFmt w:val="lowerLetter"/>
      <w:lvlText w:val="%8."/>
      <w:lvlJc w:val="left"/>
      <w:pPr>
        <w:ind w:left="6523" w:hanging="360"/>
      </w:pPr>
    </w:lvl>
    <w:lvl w:ilvl="8" w:tplc="0415001B">
      <w:start w:val="1"/>
      <w:numFmt w:val="lowerRoman"/>
      <w:lvlText w:val="%9."/>
      <w:lvlJc w:val="right"/>
      <w:pPr>
        <w:ind w:left="7243" w:hanging="180"/>
      </w:pPr>
    </w:lvl>
  </w:abstractNum>
  <w:abstractNum w:abstractNumId="47" w15:restartNumberingAfterBreak="0">
    <w:nsid w:val="2D9869E1"/>
    <w:multiLevelType w:val="hybridMultilevel"/>
    <w:tmpl w:val="B56EC508"/>
    <w:lvl w:ilvl="0" w:tplc="081697F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8" w15:restartNumberingAfterBreak="0">
    <w:nsid w:val="2DF71663"/>
    <w:multiLevelType w:val="hybridMultilevel"/>
    <w:tmpl w:val="B56EC508"/>
    <w:lvl w:ilvl="0" w:tplc="081697F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9" w15:restartNumberingAfterBreak="0">
    <w:nsid w:val="2EB50D0A"/>
    <w:multiLevelType w:val="hybridMultilevel"/>
    <w:tmpl w:val="BA8C3A66"/>
    <w:lvl w:ilvl="0" w:tplc="5C4671CE">
      <w:start w:val="4"/>
      <w:numFmt w:val="decimal"/>
      <w:lvlText w:val="%1."/>
      <w:lvlJc w:val="left"/>
      <w:pPr>
        <w:tabs>
          <w:tab w:val="num" w:pos="1440"/>
        </w:tabs>
        <w:ind w:left="1440" w:hanging="360"/>
      </w:pPr>
      <w:rPr>
        <w:rFonts w:hint="default"/>
        <w:color w:val="auto"/>
      </w:rPr>
    </w:lvl>
    <w:lvl w:ilvl="1" w:tplc="04150011">
      <w:start w:val="1"/>
      <w:numFmt w:val="decimal"/>
      <w:lvlText w:val="%2)"/>
      <w:lvlJc w:val="left"/>
      <w:pPr>
        <w:tabs>
          <w:tab w:val="num" w:pos="1440"/>
        </w:tabs>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F410639"/>
    <w:multiLevelType w:val="hybridMultilevel"/>
    <w:tmpl w:val="5E2AF9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31DF0107"/>
    <w:multiLevelType w:val="hybridMultilevel"/>
    <w:tmpl w:val="E32CB43A"/>
    <w:lvl w:ilvl="0" w:tplc="EF844EB4">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52" w15:restartNumberingAfterBreak="0">
    <w:nsid w:val="323D171E"/>
    <w:multiLevelType w:val="singleLevel"/>
    <w:tmpl w:val="25D83834"/>
    <w:lvl w:ilvl="0">
      <w:start w:val="1"/>
      <w:numFmt w:val="decimal"/>
      <w:lvlText w:val="%1)"/>
      <w:lvlJc w:val="left"/>
      <w:pPr>
        <w:tabs>
          <w:tab w:val="num" w:pos="720"/>
        </w:tabs>
        <w:ind w:left="720" w:hanging="360"/>
      </w:pPr>
      <w:rPr>
        <w:rFonts w:hint="default"/>
        <w:color w:val="auto"/>
      </w:rPr>
    </w:lvl>
  </w:abstractNum>
  <w:abstractNum w:abstractNumId="53" w15:restartNumberingAfterBreak="0">
    <w:nsid w:val="32C02FD4"/>
    <w:multiLevelType w:val="hybridMultilevel"/>
    <w:tmpl w:val="53E62A8A"/>
    <w:lvl w:ilvl="0" w:tplc="04150017">
      <w:start w:val="1"/>
      <w:numFmt w:val="lowerLetter"/>
      <w:lvlText w:val="%1)"/>
      <w:lvlJc w:val="left"/>
      <w:pPr>
        <w:tabs>
          <w:tab w:val="num" w:pos="786"/>
        </w:tabs>
        <w:ind w:left="786" w:hanging="360"/>
      </w:pPr>
      <w:rPr>
        <w:rFonts w:hint="default"/>
      </w:rPr>
    </w:lvl>
    <w:lvl w:ilvl="1" w:tplc="075488D4">
      <w:start w:val="1"/>
      <w:numFmt w:val="decimal"/>
      <w:lvlText w:val="%2."/>
      <w:lvlJc w:val="left"/>
      <w:pPr>
        <w:tabs>
          <w:tab w:val="num" w:pos="1440"/>
        </w:tabs>
        <w:ind w:left="1440" w:hanging="360"/>
      </w:pPr>
      <w:rPr>
        <w:rFonts w:hint="default"/>
        <w:color w:val="000000"/>
      </w:rPr>
    </w:lvl>
    <w:lvl w:ilvl="2" w:tplc="8252074C">
      <w:start w:val="1"/>
      <w:numFmt w:val="decimal"/>
      <w:lvlText w:val="%3)"/>
      <w:lvlJc w:val="left"/>
      <w:pPr>
        <w:tabs>
          <w:tab w:val="num" w:pos="2340"/>
        </w:tabs>
        <w:ind w:left="2340" w:hanging="360"/>
      </w:pPr>
      <w:rPr>
        <w:rFonts w:hint="default"/>
        <w:b w:val="0"/>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39A6290"/>
    <w:multiLevelType w:val="hybridMultilevel"/>
    <w:tmpl w:val="DE7E297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33B13A28"/>
    <w:multiLevelType w:val="hybridMultilevel"/>
    <w:tmpl w:val="A424A5AA"/>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6" w15:restartNumberingAfterBreak="0">
    <w:nsid w:val="34FE36BF"/>
    <w:multiLevelType w:val="hybridMultilevel"/>
    <w:tmpl w:val="A2C6304A"/>
    <w:lvl w:ilvl="0" w:tplc="0415000F">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895AE5D2">
      <w:start w:val="1"/>
      <w:numFmt w:val="bullet"/>
      <w:lvlText w:val=""/>
      <w:lvlJc w:val="left"/>
      <w:pPr>
        <w:ind w:left="5760" w:hanging="360"/>
      </w:pPr>
      <w:rPr>
        <w:rFonts w:ascii="Symbol" w:hAnsi="Symbol" w:hint="default"/>
      </w:rPr>
    </w:lvl>
    <w:lvl w:ilvl="8" w:tplc="0415001B" w:tentative="1">
      <w:start w:val="1"/>
      <w:numFmt w:val="lowerRoman"/>
      <w:lvlText w:val="%9."/>
      <w:lvlJc w:val="right"/>
      <w:pPr>
        <w:tabs>
          <w:tab w:val="num" w:pos="6480"/>
        </w:tabs>
        <w:ind w:left="6480" w:hanging="180"/>
      </w:pPr>
    </w:lvl>
  </w:abstractNum>
  <w:abstractNum w:abstractNumId="57" w15:restartNumberingAfterBreak="0">
    <w:nsid w:val="35C04D96"/>
    <w:multiLevelType w:val="hybridMultilevel"/>
    <w:tmpl w:val="6A188670"/>
    <w:lvl w:ilvl="0" w:tplc="3F40EA34">
      <w:start w:val="8"/>
      <w:numFmt w:val="decimal"/>
      <w:lvlText w:val="%1."/>
      <w:lvlJc w:val="left"/>
      <w:pPr>
        <w:tabs>
          <w:tab w:val="num" w:pos="1440"/>
        </w:tabs>
        <w:ind w:left="144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6CC5EF0"/>
    <w:multiLevelType w:val="hybridMultilevel"/>
    <w:tmpl w:val="C76638D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15:restartNumberingAfterBreak="0">
    <w:nsid w:val="36E939BA"/>
    <w:multiLevelType w:val="hybridMultilevel"/>
    <w:tmpl w:val="96ACDAA6"/>
    <w:lvl w:ilvl="0" w:tplc="908A82D4">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6F8772A"/>
    <w:multiLevelType w:val="hybridMultilevel"/>
    <w:tmpl w:val="A87297EC"/>
    <w:lvl w:ilvl="0" w:tplc="3B3AB01C">
      <w:start w:val="1"/>
      <w:numFmt w:val="decimal"/>
      <w:lvlText w:val="%1)"/>
      <w:lvlJc w:val="left"/>
      <w:pPr>
        <w:tabs>
          <w:tab w:val="num" w:pos="720"/>
        </w:tabs>
        <w:ind w:left="720" w:hanging="360"/>
      </w:pPr>
      <w:rPr>
        <w:rFonts w:hint="default"/>
        <w:i w:val="0"/>
        <w:strike w:val="0"/>
        <w:color w:val="auto"/>
      </w:rPr>
    </w:lvl>
    <w:lvl w:ilvl="1" w:tplc="D22CA32E">
      <w:start w:val="1"/>
      <w:numFmt w:val="decimal"/>
      <w:lvlText w:val="%2)"/>
      <w:lvlJc w:val="left"/>
      <w:pPr>
        <w:tabs>
          <w:tab w:val="num" w:pos="1440"/>
        </w:tabs>
        <w:ind w:left="1440" w:hanging="360"/>
      </w:pPr>
      <w:rPr>
        <w:rFonts w:ascii="Arial Narrow" w:eastAsia="Times New Roman" w:hAnsi="Arial Narrow" w:cs="Arial" w:hint="default"/>
      </w:rPr>
    </w:lvl>
    <w:lvl w:ilvl="2" w:tplc="2CEA703A">
      <w:start w:val="1"/>
      <w:numFmt w:val="lowerLetter"/>
      <w:lvlText w:val="%3)"/>
      <w:lvlJc w:val="left"/>
      <w:pPr>
        <w:tabs>
          <w:tab w:val="num" w:pos="2340"/>
        </w:tabs>
        <w:ind w:left="2340" w:hanging="360"/>
      </w:pPr>
      <w:rPr>
        <w:rFonts w:hint="default"/>
      </w:rPr>
    </w:lvl>
    <w:lvl w:ilvl="3" w:tplc="7340BF12">
      <w:start w:val="2"/>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37725608"/>
    <w:multiLevelType w:val="hybridMultilevel"/>
    <w:tmpl w:val="6778E4A6"/>
    <w:lvl w:ilvl="0" w:tplc="C758344A">
      <w:start w:val="1"/>
      <w:numFmt w:val="lowerLetter"/>
      <w:lvlText w:val="%1)"/>
      <w:lvlJc w:val="left"/>
      <w:pPr>
        <w:tabs>
          <w:tab w:val="num" w:pos="720"/>
        </w:tabs>
        <w:ind w:left="720" w:hanging="360"/>
      </w:pPr>
      <w:rPr>
        <w:rFonts w:hint="default"/>
        <w:color w:val="auto"/>
      </w:rPr>
    </w:lvl>
    <w:lvl w:ilvl="1" w:tplc="5D420876">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385F4637"/>
    <w:multiLevelType w:val="hybridMultilevel"/>
    <w:tmpl w:val="08C27F68"/>
    <w:lvl w:ilvl="0" w:tplc="1FB4A046">
      <w:start w:val="1"/>
      <w:numFmt w:val="decimal"/>
      <w:lvlText w:val="%1."/>
      <w:lvlJc w:val="left"/>
      <w:pPr>
        <w:tabs>
          <w:tab w:val="num" w:pos="1440"/>
        </w:tabs>
        <w:ind w:left="1440" w:hanging="360"/>
      </w:pPr>
      <w:rPr>
        <w:rFonts w:hint="default"/>
        <w:strike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93E5124"/>
    <w:multiLevelType w:val="hybridMultilevel"/>
    <w:tmpl w:val="C6E2738A"/>
    <w:lvl w:ilvl="0" w:tplc="FFFFFFFF">
      <w:start w:val="1"/>
      <w:numFmt w:val="decimal"/>
      <w:lvlText w:val="%1)"/>
      <w:lvlJc w:val="left"/>
      <w:pPr>
        <w:ind w:left="1004" w:hanging="360"/>
      </w:pPr>
      <w:rPr>
        <w:color w:val="00000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3992438B"/>
    <w:multiLevelType w:val="hybridMultilevel"/>
    <w:tmpl w:val="A8E26380"/>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5" w15:restartNumberingAfterBreak="0">
    <w:nsid w:val="3A6C7C01"/>
    <w:multiLevelType w:val="hybridMultilevel"/>
    <w:tmpl w:val="EC38CF42"/>
    <w:lvl w:ilvl="0" w:tplc="834A3C1C">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3C0C6916"/>
    <w:multiLevelType w:val="hybridMultilevel"/>
    <w:tmpl w:val="7CCAF96A"/>
    <w:lvl w:ilvl="0" w:tplc="EA2C3186">
      <w:start w:val="1"/>
      <w:numFmt w:val="decimal"/>
      <w:lvlText w:val="%1)"/>
      <w:lvlJc w:val="left"/>
      <w:pPr>
        <w:tabs>
          <w:tab w:val="num" w:pos="720"/>
        </w:tabs>
        <w:ind w:left="720" w:hanging="360"/>
      </w:pPr>
      <w:rPr>
        <w:rFonts w:hint="default"/>
        <w:i w:val="0"/>
        <w:color w:val="auto"/>
      </w:rPr>
    </w:lvl>
    <w:lvl w:ilvl="1" w:tplc="014AE608">
      <w:start w:val="1"/>
      <w:numFmt w:val="decimal"/>
      <w:lvlText w:val="%2)"/>
      <w:lvlJc w:val="left"/>
      <w:pPr>
        <w:tabs>
          <w:tab w:val="num" w:pos="1440"/>
        </w:tabs>
        <w:ind w:left="1440" w:hanging="360"/>
      </w:pPr>
      <w:rPr>
        <w:rFonts w:ascii="Arial" w:eastAsia="Times New Roman" w:hAnsi="Arial" w:cs="Arial" w:hint="default"/>
      </w:rPr>
    </w:lvl>
    <w:lvl w:ilvl="2" w:tplc="2CEA703A">
      <w:start w:val="1"/>
      <w:numFmt w:val="lowerLetter"/>
      <w:lvlText w:val="%3)"/>
      <w:lvlJc w:val="left"/>
      <w:pPr>
        <w:tabs>
          <w:tab w:val="num" w:pos="2340"/>
        </w:tabs>
        <w:ind w:left="2340" w:hanging="360"/>
      </w:pPr>
      <w:rPr>
        <w:rFonts w:hint="default"/>
      </w:rPr>
    </w:lvl>
    <w:lvl w:ilvl="3" w:tplc="7340BF12">
      <w:start w:val="2"/>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3D02366D"/>
    <w:multiLevelType w:val="hybridMultilevel"/>
    <w:tmpl w:val="46F4654A"/>
    <w:lvl w:ilvl="0" w:tplc="D248D3E8">
      <w:start w:val="1"/>
      <w:numFmt w:val="decimal"/>
      <w:lvlText w:val="%1)"/>
      <w:lvlJc w:val="left"/>
      <w:pPr>
        <w:ind w:left="1004" w:hanging="360"/>
      </w:pPr>
      <w:rPr>
        <w:rFonts w:hint="default"/>
        <w:b w:val="0"/>
        <w:color w:val="auto"/>
      </w:rPr>
    </w:lvl>
    <w:lvl w:ilvl="1" w:tplc="73F615E6">
      <w:start w:val="1"/>
      <w:numFmt w:val="lowerLetter"/>
      <w:lvlText w:val="%2)"/>
      <w:lvlJc w:val="left"/>
      <w:pPr>
        <w:tabs>
          <w:tab w:val="num" w:pos="1724"/>
        </w:tabs>
        <w:ind w:left="1724" w:hanging="360"/>
      </w:pPr>
      <w:rPr>
        <w:rFonts w:hint="default"/>
        <w:b w:val="0"/>
        <w:color w:val="auto"/>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8" w15:restartNumberingAfterBreak="0">
    <w:nsid w:val="3E562F22"/>
    <w:multiLevelType w:val="hybridMultilevel"/>
    <w:tmpl w:val="3DB6D718"/>
    <w:lvl w:ilvl="0" w:tplc="E27896FA">
      <w:start w:val="1"/>
      <w:numFmt w:val="decimal"/>
      <w:lvlText w:val="%1."/>
      <w:lvlJc w:val="left"/>
      <w:pPr>
        <w:ind w:left="1080" w:hanging="360"/>
      </w:pPr>
      <w:rPr>
        <w:rFonts w:ascii="Arial Narrow" w:eastAsia="Times New Roman" w:hAnsi="Arial Narrow" w:cs="Arial"/>
      </w:rPr>
    </w:lvl>
    <w:lvl w:ilvl="1" w:tplc="04150011">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3F6B1EC8"/>
    <w:multiLevelType w:val="hybridMultilevel"/>
    <w:tmpl w:val="B56EC508"/>
    <w:lvl w:ilvl="0" w:tplc="081697F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0" w15:restartNumberingAfterBreak="0">
    <w:nsid w:val="3FE14E7F"/>
    <w:multiLevelType w:val="hybridMultilevel"/>
    <w:tmpl w:val="5E2AF9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40EE2FC2"/>
    <w:multiLevelType w:val="hybridMultilevel"/>
    <w:tmpl w:val="CBD8B242"/>
    <w:lvl w:ilvl="0" w:tplc="F9968954">
      <w:start w:val="1"/>
      <w:numFmt w:val="decimal"/>
      <w:lvlText w:val="%1)"/>
      <w:lvlJc w:val="left"/>
      <w:pPr>
        <w:tabs>
          <w:tab w:val="num" w:pos="720"/>
        </w:tabs>
        <w:ind w:left="720" w:hanging="360"/>
      </w:pPr>
      <w:rPr>
        <w:rFonts w:hint="default"/>
        <w:color w:val="auto"/>
      </w:rPr>
    </w:lvl>
    <w:lvl w:ilvl="1" w:tplc="FAAC2A60">
      <w:start w:val="1"/>
      <w:numFmt w:val="lowerLetter"/>
      <w:lvlText w:val="%2)"/>
      <w:lvlJc w:val="left"/>
      <w:pPr>
        <w:tabs>
          <w:tab w:val="num" w:pos="1440"/>
        </w:tabs>
        <w:ind w:left="1440" w:hanging="360"/>
      </w:pPr>
      <w:rPr>
        <w:rFonts w:hint="default"/>
        <w:b w:val="0"/>
        <w:color w:val="auto"/>
      </w:rPr>
    </w:lvl>
    <w:lvl w:ilvl="2" w:tplc="C79A0918">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41743EE8"/>
    <w:multiLevelType w:val="hybridMultilevel"/>
    <w:tmpl w:val="F0C41DBC"/>
    <w:lvl w:ilvl="0" w:tplc="C758344A">
      <w:start w:val="1"/>
      <w:numFmt w:val="lowerLetter"/>
      <w:lvlText w:val="%1)"/>
      <w:lvlJc w:val="left"/>
      <w:pPr>
        <w:tabs>
          <w:tab w:val="num" w:pos="720"/>
        </w:tabs>
        <w:ind w:left="720" w:hanging="360"/>
      </w:pPr>
      <w:rPr>
        <w:rFonts w:hint="default"/>
        <w:color w:val="auto"/>
      </w:rPr>
    </w:lvl>
    <w:lvl w:ilvl="1" w:tplc="5D420876">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42E75831"/>
    <w:multiLevelType w:val="hybridMultilevel"/>
    <w:tmpl w:val="911672AC"/>
    <w:lvl w:ilvl="0" w:tplc="A02AE628">
      <w:start w:val="1"/>
      <w:numFmt w:val="decimal"/>
      <w:lvlText w:val="%1)"/>
      <w:lvlJc w:val="left"/>
      <w:pPr>
        <w:tabs>
          <w:tab w:val="num" w:pos="720"/>
        </w:tabs>
        <w:ind w:left="720" w:hanging="360"/>
      </w:pPr>
      <w:rPr>
        <w:rFonts w:hint="default"/>
        <w:strike w:val="0"/>
        <w:color w:val="auto"/>
      </w:rPr>
    </w:lvl>
    <w:lvl w:ilvl="1" w:tplc="51245262">
      <w:start w:val="1"/>
      <w:numFmt w:val="decimal"/>
      <w:lvlText w:val="%2."/>
      <w:lvlJc w:val="left"/>
      <w:pPr>
        <w:tabs>
          <w:tab w:val="num" w:pos="1440"/>
        </w:tabs>
        <w:ind w:left="1440" w:hanging="360"/>
      </w:pPr>
      <w:rPr>
        <w:rFonts w:hint="default"/>
      </w:rPr>
    </w:lvl>
    <w:lvl w:ilvl="2" w:tplc="A01AAB82">
      <w:start w:val="1"/>
      <w:numFmt w:val="decimal"/>
      <w:lvlText w:val="%3)"/>
      <w:lvlJc w:val="left"/>
      <w:pPr>
        <w:tabs>
          <w:tab w:val="num" w:pos="2160"/>
        </w:tabs>
        <w:ind w:left="2160" w:hanging="360"/>
      </w:pPr>
      <w:rPr>
        <w:rFonts w:ascii="Arial Narrow" w:eastAsia="Times New Roman" w:hAnsi="Arial Narrow" w:cs="Aria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43A300D2"/>
    <w:multiLevelType w:val="hybridMultilevel"/>
    <w:tmpl w:val="2BB2CC72"/>
    <w:lvl w:ilvl="0" w:tplc="04150011">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46D64D12"/>
    <w:multiLevelType w:val="hybridMultilevel"/>
    <w:tmpl w:val="6DA4C4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8702AAF"/>
    <w:multiLevelType w:val="hybridMultilevel"/>
    <w:tmpl w:val="6A78FAE2"/>
    <w:lvl w:ilvl="0" w:tplc="0415000F">
      <w:start w:val="1"/>
      <w:numFmt w:val="decimal"/>
      <w:lvlText w:val="%1."/>
      <w:lvlJc w:val="left"/>
      <w:pPr>
        <w:tabs>
          <w:tab w:val="num" w:pos="720"/>
        </w:tabs>
        <w:ind w:left="720" w:hanging="360"/>
      </w:pPr>
    </w:lvl>
    <w:lvl w:ilvl="1" w:tplc="834A3C1C">
      <w:start w:val="1"/>
      <w:numFmt w:val="decimal"/>
      <w:lvlText w:val="%2)"/>
      <w:lvlJc w:val="left"/>
      <w:pPr>
        <w:tabs>
          <w:tab w:val="num" w:pos="1440"/>
        </w:tabs>
        <w:ind w:left="1440" w:hanging="360"/>
      </w:pPr>
      <w:rPr>
        <w:rFonts w:hint="default"/>
      </w:rPr>
    </w:lvl>
    <w:lvl w:ilvl="2" w:tplc="F9968954">
      <w:start w:val="1"/>
      <w:numFmt w:val="decimal"/>
      <w:lvlText w:val="%3)"/>
      <w:lvlJc w:val="left"/>
      <w:pPr>
        <w:tabs>
          <w:tab w:val="num" w:pos="2340"/>
        </w:tabs>
        <w:ind w:left="2340" w:hanging="360"/>
      </w:pPr>
      <w:rPr>
        <w:rFonts w:hint="default"/>
        <w:color w:val="auto"/>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4A740185"/>
    <w:multiLevelType w:val="hybridMultilevel"/>
    <w:tmpl w:val="3ACCEE68"/>
    <w:lvl w:ilvl="0" w:tplc="04150017">
      <w:start w:val="1"/>
      <w:numFmt w:val="lowerLetter"/>
      <w:lvlText w:val="%1)"/>
      <w:lvlJc w:val="left"/>
      <w:pPr>
        <w:tabs>
          <w:tab w:val="num" w:pos="720"/>
        </w:tabs>
        <w:ind w:left="720" w:hanging="360"/>
      </w:pPr>
      <w:rPr>
        <w:rFonts w:hint="default"/>
      </w:rPr>
    </w:lvl>
    <w:lvl w:ilvl="1" w:tplc="ACEC5D16">
      <w:start w:val="1"/>
      <w:numFmt w:val="decimal"/>
      <w:lvlText w:val="%2."/>
      <w:lvlJc w:val="left"/>
      <w:pPr>
        <w:tabs>
          <w:tab w:val="num" w:pos="1440"/>
        </w:tabs>
        <w:ind w:left="1440" w:hanging="360"/>
      </w:pPr>
      <w:rPr>
        <w:rFonts w:cs="Times New Roman" w:hint="default"/>
        <w:strike w:val="0"/>
        <w:color w:val="auto"/>
      </w:rPr>
    </w:lvl>
    <w:lvl w:ilvl="2" w:tplc="D12C4308">
      <w:start w:val="1"/>
      <w:numFmt w:val="decimal"/>
      <w:lvlText w:val="%3)"/>
      <w:lvlJc w:val="left"/>
      <w:pPr>
        <w:tabs>
          <w:tab w:val="num" w:pos="2340"/>
        </w:tabs>
        <w:ind w:left="2340" w:hanging="360"/>
      </w:pPr>
      <w:rPr>
        <w:rFonts w:hint="default"/>
      </w:rPr>
    </w:lvl>
    <w:lvl w:ilvl="3" w:tplc="022EE678">
      <w:start w:val="1"/>
      <w:numFmt w:val="decimal"/>
      <w:lvlText w:val="%4."/>
      <w:lvlJc w:val="left"/>
      <w:pPr>
        <w:tabs>
          <w:tab w:val="num" w:pos="2880"/>
        </w:tabs>
        <w:ind w:left="288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4BA40748"/>
    <w:multiLevelType w:val="hybridMultilevel"/>
    <w:tmpl w:val="B56EC508"/>
    <w:lvl w:ilvl="0" w:tplc="081697F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9" w15:restartNumberingAfterBreak="0">
    <w:nsid w:val="4FCA4FCF"/>
    <w:multiLevelType w:val="hybridMultilevel"/>
    <w:tmpl w:val="939671C0"/>
    <w:lvl w:ilvl="0" w:tplc="0415000F">
      <w:start w:val="1"/>
      <w:numFmt w:val="decimal"/>
      <w:lvlText w:val="%1."/>
      <w:lvlJc w:val="left"/>
      <w:pPr>
        <w:tabs>
          <w:tab w:val="num" w:pos="720"/>
        </w:tabs>
        <w:ind w:left="720" w:hanging="360"/>
      </w:pPr>
    </w:lvl>
    <w:lvl w:ilvl="1" w:tplc="31167D70">
      <w:start w:val="1"/>
      <w:numFmt w:val="decimal"/>
      <w:lvlText w:val="%2)"/>
      <w:lvlJc w:val="left"/>
      <w:pPr>
        <w:tabs>
          <w:tab w:val="num" w:pos="644"/>
        </w:tabs>
        <w:ind w:left="644" w:hanging="360"/>
      </w:pPr>
      <w:rPr>
        <w:rFonts w:hint="default"/>
        <w:color w:val="auto"/>
      </w:rPr>
    </w:lvl>
    <w:lvl w:ilvl="2" w:tplc="73F615E6">
      <w:start w:val="1"/>
      <w:numFmt w:val="lowerLetter"/>
      <w:lvlText w:val="%3)"/>
      <w:lvlJc w:val="left"/>
      <w:pPr>
        <w:tabs>
          <w:tab w:val="num" w:pos="2340"/>
        </w:tabs>
        <w:ind w:left="2340" w:hanging="360"/>
      </w:pPr>
      <w:rPr>
        <w:rFonts w:hint="default"/>
        <w:color w:val="auto"/>
      </w:rPr>
    </w:lvl>
    <w:lvl w:ilvl="3" w:tplc="834A3C1C">
      <w:start w:val="1"/>
      <w:numFmt w:val="decimal"/>
      <w:lvlText w:val="%4)"/>
      <w:lvlJc w:val="left"/>
      <w:pPr>
        <w:tabs>
          <w:tab w:val="num" w:pos="2880"/>
        </w:tabs>
        <w:ind w:left="2880" w:hanging="360"/>
      </w:pPr>
      <w:rPr>
        <w:rFonts w:hint="default"/>
      </w:rPr>
    </w:lvl>
    <w:lvl w:ilvl="4" w:tplc="0415000F">
      <w:start w:val="1"/>
      <w:numFmt w:val="decimal"/>
      <w:lvlText w:val="%5."/>
      <w:lvlJc w:val="left"/>
      <w:pPr>
        <w:tabs>
          <w:tab w:val="num" w:pos="720"/>
        </w:tabs>
        <w:ind w:left="720" w:hanging="360"/>
      </w:pPr>
    </w:lvl>
    <w:lvl w:ilvl="5" w:tplc="834A3C1C">
      <w:start w:val="1"/>
      <w:numFmt w:val="decimal"/>
      <w:lvlText w:val="%6)"/>
      <w:lvlJc w:val="left"/>
      <w:pPr>
        <w:tabs>
          <w:tab w:val="num" w:pos="4500"/>
        </w:tabs>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51A84FEF"/>
    <w:multiLevelType w:val="hybridMultilevel"/>
    <w:tmpl w:val="5510DB46"/>
    <w:lvl w:ilvl="0" w:tplc="0415000F">
      <w:start w:val="1"/>
      <w:numFmt w:val="decimal"/>
      <w:lvlText w:val="%1."/>
      <w:lvlJc w:val="left"/>
      <w:pPr>
        <w:tabs>
          <w:tab w:val="num" w:pos="720"/>
        </w:tabs>
        <w:ind w:left="720" w:hanging="360"/>
      </w:pPr>
    </w:lvl>
    <w:lvl w:ilvl="1" w:tplc="6E90F79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528C02EA"/>
    <w:multiLevelType w:val="hybridMultilevel"/>
    <w:tmpl w:val="0B38A6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549D4874"/>
    <w:multiLevelType w:val="hybridMultilevel"/>
    <w:tmpl w:val="8E5CD3B8"/>
    <w:lvl w:ilvl="0" w:tplc="5D420876">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5581080D"/>
    <w:multiLevelType w:val="hybridMultilevel"/>
    <w:tmpl w:val="4F4A365A"/>
    <w:lvl w:ilvl="0" w:tplc="0415000F">
      <w:start w:val="1"/>
      <w:numFmt w:val="decimal"/>
      <w:lvlText w:val="%1."/>
      <w:lvlJc w:val="left"/>
      <w:pPr>
        <w:tabs>
          <w:tab w:val="num" w:pos="1080"/>
        </w:tabs>
        <w:ind w:left="1080" w:hanging="360"/>
      </w:pPr>
    </w:lvl>
    <w:lvl w:ilvl="1" w:tplc="04150011">
      <w:start w:val="1"/>
      <w:numFmt w:val="decimal"/>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4" w15:restartNumberingAfterBreak="0">
    <w:nsid w:val="5658320B"/>
    <w:multiLevelType w:val="hybridMultilevel"/>
    <w:tmpl w:val="C180FEFC"/>
    <w:lvl w:ilvl="0" w:tplc="04150011">
      <w:start w:val="1"/>
      <w:numFmt w:val="decimal"/>
      <w:lvlText w:val="%1)"/>
      <w:lvlJc w:val="left"/>
      <w:pPr>
        <w:tabs>
          <w:tab w:val="num" w:pos="644"/>
        </w:tabs>
        <w:ind w:left="644" w:hanging="360"/>
      </w:pPr>
      <w:rPr>
        <w:rFonts w:hint="default"/>
        <w:color w:val="auto"/>
      </w:rPr>
    </w:lvl>
    <w:lvl w:ilvl="1" w:tplc="D8B4ECD4">
      <w:start w:val="1"/>
      <w:numFmt w:val="lowerLetter"/>
      <w:lvlText w:val="%2)"/>
      <w:lvlJc w:val="left"/>
      <w:pPr>
        <w:tabs>
          <w:tab w:val="num" w:pos="1440"/>
        </w:tabs>
        <w:ind w:left="1440" w:hanging="360"/>
      </w:pPr>
      <w:rPr>
        <w:rFonts w:hint="default"/>
        <w:b w:val="0"/>
        <w:color w:val="auto"/>
      </w:rPr>
    </w:lvl>
    <w:lvl w:ilvl="2" w:tplc="C79A0918">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56F54B33"/>
    <w:multiLevelType w:val="hybridMultilevel"/>
    <w:tmpl w:val="66DA243C"/>
    <w:lvl w:ilvl="0" w:tplc="DCB22B86">
      <w:start w:val="1"/>
      <w:numFmt w:val="bullet"/>
      <w:lvlText w:val=""/>
      <w:lvlJc w:val="left"/>
      <w:pPr>
        <w:tabs>
          <w:tab w:val="num" w:pos="780"/>
        </w:tabs>
        <w:ind w:left="78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77560F0"/>
    <w:multiLevelType w:val="hybridMultilevel"/>
    <w:tmpl w:val="357075EE"/>
    <w:lvl w:ilvl="0" w:tplc="F0BC139C">
      <w:start w:val="13"/>
      <w:numFmt w:val="decimal"/>
      <w:lvlText w:val="%1."/>
      <w:lvlJc w:val="left"/>
      <w:pPr>
        <w:tabs>
          <w:tab w:val="num" w:pos="1080"/>
        </w:tabs>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7B33032"/>
    <w:multiLevelType w:val="hybridMultilevel"/>
    <w:tmpl w:val="651450BA"/>
    <w:lvl w:ilvl="0" w:tplc="E6B2DDEE">
      <w:start w:val="5"/>
      <w:numFmt w:val="decimal"/>
      <w:lvlText w:val="%1)"/>
      <w:lvlJc w:val="left"/>
      <w:pPr>
        <w:ind w:left="25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9B36DF5"/>
    <w:multiLevelType w:val="hybridMultilevel"/>
    <w:tmpl w:val="D9A643C6"/>
    <w:lvl w:ilvl="0" w:tplc="F9968954">
      <w:start w:val="1"/>
      <w:numFmt w:val="decimal"/>
      <w:lvlText w:val="%1)"/>
      <w:lvlJc w:val="left"/>
      <w:pPr>
        <w:tabs>
          <w:tab w:val="num" w:pos="720"/>
        </w:tabs>
        <w:ind w:left="720" w:hanging="360"/>
      </w:pPr>
      <w:rPr>
        <w:rFonts w:hint="default"/>
        <w:color w:val="auto"/>
      </w:rPr>
    </w:lvl>
    <w:lvl w:ilvl="1" w:tplc="C758344A">
      <w:start w:val="1"/>
      <w:numFmt w:val="lowerLetter"/>
      <w:lvlText w:val="%2)"/>
      <w:lvlJc w:val="left"/>
      <w:pPr>
        <w:tabs>
          <w:tab w:val="num" w:pos="1440"/>
        </w:tabs>
        <w:ind w:left="1440" w:hanging="360"/>
      </w:pPr>
      <w:rPr>
        <w:rFonts w:hint="default"/>
        <w:color w:val="auto"/>
      </w:rPr>
    </w:lvl>
    <w:lvl w:ilvl="2" w:tplc="C79A0918">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5B476B43"/>
    <w:multiLevelType w:val="hybridMultilevel"/>
    <w:tmpl w:val="5E705210"/>
    <w:lvl w:ilvl="0" w:tplc="96002A36">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B8F3D06"/>
    <w:multiLevelType w:val="hybridMultilevel"/>
    <w:tmpl w:val="B072B32E"/>
    <w:lvl w:ilvl="0" w:tplc="04150017">
      <w:start w:val="1"/>
      <w:numFmt w:val="lowerLetter"/>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1" w15:restartNumberingAfterBreak="0">
    <w:nsid w:val="5C2C5D07"/>
    <w:multiLevelType w:val="hybridMultilevel"/>
    <w:tmpl w:val="B56EC508"/>
    <w:lvl w:ilvl="0" w:tplc="081697F8">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92" w15:restartNumberingAfterBreak="0">
    <w:nsid w:val="5E0702D2"/>
    <w:multiLevelType w:val="hybridMultilevel"/>
    <w:tmpl w:val="6778E4A6"/>
    <w:lvl w:ilvl="0" w:tplc="C758344A">
      <w:start w:val="1"/>
      <w:numFmt w:val="lowerLetter"/>
      <w:lvlText w:val="%1)"/>
      <w:lvlJc w:val="left"/>
      <w:pPr>
        <w:tabs>
          <w:tab w:val="num" w:pos="900"/>
        </w:tabs>
        <w:ind w:left="900" w:hanging="360"/>
      </w:pPr>
      <w:rPr>
        <w:rFonts w:hint="default"/>
        <w:color w:val="auto"/>
      </w:rPr>
    </w:lvl>
    <w:lvl w:ilvl="1" w:tplc="5D420876">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5EBD508D"/>
    <w:multiLevelType w:val="hybridMultilevel"/>
    <w:tmpl w:val="CF0C8C82"/>
    <w:lvl w:ilvl="0" w:tplc="5D4208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1596347"/>
    <w:multiLevelType w:val="hybridMultilevel"/>
    <w:tmpl w:val="F0FA58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A0F2E24E">
      <w:start w:val="1"/>
      <w:numFmt w:val="lowerLetter"/>
      <w:lvlText w:val="%8)"/>
      <w:lvlJc w:val="left"/>
      <w:pPr>
        <w:ind w:left="5760" w:hanging="360"/>
      </w:pPr>
      <w:rPr>
        <w:color w:val="auto"/>
      </w:rPr>
    </w:lvl>
    <w:lvl w:ilvl="8" w:tplc="0415001B" w:tentative="1">
      <w:start w:val="1"/>
      <w:numFmt w:val="lowerRoman"/>
      <w:lvlText w:val="%9."/>
      <w:lvlJc w:val="right"/>
      <w:pPr>
        <w:ind w:left="6480" w:hanging="180"/>
      </w:pPr>
    </w:lvl>
  </w:abstractNum>
  <w:abstractNum w:abstractNumId="95" w15:restartNumberingAfterBreak="0">
    <w:nsid w:val="62D836EA"/>
    <w:multiLevelType w:val="hybridMultilevel"/>
    <w:tmpl w:val="A5006B12"/>
    <w:lvl w:ilvl="0" w:tplc="09181BF8">
      <w:start w:val="1"/>
      <w:numFmt w:val="lowerLetter"/>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6" w15:restartNumberingAfterBreak="0">
    <w:nsid w:val="641A733B"/>
    <w:multiLevelType w:val="hybridMultilevel"/>
    <w:tmpl w:val="ECC4CD54"/>
    <w:lvl w:ilvl="0" w:tplc="C758344A">
      <w:start w:val="1"/>
      <w:numFmt w:val="lowerLetter"/>
      <w:lvlText w:val="%1)"/>
      <w:lvlJc w:val="left"/>
      <w:pPr>
        <w:tabs>
          <w:tab w:val="num" w:pos="1440"/>
        </w:tabs>
        <w:ind w:left="1440" w:hanging="360"/>
      </w:pPr>
      <w:rPr>
        <w:rFonts w:hint="default"/>
        <w:color w:val="auto"/>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97" w15:restartNumberingAfterBreak="0">
    <w:nsid w:val="64886F62"/>
    <w:multiLevelType w:val="hybridMultilevel"/>
    <w:tmpl w:val="5A84FAB6"/>
    <w:lvl w:ilvl="0" w:tplc="F9968954">
      <w:start w:val="1"/>
      <w:numFmt w:val="decimal"/>
      <w:lvlText w:val="%1)"/>
      <w:lvlJc w:val="left"/>
      <w:pPr>
        <w:tabs>
          <w:tab w:val="num" w:pos="720"/>
        </w:tabs>
        <w:ind w:left="720" w:hanging="360"/>
      </w:pPr>
      <w:rPr>
        <w:rFonts w:hint="default"/>
        <w:color w:val="auto"/>
      </w:rPr>
    </w:lvl>
    <w:lvl w:ilvl="1" w:tplc="A42CA0D6">
      <w:start w:val="1"/>
      <w:numFmt w:val="lowerLetter"/>
      <w:lvlText w:val="%2)"/>
      <w:lvlJc w:val="left"/>
      <w:pPr>
        <w:tabs>
          <w:tab w:val="num" w:pos="1440"/>
        </w:tabs>
        <w:ind w:left="1440" w:hanging="360"/>
      </w:pPr>
      <w:rPr>
        <w:rFonts w:hint="default"/>
        <w:b w:val="0"/>
        <w:color w:val="auto"/>
      </w:rPr>
    </w:lvl>
    <w:lvl w:ilvl="2" w:tplc="C79A0918">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59602E3"/>
    <w:multiLevelType w:val="hybridMultilevel"/>
    <w:tmpl w:val="B56EC508"/>
    <w:lvl w:ilvl="0" w:tplc="081697F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99" w15:restartNumberingAfterBreak="0">
    <w:nsid w:val="65DA182F"/>
    <w:multiLevelType w:val="hybridMultilevel"/>
    <w:tmpl w:val="D3D42798"/>
    <w:lvl w:ilvl="0" w:tplc="8252074C">
      <w:start w:val="1"/>
      <w:numFmt w:val="decimal"/>
      <w:lvlText w:val="%1)"/>
      <w:lvlJc w:val="left"/>
      <w:pPr>
        <w:tabs>
          <w:tab w:val="num" w:pos="2340"/>
        </w:tabs>
        <w:ind w:left="234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68F5474"/>
    <w:multiLevelType w:val="hybridMultilevel"/>
    <w:tmpl w:val="7FB23632"/>
    <w:lvl w:ilvl="0" w:tplc="04150011">
      <w:start w:val="1"/>
      <w:numFmt w:val="decimal"/>
      <w:lvlText w:val="%1)"/>
      <w:lvlJc w:val="left"/>
      <w:pPr>
        <w:ind w:left="1004" w:hanging="360"/>
      </w:pPr>
    </w:lvl>
    <w:lvl w:ilvl="1" w:tplc="834A3C1C">
      <w:start w:val="1"/>
      <w:numFmt w:val="decimal"/>
      <w:lvlText w:val="%2)"/>
      <w:lvlJc w:val="left"/>
      <w:pPr>
        <w:tabs>
          <w:tab w:val="num" w:pos="1724"/>
        </w:tabs>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66B16047"/>
    <w:multiLevelType w:val="hybridMultilevel"/>
    <w:tmpl w:val="B59C9CEC"/>
    <w:lvl w:ilvl="0" w:tplc="0700FBD4">
      <w:start w:val="1"/>
      <w:numFmt w:val="decimal"/>
      <w:lvlText w:val="%1)"/>
      <w:lvlJc w:val="left"/>
      <w:pPr>
        <w:ind w:left="928" w:hanging="360"/>
      </w:pPr>
      <w:rPr>
        <w:rFonts w:hint="default"/>
        <w:color w:val="auto"/>
      </w:rPr>
    </w:lvl>
    <w:lvl w:ilvl="1" w:tplc="04150011">
      <w:start w:val="1"/>
      <w:numFmt w:val="decimal"/>
      <w:lvlText w:val="%2)"/>
      <w:lvlJc w:val="left"/>
      <w:pPr>
        <w:tabs>
          <w:tab w:val="num" w:pos="1800"/>
        </w:tabs>
        <w:ind w:left="1800" w:hanging="360"/>
      </w:pPr>
      <w:rPr>
        <w:rFonts w:hint="default"/>
        <w:color w:val="auto"/>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67602991"/>
    <w:multiLevelType w:val="hybridMultilevel"/>
    <w:tmpl w:val="09C4FA3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3" w15:restartNumberingAfterBreak="0">
    <w:nsid w:val="67637DFA"/>
    <w:multiLevelType w:val="hybridMultilevel"/>
    <w:tmpl w:val="6FE89538"/>
    <w:lvl w:ilvl="0" w:tplc="4E822334">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4" w15:restartNumberingAfterBreak="0">
    <w:nsid w:val="678F171C"/>
    <w:multiLevelType w:val="hybridMultilevel"/>
    <w:tmpl w:val="6666F7D8"/>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73F615E6">
      <w:start w:val="1"/>
      <w:numFmt w:val="lowerLetter"/>
      <w:lvlText w:val="%7)"/>
      <w:lvlJc w:val="left"/>
      <w:pPr>
        <w:tabs>
          <w:tab w:val="num" w:pos="5040"/>
        </w:tabs>
        <w:ind w:left="5040" w:hanging="360"/>
      </w:pPr>
      <w:rPr>
        <w:rFonts w:hint="default"/>
        <w:color w:val="auto"/>
      </w:rPr>
    </w:lvl>
    <w:lvl w:ilvl="7" w:tplc="04150017">
      <w:start w:val="1"/>
      <w:numFmt w:val="lowerLetter"/>
      <w:lvlText w:val="%8)"/>
      <w:lvlJc w:val="left"/>
      <w:pPr>
        <w:tabs>
          <w:tab w:val="num" w:pos="5760"/>
        </w:tabs>
        <w:ind w:left="5760" w:hanging="360"/>
      </w:pPr>
    </w:lvl>
    <w:lvl w:ilvl="8" w:tplc="04150001">
      <w:start w:val="1"/>
      <w:numFmt w:val="bullet"/>
      <w:lvlText w:val=""/>
      <w:lvlJc w:val="left"/>
      <w:pPr>
        <w:tabs>
          <w:tab w:val="num" w:pos="6660"/>
        </w:tabs>
        <w:ind w:left="6660" w:hanging="360"/>
      </w:pPr>
      <w:rPr>
        <w:rFonts w:ascii="Symbol" w:hAnsi="Symbol" w:hint="default"/>
      </w:rPr>
    </w:lvl>
  </w:abstractNum>
  <w:abstractNum w:abstractNumId="105" w15:restartNumberingAfterBreak="0">
    <w:nsid w:val="67F14DE9"/>
    <w:multiLevelType w:val="hybridMultilevel"/>
    <w:tmpl w:val="A0148CF8"/>
    <w:lvl w:ilvl="0" w:tplc="2294FC88">
      <w:start w:val="1"/>
      <w:numFmt w:val="decimal"/>
      <w:lvlText w:val="%1)"/>
      <w:lvlJc w:val="left"/>
      <w:pPr>
        <w:tabs>
          <w:tab w:val="num" w:pos="720"/>
        </w:tabs>
        <w:ind w:left="720" w:hanging="360"/>
      </w:pPr>
      <w:rPr>
        <w:rFonts w:ascii="Arial Narrow" w:eastAsia="Times New Roman" w:hAnsi="Arial Narrow" w:cs="Arial" w:hint="default"/>
      </w:rPr>
    </w:lvl>
    <w:lvl w:ilvl="1" w:tplc="CF1E396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8542E88"/>
    <w:multiLevelType w:val="hybridMultilevel"/>
    <w:tmpl w:val="A33CCF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7" w15:restartNumberingAfterBreak="0">
    <w:nsid w:val="689569F1"/>
    <w:multiLevelType w:val="hybridMultilevel"/>
    <w:tmpl w:val="ED542CCC"/>
    <w:lvl w:ilvl="0" w:tplc="C6565E2A">
      <w:start w:val="2"/>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108" w15:restartNumberingAfterBreak="0">
    <w:nsid w:val="68E14447"/>
    <w:multiLevelType w:val="hybridMultilevel"/>
    <w:tmpl w:val="B56EC508"/>
    <w:lvl w:ilvl="0" w:tplc="081697F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09" w15:restartNumberingAfterBreak="0">
    <w:nsid w:val="68F30E2A"/>
    <w:multiLevelType w:val="hybridMultilevel"/>
    <w:tmpl w:val="D9A643C6"/>
    <w:lvl w:ilvl="0" w:tplc="F9968954">
      <w:start w:val="1"/>
      <w:numFmt w:val="decimal"/>
      <w:lvlText w:val="%1)"/>
      <w:lvlJc w:val="left"/>
      <w:pPr>
        <w:tabs>
          <w:tab w:val="num" w:pos="720"/>
        </w:tabs>
        <w:ind w:left="720" w:hanging="360"/>
      </w:pPr>
      <w:rPr>
        <w:rFonts w:hint="default"/>
        <w:color w:val="auto"/>
      </w:rPr>
    </w:lvl>
    <w:lvl w:ilvl="1" w:tplc="C758344A">
      <w:start w:val="1"/>
      <w:numFmt w:val="lowerLetter"/>
      <w:lvlText w:val="%2)"/>
      <w:lvlJc w:val="left"/>
      <w:pPr>
        <w:tabs>
          <w:tab w:val="num" w:pos="1440"/>
        </w:tabs>
        <w:ind w:left="1440" w:hanging="360"/>
      </w:pPr>
      <w:rPr>
        <w:rFonts w:hint="default"/>
        <w:color w:val="auto"/>
      </w:rPr>
    </w:lvl>
    <w:lvl w:ilvl="2" w:tplc="C79A0918">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694004FF"/>
    <w:multiLevelType w:val="hybridMultilevel"/>
    <w:tmpl w:val="9B00F8BE"/>
    <w:lvl w:ilvl="0" w:tplc="04150011">
      <w:start w:val="1"/>
      <w:numFmt w:val="decimal"/>
      <w:lvlText w:val="%1)"/>
      <w:lvlJc w:val="left"/>
      <w:pPr>
        <w:ind w:left="2520" w:hanging="360"/>
      </w:pPr>
    </w:lvl>
    <w:lvl w:ilvl="1" w:tplc="04150017">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11" w15:restartNumberingAfterBreak="0">
    <w:nsid w:val="694B3086"/>
    <w:multiLevelType w:val="hybridMultilevel"/>
    <w:tmpl w:val="6EAC506C"/>
    <w:lvl w:ilvl="0" w:tplc="C758344A">
      <w:start w:val="1"/>
      <w:numFmt w:val="lowerLetter"/>
      <w:lvlText w:val="%1)"/>
      <w:lvlJc w:val="left"/>
      <w:pPr>
        <w:tabs>
          <w:tab w:val="num" w:pos="1260"/>
        </w:tabs>
        <w:ind w:left="1260" w:hanging="360"/>
      </w:pPr>
      <w:rPr>
        <w:rFonts w:hint="default"/>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2" w15:restartNumberingAfterBreak="0">
    <w:nsid w:val="6AD65B04"/>
    <w:multiLevelType w:val="hybridMultilevel"/>
    <w:tmpl w:val="CCB27AA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3" w15:restartNumberingAfterBreak="0">
    <w:nsid w:val="6B492E3C"/>
    <w:multiLevelType w:val="hybridMultilevel"/>
    <w:tmpl w:val="CCB27AA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4" w15:restartNumberingAfterBreak="0">
    <w:nsid w:val="6B991846"/>
    <w:multiLevelType w:val="hybridMultilevel"/>
    <w:tmpl w:val="A7F4E838"/>
    <w:lvl w:ilvl="0" w:tplc="848EBB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7">
      <w:start w:val="1"/>
      <w:numFmt w:val="lowerLetter"/>
      <w:lvlText w:val="%3)"/>
      <w:lvlJc w:val="lef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6BDD3ECD"/>
    <w:multiLevelType w:val="hybridMultilevel"/>
    <w:tmpl w:val="046E3BA2"/>
    <w:lvl w:ilvl="0" w:tplc="4C328362">
      <w:start w:val="7"/>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CAF3535"/>
    <w:multiLevelType w:val="hybridMultilevel"/>
    <w:tmpl w:val="81562AB6"/>
    <w:lvl w:ilvl="0" w:tplc="F9968954">
      <w:start w:val="1"/>
      <w:numFmt w:val="decimal"/>
      <w:lvlText w:val="%1)"/>
      <w:lvlJc w:val="left"/>
      <w:pPr>
        <w:tabs>
          <w:tab w:val="num" w:pos="720"/>
        </w:tabs>
        <w:ind w:left="720" w:hanging="360"/>
      </w:pPr>
      <w:rPr>
        <w:rFonts w:hint="default"/>
        <w:color w:val="auto"/>
      </w:rPr>
    </w:lvl>
    <w:lvl w:ilvl="1" w:tplc="04150017">
      <w:start w:val="1"/>
      <w:numFmt w:val="lowerLetter"/>
      <w:lvlText w:val="%2)"/>
      <w:lvlJc w:val="left"/>
      <w:pPr>
        <w:tabs>
          <w:tab w:val="num" w:pos="1440"/>
        </w:tabs>
        <w:ind w:left="144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6D99547C"/>
    <w:multiLevelType w:val="hybridMultilevel"/>
    <w:tmpl w:val="DAFEE3A6"/>
    <w:lvl w:ilvl="0" w:tplc="069AA02A">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DA93198"/>
    <w:multiLevelType w:val="hybridMultilevel"/>
    <w:tmpl w:val="910E5310"/>
    <w:lvl w:ilvl="0" w:tplc="EF844EB4">
      <w:start w:val="1"/>
      <w:numFmt w:val="decimal"/>
      <w:lvlText w:val="%1."/>
      <w:lvlJc w:val="left"/>
      <w:pPr>
        <w:tabs>
          <w:tab w:val="num" w:pos="1080"/>
        </w:tabs>
        <w:ind w:left="1080" w:hanging="360"/>
      </w:pPr>
      <w:rPr>
        <w:rFonts w:hint="default"/>
        <w:color w:val="auto"/>
      </w:rPr>
    </w:lvl>
    <w:lvl w:ilvl="1" w:tplc="834A3C1C">
      <w:start w:val="1"/>
      <w:numFmt w:val="decimal"/>
      <w:lvlText w:val="%2)"/>
      <w:lvlJc w:val="left"/>
      <w:pPr>
        <w:tabs>
          <w:tab w:val="num" w:pos="1440"/>
        </w:tabs>
        <w:ind w:left="144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6DCD2410"/>
    <w:multiLevelType w:val="hybridMultilevel"/>
    <w:tmpl w:val="18EC6576"/>
    <w:lvl w:ilvl="0" w:tplc="04150011">
      <w:start w:val="1"/>
      <w:numFmt w:val="decimal"/>
      <w:lvlText w:val="%1)"/>
      <w:lvlJc w:val="left"/>
      <w:pPr>
        <w:tabs>
          <w:tab w:val="num" w:pos="720"/>
        </w:tabs>
        <w:ind w:left="720" w:hanging="360"/>
      </w:pPr>
      <w:rPr>
        <w:rFonts w:hint="default"/>
      </w:rPr>
    </w:lvl>
    <w:lvl w:ilvl="1" w:tplc="A69C506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6E5749BE"/>
    <w:multiLevelType w:val="hybridMultilevel"/>
    <w:tmpl w:val="46F4654A"/>
    <w:lvl w:ilvl="0" w:tplc="FFFFFFFF">
      <w:start w:val="1"/>
      <w:numFmt w:val="decimal"/>
      <w:lvlText w:val="%1)"/>
      <w:lvlJc w:val="left"/>
      <w:pPr>
        <w:ind w:left="1004" w:hanging="360"/>
      </w:pPr>
      <w:rPr>
        <w:rFonts w:hint="default"/>
        <w:b w:val="0"/>
        <w:color w:val="auto"/>
      </w:rPr>
    </w:lvl>
    <w:lvl w:ilvl="1" w:tplc="FFFFFFFF">
      <w:start w:val="1"/>
      <w:numFmt w:val="lowerLetter"/>
      <w:lvlText w:val="%2)"/>
      <w:lvlJc w:val="left"/>
      <w:pPr>
        <w:tabs>
          <w:tab w:val="num" w:pos="1724"/>
        </w:tabs>
        <w:ind w:left="1724" w:hanging="360"/>
      </w:pPr>
      <w:rPr>
        <w:rFonts w:hint="default"/>
        <w:b w:val="0"/>
        <w:color w:val="auto"/>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21" w15:restartNumberingAfterBreak="0">
    <w:nsid w:val="6E7711B9"/>
    <w:multiLevelType w:val="hybridMultilevel"/>
    <w:tmpl w:val="17C8C0A4"/>
    <w:lvl w:ilvl="0" w:tplc="895AE5D2">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122" w15:restartNumberingAfterBreak="0">
    <w:nsid w:val="6F23542F"/>
    <w:multiLevelType w:val="hybridMultilevel"/>
    <w:tmpl w:val="BDB8B3C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6FA42B1E"/>
    <w:multiLevelType w:val="hybridMultilevel"/>
    <w:tmpl w:val="D9A643C6"/>
    <w:lvl w:ilvl="0" w:tplc="F9968954">
      <w:start w:val="1"/>
      <w:numFmt w:val="decimal"/>
      <w:lvlText w:val="%1)"/>
      <w:lvlJc w:val="left"/>
      <w:pPr>
        <w:tabs>
          <w:tab w:val="num" w:pos="720"/>
        </w:tabs>
        <w:ind w:left="720" w:hanging="360"/>
      </w:pPr>
      <w:rPr>
        <w:rFonts w:hint="default"/>
        <w:color w:val="auto"/>
      </w:rPr>
    </w:lvl>
    <w:lvl w:ilvl="1" w:tplc="C758344A">
      <w:start w:val="1"/>
      <w:numFmt w:val="lowerLetter"/>
      <w:lvlText w:val="%2)"/>
      <w:lvlJc w:val="left"/>
      <w:pPr>
        <w:tabs>
          <w:tab w:val="num" w:pos="1440"/>
        </w:tabs>
        <w:ind w:left="1440" w:hanging="360"/>
      </w:pPr>
      <w:rPr>
        <w:rFonts w:hint="default"/>
        <w:color w:val="auto"/>
      </w:rPr>
    </w:lvl>
    <w:lvl w:ilvl="2" w:tplc="C79A0918">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701D6600"/>
    <w:multiLevelType w:val="hybridMultilevel"/>
    <w:tmpl w:val="558A0FF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5" w15:restartNumberingAfterBreak="0">
    <w:nsid w:val="705E2764"/>
    <w:multiLevelType w:val="hybridMultilevel"/>
    <w:tmpl w:val="E6EC8D0E"/>
    <w:lvl w:ilvl="0" w:tplc="31167D70">
      <w:start w:val="1"/>
      <w:numFmt w:val="decimal"/>
      <w:lvlText w:val="%1)"/>
      <w:lvlJc w:val="left"/>
      <w:pPr>
        <w:tabs>
          <w:tab w:val="num" w:pos="720"/>
        </w:tabs>
        <w:ind w:left="720" w:hanging="360"/>
      </w:pPr>
      <w:rPr>
        <w:rFonts w:hint="default"/>
        <w:color w:val="auto"/>
      </w:rPr>
    </w:lvl>
    <w:lvl w:ilvl="1" w:tplc="04150017">
      <w:start w:val="1"/>
      <w:numFmt w:val="lowerLetter"/>
      <w:lvlText w:val="%2)"/>
      <w:lvlJc w:val="left"/>
      <w:pPr>
        <w:tabs>
          <w:tab w:val="num" w:pos="1440"/>
        </w:tabs>
        <w:ind w:left="1440" w:hanging="360"/>
      </w:pPr>
      <w:rPr>
        <w:rFonts w:hint="default"/>
        <w:color w:val="auto"/>
      </w:rPr>
    </w:lvl>
    <w:lvl w:ilvl="2" w:tplc="73F615E6">
      <w:start w:val="1"/>
      <w:numFmt w:val="lowerLetter"/>
      <w:lvlText w:val="%3)"/>
      <w:lvlJc w:val="left"/>
      <w:pPr>
        <w:tabs>
          <w:tab w:val="num" w:pos="2340"/>
        </w:tabs>
        <w:ind w:left="2340" w:hanging="360"/>
      </w:pPr>
      <w:rPr>
        <w:rFonts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710A4CA1"/>
    <w:multiLevelType w:val="hybridMultilevel"/>
    <w:tmpl w:val="E4F412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18079CB"/>
    <w:multiLevelType w:val="hybridMultilevel"/>
    <w:tmpl w:val="627E01C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8" w15:restartNumberingAfterBreak="0">
    <w:nsid w:val="724D53FA"/>
    <w:multiLevelType w:val="hybridMultilevel"/>
    <w:tmpl w:val="F83A790C"/>
    <w:lvl w:ilvl="0" w:tplc="EF844EB4">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34BA133E">
      <w:start w:val="1"/>
      <w:numFmt w:val="decimal"/>
      <w:lvlText w:val="%4."/>
      <w:lvlJc w:val="left"/>
      <w:pPr>
        <w:tabs>
          <w:tab w:val="num" w:pos="644"/>
        </w:tabs>
        <w:ind w:left="644" w:hanging="360"/>
      </w:pPr>
      <w:rPr>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129" w15:restartNumberingAfterBreak="0">
    <w:nsid w:val="75132F6A"/>
    <w:multiLevelType w:val="hybridMultilevel"/>
    <w:tmpl w:val="A6524B34"/>
    <w:lvl w:ilvl="0" w:tplc="9B34C0D8">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75D52D60"/>
    <w:multiLevelType w:val="hybridMultilevel"/>
    <w:tmpl w:val="8A625608"/>
    <w:lvl w:ilvl="0" w:tplc="0415000F">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131" w15:restartNumberingAfterBreak="0">
    <w:nsid w:val="782B6A31"/>
    <w:multiLevelType w:val="hybridMultilevel"/>
    <w:tmpl w:val="3B684D06"/>
    <w:lvl w:ilvl="0" w:tplc="834A3C1C">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7861698D"/>
    <w:multiLevelType w:val="hybridMultilevel"/>
    <w:tmpl w:val="469EB156"/>
    <w:lvl w:ilvl="0" w:tplc="5D420876">
      <w:start w:val="1"/>
      <w:numFmt w:val="decimal"/>
      <w:lvlText w:val="%1)"/>
      <w:lvlJc w:val="left"/>
      <w:pPr>
        <w:tabs>
          <w:tab w:val="num" w:pos="1440"/>
        </w:tabs>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9160D51"/>
    <w:multiLevelType w:val="hybridMultilevel"/>
    <w:tmpl w:val="CCB27AA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4" w15:restartNumberingAfterBreak="0">
    <w:nsid w:val="7AD871A6"/>
    <w:multiLevelType w:val="hybridMultilevel"/>
    <w:tmpl w:val="87101ACA"/>
    <w:lvl w:ilvl="0" w:tplc="0415000B">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5" w15:restartNumberingAfterBreak="0">
    <w:nsid w:val="7B0D6C58"/>
    <w:multiLevelType w:val="hybridMultilevel"/>
    <w:tmpl w:val="60F03994"/>
    <w:lvl w:ilvl="0" w:tplc="4E8223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6" w15:restartNumberingAfterBreak="0">
    <w:nsid w:val="7B124756"/>
    <w:multiLevelType w:val="hybridMultilevel"/>
    <w:tmpl w:val="D9B231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B456923"/>
    <w:multiLevelType w:val="hybridMultilevel"/>
    <w:tmpl w:val="E514F376"/>
    <w:lvl w:ilvl="0" w:tplc="F9968954">
      <w:start w:val="1"/>
      <w:numFmt w:val="decimal"/>
      <w:lvlText w:val="%1)"/>
      <w:lvlJc w:val="left"/>
      <w:pPr>
        <w:tabs>
          <w:tab w:val="num" w:pos="720"/>
        </w:tabs>
        <w:ind w:left="720" w:hanging="360"/>
      </w:pPr>
      <w:rPr>
        <w:rFonts w:hint="default"/>
        <w:color w:val="auto"/>
      </w:rPr>
    </w:lvl>
    <w:lvl w:ilvl="1" w:tplc="73F615E6">
      <w:start w:val="1"/>
      <w:numFmt w:val="lowerLetter"/>
      <w:lvlText w:val="%2)"/>
      <w:lvlJc w:val="left"/>
      <w:pPr>
        <w:tabs>
          <w:tab w:val="num" w:pos="1440"/>
        </w:tabs>
        <w:ind w:left="1440" w:hanging="360"/>
      </w:pPr>
      <w:rPr>
        <w:rFonts w:hint="default"/>
        <w:color w:val="auto"/>
      </w:rPr>
    </w:lvl>
    <w:lvl w:ilvl="2" w:tplc="C79A0918">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7C6B56A1"/>
    <w:multiLevelType w:val="hybridMultilevel"/>
    <w:tmpl w:val="3358028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7C75773C"/>
    <w:multiLevelType w:val="hybridMultilevel"/>
    <w:tmpl w:val="0078697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0" w15:restartNumberingAfterBreak="0">
    <w:nsid w:val="7E887613"/>
    <w:multiLevelType w:val="hybridMultilevel"/>
    <w:tmpl w:val="F83A790C"/>
    <w:lvl w:ilvl="0" w:tplc="EF844EB4">
      <w:start w:val="1"/>
      <w:numFmt w:val="decimal"/>
      <w:lvlText w:val="%1."/>
      <w:lvlJc w:val="left"/>
      <w:pPr>
        <w:tabs>
          <w:tab w:val="num" w:pos="1080"/>
        </w:tabs>
        <w:ind w:left="1080" w:hanging="360"/>
      </w:pPr>
      <w:rPr>
        <w:rFonts w:hint="default"/>
        <w:color w:val="auto"/>
      </w:rPr>
    </w:lvl>
    <w:lvl w:ilvl="1" w:tplc="17C09A98">
      <w:start w:val="1"/>
      <w:numFmt w:val="decimal"/>
      <w:lvlText w:val="%2)"/>
      <w:lvlJc w:val="left"/>
      <w:pPr>
        <w:tabs>
          <w:tab w:val="num" w:pos="1495"/>
        </w:tabs>
        <w:ind w:left="1495" w:hanging="360"/>
      </w:pPr>
      <w:rPr>
        <w:rFonts w:ascii="Arial Narrow" w:eastAsia="Times New Roman" w:hAnsi="Arial Narrow" w:cs="Arial"/>
        <w:color w:val="auto"/>
      </w:rPr>
    </w:lvl>
    <w:lvl w:ilvl="2" w:tplc="0EEE1C5C">
      <w:start w:val="7"/>
      <w:numFmt w:val="decimal"/>
      <w:lvlText w:val="%3."/>
      <w:lvlJc w:val="left"/>
      <w:pPr>
        <w:tabs>
          <w:tab w:val="num" w:pos="2340"/>
        </w:tabs>
        <w:ind w:left="2340" w:hanging="360"/>
      </w:pPr>
      <w:rPr>
        <w:rFonts w:hint="default"/>
      </w:rPr>
    </w:lvl>
    <w:lvl w:ilvl="3" w:tplc="34BA133E">
      <w:start w:val="1"/>
      <w:numFmt w:val="decimal"/>
      <w:lvlText w:val="%4."/>
      <w:lvlJc w:val="left"/>
      <w:pPr>
        <w:tabs>
          <w:tab w:val="num" w:pos="2880"/>
        </w:tabs>
        <w:ind w:left="2880" w:hanging="360"/>
      </w:pPr>
      <w:rPr>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7685B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141" w15:restartNumberingAfterBreak="0">
    <w:nsid w:val="7EA83414"/>
    <w:multiLevelType w:val="hybridMultilevel"/>
    <w:tmpl w:val="36BADD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73"/>
  </w:num>
  <w:num w:numId="3">
    <w:abstractNumId w:val="53"/>
  </w:num>
  <w:num w:numId="4">
    <w:abstractNumId w:val="60"/>
  </w:num>
  <w:num w:numId="5">
    <w:abstractNumId w:val="52"/>
  </w:num>
  <w:num w:numId="6">
    <w:abstractNumId w:val="105"/>
  </w:num>
  <w:num w:numId="7">
    <w:abstractNumId w:val="77"/>
  </w:num>
  <w:num w:numId="8">
    <w:abstractNumId w:val="21"/>
  </w:num>
  <w:num w:numId="9">
    <w:abstractNumId w:val="80"/>
  </w:num>
  <w:num w:numId="10">
    <w:abstractNumId w:val="114"/>
  </w:num>
  <w:num w:numId="11">
    <w:abstractNumId w:val="9"/>
  </w:num>
  <w:num w:numId="12">
    <w:abstractNumId w:val="84"/>
  </w:num>
  <w:num w:numId="13">
    <w:abstractNumId w:val="92"/>
  </w:num>
  <w:num w:numId="14">
    <w:abstractNumId w:val="33"/>
  </w:num>
  <w:num w:numId="15">
    <w:abstractNumId w:val="101"/>
  </w:num>
  <w:num w:numId="16">
    <w:abstractNumId w:val="8"/>
  </w:num>
  <w:num w:numId="17">
    <w:abstractNumId w:val="15"/>
  </w:num>
  <w:num w:numId="18">
    <w:abstractNumId w:val="129"/>
  </w:num>
  <w:num w:numId="19">
    <w:abstractNumId w:val="22"/>
  </w:num>
  <w:num w:numId="20">
    <w:abstractNumId w:val="68"/>
  </w:num>
  <w:num w:numId="21">
    <w:abstractNumId w:val="51"/>
  </w:num>
  <w:num w:numId="22">
    <w:abstractNumId w:val="91"/>
  </w:num>
  <w:num w:numId="23">
    <w:abstractNumId w:val="110"/>
  </w:num>
  <w:num w:numId="24">
    <w:abstractNumId w:val="99"/>
  </w:num>
  <w:num w:numId="25">
    <w:abstractNumId w:val="66"/>
  </w:num>
  <w:num w:numId="26">
    <w:abstractNumId w:val="37"/>
  </w:num>
  <w:num w:numId="27">
    <w:abstractNumId w:val="49"/>
  </w:num>
  <w:num w:numId="28">
    <w:abstractNumId w:val="62"/>
  </w:num>
  <w:num w:numId="29">
    <w:abstractNumId w:val="87"/>
  </w:num>
  <w:num w:numId="30">
    <w:abstractNumId w:val="115"/>
  </w:num>
  <w:num w:numId="31">
    <w:abstractNumId w:val="124"/>
  </w:num>
  <w:num w:numId="32">
    <w:abstractNumId w:val="58"/>
  </w:num>
  <w:num w:numId="33">
    <w:abstractNumId w:val="102"/>
  </w:num>
  <w:num w:numId="34">
    <w:abstractNumId w:val="113"/>
  </w:num>
  <w:num w:numId="35">
    <w:abstractNumId w:val="75"/>
  </w:num>
  <w:num w:numId="36">
    <w:abstractNumId w:val="12"/>
  </w:num>
  <w:num w:numId="37">
    <w:abstractNumId w:val="70"/>
  </w:num>
  <w:num w:numId="38">
    <w:abstractNumId w:val="32"/>
  </w:num>
  <w:num w:numId="39">
    <w:abstractNumId w:val="23"/>
  </w:num>
  <w:num w:numId="40">
    <w:abstractNumId w:val="27"/>
  </w:num>
  <w:num w:numId="41">
    <w:abstractNumId w:val="10"/>
  </w:num>
  <w:num w:numId="42">
    <w:abstractNumId w:val="0"/>
  </w:num>
  <w:num w:numId="43">
    <w:abstractNumId w:val="94"/>
  </w:num>
  <w:num w:numId="44">
    <w:abstractNumId w:val="1"/>
  </w:num>
  <w:num w:numId="45">
    <w:abstractNumId w:val="130"/>
  </w:num>
  <w:num w:numId="46">
    <w:abstractNumId w:val="71"/>
  </w:num>
  <w:num w:numId="47">
    <w:abstractNumId w:val="25"/>
  </w:num>
  <w:num w:numId="48">
    <w:abstractNumId w:val="69"/>
  </w:num>
  <w:num w:numId="49">
    <w:abstractNumId w:val="140"/>
  </w:num>
  <w:num w:numId="50">
    <w:abstractNumId w:val="137"/>
  </w:num>
  <w:num w:numId="51">
    <w:abstractNumId w:val="40"/>
  </w:num>
  <w:num w:numId="52">
    <w:abstractNumId w:val="47"/>
  </w:num>
  <w:num w:numId="53">
    <w:abstractNumId w:val="100"/>
  </w:num>
  <w:num w:numId="54">
    <w:abstractNumId w:val="42"/>
  </w:num>
  <w:num w:numId="55">
    <w:abstractNumId w:val="119"/>
  </w:num>
  <w:num w:numId="56">
    <w:abstractNumId w:val="31"/>
  </w:num>
  <w:num w:numId="57">
    <w:abstractNumId w:val="97"/>
  </w:num>
  <w:num w:numId="58">
    <w:abstractNumId w:val="48"/>
  </w:num>
  <w:num w:numId="59">
    <w:abstractNumId w:val="56"/>
  </w:num>
  <w:num w:numId="60">
    <w:abstractNumId w:val="123"/>
  </w:num>
  <w:num w:numId="61">
    <w:abstractNumId w:val="78"/>
  </w:num>
  <w:num w:numId="62">
    <w:abstractNumId w:val="67"/>
  </w:num>
  <w:num w:numId="63">
    <w:abstractNumId w:val="93"/>
  </w:num>
  <w:num w:numId="64">
    <w:abstractNumId w:val="82"/>
  </w:num>
  <w:num w:numId="65">
    <w:abstractNumId w:val="57"/>
  </w:num>
  <w:num w:numId="66">
    <w:abstractNumId w:val="13"/>
  </w:num>
  <w:num w:numId="67">
    <w:abstractNumId w:val="109"/>
  </w:num>
  <w:num w:numId="68">
    <w:abstractNumId w:val="30"/>
  </w:num>
  <w:num w:numId="69">
    <w:abstractNumId w:val="108"/>
  </w:num>
  <w:num w:numId="70">
    <w:abstractNumId w:val="133"/>
  </w:num>
  <w:num w:numId="71">
    <w:abstractNumId w:val="107"/>
  </w:num>
  <w:num w:numId="72">
    <w:abstractNumId w:val="128"/>
  </w:num>
  <w:num w:numId="73">
    <w:abstractNumId w:val="88"/>
  </w:num>
  <w:num w:numId="74">
    <w:abstractNumId w:val="72"/>
  </w:num>
  <w:num w:numId="75">
    <w:abstractNumId w:val="98"/>
  </w:num>
  <w:num w:numId="76">
    <w:abstractNumId w:val="112"/>
  </w:num>
  <w:num w:numId="77">
    <w:abstractNumId w:val="61"/>
  </w:num>
  <w:num w:numId="78">
    <w:abstractNumId w:val="38"/>
  </w:num>
  <w:num w:numId="79">
    <w:abstractNumId w:val="50"/>
  </w:num>
  <w:num w:numId="80">
    <w:abstractNumId w:val="59"/>
  </w:num>
  <w:num w:numId="81">
    <w:abstractNumId w:val="95"/>
  </w:num>
  <w:num w:numId="82">
    <w:abstractNumId w:val="4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4"/>
  </w:num>
  <w:num w:numId="85">
    <w:abstractNumId w:val="83"/>
  </w:num>
  <w:num w:numId="86">
    <w:abstractNumId w:val="43"/>
  </w:num>
  <w:num w:numId="87">
    <w:abstractNumId w:val="111"/>
  </w:num>
  <w:num w:numId="88">
    <w:abstractNumId w:val="18"/>
  </w:num>
  <w:num w:numId="89">
    <w:abstractNumId w:val="138"/>
  </w:num>
  <w:num w:numId="90">
    <w:abstractNumId w:val="122"/>
  </w:num>
  <w:num w:numId="91">
    <w:abstractNumId w:val="116"/>
  </w:num>
  <w:num w:numId="92">
    <w:abstractNumId w:val="45"/>
  </w:num>
  <w:num w:numId="93">
    <w:abstractNumId w:val="76"/>
  </w:num>
  <w:num w:numId="94">
    <w:abstractNumId w:val="125"/>
  </w:num>
  <w:num w:numId="95">
    <w:abstractNumId w:val="79"/>
  </w:num>
  <w:num w:numId="96">
    <w:abstractNumId w:val="44"/>
  </w:num>
  <w:num w:numId="97">
    <w:abstractNumId w:val="104"/>
  </w:num>
  <w:num w:numId="98">
    <w:abstractNumId w:val="131"/>
  </w:num>
  <w:num w:numId="99">
    <w:abstractNumId w:val="65"/>
  </w:num>
  <w:num w:numId="100">
    <w:abstractNumId w:val="90"/>
  </w:num>
  <w:num w:numId="101">
    <w:abstractNumId w:val="118"/>
  </w:num>
  <w:num w:numId="102">
    <w:abstractNumId w:val="96"/>
  </w:num>
  <w:num w:numId="103">
    <w:abstractNumId w:val="36"/>
  </w:num>
  <w:num w:numId="104">
    <w:abstractNumId w:val="26"/>
  </w:num>
  <w:num w:numId="105">
    <w:abstractNumId w:val="89"/>
  </w:num>
  <w:num w:numId="106">
    <w:abstractNumId w:val="117"/>
  </w:num>
  <w:num w:numId="107">
    <w:abstractNumId w:val="39"/>
  </w:num>
  <w:num w:numId="108">
    <w:abstractNumId w:val="106"/>
  </w:num>
  <w:num w:numId="109">
    <w:abstractNumId w:val="86"/>
  </w:num>
  <w:num w:numId="110">
    <w:abstractNumId w:val="126"/>
  </w:num>
  <w:num w:numId="111">
    <w:abstractNumId w:val="2"/>
  </w:num>
  <w:num w:numId="112">
    <w:abstractNumId w:val="136"/>
  </w:num>
  <w:num w:numId="113">
    <w:abstractNumId w:val="139"/>
  </w:num>
  <w:num w:numId="114">
    <w:abstractNumId w:val="54"/>
  </w:num>
  <w:num w:numId="115">
    <w:abstractNumId w:val="34"/>
  </w:num>
  <w:num w:numId="116">
    <w:abstractNumId w:val="41"/>
  </w:num>
  <w:num w:numId="117">
    <w:abstractNumId w:val="120"/>
  </w:num>
  <w:num w:numId="118">
    <w:abstractNumId w:val="63"/>
  </w:num>
  <w:num w:numId="119">
    <w:abstractNumId w:val="19"/>
  </w:num>
  <w:num w:numId="120">
    <w:abstractNumId w:val="16"/>
  </w:num>
  <w:num w:numId="121">
    <w:abstractNumId w:val="64"/>
  </w:num>
  <w:num w:numId="122">
    <w:abstractNumId w:val="29"/>
  </w:num>
  <w:num w:numId="123">
    <w:abstractNumId w:val="132"/>
  </w:num>
  <w:num w:numId="124">
    <w:abstractNumId w:val="35"/>
  </w:num>
  <w:num w:numId="125">
    <w:abstractNumId w:val="6"/>
  </w:num>
  <w:num w:numId="126">
    <w:abstractNumId w:val="3"/>
  </w:num>
  <w:num w:numId="127">
    <w:abstractNumId w:val="11"/>
  </w:num>
  <w:num w:numId="128">
    <w:abstractNumId w:val="17"/>
  </w:num>
  <w:num w:numId="129">
    <w:abstractNumId w:val="141"/>
  </w:num>
  <w:num w:numId="130">
    <w:abstractNumId w:val="28"/>
  </w:num>
  <w:num w:numId="131">
    <w:abstractNumId w:val="4"/>
  </w:num>
  <w:num w:numId="132">
    <w:abstractNumId w:val="5"/>
  </w:num>
  <w:num w:numId="133">
    <w:abstractNumId w:val="103"/>
  </w:num>
  <w:num w:numId="134">
    <w:abstractNumId w:val="14"/>
  </w:num>
  <w:num w:numId="135">
    <w:abstractNumId w:val="134"/>
  </w:num>
  <w:num w:numId="136">
    <w:abstractNumId w:val="135"/>
  </w:num>
  <w:num w:numId="137">
    <w:abstractNumId w:val="127"/>
  </w:num>
  <w:num w:numId="1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4"/>
  </w:num>
  <w:num w:numId="142">
    <w:abstractNumId w:val="121"/>
  </w:num>
  <w:num w:numId="143">
    <w:abstractNumId w:val="85"/>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58B"/>
    <w:rsid w:val="000003B5"/>
    <w:rsid w:val="00000D78"/>
    <w:rsid w:val="00000EAD"/>
    <w:rsid w:val="00001D57"/>
    <w:rsid w:val="00001EBD"/>
    <w:rsid w:val="00002404"/>
    <w:rsid w:val="00002525"/>
    <w:rsid w:val="00002DA5"/>
    <w:rsid w:val="00002DE6"/>
    <w:rsid w:val="000031BD"/>
    <w:rsid w:val="000032A9"/>
    <w:rsid w:val="000037ED"/>
    <w:rsid w:val="0000384F"/>
    <w:rsid w:val="000043F8"/>
    <w:rsid w:val="000046DE"/>
    <w:rsid w:val="0000477C"/>
    <w:rsid w:val="00004979"/>
    <w:rsid w:val="000049CB"/>
    <w:rsid w:val="000049F9"/>
    <w:rsid w:val="00004FFB"/>
    <w:rsid w:val="0000512C"/>
    <w:rsid w:val="000052D7"/>
    <w:rsid w:val="00005807"/>
    <w:rsid w:val="00005E76"/>
    <w:rsid w:val="0000601E"/>
    <w:rsid w:val="0000779A"/>
    <w:rsid w:val="0000782D"/>
    <w:rsid w:val="00007A5A"/>
    <w:rsid w:val="00007B9C"/>
    <w:rsid w:val="00007F9D"/>
    <w:rsid w:val="00010653"/>
    <w:rsid w:val="000108E1"/>
    <w:rsid w:val="00010DC7"/>
    <w:rsid w:val="000113BA"/>
    <w:rsid w:val="00011549"/>
    <w:rsid w:val="00011708"/>
    <w:rsid w:val="00011B8E"/>
    <w:rsid w:val="00011BD4"/>
    <w:rsid w:val="0001235B"/>
    <w:rsid w:val="000133D5"/>
    <w:rsid w:val="00013837"/>
    <w:rsid w:val="00014661"/>
    <w:rsid w:val="00014FDF"/>
    <w:rsid w:val="0001542D"/>
    <w:rsid w:val="00015670"/>
    <w:rsid w:val="000158E0"/>
    <w:rsid w:val="00016206"/>
    <w:rsid w:val="00016582"/>
    <w:rsid w:val="0001665C"/>
    <w:rsid w:val="000166B4"/>
    <w:rsid w:val="000167F9"/>
    <w:rsid w:val="00016E3B"/>
    <w:rsid w:val="00017CA8"/>
    <w:rsid w:val="00017E18"/>
    <w:rsid w:val="00017EB0"/>
    <w:rsid w:val="0002007E"/>
    <w:rsid w:val="00020E70"/>
    <w:rsid w:val="000210AC"/>
    <w:rsid w:val="00021286"/>
    <w:rsid w:val="0002154E"/>
    <w:rsid w:val="00021F6F"/>
    <w:rsid w:val="000221C6"/>
    <w:rsid w:val="0002269E"/>
    <w:rsid w:val="000227DA"/>
    <w:rsid w:val="00022998"/>
    <w:rsid w:val="00022BCF"/>
    <w:rsid w:val="00022C4C"/>
    <w:rsid w:val="00023378"/>
    <w:rsid w:val="000234EC"/>
    <w:rsid w:val="00023A6B"/>
    <w:rsid w:val="00023E43"/>
    <w:rsid w:val="00023F7A"/>
    <w:rsid w:val="00024211"/>
    <w:rsid w:val="00024389"/>
    <w:rsid w:val="00024F49"/>
    <w:rsid w:val="000252C1"/>
    <w:rsid w:val="00025AA9"/>
    <w:rsid w:val="00026242"/>
    <w:rsid w:val="00027941"/>
    <w:rsid w:val="00030171"/>
    <w:rsid w:val="000301EC"/>
    <w:rsid w:val="000304AF"/>
    <w:rsid w:val="000307BB"/>
    <w:rsid w:val="00030D92"/>
    <w:rsid w:val="00030FBB"/>
    <w:rsid w:val="00031125"/>
    <w:rsid w:val="0003128F"/>
    <w:rsid w:val="00031467"/>
    <w:rsid w:val="00031BDF"/>
    <w:rsid w:val="00032ECA"/>
    <w:rsid w:val="0003315B"/>
    <w:rsid w:val="00033174"/>
    <w:rsid w:val="00033770"/>
    <w:rsid w:val="00033806"/>
    <w:rsid w:val="000338B5"/>
    <w:rsid w:val="00033E5E"/>
    <w:rsid w:val="00033E60"/>
    <w:rsid w:val="000342F0"/>
    <w:rsid w:val="00034364"/>
    <w:rsid w:val="00034A70"/>
    <w:rsid w:val="0003522F"/>
    <w:rsid w:val="00035711"/>
    <w:rsid w:val="000357DD"/>
    <w:rsid w:val="00035E13"/>
    <w:rsid w:val="000361AB"/>
    <w:rsid w:val="00036977"/>
    <w:rsid w:val="000370C5"/>
    <w:rsid w:val="000376C8"/>
    <w:rsid w:val="000377E8"/>
    <w:rsid w:val="00037904"/>
    <w:rsid w:val="000379C2"/>
    <w:rsid w:val="00037B33"/>
    <w:rsid w:val="000402A1"/>
    <w:rsid w:val="000404A5"/>
    <w:rsid w:val="00040C91"/>
    <w:rsid w:val="00040E67"/>
    <w:rsid w:val="00041171"/>
    <w:rsid w:val="00041594"/>
    <w:rsid w:val="000415BA"/>
    <w:rsid w:val="000419D8"/>
    <w:rsid w:val="00042013"/>
    <w:rsid w:val="00042705"/>
    <w:rsid w:val="00042C18"/>
    <w:rsid w:val="00043B06"/>
    <w:rsid w:val="000440D4"/>
    <w:rsid w:val="00044244"/>
    <w:rsid w:val="00044459"/>
    <w:rsid w:val="000445B5"/>
    <w:rsid w:val="00044758"/>
    <w:rsid w:val="0004499F"/>
    <w:rsid w:val="00044B91"/>
    <w:rsid w:val="00044EC2"/>
    <w:rsid w:val="00045673"/>
    <w:rsid w:val="000459F7"/>
    <w:rsid w:val="00045B46"/>
    <w:rsid w:val="00045B5E"/>
    <w:rsid w:val="00045B82"/>
    <w:rsid w:val="00045F70"/>
    <w:rsid w:val="00046007"/>
    <w:rsid w:val="00046E64"/>
    <w:rsid w:val="00047357"/>
    <w:rsid w:val="00047A34"/>
    <w:rsid w:val="00050122"/>
    <w:rsid w:val="000508FD"/>
    <w:rsid w:val="00050998"/>
    <w:rsid w:val="00050CED"/>
    <w:rsid w:val="00050DF3"/>
    <w:rsid w:val="000510F5"/>
    <w:rsid w:val="0005175E"/>
    <w:rsid w:val="000519C7"/>
    <w:rsid w:val="00051C71"/>
    <w:rsid w:val="00051DDC"/>
    <w:rsid w:val="00052287"/>
    <w:rsid w:val="00052295"/>
    <w:rsid w:val="0005329C"/>
    <w:rsid w:val="00053FA4"/>
    <w:rsid w:val="00053FBA"/>
    <w:rsid w:val="0005513C"/>
    <w:rsid w:val="000551BB"/>
    <w:rsid w:val="0005528B"/>
    <w:rsid w:val="00055312"/>
    <w:rsid w:val="00055466"/>
    <w:rsid w:val="00055924"/>
    <w:rsid w:val="00055DDD"/>
    <w:rsid w:val="00056B47"/>
    <w:rsid w:val="00057054"/>
    <w:rsid w:val="0005709C"/>
    <w:rsid w:val="000572A2"/>
    <w:rsid w:val="0005736B"/>
    <w:rsid w:val="00057F29"/>
    <w:rsid w:val="00060648"/>
    <w:rsid w:val="0006085A"/>
    <w:rsid w:val="00060AB3"/>
    <w:rsid w:val="00061222"/>
    <w:rsid w:val="00061806"/>
    <w:rsid w:val="00061FCA"/>
    <w:rsid w:val="000633D9"/>
    <w:rsid w:val="000637C9"/>
    <w:rsid w:val="00064271"/>
    <w:rsid w:val="0006508D"/>
    <w:rsid w:val="0006522D"/>
    <w:rsid w:val="00065303"/>
    <w:rsid w:val="00066897"/>
    <w:rsid w:val="00066B53"/>
    <w:rsid w:val="00066F71"/>
    <w:rsid w:val="0006756A"/>
    <w:rsid w:val="00067744"/>
    <w:rsid w:val="00067F7A"/>
    <w:rsid w:val="00070393"/>
    <w:rsid w:val="000703E1"/>
    <w:rsid w:val="0007115D"/>
    <w:rsid w:val="0007164A"/>
    <w:rsid w:val="00071A30"/>
    <w:rsid w:val="00071B81"/>
    <w:rsid w:val="00072B37"/>
    <w:rsid w:val="00072BB6"/>
    <w:rsid w:val="0007305B"/>
    <w:rsid w:val="00073CAC"/>
    <w:rsid w:val="0007406C"/>
    <w:rsid w:val="0007447D"/>
    <w:rsid w:val="000744AE"/>
    <w:rsid w:val="000745FF"/>
    <w:rsid w:val="000746C5"/>
    <w:rsid w:val="0007552A"/>
    <w:rsid w:val="00075B0E"/>
    <w:rsid w:val="0007613E"/>
    <w:rsid w:val="000762CA"/>
    <w:rsid w:val="0007639B"/>
    <w:rsid w:val="0007652C"/>
    <w:rsid w:val="00076B26"/>
    <w:rsid w:val="000770CA"/>
    <w:rsid w:val="00080F8B"/>
    <w:rsid w:val="00080F8D"/>
    <w:rsid w:val="00080FB6"/>
    <w:rsid w:val="00081379"/>
    <w:rsid w:val="00081EE8"/>
    <w:rsid w:val="00081FA6"/>
    <w:rsid w:val="000820B9"/>
    <w:rsid w:val="0008228E"/>
    <w:rsid w:val="0008250F"/>
    <w:rsid w:val="00082621"/>
    <w:rsid w:val="0008272D"/>
    <w:rsid w:val="0008298A"/>
    <w:rsid w:val="00082F18"/>
    <w:rsid w:val="00083381"/>
    <w:rsid w:val="00083C8F"/>
    <w:rsid w:val="00083DEA"/>
    <w:rsid w:val="00084EC4"/>
    <w:rsid w:val="00084F91"/>
    <w:rsid w:val="00085070"/>
    <w:rsid w:val="0008529F"/>
    <w:rsid w:val="00086530"/>
    <w:rsid w:val="000866D9"/>
    <w:rsid w:val="000869B6"/>
    <w:rsid w:val="0008713D"/>
    <w:rsid w:val="000873F3"/>
    <w:rsid w:val="00087817"/>
    <w:rsid w:val="00087D4E"/>
    <w:rsid w:val="00090091"/>
    <w:rsid w:val="000901FE"/>
    <w:rsid w:val="00090363"/>
    <w:rsid w:val="000905E5"/>
    <w:rsid w:val="00090939"/>
    <w:rsid w:val="00090D3F"/>
    <w:rsid w:val="0009110A"/>
    <w:rsid w:val="00091560"/>
    <w:rsid w:val="00091FE9"/>
    <w:rsid w:val="00092732"/>
    <w:rsid w:val="00092884"/>
    <w:rsid w:val="00092D43"/>
    <w:rsid w:val="00093373"/>
    <w:rsid w:val="000939E4"/>
    <w:rsid w:val="00094414"/>
    <w:rsid w:val="000944EB"/>
    <w:rsid w:val="00094723"/>
    <w:rsid w:val="0009473A"/>
    <w:rsid w:val="0009492D"/>
    <w:rsid w:val="00094D6E"/>
    <w:rsid w:val="000952B0"/>
    <w:rsid w:val="000955E1"/>
    <w:rsid w:val="00095608"/>
    <w:rsid w:val="000960B3"/>
    <w:rsid w:val="00096292"/>
    <w:rsid w:val="0009635E"/>
    <w:rsid w:val="000969A5"/>
    <w:rsid w:val="00096B72"/>
    <w:rsid w:val="00096C30"/>
    <w:rsid w:val="000972D2"/>
    <w:rsid w:val="00097C58"/>
    <w:rsid w:val="00097D3D"/>
    <w:rsid w:val="000A0338"/>
    <w:rsid w:val="000A0364"/>
    <w:rsid w:val="000A0413"/>
    <w:rsid w:val="000A08C9"/>
    <w:rsid w:val="000A1303"/>
    <w:rsid w:val="000A13B3"/>
    <w:rsid w:val="000A14DA"/>
    <w:rsid w:val="000A17B7"/>
    <w:rsid w:val="000A1857"/>
    <w:rsid w:val="000A19E0"/>
    <w:rsid w:val="000A23D3"/>
    <w:rsid w:val="000A2453"/>
    <w:rsid w:val="000A2462"/>
    <w:rsid w:val="000A3068"/>
    <w:rsid w:val="000A32D5"/>
    <w:rsid w:val="000A385E"/>
    <w:rsid w:val="000A3C1E"/>
    <w:rsid w:val="000A3CEF"/>
    <w:rsid w:val="000A3D10"/>
    <w:rsid w:val="000A4097"/>
    <w:rsid w:val="000A44D5"/>
    <w:rsid w:val="000A4CD5"/>
    <w:rsid w:val="000A4DA5"/>
    <w:rsid w:val="000A4E4F"/>
    <w:rsid w:val="000A4F6B"/>
    <w:rsid w:val="000A53E5"/>
    <w:rsid w:val="000A597B"/>
    <w:rsid w:val="000A5FC7"/>
    <w:rsid w:val="000A6779"/>
    <w:rsid w:val="000A72E4"/>
    <w:rsid w:val="000A7FC9"/>
    <w:rsid w:val="000B0038"/>
    <w:rsid w:val="000B05CD"/>
    <w:rsid w:val="000B0970"/>
    <w:rsid w:val="000B0F74"/>
    <w:rsid w:val="000B16DA"/>
    <w:rsid w:val="000B18AF"/>
    <w:rsid w:val="000B201C"/>
    <w:rsid w:val="000B202A"/>
    <w:rsid w:val="000B2615"/>
    <w:rsid w:val="000B26F4"/>
    <w:rsid w:val="000B2CCF"/>
    <w:rsid w:val="000B2FAB"/>
    <w:rsid w:val="000B3115"/>
    <w:rsid w:val="000B363D"/>
    <w:rsid w:val="000B3715"/>
    <w:rsid w:val="000B37A3"/>
    <w:rsid w:val="000B3801"/>
    <w:rsid w:val="000B3B30"/>
    <w:rsid w:val="000B3BB0"/>
    <w:rsid w:val="000B42E5"/>
    <w:rsid w:val="000B47D8"/>
    <w:rsid w:val="000B5087"/>
    <w:rsid w:val="000B54AF"/>
    <w:rsid w:val="000B573B"/>
    <w:rsid w:val="000B5798"/>
    <w:rsid w:val="000B5A45"/>
    <w:rsid w:val="000B5DC9"/>
    <w:rsid w:val="000B6424"/>
    <w:rsid w:val="000B647F"/>
    <w:rsid w:val="000B6C37"/>
    <w:rsid w:val="000B6DA4"/>
    <w:rsid w:val="000B76E0"/>
    <w:rsid w:val="000B7866"/>
    <w:rsid w:val="000C00BF"/>
    <w:rsid w:val="000C086B"/>
    <w:rsid w:val="000C0A80"/>
    <w:rsid w:val="000C0DE4"/>
    <w:rsid w:val="000C19A1"/>
    <w:rsid w:val="000C1A2C"/>
    <w:rsid w:val="000C28E1"/>
    <w:rsid w:val="000C2A12"/>
    <w:rsid w:val="000C31EE"/>
    <w:rsid w:val="000C3434"/>
    <w:rsid w:val="000C35BE"/>
    <w:rsid w:val="000C3DFC"/>
    <w:rsid w:val="000C475F"/>
    <w:rsid w:val="000C485D"/>
    <w:rsid w:val="000C4B6F"/>
    <w:rsid w:val="000C4CF3"/>
    <w:rsid w:val="000C57DB"/>
    <w:rsid w:val="000C5A89"/>
    <w:rsid w:val="000C5FBF"/>
    <w:rsid w:val="000C6341"/>
    <w:rsid w:val="000C67B1"/>
    <w:rsid w:val="000C77ED"/>
    <w:rsid w:val="000C7C37"/>
    <w:rsid w:val="000D05F5"/>
    <w:rsid w:val="000D1161"/>
    <w:rsid w:val="000D1B15"/>
    <w:rsid w:val="000D1BAB"/>
    <w:rsid w:val="000D1F19"/>
    <w:rsid w:val="000D31D7"/>
    <w:rsid w:val="000D321A"/>
    <w:rsid w:val="000D3298"/>
    <w:rsid w:val="000D3649"/>
    <w:rsid w:val="000D3FC7"/>
    <w:rsid w:val="000D42E3"/>
    <w:rsid w:val="000D47E1"/>
    <w:rsid w:val="000D4963"/>
    <w:rsid w:val="000D4A61"/>
    <w:rsid w:val="000D4BB2"/>
    <w:rsid w:val="000D5284"/>
    <w:rsid w:val="000D5C69"/>
    <w:rsid w:val="000D5F9F"/>
    <w:rsid w:val="000D6649"/>
    <w:rsid w:val="000D6C44"/>
    <w:rsid w:val="000D6DB7"/>
    <w:rsid w:val="000D6F31"/>
    <w:rsid w:val="000D7969"/>
    <w:rsid w:val="000D79EB"/>
    <w:rsid w:val="000D7B6C"/>
    <w:rsid w:val="000D7CDD"/>
    <w:rsid w:val="000E0218"/>
    <w:rsid w:val="000E0777"/>
    <w:rsid w:val="000E0C09"/>
    <w:rsid w:val="000E0CFC"/>
    <w:rsid w:val="000E15F1"/>
    <w:rsid w:val="000E19AA"/>
    <w:rsid w:val="000E2439"/>
    <w:rsid w:val="000E2BDC"/>
    <w:rsid w:val="000E2C6D"/>
    <w:rsid w:val="000E4750"/>
    <w:rsid w:val="000E4984"/>
    <w:rsid w:val="000E4EF5"/>
    <w:rsid w:val="000E5611"/>
    <w:rsid w:val="000E57D4"/>
    <w:rsid w:val="000E5BCD"/>
    <w:rsid w:val="000E5DAA"/>
    <w:rsid w:val="000E5F5E"/>
    <w:rsid w:val="000E5FDD"/>
    <w:rsid w:val="000E65CB"/>
    <w:rsid w:val="000E6950"/>
    <w:rsid w:val="000E6E44"/>
    <w:rsid w:val="000E6ECC"/>
    <w:rsid w:val="000E70FC"/>
    <w:rsid w:val="000E71C2"/>
    <w:rsid w:val="000E7D08"/>
    <w:rsid w:val="000F0180"/>
    <w:rsid w:val="000F12E3"/>
    <w:rsid w:val="000F14DF"/>
    <w:rsid w:val="000F19FA"/>
    <w:rsid w:val="000F2567"/>
    <w:rsid w:val="000F2608"/>
    <w:rsid w:val="000F2B75"/>
    <w:rsid w:val="000F2F6B"/>
    <w:rsid w:val="000F30CD"/>
    <w:rsid w:val="000F3487"/>
    <w:rsid w:val="000F356A"/>
    <w:rsid w:val="000F38B8"/>
    <w:rsid w:val="000F3FAC"/>
    <w:rsid w:val="000F40F2"/>
    <w:rsid w:val="000F443C"/>
    <w:rsid w:val="000F494D"/>
    <w:rsid w:val="000F4EFD"/>
    <w:rsid w:val="000F5BDB"/>
    <w:rsid w:val="000F5FC9"/>
    <w:rsid w:val="000F626E"/>
    <w:rsid w:val="000F68A9"/>
    <w:rsid w:val="000F6A87"/>
    <w:rsid w:val="000F6E73"/>
    <w:rsid w:val="000F789E"/>
    <w:rsid w:val="000F7B6F"/>
    <w:rsid w:val="0010007F"/>
    <w:rsid w:val="0010019B"/>
    <w:rsid w:val="0010068A"/>
    <w:rsid w:val="00100FE3"/>
    <w:rsid w:val="001013D4"/>
    <w:rsid w:val="00101802"/>
    <w:rsid w:val="00101BDE"/>
    <w:rsid w:val="00101C4B"/>
    <w:rsid w:val="0010218D"/>
    <w:rsid w:val="0010262A"/>
    <w:rsid w:val="00102886"/>
    <w:rsid w:val="00102FD4"/>
    <w:rsid w:val="00103062"/>
    <w:rsid w:val="0010340C"/>
    <w:rsid w:val="0010347C"/>
    <w:rsid w:val="00103498"/>
    <w:rsid w:val="00103657"/>
    <w:rsid w:val="0010367E"/>
    <w:rsid w:val="001038FD"/>
    <w:rsid w:val="00103FCD"/>
    <w:rsid w:val="00104297"/>
    <w:rsid w:val="001043BA"/>
    <w:rsid w:val="00104BC2"/>
    <w:rsid w:val="00104EB4"/>
    <w:rsid w:val="00104F72"/>
    <w:rsid w:val="00105B2A"/>
    <w:rsid w:val="00106151"/>
    <w:rsid w:val="001068DD"/>
    <w:rsid w:val="00106916"/>
    <w:rsid w:val="00106938"/>
    <w:rsid w:val="00106CBA"/>
    <w:rsid w:val="0010754C"/>
    <w:rsid w:val="00107555"/>
    <w:rsid w:val="00107643"/>
    <w:rsid w:val="001078D5"/>
    <w:rsid w:val="00107B15"/>
    <w:rsid w:val="001100BC"/>
    <w:rsid w:val="00110719"/>
    <w:rsid w:val="00110770"/>
    <w:rsid w:val="00110A3E"/>
    <w:rsid w:val="00110BA5"/>
    <w:rsid w:val="00110F02"/>
    <w:rsid w:val="00110F31"/>
    <w:rsid w:val="001110C7"/>
    <w:rsid w:val="001115A6"/>
    <w:rsid w:val="001119F0"/>
    <w:rsid w:val="00111B2B"/>
    <w:rsid w:val="00111E11"/>
    <w:rsid w:val="00112480"/>
    <w:rsid w:val="0011259D"/>
    <w:rsid w:val="0011296E"/>
    <w:rsid w:val="00112A34"/>
    <w:rsid w:val="00112B2E"/>
    <w:rsid w:val="00113382"/>
    <w:rsid w:val="00113899"/>
    <w:rsid w:val="001138D3"/>
    <w:rsid w:val="001138F3"/>
    <w:rsid w:val="001139D7"/>
    <w:rsid w:val="001143FB"/>
    <w:rsid w:val="00114472"/>
    <w:rsid w:val="001144D1"/>
    <w:rsid w:val="001145ED"/>
    <w:rsid w:val="0011587E"/>
    <w:rsid w:val="00115C6C"/>
    <w:rsid w:val="00115F69"/>
    <w:rsid w:val="00116070"/>
    <w:rsid w:val="0011690F"/>
    <w:rsid w:val="00116E26"/>
    <w:rsid w:val="00116E27"/>
    <w:rsid w:val="00116E63"/>
    <w:rsid w:val="001174AA"/>
    <w:rsid w:val="00117AC2"/>
    <w:rsid w:val="00117F6E"/>
    <w:rsid w:val="00120DA7"/>
    <w:rsid w:val="0012138A"/>
    <w:rsid w:val="001215A2"/>
    <w:rsid w:val="00121846"/>
    <w:rsid w:val="0012219D"/>
    <w:rsid w:val="00122839"/>
    <w:rsid w:val="00122861"/>
    <w:rsid w:val="00122F43"/>
    <w:rsid w:val="00123530"/>
    <w:rsid w:val="001235F6"/>
    <w:rsid w:val="00123747"/>
    <w:rsid w:val="00123773"/>
    <w:rsid w:val="0012390F"/>
    <w:rsid w:val="00123D03"/>
    <w:rsid w:val="00123D87"/>
    <w:rsid w:val="00123E87"/>
    <w:rsid w:val="001240AE"/>
    <w:rsid w:val="00124160"/>
    <w:rsid w:val="001242DF"/>
    <w:rsid w:val="0012583D"/>
    <w:rsid w:val="00125954"/>
    <w:rsid w:val="001259D3"/>
    <w:rsid w:val="0012629B"/>
    <w:rsid w:val="0012717D"/>
    <w:rsid w:val="001272EC"/>
    <w:rsid w:val="001272FB"/>
    <w:rsid w:val="001305CD"/>
    <w:rsid w:val="00130FA6"/>
    <w:rsid w:val="00131E10"/>
    <w:rsid w:val="00131EDA"/>
    <w:rsid w:val="00132966"/>
    <w:rsid w:val="001336D8"/>
    <w:rsid w:val="001337D8"/>
    <w:rsid w:val="00133993"/>
    <w:rsid w:val="00133AEB"/>
    <w:rsid w:val="0013430A"/>
    <w:rsid w:val="001347B0"/>
    <w:rsid w:val="001352A1"/>
    <w:rsid w:val="0013587E"/>
    <w:rsid w:val="00135997"/>
    <w:rsid w:val="0013662B"/>
    <w:rsid w:val="001367DE"/>
    <w:rsid w:val="00136CBB"/>
    <w:rsid w:val="001370ED"/>
    <w:rsid w:val="0013717B"/>
    <w:rsid w:val="001371F4"/>
    <w:rsid w:val="00137295"/>
    <w:rsid w:val="00137A73"/>
    <w:rsid w:val="00140102"/>
    <w:rsid w:val="001407A0"/>
    <w:rsid w:val="00140953"/>
    <w:rsid w:val="001409D7"/>
    <w:rsid w:val="00140B96"/>
    <w:rsid w:val="00140F26"/>
    <w:rsid w:val="001412EA"/>
    <w:rsid w:val="0014184B"/>
    <w:rsid w:val="0014224D"/>
    <w:rsid w:val="0014231A"/>
    <w:rsid w:val="00143662"/>
    <w:rsid w:val="00143937"/>
    <w:rsid w:val="00143DA4"/>
    <w:rsid w:val="0014425E"/>
    <w:rsid w:val="00144C57"/>
    <w:rsid w:val="001452A4"/>
    <w:rsid w:val="00145341"/>
    <w:rsid w:val="0014575B"/>
    <w:rsid w:val="001457D4"/>
    <w:rsid w:val="0014589E"/>
    <w:rsid w:val="00145C87"/>
    <w:rsid w:val="00145CE0"/>
    <w:rsid w:val="0014641B"/>
    <w:rsid w:val="00146EB2"/>
    <w:rsid w:val="0014786B"/>
    <w:rsid w:val="00147F1E"/>
    <w:rsid w:val="0015061E"/>
    <w:rsid w:val="00150B09"/>
    <w:rsid w:val="00150B14"/>
    <w:rsid w:val="00150F81"/>
    <w:rsid w:val="00151257"/>
    <w:rsid w:val="001512AE"/>
    <w:rsid w:val="001514C2"/>
    <w:rsid w:val="00151D12"/>
    <w:rsid w:val="00151F90"/>
    <w:rsid w:val="00152038"/>
    <w:rsid w:val="00152285"/>
    <w:rsid w:val="00152CBE"/>
    <w:rsid w:val="00153384"/>
    <w:rsid w:val="00153C75"/>
    <w:rsid w:val="00153C81"/>
    <w:rsid w:val="00153F83"/>
    <w:rsid w:val="00154832"/>
    <w:rsid w:val="00154C7C"/>
    <w:rsid w:val="00154EA2"/>
    <w:rsid w:val="001558CD"/>
    <w:rsid w:val="00155AA7"/>
    <w:rsid w:val="001561F4"/>
    <w:rsid w:val="00156281"/>
    <w:rsid w:val="001564F4"/>
    <w:rsid w:val="00156AA9"/>
    <w:rsid w:val="00156E56"/>
    <w:rsid w:val="00157227"/>
    <w:rsid w:val="001576EC"/>
    <w:rsid w:val="00157A75"/>
    <w:rsid w:val="00160018"/>
    <w:rsid w:val="0016004B"/>
    <w:rsid w:val="001600AF"/>
    <w:rsid w:val="0016039E"/>
    <w:rsid w:val="001607C8"/>
    <w:rsid w:val="00160F07"/>
    <w:rsid w:val="00161A24"/>
    <w:rsid w:val="00161C77"/>
    <w:rsid w:val="00162675"/>
    <w:rsid w:val="00162878"/>
    <w:rsid w:val="00162BA4"/>
    <w:rsid w:val="00162D5C"/>
    <w:rsid w:val="001631FD"/>
    <w:rsid w:val="001632F3"/>
    <w:rsid w:val="0016336D"/>
    <w:rsid w:val="00164094"/>
    <w:rsid w:val="00164A3E"/>
    <w:rsid w:val="001650EA"/>
    <w:rsid w:val="00165360"/>
    <w:rsid w:val="0016597F"/>
    <w:rsid w:val="00165DD1"/>
    <w:rsid w:val="001668E7"/>
    <w:rsid w:val="00166917"/>
    <w:rsid w:val="00166AD2"/>
    <w:rsid w:val="00166B39"/>
    <w:rsid w:val="00166BF4"/>
    <w:rsid w:val="00166BF7"/>
    <w:rsid w:val="00166D25"/>
    <w:rsid w:val="00167EE4"/>
    <w:rsid w:val="00167F8C"/>
    <w:rsid w:val="00170207"/>
    <w:rsid w:val="0017044B"/>
    <w:rsid w:val="00170744"/>
    <w:rsid w:val="00170B71"/>
    <w:rsid w:val="001716B0"/>
    <w:rsid w:val="00171861"/>
    <w:rsid w:val="00171CEC"/>
    <w:rsid w:val="00171E20"/>
    <w:rsid w:val="00172167"/>
    <w:rsid w:val="0017216D"/>
    <w:rsid w:val="00172D85"/>
    <w:rsid w:val="00172E50"/>
    <w:rsid w:val="001733E4"/>
    <w:rsid w:val="001735DA"/>
    <w:rsid w:val="00173B95"/>
    <w:rsid w:val="00174749"/>
    <w:rsid w:val="00176613"/>
    <w:rsid w:val="00177B06"/>
    <w:rsid w:val="001807D4"/>
    <w:rsid w:val="00180870"/>
    <w:rsid w:val="00180BA3"/>
    <w:rsid w:val="00180C1C"/>
    <w:rsid w:val="00180C4D"/>
    <w:rsid w:val="00180F3D"/>
    <w:rsid w:val="001813BD"/>
    <w:rsid w:val="001818C1"/>
    <w:rsid w:val="00181E6C"/>
    <w:rsid w:val="0018232E"/>
    <w:rsid w:val="00182D84"/>
    <w:rsid w:val="00182F9B"/>
    <w:rsid w:val="00184037"/>
    <w:rsid w:val="001841E1"/>
    <w:rsid w:val="00184266"/>
    <w:rsid w:val="00184336"/>
    <w:rsid w:val="001843F1"/>
    <w:rsid w:val="00184990"/>
    <w:rsid w:val="00184DCC"/>
    <w:rsid w:val="00184FFE"/>
    <w:rsid w:val="0018506B"/>
    <w:rsid w:val="0018527D"/>
    <w:rsid w:val="0018538A"/>
    <w:rsid w:val="001862E2"/>
    <w:rsid w:val="00186554"/>
    <w:rsid w:val="001867E7"/>
    <w:rsid w:val="00186E51"/>
    <w:rsid w:val="001870E8"/>
    <w:rsid w:val="00187821"/>
    <w:rsid w:val="00187DDE"/>
    <w:rsid w:val="0019010E"/>
    <w:rsid w:val="00190D78"/>
    <w:rsid w:val="00190F9E"/>
    <w:rsid w:val="001913CD"/>
    <w:rsid w:val="001918B3"/>
    <w:rsid w:val="00191991"/>
    <w:rsid w:val="00191A41"/>
    <w:rsid w:val="00191A6F"/>
    <w:rsid w:val="00191FEE"/>
    <w:rsid w:val="001927F8"/>
    <w:rsid w:val="00192ADA"/>
    <w:rsid w:val="00193D43"/>
    <w:rsid w:val="00193DB6"/>
    <w:rsid w:val="00193EFF"/>
    <w:rsid w:val="00194161"/>
    <w:rsid w:val="0019424F"/>
    <w:rsid w:val="00194520"/>
    <w:rsid w:val="00194702"/>
    <w:rsid w:val="00194757"/>
    <w:rsid w:val="00195278"/>
    <w:rsid w:val="00195A34"/>
    <w:rsid w:val="0019603E"/>
    <w:rsid w:val="001960C1"/>
    <w:rsid w:val="001961A9"/>
    <w:rsid w:val="00196CD7"/>
    <w:rsid w:val="001973D6"/>
    <w:rsid w:val="00197653"/>
    <w:rsid w:val="00197776"/>
    <w:rsid w:val="001977B8"/>
    <w:rsid w:val="00197971"/>
    <w:rsid w:val="001A0A88"/>
    <w:rsid w:val="001A0AB3"/>
    <w:rsid w:val="001A0CDD"/>
    <w:rsid w:val="001A156B"/>
    <w:rsid w:val="001A1A2F"/>
    <w:rsid w:val="001A1C8C"/>
    <w:rsid w:val="001A25D9"/>
    <w:rsid w:val="001A29D8"/>
    <w:rsid w:val="001A2A2B"/>
    <w:rsid w:val="001A336C"/>
    <w:rsid w:val="001A34A4"/>
    <w:rsid w:val="001A36B2"/>
    <w:rsid w:val="001A3CCD"/>
    <w:rsid w:val="001A3FBA"/>
    <w:rsid w:val="001A538B"/>
    <w:rsid w:val="001A5FCD"/>
    <w:rsid w:val="001A61DB"/>
    <w:rsid w:val="001A6B59"/>
    <w:rsid w:val="001A6FF4"/>
    <w:rsid w:val="001A71FB"/>
    <w:rsid w:val="001A75D0"/>
    <w:rsid w:val="001A77FD"/>
    <w:rsid w:val="001A79A3"/>
    <w:rsid w:val="001A7B59"/>
    <w:rsid w:val="001B04C0"/>
    <w:rsid w:val="001B06C0"/>
    <w:rsid w:val="001B11B4"/>
    <w:rsid w:val="001B1334"/>
    <w:rsid w:val="001B1C5E"/>
    <w:rsid w:val="001B1EF9"/>
    <w:rsid w:val="001B21EC"/>
    <w:rsid w:val="001B22DA"/>
    <w:rsid w:val="001B35BD"/>
    <w:rsid w:val="001B37E6"/>
    <w:rsid w:val="001B3E38"/>
    <w:rsid w:val="001B3F17"/>
    <w:rsid w:val="001B4051"/>
    <w:rsid w:val="001B40F8"/>
    <w:rsid w:val="001B4A20"/>
    <w:rsid w:val="001B4EEE"/>
    <w:rsid w:val="001B4F4E"/>
    <w:rsid w:val="001B5000"/>
    <w:rsid w:val="001B601B"/>
    <w:rsid w:val="001B6873"/>
    <w:rsid w:val="001B6AB1"/>
    <w:rsid w:val="001B6B8E"/>
    <w:rsid w:val="001B6F88"/>
    <w:rsid w:val="001B703E"/>
    <w:rsid w:val="001B70DB"/>
    <w:rsid w:val="001B7762"/>
    <w:rsid w:val="001B7A89"/>
    <w:rsid w:val="001B7E6C"/>
    <w:rsid w:val="001B7EC5"/>
    <w:rsid w:val="001C0063"/>
    <w:rsid w:val="001C045F"/>
    <w:rsid w:val="001C0BF6"/>
    <w:rsid w:val="001C0D91"/>
    <w:rsid w:val="001C0E23"/>
    <w:rsid w:val="001C101E"/>
    <w:rsid w:val="001C127E"/>
    <w:rsid w:val="001C1810"/>
    <w:rsid w:val="001C19D1"/>
    <w:rsid w:val="001C1AF1"/>
    <w:rsid w:val="001C1CC0"/>
    <w:rsid w:val="001C1D5F"/>
    <w:rsid w:val="001C1F99"/>
    <w:rsid w:val="001C35D8"/>
    <w:rsid w:val="001C365E"/>
    <w:rsid w:val="001C3966"/>
    <w:rsid w:val="001C3C8E"/>
    <w:rsid w:val="001C3CC2"/>
    <w:rsid w:val="001C43C0"/>
    <w:rsid w:val="001C4A34"/>
    <w:rsid w:val="001C4D77"/>
    <w:rsid w:val="001C5E96"/>
    <w:rsid w:val="001C6475"/>
    <w:rsid w:val="001C6658"/>
    <w:rsid w:val="001C67EB"/>
    <w:rsid w:val="001C692B"/>
    <w:rsid w:val="001C6B56"/>
    <w:rsid w:val="001C6D89"/>
    <w:rsid w:val="001C6E2F"/>
    <w:rsid w:val="001C6EC3"/>
    <w:rsid w:val="001C7AEC"/>
    <w:rsid w:val="001C7D77"/>
    <w:rsid w:val="001D0191"/>
    <w:rsid w:val="001D1491"/>
    <w:rsid w:val="001D1841"/>
    <w:rsid w:val="001D1921"/>
    <w:rsid w:val="001D1AC5"/>
    <w:rsid w:val="001D1BA9"/>
    <w:rsid w:val="001D28B6"/>
    <w:rsid w:val="001D2A89"/>
    <w:rsid w:val="001D2CB1"/>
    <w:rsid w:val="001D339C"/>
    <w:rsid w:val="001D33FB"/>
    <w:rsid w:val="001D3650"/>
    <w:rsid w:val="001D3E07"/>
    <w:rsid w:val="001D4624"/>
    <w:rsid w:val="001D485C"/>
    <w:rsid w:val="001D4D79"/>
    <w:rsid w:val="001D4E2D"/>
    <w:rsid w:val="001D4F4A"/>
    <w:rsid w:val="001D5067"/>
    <w:rsid w:val="001D5228"/>
    <w:rsid w:val="001D59E1"/>
    <w:rsid w:val="001D5E9F"/>
    <w:rsid w:val="001D5FB2"/>
    <w:rsid w:val="001D62F3"/>
    <w:rsid w:val="001D65F2"/>
    <w:rsid w:val="001D6AB0"/>
    <w:rsid w:val="001D74FB"/>
    <w:rsid w:val="001D7905"/>
    <w:rsid w:val="001D7EA7"/>
    <w:rsid w:val="001D7F4B"/>
    <w:rsid w:val="001E04A3"/>
    <w:rsid w:val="001E0573"/>
    <w:rsid w:val="001E09A1"/>
    <w:rsid w:val="001E0EA0"/>
    <w:rsid w:val="001E177B"/>
    <w:rsid w:val="001E1860"/>
    <w:rsid w:val="001E2581"/>
    <w:rsid w:val="001E28A6"/>
    <w:rsid w:val="001E2DFE"/>
    <w:rsid w:val="001E2F97"/>
    <w:rsid w:val="001E3131"/>
    <w:rsid w:val="001E3A9F"/>
    <w:rsid w:val="001E43F9"/>
    <w:rsid w:val="001E445A"/>
    <w:rsid w:val="001E5E20"/>
    <w:rsid w:val="001E6467"/>
    <w:rsid w:val="001E6904"/>
    <w:rsid w:val="001E6D88"/>
    <w:rsid w:val="001E75A8"/>
    <w:rsid w:val="001E77E3"/>
    <w:rsid w:val="001E7C24"/>
    <w:rsid w:val="001E7C3D"/>
    <w:rsid w:val="001E7F59"/>
    <w:rsid w:val="001F013D"/>
    <w:rsid w:val="001F06AC"/>
    <w:rsid w:val="001F06EA"/>
    <w:rsid w:val="001F0CAE"/>
    <w:rsid w:val="001F1647"/>
    <w:rsid w:val="001F1959"/>
    <w:rsid w:val="001F1AAF"/>
    <w:rsid w:val="001F2687"/>
    <w:rsid w:val="001F31ED"/>
    <w:rsid w:val="001F3345"/>
    <w:rsid w:val="001F3D89"/>
    <w:rsid w:val="001F4165"/>
    <w:rsid w:val="001F4CD3"/>
    <w:rsid w:val="001F4FD2"/>
    <w:rsid w:val="001F5213"/>
    <w:rsid w:val="001F5285"/>
    <w:rsid w:val="001F5308"/>
    <w:rsid w:val="001F59A5"/>
    <w:rsid w:val="001F5A5F"/>
    <w:rsid w:val="001F5B8A"/>
    <w:rsid w:val="001F5E2D"/>
    <w:rsid w:val="001F6645"/>
    <w:rsid w:val="001F68CF"/>
    <w:rsid w:val="001F6C3D"/>
    <w:rsid w:val="001F6DA4"/>
    <w:rsid w:val="001F72A3"/>
    <w:rsid w:val="001F7311"/>
    <w:rsid w:val="002002EC"/>
    <w:rsid w:val="00200AFA"/>
    <w:rsid w:val="00200B78"/>
    <w:rsid w:val="00201241"/>
    <w:rsid w:val="0020161E"/>
    <w:rsid w:val="002023A1"/>
    <w:rsid w:val="00202F9C"/>
    <w:rsid w:val="00203067"/>
    <w:rsid w:val="00203587"/>
    <w:rsid w:val="00204876"/>
    <w:rsid w:val="002050D9"/>
    <w:rsid w:val="002056B9"/>
    <w:rsid w:val="00205735"/>
    <w:rsid w:val="00205B09"/>
    <w:rsid w:val="00206A78"/>
    <w:rsid w:val="00206DB3"/>
    <w:rsid w:val="00206F22"/>
    <w:rsid w:val="0020769D"/>
    <w:rsid w:val="00207AC8"/>
    <w:rsid w:val="00207BDA"/>
    <w:rsid w:val="00207F85"/>
    <w:rsid w:val="002101FC"/>
    <w:rsid w:val="00210685"/>
    <w:rsid w:val="002107BF"/>
    <w:rsid w:val="002107D5"/>
    <w:rsid w:val="00210D0F"/>
    <w:rsid w:val="00210E80"/>
    <w:rsid w:val="00210FA3"/>
    <w:rsid w:val="00211BCC"/>
    <w:rsid w:val="0021241A"/>
    <w:rsid w:val="00212801"/>
    <w:rsid w:val="0021333D"/>
    <w:rsid w:val="00213653"/>
    <w:rsid w:val="00213F83"/>
    <w:rsid w:val="0021423F"/>
    <w:rsid w:val="0021461F"/>
    <w:rsid w:val="00214DC6"/>
    <w:rsid w:val="002150FE"/>
    <w:rsid w:val="002151AE"/>
    <w:rsid w:val="00215923"/>
    <w:rsid w:val="00215BD7"/>
    <w:rsid w:val="00216331"/>
    <w:rsid w:val="00216959"/>
    <w:rsid w:val="00216BD8"/>
    <w:rsid w:val="00216EDB"/>
    <w:rsid w:val="00217390"/>
    <w:rsid w:val="00217420"/>
    <w:rsid w:val="00217597"/>
    <w:rsid w:val="00217864"/>
    <w:rsid w:val="002178BF"/>
    <w:rsid w:val="00217D10"/>
    <w:rsid w:val="00217D2F"/>
    <w:rsid w:val="00217F3A"/>
    <w:rsid w:val="002204E2"/>
    <w:rsid w:val="0022066F"/>
    <w:rsid w:val="00220D25"/>
    <w:rsid w:val="00221DDC"/>
    <w:rsid w:val="00221E97"/>
    <w:rsid w:val="002227B0"/>
    <w:rsid w:val="00222902"/>
    <w:rsid w:val="00222F60"/>
    <w:rsid w:val="00223187"/>
    <w:rsid w:val="0022318F"/>
    <w:rsid w:val="00223431"/>
    <w:rsid w:val="00224114"/>
    <w:rsid w:val="0022439C"/>
    <w:rsid w:val="002246C8"/>
    <w:rsid w:val="002251B7"/>
    <w:rsid w:val="002253C5"/>
    <w:rsid w:val="0022549D"/>
    <w:rsid w:val="00225798"/>
    <w:rsid w:val="00225933"/>
    <w:rsid w:val="00225953"/>
    <w:rsid w:val="00225A56"/>
    <w:rsid w:val="002261EC"/>
    <w:rsid w:val="00226684"/>
    <w:rsid w:val="0022697C"/>
    <w:rsid w:val="00227585"/>
    <w:rsid w:val="00227E92"/>
    <w:rsid w:val="002313D0"/>
    <w:rsid w:val="00231EA8"/>
    <w:rsid w:val="00231F02"/>
    <w:rsid w:val="00232E31"/>
    <w:rsid w:val="00233196"/>
    <w:rsid w:val="002340EE"/>
    <w:rsid w:val="0023413F"/>
    <w:rsid w:val="002354C2"/>
    <w:rsid w:val="00235711"/>
    <w:rsid w:val="002366E4"/>
    <w:rsid w:val="00236D5B"/>
    <w:rsid w:val="00236DF3"/>
    <w:rsid w:val="00237623"/>
    <w:rsid w:val="00240289"/>
    <w:rsid w:val="002402A5"/>
    <w:rsid w:val="00240493"/>
    <w:rsid w:val="002407FA"/>
    <w:rsid w:val="00240A70"/>
    <w:rsid w:val="00240AEF"/>
    <w:rsid w:val="00241084"/>
    <w:rsid w:val="00241E65"/>
    <w:rsid w:val="00242171"/>
    <w:rsid w:val="00242739"/>
    <w:rsid w:val="00242A3F"/>
    <w:rsid w:val="00242C36"/>
    <w:rsid w:val="00242D1D"/>
    <w:rsid w:val="00243443"/>
    <w:rsid w:val="00243EB5"/>
    <w:rsid w:val="00243ED2"/>
    <w:rsid w:val="00244020"/>
    <w:rsid w:val="00244549"/>
    <w:rsid w:val="002446A0"/>
    <w:rsid w:val="00244E3E"/>
    <w:rsid w:val="00244E6B"/>
    <w:rsid w:val="00245703"/>
    <w:rsid w:val="002457D7"/>
    <w:rsid w:val="0024597F"/>
    <w:rsid w:val="002459C3"/>
    <w:rsid w:val="002461A7"/>
    <w:rsid w:val="0024621B"/>
    <w:rsid w:val="0024655E"/>
    <w:rsid w:val="002466F0"/>
    <w:rsid w:val="0024698E"/>
    <w:rsid w:val="00246C88"/>
    <w:rsid w:val="00247808"/>
    <w:rsid w:val="0024781E"/>
    <w:rsid w:val="002478B6"/>
    <w:rsid w:val="00247F11"/>
    <w:rsid w:val="00250B28"/>
    <w:rsid w:val="00250D65"/>
    <w:rsid w:val="00250FAB"/>
    <w:rsid w:val="0025177D"/>
    <w:rsid w:val="00251B97"/>
    <w:rsid w:val="002525DC"/>
    <w:rsid w:val="002532D2"/>
    <w:rsid w:val="00253A7D"/>
    <w:rsid w:val="00253E92"/>
    <w:rsid w:val="00254367"/>
    <w:rsid w:val="0025443E"/>
    <w:rsid w:val="002547D3"/>
    <w:rsid w:val="00254A26"/>
    <w:rsid w:val="00254B0E"/>
    <w:rsid w:val="00255C79"/>
    <w:rsid w:val="00255DD4"/>
    <w:rsid w:val="00255FAF"/>
    <w:rsid w:val="002561A6"/>
    <w:rsid w:val="0025648C"/>
    <w:rsid w:val="002572FF"/>
    <w:rsid w:val="00257BE2"/>
    <w:rsid w:val="002606D5"/>
    <w:rsid w:val="00260744"/>
    <w:rsid w:val="0026099B"/>
    <w:rsid w:val="00260B84"/>
    <w:rsid w:val="00260EBE"/>
    <w:rsid w:val="00260F4B"/>
    <w:rsid w:val="00260F7A"/>
    <w:rsid w:val="002613B7"/>
    <w:rsid w:val="002619B6"/>
    <w:rsid w:val="00261B3D"/>
    <w:rsid w:val="00261BFA"/>
    <w:rsid w:val="00262086"/>
    <w:rsid w:val="00262441"/>
    <w:rsid w:val="00262540"/>
    <w:rsid w:val="00262E11"/>
    <w:rsid w:val="002633D6"/>
    <w:rsid w:val="0026352A"/>
    <w:rsid w:val="00263533"/>
    <w:rsid w:val="002648DB"/>
    <w:rsid w:val="00265DB8"/>
    <w:rsid w:val="00266543"/>
    <w:rsid w:val="00266D7B"/>
    <w:rsid w:val="0026741C"/>
    <w:rsid w:val="00267484"/>
    <w:rsid w:val="00267BC2"/>
    <w:rsid w:val="00267CB5"/>
    <w:rsid w:val="00270304"/>
    <w:rsid w:val="0027051E"/>
    <w:rsid w:val="002706AD"/>
    <w:rsid w:val="0027088D"/>
    <w:rsid w:val="00270BAA"/>
    <w:rsid w:val="00271362"/>
    <w:rsid w:val="00271544"/>
    <w:rsid w:val="00271599"/>
    <w:rsid w:val="00271A55"/>
    <w:rsid w:val="00271E2B"/>
    <w:rsid w:val="0027226B"/>
    <w:rsid w:val="00273417"/>
    <w:rsid w:val="00273809"/>
    <w:rsid w:val="0027380C"/>
    <w:rsid w:val="00273A59"/>
    <w:rsid w:val="0027401B"/>
    <w:rsid w:val="00274164"/>
    <w:rsid w:val="00274FCA"/>
    <w:rsid w:val="00274FEB"/>
    <w:rsid w:val="0027590E"/>
    <w:rsid w:val="00275D44"/>
    <w:rsid w:val="00276884"/>
    <w:rsid w:val="002769AD"/>
    <w:rsid w:val="00277590"/>
    <w:rsid w:val="00277E8E"/>
    <w:rsid w:val="002804B7"/>
    <w:rsid w:val="00280A75"/>
    <w:rsid w:val="00280AE4"/>
    <w:rsid w:val="00280CD3"/>
    <w:rsid w:val="00280DEE"/>
    <w:rsid w:val="002814F9"/>
    <w:rsid w:val="00281A90"/>
    <w:rsid w:val="00282335"/>
    <w:rsid w:val="00282AF2"/>
    <w:rsid w:val="00282BD6"/>
    <w:rsid w:val="00283681"/>
    <w:rsid w:val="002849B5"/>
    <w:rsid w:val="00284F1A"/>
    <w:rsid w:val="00285507"/>
    <w:rsid w:val="0028556C"/>
    <w:rsid w:val="002859D8"/>
    <w:rsid w:val="00285A80"/>
    <w:rsid w:val="00285C28"/>
    <w:rsid w:val="00285E37"/>
    <w:rsid w:val="002861F6"/>
    <w:rsid w:val="002865BF"/>
    <w:rsid w:val="0028695D"/>
    <w:rsid w:val="0028713E"/>
    <w:rsid w:val="00287418"/>
    <w:rsid w:val="002876F4"/>
    <w:rsid w:val="002909EB"/>
    <w:rsid w:val="00291301"/>
    <w:rsid w:val="00291821"/>
    <w:rsid w:val="00291A95"/>
    <w:rsid w:val="00291EEA"/>
    <w:rsid w:val="0029240B"/>
    <w:rsid w:val="002925A2"/>
    <w:rsid w:val="002925BD"/>
    <w:rsid w:val="00292A0B"/>
    <w:rsid w:val="00292F60"/>
    <w:rsid w:val="00292F67"/>
    <w:rsid w:val="00292F69"/>
    <w:rsid w:val="00292FF7"/>
    <w:rsid w:val="002938A6"/>
    <w:rsid w:val="00293F14"/>
    <w:rsid w:val="0029477B"/>
    <w:rsid w:val="00294A1F"/>
    <w:rsid w:val="00294CEB"/>
    <w:rsid w:val="002960E0"/>
    <w:rsid w:val="00297152"/>
    <w:rsid w:val="002A0782"/>
    <w:rsid w:val="002A087A"/>
    <w:rsid w:val="002A0CC3"/>
    <w:rsid w:val="002A0EE1"/>
    <w:rsid w:val="002A0FFB"/>
    <w:rsid w:val="002A1988"/>
    <w:rsid w:val="002A1D61"/>
    <w:rsid w:val="002A201E"/>
    <w:rsid w:val="002A23D0"/>
    <w:rsid w:val="002A2B94"/>
    <w:rsid w:val="002A2BB0"/>
    <w:rsid w:val="002A2C08"/>
    <w:rsid w:val="002A3728"/>
    <w:rsid w:val="002A4179"/>
    <w:rsid w:val="002A42A7"/>
    <w:rsid w:val="002A46DA"/>
    <w:rsid w:val="002A496A"/>
    <w:rsid w:val="002A50EF"/>
    <w:rsid w:val="002A511A"/>
    <w:rsid w:val="002A542F"/>
    <w:rsid w:val="002A5430"/>
    <w:rsid w:val="002A55CE"/>
    <w:rsid w:val="002A566B"/>
    <w:rsid w:val="002A5D4E"/>
    <w:rsid w:val="002A6163"/>
    <w:rsid w:val="002A653A"/>
    <w:rsid w:val="002A6749"/>
    <w:rsid w:val="002A68E1"/>
    <w:rsid w:val="002A73F4"/>
    <w:rsid w:val="002A7685"/>
    <w:rsid w:val="002A768D"/>
    <w:rsid w:val="002A7816"/>
    <w:rsid w:val="002A7A58"/>
    <w:rsid w:val="002B04B3"/>
    <w:rsid w:val="002B06F9"/>
    <w:rsid w:val="002B0CDF"/>
    <w:rsid w:val="002B0D51"/>
    <w:rsid w:val="002B0D90"/>
    <w:rsid w:val="002B1BB7"/>
    <w:rsid w:val="002B1C32"/>
    <w:rsid w:val="002B2019"/>
    <w:rsid w:val="002B230D"/>
    <w:rsid w:val="002B2C9A"/>
    <w:rsid w:val="002B325F"/>
    <w:rsid w:val="002B38C6"/>
    <w:rsid w:val="002B45C6"/>
    <w:rsid w:val="002B4C03"/>
    <w:rsid w:val="002B4FF5"/>
    <w:rsid w:val="002B5020"/>
    <w:rsid w:val="002B55F6"/>
    <w:rsid w:val="002B5B40"/>
    <w:rsid w:val="002B5F0D"/>
    <w:rsid w:val="002B65BA"/>
    <w:rsid w:val="002B67F3"/>
    <w:rsid w:val="002B6F07"/>
    <w:rsid w:val="002B6FA1"/>
    <w:rsid w:val="002B772C"/>
    <w:rsid w:val="002B77F7"/>
    <w:rsid w:val="002C027F"/>
    <w:rsid w:val="002C0306"/>
    <w:rsid w:val="002C0E46"/>
    <w:rsid w:val="002C116E"/>
    <w:rsid w:val="002C15E7"/>
    <w:rsid w:val="002C17CC"/>
    <w:rsid w:val="002C1A49"/>
    <w:rsid w:val="002C1B58"/>
    <w:rsid w:val="002C1F38"/>
    <w:rsid w:val="002C2178"/>
    <w:rsid w:val="002C29B7"/>
    <w:rsid w:val="002C2F24"/>
    <w:rsid w:val="002C2F3F"/>
    <w:rsid w:val="002C3416"/>
    <w:rsid w:val="002C35A7"/>
    <w:rsid w:val="002C388D"/>
    <w:rsid w:val="002C3CE1"/>
    <w:rsid w:val="002C40D3"/>
    <w:rsid w:val="002C410F"/>
    <w:rsid w:val="002C43EB"/>
    <w:rsid w:val="002C5423"/>
    <w:rsid w:val="002C5519"/>
    <w:rsid w:val="002C5956"/>
    <w:rsid w:val="002C59BB"/>
    <w:rsid w:val="002C5A24"/>
    <w:rsid w:val="002C603D"/>
    <w:rsid w:val="002C62E3"/>
    <w:rsid w:val="002C7092"/>
    <w:rsid w:val="002C7BBF"/>
    <w:rsid w:val="002D0303"/>
    <w:rsid w:val="002D05FE"/>
    <w:rsid w:val="002D08D8"/>
    <w:rsid w:val="002D0974"/>
    <w:rsid w:val="002D0DD6"/>
    <w:rsid w:val="002D16C6"/>
    <w:rsid w:val="002D17A4"/>
    <w:rsid w:val="002D1BEB"/>
    <w:rsid w:val="002D1F08"/>
    <w:rsid w:val="002D201B"/>
    <w:rsid w:val="002D2137"/>
    <w:rsid w:val="002D2BAD"/>
    <w:rsid w:val="002D3028"/>
    <w:rsid w:val="002D34D7"/>
    <w:rsid w:val="002D376B"/>
    <w:rsid w:val="002D3B3F"/>
    <w:rsid w:val="002D3C2F"/>
    <w:rsid w:val="002D486F"/>
    <w:rsid w:val="002D4BE4"/>
    <w:rsid w:val="002D50C9"/>
    <w:rsid w:val="002D5BB1"/>
    <w:rsid w:val="002D5D19"/>
    <w:rsid w:val="002D6251"/>
    <w:rsid w:val="002D653A"/>
    <w:rsid w:val="002D6AB1"/>
    <w:rsid w:val="002D6ADF"/>
    <w:rsid w:val="002D6C7B"/>
    <w:rsid w:val="002D6F17"/>
    <w:rsid w:val="002D6FC0"/>
    <w:rsid w:val="002D6FE0"/>
    <w:rsid w:val="002D73AE"/>
    <w:rsid w:val="002D7560"/>
    <w:rsid w:val="002D761F"/>
    <w:rsid w:val="002E01CF"/>
    <w:rsid w:val="002E02E6"/>
    <w:rsid w:val="002E0490"/>
    <w:rsid w:val="002E04CC"/>
    <w:rsid w:val="002E0738"/>
    <w:rsid w:val="002E0AD4"/>
    <w:rsid w:val="002E0F9F"/>
    <w:rsid w:val="002E139C"/>
    <w:rsid w:val="002E1B5C"/>
    <w:rsid w:val="002E3224"/>
    <w:rsid w:val="002E3490"/>
    <w:rsid w:val="002E3B67"/>
    <w:rsid w:val="002E4BB9"/>
    <w:rsid w:val="002E5CEA"/>
    <w:rsid w:val="002E5DE7"/>
    <w:rsid w:val="002E5FA7"/>
    <w:rsid w:val="002E6941"/>
    <w:rsid w:val="002E6A72"/>
    <w:rsid w:val="002E6EBC"/>
    <w:rsid w:val="002E732C"/>
    <w:rsid w:val="002E77ED"/>
    <w:rsid w:val="002E7AF9"/>
    <w:rsid w:val="002F025D"/>
    <w:rsid w:val="002F07F6"/>
    <w:rsid w:val="002F0C99"/>
    <w:rsid w:val="002F0DDD"/>
    <w:rsid w:val="002F0FF3"/>
    <w:rsid w:val="002F1414"/>
    <w:rsid w:val="002F14A9"/>
    <w:rsid w:val="002F1557"/>
    <w:rsid w:val="002F1EBA"/>
    <w:rsid w:val="002F22B1"/>
    <w:rsid w:val="002F2317"/>
    <w:rsid w:val="002F2C12"/>
    <w:rsid w:val="002F2EE9"/>
    <w:rsid w:val="002F2FA5"/>
    <w:rsid w:val="002F3301"/>
    <w:rsid w:val="002F4B62"/>
    <w:rsid w:val="002F507E"/>
    <w:rsid w:val="002F510B"/>
    <w:rsid w:val="002F6792"/>
    <w:rsid w:val="002F6933"/>
    <w:rsid w:val="002F6B5A"/>
    <w:rsid w:val="002F6CC6"/>
    <w:rsid w:val="002F6FE0"/>
    <w:rsid w:val="002F77E1"/>
    <w:rsid w:val="00300584"/>
    <w:rsid w:val="00300CC7"/>
    <w:rsid w:val="00300D1C"/>
    <w:rsid w:val="0030188A"/>
    <w:rsid w:val="00301DBD"/>
    <w:rsid w:val="00302075"/>
    <w:rsid w:val="0030259C"/>
    <w:rsid w:val="003025F7"/>
    <w:rsid w:val="00303824"/>
    <w:rsid w:val="00303AB9"/>
    <w:rsid w:val="00303BA0"/>
    <w:rsid w:val="00303C3D"/>
    <w:rsid w:val="00303EF9"/>
    <w:rsid w:val="003046C6"/>
    <w:rsid w:val="003048DB"/>
    <w:rsid w:val="00304FA0"/>
    <w:rsid w:val="0030503C"/>
    <w:rsid w:val="00305BD1"/>
    <w:rsid w:val="00305CB6"/>
    <w:rsid w:val="00306054"/>
    <w:rsid w:val="00306B6A"/>
    <w:rsid w:val="00306E14"/>
    <w:rsid w:val="00306E2E"/>
    <w:rsid w:val="0031031A"/>
    <w:rsid w:val="00310516"/>
    <w:rsid w:val="00310E1D"/>
    <w:rsid w:val="003111CA"/>
    <w:rsid w:val="00311703"/>
    <w:rsid w:val="00311B93"/>
    <w:rsid w:val="00312263"/>
    <w:rsid w:val="00312694"/>
    <w:rsid w:val="00312E07"/>
    <w:rsid w:val="003137F8"/>
    <w:rsid w:val="00313810"/>
    <w:rsid w:val="00313D06"/>
    <w:rsid w:val="00313D18"/>
    <w:rsid w:val="00313F5C"/>
    <w:rsid w:val="00314519"/>
    <w:rsid w:val="0031475F"/>
    <w:rsid w:val="00314793"/>
    <w:rsid w:val="00314A70"/>
    <w:rsid w:val="0031513C"/>
    <w:rsid w:val="003153FF"/>
    <w:rsid w:val="00315481"/>
    <w:rsid w:val="003155C7"/>
    <w:rsid w:val="00315F30"/>
    <w:rsid w:val="0031620A"/>
    <w:rsid w:val="00316317"/>
    <w:rsid w:val="00316407"/>
    <w:rsid w:val="00317FD6"/>
    <w:rsid w:val="00320808"/>
    <w:rsid w:val="00321058"/>
    <w:rsid w:val="003211BF"/>
    <w:rsid w:val="00321393"/>
    <w:rsid w:val="003228DB"/>
    <w:rsid w:val="00322C83"/>
    <w:rsid w:val="003230D4"/>
    <w:rsid w:val="00323546"/>
    <w:rsid w:val="00324BC8"/>
    <w:rsid w:val="00325ADD"/>
    <w:rsid w:val="00325B1D"/>
    <w:rsid w:val="00325C2C"/>
    <w:rsid w:val="00325EDB"/>
    <w:rsid w:val="003261FC"/>
    <w:rsid w:val="0032668A"/>
    <w:rsid w:val="0032678C"/>
    <w:rsid w:val="00326A53"/>
    <w:rsid w:val="00327A1D"/>
    <w:rsid w:val="00327CDD"/>
    <w:rsid w:val="003301CE"/>
    <w:rsid w:val="003303B5"/>
    <w:rsid w:val="003303D5"/>
    <w:rsid w:val="003304EF"/>
    <w:rsid w:val="00330958"/>
    <w:rsid w:val="00330F1B"/>
    <w:rsid w:val="00331007"/>
    <w:rsid w:val="00331015"/>
    <w:rsid w:val="00331017"/>
    <w:rsid w:val="00331755"/>
    <w:rsid w:val="00332007"/>
    <w:rsid w:val="003329E9"/>
    <w:rsid w:val="00333E5D"/>
    <w:rsid w:val="003340DF"/>
    <w:rsid w:val="00334945"/>
    <w:rsid w:val="00334BFD"/>
    <w:rsid w:val="00334DDD"/>
    <w:rsid w:val="00334DF3"/>
    <w:rsid w:val="00335330"/>
    <w:rsid w:val="003359CC"/>
    <w:rsid w:val="00335A0B"/>
    <w:rsid w:val="00335D17"/>
    <w:rsid w:val="00335D52"/>
    <w:rsid w:val="00335F0F"/>
    <w:rsid w:val="00335FB2"/>
    <w:rsid w:val="0033665C"/>
    <w:rsid w:val="00336827"/>
    <w:rsid w:val="003368F5"/>
    <w:rsid w:val="003369CA"/>
    <w:rsid w:val="00337FEA"/>
    <w:rsid w:val="0034038E"/>
    <w:rsid w:val="003412C5"/>
    <w:rsid w:val="003414B6"/>
    <w:rsid w:val="00342175"/>
    <w:rsid w:val="003422E0"/>
    <w:rsid w:val="00342884"/>
    <w:rsid w:val="0034292A"/>
    <w:rsid w:val="00343004"/>
    <w:rsid w:val="00343C7C"/>
    <w:rsid w:val="00343E26"/>
    <w:rsid w:val="00343FAD"/>
    <w:rsid w:val="003444B3"/>
    <w:rsid w:val="003445AF"/>
    <w:rsid w:val="00345700"/>
    <w:rsid w:val="00345DFD"/>
    <w:rsid w:val="003468E1"/>
    <w:rsid w:val="00347483"/>
    <w:rsid w:val="00347705"/>
    <w:rsid w:val="003477EC"/>
    <w:rsid w:val="00347F2F"/>
    <w:rsid w:val="0035057F"/>
    <w:rsid w:val="00351C32"/>
    <w:rsid w:val="00351DE5"/>
    <w:rsid w:val="003520BD"/>
    <w:rsid w:val="0035214A"/>
    <w:rsid w:val="0035259D"/>
    <w:rsid w:val="00352A36"/>
    <w:rsid w:val="0035303E"/>
    <w:rsid w:val="0035314B"/>
    <w:rsid w:val="0035373F"/>
    <w:rsid w:val="003537F6"/>
    <w:rsid w:val="003539B7"/>
    <w:rsid w:val="00353BA7"/>
    <w:rsid w:val="00353C9A"/>
    <w:rsid w:val="003540EA"/>
    <w:rsid w:val="0035478B"/>
    <w:rsid w:val="00354A93"/>
    <w:rsid w:val="00355403"/>
    <w:rsid w:val="003559D8"/>
    <w:rsid w:val="003559E3"/>
    <w:rsid w:val="0035615C"/>
    <w:rsid w:val="003561F6"/>
    <w:rsid w:val="00356255"/>
    <w:rsid w:val="00356AFC"/>
    <w:rsid w:val="00356DEB"/>
    <w:rsid w:val="00357596"/>
    <w:rsid w:val="00357656"/>
    <w:rsid w:val="00357A1C"/>
    <w:rsid w:val="00357CB9"/>
    <w:rsid w:val="00357E70"/>
    <w:rsid w:val="00360728"/>
    <w:rsid w:val="00360CEB"/>
    <w:rsid w:val="0036117A"/>
    <w:rsid w:val="00361237"/>
    <w:rsid w:val="0036141E"/>
    <w:rsid w:val="00361F6F"/>
    <w:rsid w:val="003623A6"/>
    <w:rsid w:val="003627B4"/>
    <w:rsid w:val="003628EA"/>
    <w:rsid w:val="00362916"/>
    <w:rsid w:val="003629D2"/>
    <w:rsid w:val="00363146"/>
    <w:rsid w:val="003632B6"/>
    <w:rsid w:val="003635F9"/>
    <w:rsid w:val="00363664"/>
    <w:rsid w:val="00363FE2"/>
    <w:rsid w:val="0036422A"/>
    <w:rsid w:val="00364340"/>
    <w:rsid w:val="00364960"/>
    <w:rsid w:val="00364B2E"/>
    <w:rsid w:val="00365CA5"/>
    <w:rsid w:val="0036605C"/>
    <w:rsid w:val="003668BE"/>
    <w:rsid w:val="00366A53"/>
    <w:rsid w:val="00367376"/>
    <w:rsid w:val="00367890"/>
    <w:rsid w:val="003679E1"/>
    <w:rsid w:val="00367B3C"/>
    <w:rsid w:val="0037017B"/>
    <w:rsid w:val="00370958"/>
    <w:rsid w:val="00370B96"/>
    <w:rsid w:val="00370C49"/>
    <w:rsid w:val="00371369"/>
    <w:rsid w:val="0037162D"/>
    <w:rsid w:val="003719F3"/>
    <w:rsid w:val="00371A5C"/>
    <w:rsid w:val="00371EA8"/>
    <w:rsid w:val="00371F7E"/>
    <w:rsid w:val="00371F94"/>
    <w:rsid w:val="003724E1"/>
    <w:rsid w:val="003725D0"/>
    <w:rsid w:val="003733F6"/>
    <w:rsid w:val="00373433"/>
    <w:rsid w:val="00373DCC"/>
    <w:rsid w:val="00373E81"/>
    <w:rsid w:val="00374166"/>
    <w:rsid w:val="00374208"/>
    <w:rsid w:val="0037423C"/>
    <w:rsid w:val="003748BC"/>
    <w:rsid w:val="003748D9"/>
    <w:rsid w:val="00374906"/>
    <w:rsid w:val="00374C3E"/>
    <w:rsid w:val="00374CC6"/>
    <w:rsid w:val="0037507A"/>
    <w:rsid w:val="00375171"/>
    <w:rsid w:val="0037536C"/>
    <w:rsid w:val="0037544E"/>
    <w:rsid w:val="00375534"/>
    <w:rsid w:val="003757C1"/>
    <w:rsid w:val="003758C4"/>
    <w:rsid w:val="00376428"/>
    <w:rsid w:val="003769DE"/>
    <w:rsid w:val="00376A25"/>
    <w:rsid w:val="00376C57"/>
    <w:rsid w:val="00377157"/>
    <w:rsid w:val="00377300"/>
    <w:rsid w:val="003778E5"/>
    <w:rsid w:val="00377A60"/>
    <w:rsid w:val="00377E41"/>
    <w:rsid w:val="00377F1B"/>
    <w:rsid w:val="00377FAE"/>
    <w:rsid w:val="00380602"/>
    <w:rsid w:val="00380AB1"/>
    <w:rsid w:val="003810A5"/>
    <w:rsid w:val="003810B4"/>
    <w:rsid w:val="003813B1"/>
    <w:rsid w:val="00381534"/>
    <w:rsid w:val="00381CC1"/>
    <w:rsid w:val="00382138"/>
    <w:rsid w:val="00383844"/>
    <w:rsid w:val="00383CDC"/>
    <w:rsid w:val="00383F14"/>
    <w:rsid w:val="003840BF"/>
    <w:rsid w:val="00384102"/>
    <w:rsid w:val="003848BE"/>
    <w:rsid w:val="00384CCF"/>
    <w:rsid w:val="00385718"/>
    <w:rsid w:val="00385BFD"/>
    <w:rsid w:val="00385D2B"/>
    <w:rsid w:val="00385F04"/>
    <w:rsid w:val="0038607A"/>
    <w:rsid w:val="00386193"/>
    <w:rsid w:val="00386237"/>
    <w:rsid w:val="003865A2"/>
    <w:rsid w:val="00386AF6"/>
    <w:rsid w:val="003871B0"/>
    <w:rsid w:val="003872A3"/>
    <w:rsid w:val="00387613"/>
    <w:rsid w:val="00387E0B"/>
    <w:rsid w:val="00387FE2"/>
    <w:rsid w:val="0039001C"/>
    <w:rsid w:val="0039088A"/>
    <w:rsid w:val="00390984"/>
    <w:rsid w:val="00390C8D"/>
    <w:rsid w:val="0039106B"/>
    <w:rsid w:val="00392024"/>
    <w:rsid w:val="00392063"/>
    <w:rsid w:val="003928A6"/>
    <w:rsid w:val="00393426"/>
    <w:rsid w:val="003939E9"/>
    <w:rsid w:val="00393EF8"/>
    <w:rsid w:val="00394150"/>
    <w:rsid w:val="003942D3"/>
    <w:rsid w:val="00394943"/>
    <w:rsid w:val="00394ED1"/>
    <w:rsid w:val="00395787"/>
    <w:rsid w:val="00395A1E"/>
    <w:rsid w:val="00396374"/>
    <w:rsid w:val="00396CE8"/>
    <w:rsid w:val="003976D2"/>
    <w:rsid w:val="003A050D"/>
    <w:rsid w:val="003A0588"/>
    <w:rsid w:val="003A0EDE"/>
    <w:rsid w:val="003A1A56"/>
    <w:rsid w:val="003A24A4"/>
    <w:rsid w:val="003A26EA"/>
    <w:rsid w:val="003A2F9B"/>
    <w:rsid w:val="003A3B83"/>
    <w:rsid w:val="003A3F57"/>
    <w:rsid w:val="003A45A3"/>
    <w:rsid w:val="003A4AD9"/>
    <w:rsid w:val="003A51CD"/>
    <w:rsid w:val="003A5228"/>
    <w:rsid w:val="003A5549"/>
    <w:rsid w:val="003A5742"/>
    <w:rsid w:val="003A6072"/>
    <w:rsid w:val="003A61C1"/>
    <w:rsid w:val="003A6798"/>
    <w:rsid w:val="003A697E"/>
    <w:rsid w:val="003A7AC6"/>
    <w:rsid w:val="003B04F0"/>
    <w:rsid w:val="003B3181"/>
    <w:rsid w:val="003B3328"/>
    <w:rsid w:val="003B3DE2"/>
    <w:rsid w:val="003B447D"/>
    <w:rsid w:val="003B52BB"/>
    <w:rsid w:val="003B594B"/>
    <w:rsid w:val="003B5A0B"/>
    <w:rsid w:val="003B5A45"/>
    <w:rsid w:val="003B650E"/>
    <w:rsid w:val="003B678B"/>
    <w:rsid w:val="003B68F3"/>
    <w:rsid w:val="003B6A0F"/>
    <w:rsid w:val="003B6A47"/>
    <w:rsid w:val="003B75AA"/>
    <w:rsid w:val="003C0E09"/>
    <w:rsid w:val="003C109B"/>
    <w:rsid w:val="003C1204"/>
    <w:rsid w:val="003C1E20"/>
    <w:rsid w:val="003C2564"/>
    <w:rsid w:val="003C3309"/>
    <w:rsid w:val="003C37B6"/>
    <w:rsid w:val="003C3F19"/>
    <w:rsid w:val="003C3F4C"/>
    <w:rsid w:val="003C4003"/>
    <w:rsid w:val="003C43AD"/>
    <w:rsid w:val="003C4449"/>
    <w:rsid w:val="003C458A"/>
    <w:rsid w:val="003C4B56"/>
    <w:rsid w:val="003C4C95"/>
    <w:rsid w:val="003C4CC0"/>
    <w:rsid w:val="003C521E"/>
    <w:rsid w:val="003C5268"/>
    <w:rsid w:val="003C58C0"/>
    <w:rsid w:val="003C5CF7"/>
    <w:rsid w:val="003C66AD"/>
    <w:rsid w:val="003C6A2D"/>
    <w:rsid w:val="003C6A88"/>
    <w:rsid w:val="003C6C1C"/>
    <w:rsid w:val="003C72C4"/>
    <w:rsid w:val="003C78DE"/>
    <w:rsid w:val="003C7C23"/>
    <w:rsid w:val="003D0216"/>
    <w:rsid w:val="003D08BC"/>
    <w:rsid w:val="003D0CD5"/>
    <w:rsid w:val="003D1645"/>
    <w:rsid w:val="003D1889"/>
    <w:rsid w:val="003D1EE7"/>
    <w:rsid w:val="003D237E"/>
    <w:rsid w:val="003D2B3B"/>
    <w:rsid w:val="003D30A3"/>
    <w:rsid w:val="003D368E"/>
    <w:rsid w:val="003D381C"/>
    <w:rsid w:val="003D397C"/>
    <w:rsid w:val="003D3C57"/>
    <w:rsid w:val="003D3E12"/>
    <w:rsid w:val="003D3E1F"/>
    <w:rsid w:val="003D43BF"/>
    <w:rsid w:val="003D43CE"/>
    <w:rsid w:val="003D47E0"/>
    <w:rsid w:val="003D4C68"/>
    <w:rsid w:val="003D5699"/>
    <w:rsid w:val="003D59B4"/>
    <w:rsid w:val="003D5A54"/>
    <w:rsid w:val="003D5C85"/>
    <w:rsid w:val="003D5D0D"/>
    <w:rsid w:val="003D6960"/>
    <w:rsid w:val="003D6AA8"/>
    <w:rsid w:val="003D6C87"/>
    <w:rsid w:val="003D7C10"/>
    <w:rsid w:val="003D7D5D"/>
    <w:rsid w:val="003E00CB"/>
    <w:rsid w:val="003E0252"/>
    <w:rsid w:val="003E095F"/>
    <w:rsid w:val="003E0CE5"/>
    <w:rsid w:val="003E1234"/>
    <w:rsid w:val="003E13B4"/>
    <w:rsid w:val="003E17A7"/>
    <w:rsid w:val="003E1B98"/>
    <w:rsid w:val="003E2A54"/>
    <w:rsid w:val="003E2E9A"/>
    <w:rsid w:val="003E3DEA"/>
    <w:rsid w:val="003E3FDA"/>
    <w:rsid w:val="003E4411"/>
    <w:rsid w:val="003E4734"/>
    <w:rsid w:val="003E5032"/>
    <w:rsid w:val="003E5456"/>
    <w:rsid w:val="003E54EF"/>
    <w:rsid w:val="003E58CA"/>
    <w:rsid w:val="003E59EF"/>
    <w:rsid w:val="003E6A2E"/>
    <w:rsid w:val="003E6FFF"/>
    <w:rsid w:val="003E74F8"/>
    <w:rsid w:val="003E7A57"/>
    <w:rsid w:val="003E7D14"/>
    <w:rsid w:val="003E7EAF"/>
    <w:rsid w:val="003F06C9"/>
    <w:rsid w:val="003F0F28"/>
    <w:rsid w:val="003F145B"/>
    <w:rsid w:val="003F15AC"/>
    <w:rsid w:val="003F16AF"/>
    <w:rsid w:val="003F186A"/>
    <w:rsid w:val="003F24AD"/>
    <w:rsid w:val="003F2F40"/>
    <w:rsid w:val="003F3413"/>
    <w:rsid w:val="003F35B1"/>
    <w:rsid w:val="003F3859"/>
    <w:rsid w:val="003F3ACE"/>
    <w:rsid w:val="003F46AA"/>
    <w:rsid w:val="003F46D2"/>
    <w:rsid w:val="003F4C61"/>
    <w:rsid w:val="003F4DFF"/>
    <w:rsid w:val="003F539C"/>
    <w:rsid w:val="003F56C7"/>
    <w:rsid w:val="003F56CD"/>
    <w:rsid w:val="003F5B2A"/>
    <w:rsid w:val="003F5B5E"/>
    <w:rsid w:val="003F6223"/>
    <w:rsid w:val="003F6394"/>
    <w:rsid w:val="003F6719"/>
    <w:rsid w:val="003F7428"/>
    <w:rsid w:val="003F757B"/>
    <w:rsid w:val="003F757C"/>
    <w:rsid w:val="004001EC"/>
    <w:rsid w:val="004003E2"/>
    <w:rsid w:val="0040052B"/>
    <w:rsid w:val="004007D3"/>
    <w:rsid w:val="00400903"/>
    <w:rsid w:val="00400B81"/>
    <w:rsid w:val="00400E44"/>
    <w:rsid w:val="0040163B"/>
    <w:rsid w:val="00401B56"/>
    <w:rsid w:val="00401C7F"/>
    <w:rsid w:val="00401DF9"/>
    <w:rsid w:val="00401E88"/>
    <w:rsid w:val="004028DD"/>
    <w:rsid w:val="00402CF6"/>
    <w:rsid w:val="00402D6B"/>
    <w:rsid w:val="00403965"/>
    <w:rsid w:val="00403A90"/>
    <w:rsid w:val="00403D20"/>
    <w:rsid w:val="00403E27"/>
    <w:rsid w:val="00403FFF"/>
    <w:rsid w:val="00404523"/>
    <w:rsid w:val="00405426"/>
    <w:rsid w:val="00405721"/>
    <w:rsid w:val="00405E77"/>
    <w:rsid w:val="00406077"/>
    <w:rsid w:val="00406136"/>
    <w:rsid w:val="00406488"/>
    <w:rsid w:val="004068F6"/>
    <w:rsid w:val="00407A24"/>
    <w:rsid w:val="00407D57"/>
    <w:rsid w:val="00407D73"/>
    <w:rsid w:val="0041013D"/>
    <w:rsid w:val="00410A8E"/>
    <w:rsid w:val="00411019"/>
    <w:rsid w:val="0041138C"/>
    <w:rsid w:val="0041151C"/>
    <w:rsid w:val="0041153A"/>
    <w:rsid w:val="00411B76"/>
    <w:rsid w:val="00411D6C"/>
    <w:rsid w:val="004120F0"/>
    <w:rsid w:val="004125E1"/>
    <w:rsid w:val="004126AD"/>
    <w:rsid w:val="00412B1D"/>
    <w:rsid w:val="00413C3A"/>
    <w:rsid w:val="0041419B"/>
    <w:rsid w:val="00414277"/>
    <w:rsid w:val="00414638"/>
    <w:rsid w:val="00414665"/>
    <w:rsid w:val="004147DA"/>
    <w:rsid w:val="00414F26"/>
    <w:rsid w:val="004158CB"/>
    <w:rsid w:val="00415AD4"/>
    <w:rsid w:val="00415E58"/>
    <w:rsid w:val="00416016"/>
    <w:rsid w:val="004161ED"/>
    <w:rsid w:val="0041641F"/>
    <w:rsid w:val="00417CA0"/>
    <w:rsid w:val="00417D19"/>
    <w:rsid w:val="00420259"/>
    <w:rsid w:val="00421125"/>
    <w:rsid w:val="00422016"/>
    <w:rsid w:val="004223FB"/>
    <w:rsid w:val="004229FB"/>
    <w:rsid w:val="00422FC1"/>
    <w:rsid w:val="0042325B"/>
    <w:rsid w:val="0042368A"/>
    <w:rsid w:val="00423B38"/>
    <w:rsid w:val="00423CCB"/>
    <w:rsid w:val="0042417E"/>
    <w:rsid w:val="004245E5"/>
    <w:rsid w:val="00424AE3"/>
    <w:rsid w:val="0042503E"/>
    <w:rsid w:val="00425B14"/>
    <w:rsid w:val="00426368"/>
    <w:rsid w:val="0042642B"/>
    <w:rsid w:val="00426C1A"/>
    <w:rsid w:val="00426C33"/>
    <w:rsid w:val="004271D7"/>
    <w:rsid w:val="0042759C"/>
    <w:rsid w:val="0042773E"/>
    <w:rsid w:val="00427830"/>
    <w:rsid w:val="00427B55"/>
    <w:rsid w:val="00430259"/>
    <w:rsid w:val="00430268"/>
    <w:rsid w:val="0043063C"/>
    <w:rsid w:val="004311F7"/>
    <w:rsid w:val="0043139E"/>
    <w:rsid w:val="004313A1"/>
    <w:rsid w:val="004314A6"/>
    <w:rsid w:val="0043150C"/>
    <w:rsid w:val="0043160D"/>
    <w:rsid w:val="00431CA5"/>
    <w:rsid w:val="00432BEC"/>
    <w:rsid w:val="00433297"/>
    <w:rsid w:val="0043386F"/>
    <w:rsid w:val="00434029"/>
    <w:rsid w:val="0043407B"/>
    <w:rsid w:val="00434208"/>
    <w:rsid w:val="00434911"/>
    <w:rsid w:val="0043496A"/>
    <w:rsid w:val="00435031"/>
    <w:rsid w:val="00435D57"/>
    <w:rsid w:val="004366AE"/>
    <w:rsid w:val="00436CCF"/>
    <w:rsid w:val="0043726D"/>
    <w:rsid w:val="00440996"/>
    <w:rsid w:val="00440B93"/>
    <w:rsid w:val="004415A3"/>
    <w:rsid w:val="00441612"/>
    <w:rsid w:val="00441BCE"/>
    <w:rsid w:val="00441DDB"/>
    <w:rsid w:val="00442131"/>
    <w:rsid w:val="004424AD"/>
    <w:rsid w:val="00442799"/>
    <w:rsid w:val="00442B91"/>
    <w:rsid w:val="00442F64"/>
    <w:rsid w:val="0044398C"/>
    <w:rsid w:val="00443D15"/>
    <w:rsid w:val="00444256"/>
    <w:rsid w:val="00444263"/>
    <w:rsid w:val="004443A6"/>
    <w:rsid w:val="004444EB"/>
    <w:rsid w:val="00444636"/>
    <w:rsid w:val="00444850"/>
    <w:rsid w:val="00445026"/>
    <w:rsid w:val="0044528A"/>
    <w:rsid w:val="0044558B"/>
    <w:rsid w:val="00445AAF"/>
    <w:rsid w:val="00445FFA"/>
    <w:rsid w:val="004463FB"/>
    <w:rsid w:val="00446894"/>
    <w:rsid w:val="00446B87"/>
    <w:rsid w:val="00446D8B"/>
    <w:rsid w:val="00446E8F"/>
    <w:rsid w:val="00447E2D"/>
    <w:rsid w:val="00450302"/>
    <w:rsid w:val="0045087B"/>
    <w:rsid w:val="00450B03"/>
    <w:rsid w:val="00450B33"/>
    <w:rsid w:val="004514CB"/>
    <w:rsid w:val="00451654"/>
    <w:rsid w:val="00451E42"/>
    <w:rsid w:val="004530C3"/>
    <w:rsid w:val="00453119"/>
    <w:rsid w:val="00453626"/>
    <w:rsid w:val="004537C0"/>
    <w:rsid w:val="00453E0B"/>
    <w:rsid w:val="00453E84"/>
    <w:rsid w:val="00454266"/>
    <w:rsid w:val="0045453D"/>
    <w:rsid w:val="00454AD4"/>
    <w:rsid w:val="00454B2A"/>
    <w:rsid w:val="00454C42"/>
    <w:rsid w:val="00454F9C"/>
    <w:rsid w:val="00455255"/>
    <w:rsid w:val="004552B4"/>
    <w:rsid w:val="004552F9"/>
    <w:rsid w:val="0045549A"/>
    <w:rsid w:val="00455695"/>
    <w:rsid w:val="00455C4A"/>
    <w:rsid w:val="00455C7E"/>
    <w:rsid w:val="004568DF"/>
    <w:rsid w:val="00456A6E"/>
    <w:rsid w:val="00457026"/>
    <w:rsid w:val="00457200"/>
    <w:rsid w:val="00457252"/>
    <w:rsid w:val="00457316"/>
    <w:rsid w:val="00457C0B"/>
    <w:rsid w:val="00457F42"/>
    <w:rsid w:val="00457F87"/>
    <w:rsid w:val="004600AA"/>
    <w:rsid w:val="00460224"/>
    <w:rsid w:val="004602E3"/>
    <w:rsid w:val="00460887"/>
    <w:rsid w:val="00460E62"/>
    <w:rsid w:val="004611A5"/>
    <w:rsid w:val="00461AD5"/>
    <w:rsid w:val="00461BCE"/>
    <w:rsid w:val="00462B1A"/>
    <w:rsid w:val="00462BB5"/>
    <w:rsid w:val="00462BFD"/>
    <w:rsid w:val="004630CD"/>
    <w:rsid w:val="00463B1F"/>
    <w:rsid w:val="00463D11"/>
    <w:rsid w:val="00463F70"/>
    <w:rsid w:val="0046400F"/>
    <w:rsid w:val="00464126"/>
    <w:rsid w:val="004641E4"/>
    <w:rsid w:val="0046437F"/>
    <w:rsid w:val="00464973"/>
    <w:rsid w:val="00464AC4"/>
    <w:rsid w:val="00464B51"/>
    <w:rsid w:val="0046507D"/>
    <w:rsid w:val="00465614"/>
    <w:rsid w:val="00465685"/>
    <w:rsid w:val="004658F7"/>
    <w:rsid w:val="00465C76"/>
    <w:rsid w:val="00465E95"/>
    <w:rsid w:val="00466F21"/>
    <w:rsid w:val="004672B2"/>
    <w:rsid w:val="00467900"/>
    <w:rsid w:val="0047056C"/>
    <w:rsid w:val="0047106C"/>
    <w:rsid w:val="00471449"/>
    <w:rsid w:val="0047170C"/>
    <w:rsid w:val="00471B06"/>
    <w:rsid w:val="00471E59"/>
    <w:rsid w:val="004726BB"/>
    <w:rsid w:val="00472F90"/>
    <w:rsid w:val="0047310B"/>
    <w:rsid w:val="00473D8E"/>
    <w:rsid w:val="00473FDE"/>
    <w:rsid w:val="004749A9"/>
    <w:rsid w:val="00474AE7"/>
    <w:rsid w:val="00475761"/>
    <w:rsid w:val="0047581E"/>
    <w:rsid w:val="00476295"/>
    <w:rsid w:val="00476449"/>
    <w:rsid w:val="00476CAF"/>
    <w:rsid w:val="00476D83"/>
    <w:rsid w:val="00476ECE"/>
    <w:rsid w:val="00477297"/>
    <w:rsid w:val="004772E5"/>
    <w:rsid w:val="004779E1"/>
    <w:rsid w:val="004807E2"/>
    <w:rsid w:val="004814D4"/>
    <w:rsid w:val="0048185A"/>
    <w:rsid w:val="00481890"/>
    <w:rsid w:val="00481BA5"/>
    <w:rsid w:val="0048204E"/>
    <w:rsid w:val="00482342"/>
    <w:rsid w:val="00482766"/>
    <w:rsid w:val="00482C2B"/>
    <w:rsid w:val="00482CF1"/>
    <w:rsid w:val="004837C3"/>
    <w:rsid w:val="004849A0"/>
    <w:rsid w:val="00484ADA"/>
    <w:rsid w:val="00484BC6"/>
    <w:rsid w:val="00484E38"/>
    <w:rsid w:val="00484EFB"/>
    <w:rsid w:val="0048504F"/>
    <w:rsid w:val="00485074"/>
    <w:rsid w:val="004856A0"/>
    <w:rsid w:val="004858DF"/>
    <w:rsid w:val="004872FD"/>
    <w:rsid w:val="00487474"/>
    <w:rsid w:val="0048763B"/>
    <w:rsid w:val="004876A6"/>
    <w:rsid w:val="00487752"/>
    <w:rsid w:val="004877EA"/>
    <w:rsid w:val="00487A22"/>
    <w:rsid w:val="00487C48"/>
    <w:rsid w:val="00487F42"/>
    <w:rsid w:val="004903DC"/>
    <w:rsid w:val="0049057D"/>
    <w:rsid w:val="00490622"/>
    <w:rsid w:val="00490C7A"/>
    <w:rsid w:val="00490EE3"/>
    <w:rsid w:val="00492071"/>
    <w:rsid w:val="00493308"/>
    <w:rsid w:val="00493960"/>
    <w:rsid w:val="00493D97"/>
    <w:rsid w:val="00495045"/>
    <w:rsid w:val="004952DA"/>
    <w:rsid w:val="00495327"/>
    <w:rsid w:val="00495394"/>
    <w:rsid w:val="004959FE"/>
    <w:rsid w:val="00495F3F"/>
    <w:rsid w:val="0049635E"/>
    <w:rsid w:val="00496662"/>
    <w:rsid w:val="0049744E"/>
    <w:rsid w:val="00497FA9"/>
    <w:rsid w:val="004A0442"/>
    <w:rsid w:val="004A0C86"/>
    <w:rsid w:val="004A10BF"/>
    <w:rsid w:val="004A1446"/>
    <w:rsid w:val="004A26E0"/>
    <w:rsid w:val="004A2A6F"/>
    <w:rsid w:val="004A2C22"/>
    <w:rsid w:val="004A2E41"/>
    <w:rsid w:val="004A3B73"/>
    <w:rsid w:val="004A3E39"/>
    <w:rsid w:val="004A4287"/>
    <w:rsid w:val="004A4351"/>
    <w:rsid w:val="004A47BF"/>
    <w:rsid w:val="004A4866"/>
    <w:rsid w:val="004A5B64"/>
    <w:rsid w:val="004A602D"/>
    <w:rsid w:val="004A638D"/>
    <w:rsid w:val="004A66E1"/>
    <w:rsid w:val="004A6730"/>
    <w:rsid w:val="004A7613"/>
    <w:rsid w:val="004A7899"/>
    <w:rsid w:val="004A7CF6"/>
    <w:rsid w:val="004B0292"/>
    <w:rsid w:val="004B0A5D"/>
    <w:rsid w:val="004B0B26"/>
    <w:rsid w:val="004B0DB4"/>
    <w:rsid w:val="004B16A2"/>
    <w:rsid w:val="004B241E"/>
    <w:rsid w:val="004B2636"/>
    <w:rsid w:val="004B2766"/>
    <w:rsid w:val="004B299B"/>
    <w:rsid w:val="004B2AAE"/>
    <w:rsid w:val="004B2D50"/>
    <w:rsid w:val="004B2EF6"/>
    <w:rsid w:val="004B2FF5"/>
    <w:rsid w:val="004B37BC"/>
    <w:rsid w:val="004B3A24"/>
    <w:rsid w:val="004B3C6A"/>
    <w:rsid w:val="004B46D1"/>
    <w:rsid w:val="004B4A76"/>
    <w:rsid w:val="004B5265"/>
    <w:rsid w:val="004B52A9"/>
    <w:rsid w:val="004B5758"/>
    <w:rsid w:val="004B6274"/>
    <w:rsid w:val="004B68B5"/>
    <w:rsid w:val="004B6937"/>
    <w:rsid w:val="004B6969"/>
    <w:rsid w:val="004B6C22"/>
    <w:rsid w:val="004B6F36"/>
    <w:rsid w:val="004B72BD"/>
    <w:rsid w:val="004B7824"/>
    <w:rsid w:val="004B7B98"/>
    <w:rsid w:val="004C00E9"/>
    <w:rsid w:val="004C04FD"/>
    <w:rsid w:val="004C054A"/>
    <w:rsid w:val="004C0753"/>
    <w:rsid w:val="004C09F4"/>
    <w:rsid w:val="004C0B85"/>
    <w:rsid w:val="004C0C0F"/>
    <w:rsid w:val="004C1B51"/>
    <w:rsid w:val="004C2446"/>
    <w:rsid w:val="004C2CAA"/>
    <w:rsid w:val="004C2E72"/>
    <w:rsid w:val="004C31D1"/>
    <w:rsid w:val="004C36F3"/>
    <w:rsid w:val="004C4036"/>
    <w:rsid w:val="004C4AA5"/>
    <w:rsid w:val="004C58D3"/>
    <w:rsid w:val="004C5912"/>
    <w:rsid w:val="004C63EA"/>
    <w:rsid w:val="004C65D0"/>
    <w:rsid w:val="004C6B11"/>
    <w:rsid w:val="004C6BE0"/>
    <w:rsid w:val="004C6DFF"/>
    <w:rsid w:val="004C74FE"/>
    <w:rsid w:val="004C7C2F"/>
    <w:rsid w:val="004D0168"/>
    <w:rsid w:val="004D0379"/>
    <w:rsid w:val="004D071F"/>
    <w:rsid w:val="004D0922"/>
    <w:rsid w:val="004D0E9F"/>
    <w:rsid w:val="004D0F59"/>
    <w:rsid w:val="004D111A"/>
    <w:rsid w:val="004D1224"/>
    <w:rsid w:val="004D1300"/>
    <w:rsid w:val="004D147E"/>
    <w:rsid w:val="004D174C"/>
    <w:rsid w:val="004D1D57"/>
    <w:rsid w:val="004D1FB3"/>
    <w:rsid w:val="004D2268"/>
    <w:rsid w:val="004D276A"/>
    <w:rsid w:val="004D28A4"/>
    <w:rsid w:val="004D29BC"/>
    <w:rsid w:val="004D2AEA"/>
    <w:rsid w:val="004D39D7"/>
    <w:rsid w:val="004D43A0"/>
    <w:rsid w:val="004D4429"/>
    <w:rsid w:val="004D4867"/>
    <w:rsid w:val="004D48A3"/>
    <w:rsid w:val="004D4A53"/>
    <w:rsid w:val="004D4ADC"/>
    <w:rsid w:val="004D4C82"/>
    <w:rsid w:val="004D53A1"/>
    <w:rsid w:val="004D56FA"/>
    <w:rsid w:val="004D5C0C"/>
    <w:rsid w:val="004D6120"/>
    <w:rsid w:val="004D641A"/>
    <w:rsid w:val="004D6B3D"/>
    <w:rsid w:val="004E02B7"/>
    <w:rsid w:val="004E0D9A"/>
    <w:rsid w:val="004E1919"/>
    <w:rsid w:val="004E19DB"/>
    <w:rsid w:val="004E1AD3"/>
    <w:rsid w:val="004E1EED"/>
    <w:rsid w:val="004E209C"/>
    <w:rsid w:val="004E223A"/>
    <w:rsid w:val="004E2FBB"/>
    <w:rsid w:val="004E3055"/>
    <w:rsid w:val="004E313E"/>
    <w:rsid w:val="004E3141"/>
    <w:rsid w:val="004E3497"/>
    <w:rsid w:val="004E3606"/>
    <w:rsid w:val="004E37D7"/>
    <w:rsid w:val="004E3B6B"/>
    <w:rsid w:val="004E3FE1"/>
    <w:rsid w:val="004E4085"/>
    <w:rsid w:val="004E423C"/>
    <w:rsid w:val="004E46DA"/>
    <w:rsid w:val="004E4720"/>
    <w:rsid w:val="004E4821"/>
    <w:rsid w:val="004E485B"/>
    <w:rsid w:val="004E519E"/>
    <w:rsid w:val="004E53BC"/>
    <w:rsid w:val="004E5A8C"/>
    <w:rsid w:val="004E5C29"/>
    <w:rsid w:val="004E5FC3"/>
    <w:rsid w:val="004E639E"/>
    <w:rsid w:val="004E6F88"/>
    <w:rsid w:val="004E722A"/>
    <w:rsid w:val="004E790E"/>
    <w:rsid w:val="004E7B8D"/>
    <w:rsid w:val="004F03BB"/>
    <w:rsid w:val="004F03C5"/>
    <w:rsid w:val="004F0932"/>
    <w:rsid w:val="004F0AE3"/>
    <w:rsid w:val="004F1428"/>
    <w:rsid w:val="004F15A1"/>
    <w:rsid w:val="004F1AFB"/>
    <w:rsid w:val="004F23C4"/>
    <w:rsid w:val="004F2C58"/>
    <w:rsid w:val="004F2F9C"/>
    <w:rsid w:val="004F3A8A"/>
    <w:rsid w:val="004F3D95"/>
    <w:rsid w:val="004F3FD3"/>
    <w:rsid w:val="004F3FE4"/>
    <w:rsid w:val="004F40A1"/>
    <w:rsid w:val="004F4B2B"/>
    <w:rsid w:val="004F4C71"/>
    <w:rsid w:val="004F5FD4"/>
    <w:rsid w:val="004F6023"/>
    <w:rsid w:val="004F60FE"/>
    <w:rsid w:val="004F6CF0"/>
    <w:rsid w:val="004F6D23"/>
    <w:rsid w:val="004F7128"/>
    <w:rsid w:val="004F72F1"/>
    <w:rsid w:val="004F746F"/>
    <w:rsid w:val="004F7D05"/>
    <w:rsid w:val="004F7E2A"/>
    <w:rsid w:val="00500836"/>
    <w:rsid w:val="00501455"/>
    <w:rsid w:val="00501731"/>
    <w:rsid w:val="0050290A"/>
    <w:rsid w:val="00502A2E"/>
    <w:rsid w:val="005032BE"/>
    <w:rsid w:val="00503784"/>
    <w:rsid w:val="00503D6A"/>
    <w:rsid w:val="00504194"/>
    <w:rsid w:val="005044B4"/>
    <w:rsid w:val="005044D0"/>
    <w:rsid w:val="00504991"/>
    <w:rsid w:val="00504C18"/>
    <w:rsid w:val="00504C7D"/>
    <w:rsid w:val="0050544F"/>
    <w:rsid w:val="00505860"/>
    <w:rsid w:val="00505990"/>
    <w:rsid w:val="00505996"/>
    <w:rsid w:val="00505999"/>
    <w:rsid w:val="00505AB8"/>
    <w:rsid w:val="0050632D"/>
    <w:rsid w:val="00506456"/>
    <w:rsid w:val="0050679E"/>
    <w:rsid w:val="00506975"/>
    <w:rsid w:val="00506E09"/>
    <w:rsid w:val="0050707C"/>
    <w:rsid w:val="00507115"/>
    <w:rsid w:val="00510A0F"/>
    <w:rsid w:val="005110C1"/>
    <w:rsid w:val="005110EA"/>
    <w:rsid w:val="0051160F"/>
    <w:rsid w:val="005116B5"/>
    <w:rsid w:val="00511748"/>
    <w:rsid w:val="00511D82"/>
    <w:rsid w:val="005121B5"/>
    <w:rsid w:val="00512B3F"/>
    <w:rsid w:val="00513656"/>
    <w:rsid w:val="00513ACA"/>
    <w:rsid w:val="00514131"/>
    <w:rsid w:val="00514408"/>
    <w:rsid w:val="00514AD4"/>
    <w:rsid w:val="00514C54"/>
    <w:rsid w:val="0051612D"/>
    <w:rsid w:val="00517071"/>
    <w:rsid w:val="005170F1"/>
    <w:rsid w:val="00517474"/>
    <w:rsid w:val="005177B2"/>
    <w:rsid w:val="00517891"/>
    <w:rsid w:val="00517A87"/>
    <w:rsid w:val="0052033B"/>
    <w:rsid w:val="00520823"/>
    <w:rsid w:val="00520AFF"/>
    <w:rsid w:val="00520D20"/>
    <w:rsid w:val="00520EDC"/>
    <w:rsid w:val="00521180"/>
    <w:rsid w:val="0052145B"/>
    <w:rsid w:val="005215B6"/>
    <w:rsid w:val="00521769"/>
    <w:rsid w:val="00521798"/>
    <w:rsid w:val="005219D4"/>
    <w:rsid w:val="00521CAE"/>
    <w:rsid w:val="00521FCC"/>
    <w:rsid w:val="00522925"/>
    <w:rsid w:val="00523028"/>
    <w:rsid w:val="00523263"/>
    <w:rsid w:val="005234E7"/>
    <w:rsid w:val="00523CD8"/>
    <w:rsid w:val="00524019"/>
    <w:rsid w:val="00524443"/>
    <w:rsid w:val="00524494"/>
    <w:rsid w:val="005245F3"/>
    <w:rsid w:val="00524958"/>
    <w:rsid w:val="0052578E"/>
    <w:rsid w:val="00526C6B"/>
    <w:rsid w:val="005275A6"/>
    <w:rsid w:val="005276F5"/>
    <w:rsid w:val="00527867"/>
    <w:rsid w:val="00527F5E"/>
    <w:rsid w:val="005307D7"/>
    <w:rsid w:val="00530A7D"/>
    <w:rsid w:val="00530FF9"/>
    <w:rsid w:val="0053148F"/>
    <w:rsid w:val="00531506"/>
    <w:rsid w:val="00531D32"/>
    <w:rsid w:val="0053224E"/>
    <w:rsid w:val="005323DB"/>
    <w:rsid w:val="00533470"/>
    <w:rsid w:val="00533FCC"/>
    <w:rsid w:val="00535665"/>
    <w:rsid w:val="00535A7A"/>
    <w:rsid w:val="00535E6C"/>
    <w:rsid w:val="005360D0"/>
    <w:rsid w:val="0053657E"/>
    <w:rsid w:val="00536C0F"/>
    <w:rsid w:val="00536CAB"/>
    <w:rsid w:val="00536EB6"/>
    <w:rsid w:val="00537030"/>
    <w:rsid w:val="005370A3"/>
    <w:rsid w:val="00537116"/>
    <w:rsid w:val="005371C5"/>
    <w:rsid w:val="005375BB"/>
    <w:rsid w:val="0053766B"/>
    <w:rsid w:val="00537917"/>
    <w:rsid w:val="00537B2F"/>
    <w:rsid w:val="00537CCA"/>
    <w:rsid w:val="0054045A"/>
    <w:rsid w:val="005404A9"/>
    <w:rsid w:val="00540AB3"/>
    <w:rsid w:val="00540E61"/>
    <w:rsid w:val="00540EC1"/>
    <w:rsid w:val="005413AD"/>
    <w:rsid w:val="0054194E"/>
    <w:rsid w:val="005423D1"/>
    <w:rsid w:val="00542613"/>
    <w:rsid w:val="00542A28"/>
    <w:rsid w:val="00542C33"/>
    <w:rsid w:val="00543A0D"/>
    <w:rsid w:val="005446B1"/>
    <w:rsid w:val="00544A44"/>
    <w:rsid w:val="00544E92"/>
    <w:rsid w:val="00544F6F"/>
    <w:rsid w:val="00545400"/>
    <w:rsid w:val="00545534"/>
    <w:rsid w:val="00545808"/>
    <w:rsid w:val="005458D5"/>
    <w:rsid w:val="0054599D"/>
    <w:rsid w:val="00545E83"/>
    <w:rsid w:val="005460AE"/>
    <w:rsid w:val="0054637C"/>
    <w:rsid w:val="00546531"/>
    <w:rsid w:val="00546AAE"/>
    <w:rsid w:val="00546C65"/>
    <w:rsid w:val="00546E65"/>
    <w:rsid w:val="00546FE5"/>
    <w:rsid w:val="005471E1"/>
    <w:rsid w:val="00547AA8"/>
    <w:rsid w:val="00547EE0"/>
    <w:rsid w:val="005511FC"/>
    <w:rsid w:val="00551B12"/>
    <w:rsid w:val="00551CFF"/>
    <w:rsid w:val="00552895"/>
    <w:rsid w:val="00552B5A"/>
    <w:rsid w:val="00552C24"/>
    <w:rsid w:val="00552D21"/>
    <w:rsid w:val="00553124"/>
    <w:rsid w:val="00553272"/>
    <w:rsid w:val="00553600"/>
    <w:rsid w:val="00553831"/>
    <w:rsid w:val="00553951"/>
    <w:rsid w:val="005543B9"/>
    <w:rsid w:val="00555083"/>
    <w:rsid w:val="00555861"/>
    <w:rsid w:val="005561D1"/>
    <w:rsid w:val="00556707"/>
    <w:rsid w:val="005568C8"/>
    <w:rsid w:val="00556985"/>
    <w:rsid w:val="00556A82"/>
    <w:rsid w:val="00557F5C"/>
    <w:rsid w:val="00557FDB"/>
    <w:rsid w:val="00560007"/>
    <w:rsid w:val="00560266"/>
    <w:rsid w:val="0056053A"/>
    <w:rsid w:val="0056079E"/>
    <w:rsid w:val="005609C6"/>
    <w:rsid w:val="00560A19"/>
    <w:rsid w:val="0056101C"/>
    <w:rsid w:val="005611EE"/>
    <w:rsid w:val="005620AB"/>
    <w:rsid w:val="00562101"/>
    <w:rsid w:val="00562152"/>
    <w:rsid w:val="00562DEF"/>
    <w:rsid w:val="0056303B"/>
    <w:rsid w:val="0056328E"/>
    <w:rsid w:val="00563446"/>
    <w:rsid w:val="005634B8"/>
    <w:rsid w:val="005637F6"/>
    <w:rsid w:val="005638BE"/>
    <w:rsid w:val="00563EFB"/>
    <w:rsid w:val="005644A0"/>
    <w:rsid w:val="005648AE"/>
    <w:rsid w:val="00564E61"/>
    <w:rsid w:val="005661C1"/>
    <w:rsid w:val="00566320"/>
    <w:rsid w:val="00566564"/>
    <w:rsid w:val="00566D03"/>
    <w:rsid w:val="00566D4F"/>
    <w:rsid w:val="00566EFE"/>
    <w:rsid w:val="00567B89"/>
    <w:rsid w:val="00570213"/>
    <w:rsid w:val="00570990"/>
    <w:rsid w:val="005710EC"/>
    <w:rsid w:val="005717A5"/>
    <w:rsid w:val="005718ED"/>
    <w:rsid w:val="00572242"/>
    <w:rsid w:val="005723A4"/>
    <w:rsid w:val="00572AA1"/>
    <w:rsid w:val="00572B5C"/>
    <w:rsid w:val="005734E0"/>
    <w:rsid w:val="0057352C"/>
    <w:rsid w:val="005735BC"/>
    <w:rsid w:val="00573926"/>
    <w:rsid w:val="00574046"/>
    <w:rsid w:val="005741AE"/>
    <w:rsid w:val="0057449C"/>
    <w:rsid w:val="0057458D"/>
    <w:rsid w:val="0057472C"/>
    <w:rsid w:val="00575257"/>
    <w:rsid w:val="00575703"/>
    <w:rsid w:val="0057590A"/>
    <w:rsid w:val="00575A53"/>
    <w:rsid w:val="00575B2A"/>
    <w:rsid w:val="00575B62"/>
    <w:rsid w:val="0057647D"/>
    <w:rsid w:val="00576A8D"/>
    <w:rsid w:val="00576C7E"/>
    <w:rsid w:val="00577550"/>
    <w:rsid w:val="00580143"/>
    <w:rsid w:val="005804AE"/>
    <w:rsid w:val="00580959"/>
    <w:rsid w:val="00581107"/>
    <w:rsid w:val="00581424"/>
    <w:rsid w:val="00581A77"/>
    <w:rsid w:val="005826C0"/>
    <w:rsid w:val="00582721"/>
    <w:rsid w:val="00582AC0"/>
    <w:rsid w:val="00582C31"/>
    <w:rsid w:val="00582EBD"/>
    <w:rsid w:val="00582F8A"/>
    <w:rsid w:val="005839D4"/>
    <w:rsid w:val="0058403D"/>
    <w:rsid w:val="00584739"/>
    <w:rsid w:val="005849E2"/>
    <w:rsid w:val="00584A0B"/>
    <w:rsid w:val="00584CD2"/>
    <w:rsid w:val="00585071"/>
    <w:rsid w:val="00585109"/>
    <w:rsid w:val="005852E6"/>
    <w:rsid w:val="005859A9"/>
    <w:rsid w:val="00585DC5"/>
    <w:rsid w:val="005867B2"/>
    <w:rsid w:val="00586DC3"/>
    <w:rsid w:val="00586E08"/>
    <w:rsid w:val="005872C8"/>
    <w:rsid w:val="0058736F"/>
    <w:rsid w:val="005876AC"/>
    <w:rsid w:val="0058771D"/>
    <w:rsid w:val="0059086E"/>
    <w:rsid w:val="005914E2"/>
    <w:rsid w:val="00591699"/>
    <w:rsid w:val="00591DA3"/>
    <w:rsid w:val="00591FAA"/>
    <w:rsid w:val="00592303"/>
    <w:rsid w:val="00592967"/>
    <w:rsid w:val="00592B2D"/>
    <w:rsid w:val="00592D52"/>
    <w:rsid w:val="00592F4C"/>
    <w:rsid w:val="0059322C"/>
    <w:rsid w:val="00593393"/>
    <w:rsid w:val="00593839"/>
    <w:rsid w:val="0059387A"/>
    <w:rsid w:val="00593D17"/>
    <w:rsid w:val="005942CF"/>
    <w:rsid w:val="005945D1"/>
    <w:rsid w:val="00594C51"/>
    <w:rsid w:val="00594CD4"/>
    <w:rsid w:val="0059674E"/>
    <w:rsid w:val="0059719E"/>
    <w:rsid w:val="00597FC7"/>
    <w:rsid w:val="005A14B0"/>
    <w:rsid w:val="005A15CF"/>
    <w:rsid w:val="005A1879"/>
    <w:rsid w:val="005A19A7"/>
    <w:rsid w:val="005A19CA"/>
    <w:rsid w:val="005A1B37"/>
    <w:rsid w:val="005A283C"/>
    <w:rsid w:val="005A284B"/>
    <w:rsid w:val="005A299D"/>
    <w:rsid w:val="005A2D21"/>
    <w:rsid w:val="005A3154"/>
    <w:rsid w:val="005A38EB"/>
    <w:rsid w:val="005A44AD"/>
    <w:rsid w:val="005A4703"/>
    <w:rsid w:val="005A473B"/>
    <w:rsid w:val="005A4A85"/>
    <w:rsid w:val="005A4B27"/>
    <w:rsid w:val="005A4FC2"/>
    <w:rsid w:val="005A54C6"/>
    <w:rsid w:val="005A5A53"/>
    <w:rsid w:val="005A5ED7"/>
    <w:rsid w:val="005A684D"/>
    <w:rsid w:val="005A6B69"/>
    <w:rsid w:val="005A6C8C"/>
    <w:rsid w:val="005A6EA4"/>
    <w:rsid w:val="005A71AE"/>
    <w:rsid w:val="005A75BC"/>
    <w:rsid w:val="005A76BD"/>
    <w:rsid w:val="005A7D0F"/>
    <w:rsid w:val="005B0BB3"/>
    <w:rsid w:val="005B0F29"/>
    <w:rsid w:val="005B18C2"/>
    <w:rsid w:val="005B1B56"/>
    <w:rsid w:val="005B1F8B"/>
    <w:rsid w:val="005B23EB"/>
    <w:rsid w:val="005B2F00"/>
    <w:rsid w:val="005B31D1"/>
    <w:rsid w:val="005B380B"/>
    <w:rsid w:val="005B3E17"/>
    <w:rsid w:val="005B3E6B"/>
    <w:rsid w:val="005B4014"/>
    <w:rsid w:val="005B47D6"/>
    <w:rsid w:val="005B4CDC"/>
    <w:rsid w:val="005B4D09"/>
    <w:rsid w:val="005B5211"/>
    <w:rsid w:val="005B53DB"/>
    <w:rsid w:val="005B5976"/>
    <w:rsid w:val="005B5FA3"/>
    <w:rsid w:val="005B6402"/>
    <w:rsid w:val="005B66B8"/>
    <w:rsid w:val="005B6947"/>
    <w:rsid w:val="005B69C1"/>
    <w:rsid w:val="005B6D48"/>
    <w:rsid w:val="005B77E4"/>
    <w:rsid w:val="005B7DD9"/>
    <w:rsid w:val="005C01B4"/>
    <w:rsid w:val="005C0510"/>
    <w:rsid w:val="005C068A"/>
    <w:rsid w:val="005C0DE6"/>
    <w:rsid w:val="005C1192"/>
    <w:rsid w:val="005C137C"/>
    <w:rsid w:val="005C14A1"/>
    <w:rsid w:val="005C15B8"/>
    <w:rsid w:val="005C16E9"/>
    <w:rsid w:val="005C1DE5"/>
    <w:rsid w:val="005C2154"/>
    <w:rsid w:val="005C23E0"/>
    <w:rsid w:val="005C2437"/>
    <w:rsid w:val="005C2AD3"/>
    <w:rsid w:val="005C2D0C"/>
    <w:rsid w:val="005C307D"/>
    <w:rsid w:val="005C3111"/>
    <w:rsid w:val="005C3713"/>
    <w:rsid w:val="005C3CD5"/>
    <w:rsid w:val="005C43B9"/>
    <w:rsid w:val="005C483A"/>
    <w:rsid w:val="005C4BD3"/>
    <w:rsid w:val="005C4BF5"/>
    <w:rsid w:val="005C5015"/>
    <w:rsid w:val="005C50AB"/>
    <w:rsid w:val="005C5470"/>
    <w:rsid w:val="005C5605"/>
    <w:rsid w:val="005C5682"/>
    <w:rsid w:val="005C5CE6"/>
    <w:rsid w:val="005C5DBB"/>
    <w:rsid w:val="005C606C"/>
    <w:rsid w:val="005C63AC"/>
    <w:rsid w:val="005C6793"/>
    <w:rsid w:val="005C6FFB"/>
    <w:rsid w:val="005C734B"/>
    <w:rsid w:val="005D002D"/>
    <w:rsid w:val="005D0366"/>
    <w:rsid w:val="005D0599"/>
    <w:rsid w:val="005D13A5"/>
    <w:rsid w:val="005D15AA"/>
    <w:rsid w:val="005D2DC3"/>
    <w:rsid w:val="005D34D2"/>
    <w:rsid w:val="005D36EC"/>
    <w:rsid w:val="005D40D5"/>
    <w:rsid w:val="005D4807"/>
    <w:rsid w:val="005D49CC"/>
    <w:rsid w:val="005D5485"/>
    <w:rsid w:val="005D56CD"/>
    <w:rsid w:val="005D5D28"/>
    <w:rsid w:val="005D625B"/>
    <w:rsid w:val="005D6AF9"/>
    <w:rsid w:val="005D6F8E"/>
    <w:rsid w:val="005D76D9"/>
    <w:rsid w:val="005D7ACA"/>
    <w:rsid w:val="005D7BD9"/>
    <w:rsid w:val="005E0038"/>
    <w:rsid w:val="005E0874"/>
    <w:rsid w:val="005E0908"/>
    <w:rsid w:val="005E0B0E"/>
    <w:rsid w:val="005E0DE9"/>
    <w:rsid w:val="005E0F5F"/>
    <w:rsid w:val="005E1320"/>
    <w:rsid w:val="005E16A0"/>
    <w:rsid w:val="005E1801"/>
    <w:rsid w:val="005E19A5"/>
    <w:rsid w:val="005E1C3A"/>
    <w:rsid w:val="005E1F16"/>
    <w:rsid w:val="005E27B3"/>
    <w:rsid w:val="005E2818"/>
    <w:rsid w:val="005E2C30"/>
    <w:rsid w:val="005E2EEE"/>
    <w:rsid w:val="005E2F5B"/>
    <w:rsid w:val="005E3CDA"/>
    <w:rsid w:val="005E414C"/>
    <w:rsid w:val="005E458C"/>
    <w:rsid w:val="005E473A"/>
    <w:rsid w:val="005E47D2"/>
    <w:rsid w:val="005E4BEF"/>
    <w:rsid w:val="005E5177"/>
    <w:rsid w:val="005E529F"/>
    <w:rsid w:val="005E5631"/>
    <w:rsid w:val="005E5699"/>
    <w:rsid w:val="005E6098"/>
    <w:rsid w:val="005E6BAF"/>
    <w:rsid w:val="005E6D76"/>
    <w:rsid w:val="005E79C3"/>
    <w:rsid w:val="005F0BB6"/>
    <w:rsid w:val="005F0C68"/>
    <w:rsid w:val="005F0CD6"/>
    <w:rsid w:val="005F168E"/>
    <w:rsid w:val="005F178E"/>
    <w:rsid w:val="005F2157"/>
    <w:rsid w:val="005F25AF"/>
    <w:rsid w:val="005F2630"/>
    <w:rsid w:val="005F27D0"/>
    <w:rsid w:val="005F2A0A"/>
    <w:rsid w:val="005F33A7"/>
    <w:rsid w:val="005F3BC1"/>
    <w:rsid w:val="005F4E5A"/>
    <w:rsid w:val="005F51B3"/>
    <w:rsid w:val="005F57F9"/>
    <w:rsid w:val="005F5B86"/>
    <w:rsid w:val="005F61E4"/>
    <w:rsid w:val="005F6713"/>
    <w:rsid w:val="005F671C"/>
    <w:rsid w:val="005F6BA3"/>
    <w:rsid w:val="005F7A55"/>
    <w:rsid w:val="005F7DBA"/>
    <w:rsid w:val="006000FB"/>
    <w:rsid w:val="006005CA"/>
    <w:rsid w:val="00601353"/>
    <w:rsid w:val="0060142A"/>
    <w:rsid w:val="00601496"/>
    <w:rsid w:val="00601543"/>
    <w:rsid w:val="00601AB3"/>
    <w:rsid w:val="006026A9"/>
    <w:rsid w:val="0060276C"/>
    <w:rsid w:val="006029A9"/>
    <w:rsid w:val="00602B63"/>
    <w:rsid w:val="00602CC4"/>
    <w:rsid w:val="00602E2D"/>
    <w:rsid w:val="0060306B"/>
    <w:rsid w:val="0060330B"/>
    <w:rsid w:val="006033F8"/>
    <w:rsid w:val="006035A1"/>
    <w:rsid w:val="00603E0D"/>
    <w:rsid w:val="006046C0"/>
    <w:rsid w:val="00604F1A"/>
    <w:rsid w:val="0060537F"/>
    <w:rsid w:val="0060540F"/>
    <w:rsid w:val="00605D74"/>
    <w:rsid w:val="00606074"/>
    <w:rsid w:val="0060635A"/>
    <w:rsid w:val="00606365"/>
    <w:rsid w:val="00606B15"/>
    <w:rsid w:val="00606BDF"/>
    <w:rsid w:val="006071D0"/>
    <w:rsid w:val="00607298"/>
    <w:rsid w:val="00607956"/>
    <w:rsid w:val="00607FFE"/>
    <w:rsid w:val="006102EB"/>
    <w:rsid w:val="00610420"/>
    <w:rsid w:val="0061064C"/>
    <w:rsid w:val="006108B4"/>
    <w:rsid w:val="00611414"/>
    <w:rsid w:val="0061182E"/>
    <w:rsid w:val="00611F3D"/>
    <w:rsid w:val="0061214D"/>
    <w:rsid w:val="00612251"/>
    <w:rsid w:val="00612285"/>
    <w:rsid w:val="00612335"/>
    <w:rsid w:val="0061251D"/>
    <w:rsid w:val="00612688"/>
    <w:rsid w:val="00612A49"/>
    <w:rsid w:val="00612AB2"/>
    <w:rsid w:val="00612BCB"/>
    <w:rsid w:val="00612DA6"/>
    <w:rsid w:val="00612DFD"/>
    <w:rsid w:val="00612EC0"/>
    <w:rsid w:val="00613C13"/>
    <w:rsid w:val="006142FF"/>
    <w:rsid w:val="006143C0"/>
    <w:rsid w:val="00614922"/>
    <w:rsid w:val="00614F85"/>
    <w:rsid w:val="00615009"/>
    <w:rsid w:val="006158E0"/>
    <w:rsid w:val="0061594F"/>
    <w:rsid w:val="00615EAF"/>
    <w:rsid w:val="006163D9"/>
    <w:rsid w:val="0061670C"/>
    <w:rsid w:val="006168DF"/>
    <w:rsid w:val="00616EDB"/>
    <w:rsid w:val="006179BB"/>
    <w:rsid w:val="00620439"/>
    <w:rsid w:val="00620740"/>
    <w:rsid w:val="00620A61"/>
    <w:rsid w:val="006216EC"/>
    <w:rsid w:val="006217B6"/>
    <w:rsid w:val="00621F1C"/>
    <w:rsid w:val="006220D8"/>
    <w:rsid w:val="00622792"/>
    <w:rsid w:val="00622B22"/>
    <w:rsid w:val="00622E05"/>
    <w:rsid w:val="006232C0"/>
    <w:rsid w:val="006234C9"/>
    <w:rsid w:val="0062418B"/>
    <w:rsid w:val="00624193"/>
    <w:rsid w:val="00624E68"/>
    <w:rsid w:val="0062534A"/>
    <w:rsid w:val="006259B5"/>
    <w:rsid w:val="00625EC0"/>
    <w:rsid w:val="006266EF"/>
    <w:rsid w:val="00626CF6"/>
    <w:rsid w:val="00626F82"/>
    <w:rsid w:val="006276B6"/>
    <w:rsid w:val="00627A27"/>
    <w:rsid w:val="00630ADC"/>
    <w:rsid w:val="00631BAA"/>
    <w:rsid w:val="00631D8C"/>
    <w:rsid w:val="00632231"/>
    <w:rsid w:val="0063229B"/>
    <w:rsid w:val="00632868"/>
    <w:rsid w:val="006328E2"/>
    <w:rsid w:val="006331B5"/>
    <w:rsid w:val="00633D9D"/>
    <w:rsid w:val="00634731"/>
    <w:rsid w:val="00635394"/>
    <w:rsid w:val="006355C7"/>
    <w:rsid w:val="006356F2"/>
    <w:rsid w:val="00635AB5"/>
    <w:rsid w:val="00635E82"/>
    <w:rsid w:val="00635E8E"/>
    <w:rsid w:val="006362DB"/>
    <w:rsid w:val="00636BE0"/>
    <w:rsid w:val="00636D45"/>
    <w:rsid w:val="00636D98"/>
    <w:rsid w:val="00636F94"/>
    <w:rsid w:val="0063749F"/>
    <w:rsid w:val="00637609"/>
    <w:rsid w:val="00637BD0"/>
    <w:rsid w:val="006400C9"/>
    <w:rsid w:val="006406DA"/>
    <w:rsid w:val="00641290"/>
    <w:rsid w:val="006414C2"/>
    <w:rsid w:val="00641C07"/>
    <w:rsid w:val="00641D3D"/>
    <w:rsid w:val="0064246E"/>
    <w:rsid w:val="006425E3"/>
    <w:rsid w:val="006426B2"/>
    <w:rsid w:val="006427A8"/>
    <w:rsid w:val="006428E1"/>
    <w:rsid w:val="00642E58"/>
    <w:rsid w:val="0064308A"/>
    <w:rsid w:val="00643F57"/>
    <w:rsid w:val="00643FA1"/>
    <w:rsid w:val="0064524B"/>
    <w:rsid w:val="00645373"/>
    <w:rsid w:val="0064552B"/>
    <w:rsid w:val="00645691"/>
    <w:rsid w:val="00645BDF"/>
    <w:rsid w:val="006466A8"/>
    <w:rsid w:val="00646A38"/>
    <w:rsid w:val="00646ED9"/>
    <w:rsid w:val="0064711F"/>
    <w:rsid w:val="006474A4"/>
    <w:rsid w:val="006477E9"/>
    <w:rsid w:val="0064787C"/>
    <w:rsid w:val="006479D3"/>
    <w:rsid w:val="00650040"/>
    <w:rsid w:val="006503F1"/>
    <w:rsid w:val="00650825"/>
    <w:rsid w:val="00650CF6"/>
    <w:rsid w:val="00650E18"/>
    <w:rsid w:val="0065103F"/>
    <w:rsid w:val="006510A9"/>
    <w:rsid w:val="00651294"/>
    <w:rsid w:val="00651929"/>
    <w:rsid w:val="00651E30"/>
    <w:rsid w:val="00652C3C"/>
    <w:rsid w:val="0065317C"/>
    <w:rsid w:val="00653362"/>
    <w:rsid w:val="00653516"/>
    <w:rsid w:val="006537E6"/>
    <w:rsid w:val="00653D27"/>
    <w:rsid w:val="00654AA6"/>
    <w:rsid w:val="00654EB0"/>
    <w:rsid w:val="00654F4F"/>
    <w:rsid w:val="00655140"/>
    <w:rsid w:val="00655C15"/>
    <w:rsid w:val="00655F10"/>
    <w:rsid w:val="006563A9"/>
    <w:rsid w:val="00656544"/>
    <w:rsid w:val="00656FE4"/>
    <w:rsid w:val="00657A93"/>
    <w:rsid w:val="00660104"/>
    <w:rsid w:val="0066043F"/>
    <w:rsid w:val="0066077F"/>
    <w:rsid w:val="006609B7"/>
    <w:rsid w:val="00660BEB"/>
    <w:rsid w:val="0066146E"/>
    <w:rsid w:val="006614D3"/>
    <w:rsid w:val="006624DF"/>
    <w:rsid w:val="00662682"/>
    <w:rsid w:val="00662C68"/>
    <w:rsid w:val="00662E96"/>
    <w:rsid w:val="006638E7"/>
    <w:rsid w:val="00663CB6"/>
    <w:rsid w:val="00663DD5"/>
    <w:rsid w:val="0066459B"/>
    <w:rsid w:val="006647BA"/>
    <w:rsid w:val="00664F38"/>
    <w:rsid w:val="006650FB"/>
    <w:rsid w:val="0066597D"/>
    <w:rsid w:val="00665D76"/>
    <w:rsid w:val="0066647D"/>
    <w:rsid w:val="00666486"/>
    <w:rsid w:val="00666A3F"/>
    <w:rsid w:val="00666E93"/>
    <w:rsid w:val="006675FC"/>
    <w:rsid w:val="006676D7"/>
    <w:rsid w:val="00667D9F"/>
    <w:rsid w:val="006704A3"/>
    <w:rsid w:val="006706A2"/>
    <w:rsid w:val="006709CB"/>
    <w:rsid w:val="006709FA"/>
    <w:rsid w:val="00670DDF"/>
    <w:rsid w:val="0067214E"/>
    <w:rsid w:val="006724F6"/>
    <w:rsid w:val="00672CC9"/>
    <w:rsid w:val="0067344B"/>
    <w:rsid w:val="006735D7"/>
    <w:rsid w:val="00673A29"/>
    <w:rsid w:val="00673A86"/>
    <w:rsid w:val="00673CDF"/>
    <w:rsid w:val="006743BD"/>
    <w:rsid w:val="006744D4"/>
    <w:rsid w:val="006746FD"/>
    <w:rsid w:val="006747EE"/>
    <w:rsid w:val="00674BDE"/>
    <w:rsid w:val="00675914"/>
    <w:rsid w:val="00675C03"/>
    <w:rsid w:val="00675C77"/>
    <w:rsid w:val="00675CD8"/>
    <w:rsid w:val="00675EED"/>
    <w:rsid w:val="00675F70"/>
    <w:rsid w:val="0067608A"/>
    <w:rsid w:val="00677437"/>
    <w:rsid w:val="00677775"/>
    <w:rsid w:val="006804BF"/>
    <w:rsid w:val="0068121D"/>
    <w:rsid w:val="00681FE2"/>
    <w:rsid w:val="0068246D"/>
    <w:rsid w:val="006826D8"/>
    <w:rsid w:val="006829A2"/>
    <w:rsid w:val="00682D33"/>
    <w:rsid w:val="0068386F"/>
    <w:rsid w:val="00684297"/>
    <w:rsid w:val="00684661"/>
    <w:rsid w:val="00684A54"/>
    <w:rsid w:val="00685005"/>
    <w:rsid w:val="006851D5"/>
    <w:rsid w:val="00685364"/>
    <w:rsid w:val="0068564D"/>
    <w:rsid w:val="00685B6F"/>
    <w:rsid w:val="00685E87"/>
    <w:rsid w:val="00685F95"/>
    <w:rsid w:val="00686310"/>
    <w:rsid w:val="0068633E"/>
    <w:rsid w:val="00686F49"/>
    <w:rsid w:val="006901D7"/>
    <w:rsid w:val="00690CC1"/>
    <w:rsid w:val="006915EF"/>
    <w:rsid w:val="00691CD8"/>
    <w:rsid w:val="006921F0"/>
    <w:rsid w:val="00692A69"/>
    <w:rsid w:val="0069357B"/>
    <w:rsid w:val="00693586"/>
    <w:rsid w:val="0069369A"/>
    <w:rsid w:val="00693757"/>
    <w:rsid w:val="006939AD"/>
    <w:rsid w:val="00693EFF"/>
    <w:rsid w:val="00693F69"/>
    <w:rsid w:val="00694D09"/>
    <w:rsid w:val="00694E5F"/>
    <w:rsid w:val="00695096"/>
    <w:rsid w:val="00695857"/>
    <w:rsid w:val="00695931"/>
    <w:rsid w:val="00695CE3"/>
    <w:rsid w:val="006965AC"/>
    <w:rsid w:val="00697111"/>
    <w:rsid w:val="0069742C"/>
    <w:rsid w:val="00697535"/>
    <w:rsid w:val="00697582"/>
    <w:rsid w:val="00697E5C"/>
    <w:rsid w:val="006A0194"/>
    <w:rsid w:val="006A03BC"/>
    <w:rsid w:val="006A0740"/>
    <w:rsid w:val="006A0DAC"/>
    <w:rsid w:val="006A18A6"/>
    <w:rsid w:val="006A194F"/>
    <w:rsid w:val="006A1BA4"/>
    <w:rsid w:val="006A266E"/>
    <w:rsid w:val="006A2733"/>
    <w:rsid w:val="006A2C98"/>
    <w:rsid w:val="006A2EF3"/>
    <w:rsid w:val="006A2FC7"/>
    <w:rsid w:val="006A33AB"/>
    <w:rsid w:val="006A3D9A"/>
    <w:rsid w:val="006A4001"/>
    <w:rsid w:val="006A42D6"/>
    <w:rsid w:val="006A4454"/>
    <w:rsid w:val="006A4776"/>
    <w:rsid w:val="006A47CB"/>
    <w:rsid w:val="006A4ADF"/>
    <w:rsid w:val="006A549C"/>
    <w:rsid w:val="006A5C1A"/>
    <w:rsid w:val="006A5E0C"/>
    <w:rsid w:val="006A7840"/>
    <w:rsid w:val="006A798A"/>
    <w:rsid w:val="006A7D6D"/>
    <w:rsid w:val="006B0A42"/>
    <w:rsid w:val="006B0DEB"/>
    <w:rsid w:val="006B137B"/>
    <w:rsid w:val="006B160A"/>
    <w:rsid w:val="006B18E8"/>
    <w:rsid w:val="006B20C7"/>
    <w:rsid w:val="006B224C"/>
    <w:rsid w:val="006B3105"/>
    <w:rsid w:val="006B338D"/>
    <w:rsid w:val="006B3568"/>
    <w:rsid w:val="006B3D18"/>
    <w:rsid w:val="006B401D"/>
    <w:rsid w:val="006B41A2"/>
    <w:rsid w:val="006B44AD"/>
    <w:rsid w:val="006B46D1"/>
    <w:rsid w:val="006B4A76"/>
    <w:rsid w:val="006B5456"/>
    <w:rsid w:val="006B57A2"/>
    <w:rsid w:val="006B5DE5"/>
    <w:rsid w:val="006B5FDF"/>
    <w:rsid w:val="006B63A5"/>
    <w:rsid w:val="006B64A0"/>
    <w:rsid w:val="006B64B9"/>
    <w:rsid w:val="006B64E5"/>
    <w:rsid w:val="006B654D"/>
    <w:rsid w:val="006B6988"/>
    <w:rsid w:val="006B6F32"/>
    <w:rsid w:val="006B7641"/>
    <w:rsid w:val="006B7A5E"/>
    <w:rsid w:val="006B7DD7"/>
    <w:rsid w:val="006C01CD"/>
    <w:rsid w:val="006C0513"/>
    <w:rsid w:val="006C07AF"/>
    <w:rsid w:val="006C0A90"/>
    <w:rsid w:val="006C19B3"/>
    <w:rsid w:val="006C1D0A"/>
    <w:rsid w:val="006C2378"/>
    <w:rsid w:val="006C2B7B"/>
    <w:rsid w:val="006C2D1A"/>
    <w:rsid w:val="006C365B"/>
    <w:rsid w:val="006C36E6"/>
    <w:rsid w:val="006C3923"/>
    <w:rsid w:val="006C3AB4"/>
    <w:rsid w:val="006C3D0C"/>
    <w:rsid w:val="006C4066"/>
    <w:rsid w:val="006C497D"/>
    <w:rsid w:val="006C6074"/>
    <w:rsid w:val="006C6232"/>
    <w:rsid w:val="006C6355"/>
    <w:rsid w:val="006C63B5"/>
    <w:rsid w:val="006C696F"/>
    <w:rsid w:val="006C6AA0"/>
    <w:rsid w:val="006C6DD4"/>
    <w:rsid w:val="006C6DDE"/>
    <w:rsid w:val="006C6DE6"/>
    <w:rsid w:val="006C73D4"/>
    <w:rsid w:val="006C7595"/>
    <w:rsid w:val="006C7AF5"/>
    <w:rsid w:val="006D008F"/>
    <w:rsid w:val="006D100C"/>
    <w:rsid w:val="006D1365"/>
    <w:rsid w:val="006D1596"/>
    <w:rsid w:val="006D1ACB"/>
    <w:rsid w:val="006D24AC"/>
    <w:rsid w:val="006D297B"/>
    <w:rsid w:val="006D3B4F"/>
    <w:rsid w:val="006D4510"/>
    <w:rsid w:val="006D4DFA"/>
    <w:rsid w:val="006D50A6"/>
    <w:rsid w:val="006D514D"/>
    <w:rsid w:val="006D5503"/>
    <w:rsid w:val="006D552A"/>
    <w:rsid w:val="006D56E2"/>
    <w:rsid w:val="006D5858"/>
    <w:rsid w:val="006D59A9"/>
    <w:rsid w:val="006D5C47"/>
    <w:rsid w:val="006D5D33"/>
    <w:rsid w:val="006D64AC"/>
    <w:rsid w:val="006D657B"/>
    <w:rsid w:val="006D671C"/>
    <w:rsid w:val="006D6859"/>
    <w:rsid w:val="006D6929"/>
    <w:rsid w:val="006D7009"/>
    <w:rsid w:val="006D7887"/>
    <w:rsid w:val="006D7C5E"/>
    <w:rsid w:val="006D7E90"/>
    <w:rsid w:val="006D7FDF"/>
    <w:rsid w:val="006E0036"/>
    <w:rsid w:val="006E106D"/>
    <w:rsid w:val="006E1AF5"/>
    <w:rsid w:val="006E2105"/>
    <w:rsid w:val="006E2629"/>
    <w:rsid w:val="006E27A3"/>
    <w:rsid w:val="006E2A51"/>
    <w:rsid w:val="006E38CA"/>
    <w:rsid w:val="006E3F76"/>
    <w:rsid w:val="006E494B"/>
    <w:rsid w:val="006E4995"/>
    <w:rsid w:val="006E4B54"/>
    <w:rsid w:val="006E4F33"/>
    <w:rsid w:val="006E53CE"/>
    <w:rsid w:val="006E565B"/>
    <w:rsid w:val="006E5A38"/>
    <w:rsid w:val="006E5DB6"/>
    <w:rsid w:val="006E7104"/>
    <w:rsid w:val="006E7597"/>
    <w:rsid w:val="006E7755"/>
    <w:rsid w:val="006F02DB"/>
    <w:rsid w:val="006F09CF"/>
    <w:rsid w:val="006F0AA4"/>
    <w:rsid w:val="006F0F4A"/>
    <w:rsid w:val="006F1EA7"/>
    <w:rsid w:val="006F20BB"/>
    <w:rsid w:val="006F2549"/>
    <w:rsid w:val="006F2629"/>
    <w:rsid w:val="006F2699"/>
    <w:rsid w:val="006F2AB1"/>
    <w:rsid w:val="006F2D60"/>
    <w:rsid w:val="006F326F"/>
    <w:rsid w:val="006F333C"/>
    <w:rsid w:val="006F368E"/>
    <w:rsid w:val="006F3A53"/>
    <w:rsid w:val="006F469B"/>
    <w:rsid w:val="006F5F73"/>
    <w:rsid w:val="006F6716"/>
    <w:rsid w:val="006F6971"/>
    <w:rsid w:val="006F70A9"/>
    <w:rsid w:val="006F746D"/>
    <w:rsid w:val="006F761D"/>
    <w:rsid w:val="007019B8"/>
    <w:rsid w:val="00702375"/>
    <w:rsid w:val="00702616"/>
    <w:rsid w:val="007027FB"/>
    <w:rsid w:val="00702CA4"/>
    <w:rsid w:val="00702E7E"/>
    <w:rsid w:val="007034E2"/>
    <w:rsid w:val="00703955"/>
    <w:rsid w:val="00703AEB"/>
    <w:rsid w:val="00703C62"/>
    <w:rsid w:val="0070417D"/>
    <w:rsid w:val="00704235"/>
    <w:rsid w:val="007051B6"/>
    <w:rsid w:val="00705433"/>
    <w:rsid w:val="00705FC3"/>
    <w:rsid w:val="007060CB"/>
    <w:rsid w:val="00706B99"/>
    <w:rsid w:val="00706C7E"/>
    <w:rsid w:val="00706E7D"/>
    <w:rsid w:val="007077CA"/>
    <w:rsid w:val="00707854"/>
    <w:rsid w:val="00707A9E"/>
    <w:rsid w:val="00707E9E"/>
    <w:rsid w:val="00710440"/>
    <w:rsid w:val="007106FC"/>
    <w:rsid w:val="00710767"/>
    <w:rsid w:val="00710DBF"/>
    <w:rsid w:val="00710ED5"/>
    <w:rsid w:val="0071171C"/>
    <w:rsid w:val="00711830"/>
    <w:rsid w:val="00711C11"/>
    <w:rsid w:val="00712D8E"/>
    <w:rsid w:val="00713505"/>
    <w:rsid w:val="00713F2C"/>
    <w:rsid w:val="00713FAD"/>
    <w:rsid w:val="00714B09"/>
    <w:rsid w:val="007157DA"/>
    <w:rsid w:val="00716869"/>
    <w:rsid w:val="00716E02"/>
    <w:rsid w:val="00717063"/>
    <w:rsid w:val="00720693"/>
    <w:rsid w:val="00720A58"/>
    <w:rsid w:val="00720D01"/>
    <w:rsid w:val="0072179D"/>
    <w:rsid w:val="007217FD"/>
    <w:rsid w:val="007219A1"/>
    <w:rsid w:val="007219A9"/>
    <w:rsid w:val="00721FD1"/>
    <w:rsid w:val="00721FDD"/>
    <w:rsid w:val="007222C9"/>
    <w:rsid w:val="00722666"/>
    <w:rsid w:val="007227E0"/>
    <w:rsid w:val="0072373D"/>
    <w:rsid w:val="00723F34"/>
    <w:rsid w:val="00723F3B"/>
    <w:rsid w:val="00723FB1"/>
    <w:rsid w:val="007246F7"/>
    <w:rsid w:val="00724AF2"/>
    <w:rsid w:val="007251E6"/>
    <w:rsid w:val="00725322"/>
    <w:rsid w:val="00725359"/>
    <w:rsid w:val="00725DD8"/>
    <w:rsid w:val="007261A8"/>
    <w:rsid w:val="007266E7"/>
    <w:rsid w:val="0072683C"/>
    <w:rsid w:val="0072741B"/>
    <w:rsid w:val="00730213"/>
    <w:rsid w:val="007312C3"/>
    <w:rsid w:val="00731D0C"/>
    <w:rsid w:val="00732222"/>
    <w:rsid w:val="00732C95"/>
    <w:rsid w:val="0073334D"/>
    <w:rsid w:val="00734574"/>
    <w:rsid w:val="00734C5D"/>
    <w:rsid w:val="007351D9"/>
    <w:rsid w:val="00735368"/>
    <w:rsid w:val="007355AB"/>
    <w:rsid w:val="0073633A"/>
    <w:rsid w:val="00736439"/>
    <w:rsid w:val="007364C2"/>
    <w:rsid w:val="00736B60"/>
    <w:rsid w:val="00736E14"/>
    <w:rsid w:val="00737135"/>
    <w:rsid w:val="00737E26"/>
    <w:rsid w:val="00740025"/>
    <w:rsid w:val="007406E1"/>
    <w:rsid w:val="00740925"/>
    <w:rsid w:val="00740970"/>
    <w:rsid w:val="00740A80"/>
    <w:rsid w:val="00740B56"/>
    <w:rsid w:val="00740DA4"/>
    <w:rsid w:val="007413C4"/>
    <w:rsid w:val="00741479"/>
    <w:rsid w:val="0074197D"/>
    <w:rsid w:val="00741AD0"/>
    <w:rsid w:val="00742175"/>
    <w:rsid w:val="00742873"/>
    <w:rsid w:val="00742A53"/>
    <w:rsid w:val="00742D06"/>
    <w:rsid w:val="0074433E"/>
    <w:rsid w:val="007450D0"/>
    <w:rsid w:val="007455F5"/>
    <w:rsid w:val="0074573A"/>
    <w:rsid w:val="00746308"/>
    <w:rsid w:val="0074653B"/>
    <w:rsid w:val="007466EF"/>
    <w:rsid w:val="00746BA9"/>
    <w:rsid w:val="00746D08"/>
    <w:rsid w:val="00746E21"/>
    <w:rsid w:val="0074736A"/>
    <w:rsid w:val="0074739D"/>
    <w:rsid w:val="0074775A"/>
    <w:rsid w:val="00747A13"/>
    <w:rsid w:val="00747B17"/>
    <w:rsid w:val="00747EBB"/>
    <w:rsid w:val="00747FE7"/>
    <w:rsid w:val="00750112"/>
    <w:rsid w:val="0075014D"/>
    <w:rsid w:val="00750184"/>
    <w:rsid w:val="007502D6"/>
    <w:rsid w:val="00750326"/>
    <w:rsid w:val="00750550"/>
    <w:rsid w:val="00751352"/>
    <w:rsid w:val="00751B66"/>
    <w:rsid w:val="007526A3"/>
    <w:rsid w:val="00752B76"/>
    <w:rsid w:val="00752CC3"/>
    <w:rsid w:val="00752F6F"/>
    <w:rsid w:val="007532D7"/>
    <w:rsid w:val="007533CB"/>
    <w:rsid w:val="00754C3F"/>
    <w:rsid w:val="00754D50"/>
    <w:rsid w:val="0075546C"/>
    <w:rsid w:val="00755643"/>
    <w:rsid w:val="00755B76"/>
    <w:rsid w:val="00755BFC"/>
    <w:rsid w:val="00755F10"/>
    <w:rsid w:val="00756426"/>
    <w:rsid w:val="00756670"/>
    <w:rsid w:val="0075675F"/>
    <w:rsid w:val="00756B5C"/>
    <w:rsid w:val="00756F8D"/>
    <w:rsid w:val="00757100"/>
    <w:rsid w:val="007574F9"/>
    <w:rsid w:val="00757590"/>
    <w:rsid w:val="007575B4"/>
    <w:rsid w:val="0075769B"/>
    <w:rsid w:val="00757A07"/>
    <w:rsid w:val="007614F8"/>
    <w:rsid w:val="007618DB"/>
    <w:rsid w:val="00761B05"/>
    <w:rsid w:val="00761EA0"/>
    <w:rsid w:val="00761FC0"/>
    <w:rsid w:val="00762C2D"/>
    <w:rsid w:val="007630ED"/>
    <w:rsid w:val="00763288"/>
    <w:rsid w:val="00763520"/>
    <w:rsid w:val="00763AF0"/>
    <w:rsid w:val="00763D41"/>
    <w:rsid w:val="00763F8A"/>
    <w:rsid w:val="00764428"/>
    <w:rsid w:val="007647D9"/>
    <w:rsid w:val="00764D5D"/>
    <w:rsid w:val="00764EA4"/>
    <w:rsid w:val="00764FF0"/>
    <w:rsid w:val="00765300"/>
    <w:rsid w:val="007656D5"/>
    <w:rsid w:val="007658AB"/>
    <w:rsid w:val="00765A40"/>
    <w:rsid w:val="00765CD5"/>
    <w:rsid w:val="00765D21"/>
    <w:rsid w:val="00765E91"/>
    <w:rsid w:val="00765F35"/>
    <w:rsid w:val="00766B79"/>
    <w:rsid w:val="00767099"/>
    <w:rsid w:val="0076746D"/>
    <w:rsid w:val="007679CE"/>
    <w:rsid w:val="00767A3A"/>
    <w:rsid w:val="00767C82"/>
    <w:rsid w:val="00767F23"/>
    <w:rsid w:val="007703E7"/>
    <w:rsid w:val="00770642"/>
    <w:rsid w:val="007707CC"/>
    <w:rsid w:val="00770BDB"/>
    <w:rsid w:val="00770F73"/>
    <w:rsid w:val="0077104C"/>
    <w:rsid w:val="007714F7"/>
    <w:rsid w:val="00771540"/>
    <w:rsid w:val="00771D3E"/>
    <w:rsid w:val="007721D4"/>
    <w:rsid w:val="007736A9"/>
    <w:rsid w:val="00773961"/>
    <w:rsid w:val="007739AD"/>
    <w:rsid w:val="00773D95"/>
    <w:rsid w:val="00774144"/>
    <w:rsid w:val="00774247"/>
    <w:rsid w:val="0077446E"/>
    <w:rsid w:val="00774C8F"/>
    <w:rsid w:val="007750A7"/>
    <w:rsid w:val="0077516B"/>
    <w:rsid w:val="007752C0"/>
    <w:rsid w:val="00775E90"/>
    <w:rsid w:val="007768E9"/>
    <w:rsid w:val="00776912"/>
    <w:rsid w:val="00777313"/>
    <w:rsid w:val="00777677"/>
    <w:rsid w:val="007776B6"/>
    <w:rsid w:val="00777850"/>
    <w:rsid w:val="007779C6"/>
    <w:rsid w:val="00777D9E"/>
    <w:rsid w:val="00781446"/>
    <w:rsid w:val="00781628"/>
    <w:rsid w:val="00781D0C"/>
    <w:rsid w:val="007824FE"/>
    <w:rsid w:val="007826D0"/>
    <w:rsid w:val="00782776"/>
    <w:rsid w:val="00782A2F"/>
    <w:rsid w:val="00783743"/>
    <w:rsid w:val="00783A95"/>
    <w:rsid w:val="00783CA1"/>
    <w:rsid w:val="00783D16"/>
    <w:rsid w:val="00783E75"/>
    <w:rsid w:val="00784078"/>
    <w:rsid w:val="007841C8"/>
    <w:rsid w:val="007843A0"/>
    <w:rsid w:val="00784644"/>
    <w:rsid w:val="00784783"/>
    <w:rsid w:val="00784CC5"/>
    <w:rsid w:val="00784EF2"/>
    <w:rsid w:val="007850F4"/>
    <w:rsid w:val="00785129"/>
    <w:rsid w:val="00785478"/>
    <w:rsid w:val="00785C21"/>
    <w:rsid w:val="00786295"/>
    <w:rsid w:val="00786C01"/>
    <w:rsid w:val="00786F71"/>
    <w:rsid w:val="007870DC"/>
    <w:rsid w:val="00787EDF"/>
    <w:rsid w:val="00790572"/>
    <w:rsid w:val="00790BE7"/>
    <w:rsid w:val="00790F6B"/>
    <w:rsid w:val="0079115D"/>
    <w:rsid w:val="0079143F"/>
    <w:rsid w:val="0079145A"/>
    <w:rsid w:val="0079206C"/>
    <w:rsid w:val="007920CC"/>
    <w:rsid w:val="00792485"/>
    <w:rsid w:val="00792589"/>
    <w:rsid w:val="00793088"/>
    <w:rsid w:val="00793652"/>
    <w:rsid w:val="00793D51"/>
    <w:rsid w:val="00794CAA"/>
    <w:rsid w:val="00796224"/>
    <w:rsid w:val="00796871"/>
    <w:rsid w:val="00796999"/>
    <w:rsid w:val="00796E15"/>
    <w:rsid w:val="00797151"/>
    <w:rsid w:val="0079717B"/>
    <w:rsid w:val="00797A46"/>
    <w:rsid w:val="007A021C"/>
    <w:rsid w:val="007A0732"/>
    <w:rsid w:val="007A07C9"/>
    <w:rsid w:val="007A095C"/>
    <w:rsid w:val="007A0AE0"/>
    <w:rsid w:val="007A0F4E"/>
    <w:rsid w:val="007A125A"/>
    <w:rsid w:val="007A12DD"/>
    <w:rsid w:val="007A14CB"/>
    <w:rsid w:val="007A15B4"/>
    <w:rsid w:val="007A1825"/>
    <w:rsid w:val="007A1CD5"/>
    <w:rsid w:val="007A1DF8"/>
    <w:rsid w:val="007A1E60"/>
    <w:rsid w:val="007A2888"/>
    <w:rsid w:val="007A2EAA"/>
    <w:rsid w:val="007A2F07"/>
    <w:rsid w:val="007A373D"/>
    <w:rsid w:val="007A3F0F"/>
    <w:rsid w:val="007A410D"/>
    <w:rsid w:val="007A42CF"/>
    <w:rsid w:val="007A4969"/>
    <w:rsid w:val="007A4CA6"/>
    <w:rsid w:val="007A519C"/>
    <w:rsid w:val="007A560F"/>
    <w:rsid w:val="007A5643"/>
    <w:rsid w:val="007A650F"/>
    <w:rsid w:val="007A65C5"/>
    <w:rsid w:val="007A6C7D"/>
    <w:rsid w:val="007A6EB3"/>
    <w:rsid w:val="007A6EB6"/>
    <w:rsid w:val="007A7D4F"/>
    <w:rsid w:val="007A7EA4"/>
    <w:rsid w:val="007B04C5"/>
    <w:rsid w:val="007B0518"/>
    <w:rsid w:val="007B0725"/>
    <w:rsid w:val="007B07E3"/>
    <w:rsid w:val="007B082B"/>
    <w:rsid w:val="007B090A"/>
    <w:rsid w:val="007B0B10"/>
    <w:rsid w:val="007B0EB6"/>
    <w:rsid w:val="007B0F90"/>
    <w:rsid w:val="007B14A6"/>
    <w:rsid w:val="007B1752"/>
    <w:rsid w:val="007B175B"/>
    <w:rsid w:val="007B1DBF"/>
    <w:rsid w:val="007B21C8"/>
    <w:rsid w:val="007B2518"/>
    <w:rsid w:val="007B288F"/>
    <w:rsid w:val="007B2C8A"/>
    <w:rsid w:val="007B310E"/>
    <w:rsid w:val="007B3285"/>
    <w:rsid w:val="007B34F9"/>
    <w:rsid w:val="007B35A2"/>
    <w:rsid w:val="007B3633"/>
    <w:rsid w:val="007B3EF0"/>
    <w:rsid w:val="007B41A7"/>
    <w:rsid w:val="007B468B"/>
    <w:rsid w:val="007B52ED"/>
    <w:rsid w:val="007B5606"/>
    <w:rsid w:val="007B599F"/>
    <w:rsid w:val="007B5EB0"/>
    <w:rsid w:val="007B6219"/>
    <w:rsid w:val="007B66E0"/>
    <w:rsid w:val="007B6A0B"/>
    <w:rsid w:val="007B7462"/>
    <w:rsid w:val="007B7B33"/>
    <w:rsid w:val="007C00FA"/>
    <w:rsid w:val="007C10B4"/>
    <w:rsid w:val="007C1142"/>
    <w:rsid w:val="007C152B"/>
    <w:rsid w:val="007C177D"/>
    <w:rsid w:val="007C18A9"/>
    <w:rsid w:val="007C2040"/>
    <w:rsid w:val="007C2204"/>
    <w:rsid w:val="007C241B"/>
    <w:rsid w:val="007C2B6B"/>
    <w:rsid w:val="007C2FF6"/>
    <w:rsid w:val="007C303A"/>
    <w:rsid w:val="007C331F"/>
    <w:rsid w:val="007C3367"/>
    <w:rsid w:val="007C341F"/>
    <w:rsid w:val="007C3E69"/>
    <w:rsid w:val="007C3FD5"/>
    <w:rsid w:val="007C423D"/>
    <w:rsid w:val="007C437A"/>
    <w:rsid w:val="007C4823"/>
    <w:rsid w:val="007C5745"/>
    <w:rsid w:val="007C5789"/>
    <w:rsid w:val="007C5977"/>
    <w:rsid w:val="007C5C1E"/>
    <w:rsid w:val="007C62F8"/>
    <w:rsid w:val="007C63E6"/>
    <w:rsid w:val="007C671F"/>
    <w:rsid w:val="007C6E10"/>
    <w:rsid w:val="007C7166"/>
    <w:rsid w:val="007C7C7D"/>
    <w:rsid w:val="007C7CD4"/>
    <w:rsid w:val="007C7DA5"/>
    <w:rsid w:val="007D0050"/>
    <w:rsid w:val="007D025F"/>
    <w:rsid w:val="007D0478"/>
    <w:rsid w:val="007D0C46"/>
    <w:rsid w:val="007D11F2"/>
    <w:rsid w:val="007D12FA"/>
    <w:rsid w:val="007D17F6"/>
    <w:rsid w:val="007D27E1"/>
    <w:rsid w:val="007D2824"/>
    <w:rsid w:val="007D2A8F"/>
    <w:rsid w:val="007D2DC4"/>
    <w:rsid w:val="007D453A"/>
    <w:rsid w:val="007D45AE"/>
    <w:rsid w:val="007D4C11"/>
    <w:rsid w:val="007D506C"/>
    <w:rsid w:val="007D50A3"/>
    <w:rsid w:val="007D5353"/>
    <w:rsid w:val="007D5EA7"/>
    <w:rsid w:val="007D5EFC"/>
    <w:rsid w:val="007D5FD5"/>
    <w:rsid w:val="007D76E5"/>
    <w:rsid w:val="007E0194"/>
    <w:rsid w:val="007E01F6"/>
    <w:rsid w:val="007E0583"/>
    <w:rsid w:val="007E0DE2"/>
    <w:rsid w:val="007E0E83"/>
    <w:rsid w:val="007E1BF4"/>
    <w:rsid w:val="007E1FC8"/>
    <w:rsid w:val="007E23ED"/>
    <w:rsid w:val="007E2A99"/>
    <w:rsid w:val="007E3150"/>
    <w:rsid w:val="007E321B"/>
    <w:rsid w:val="007E3260"/>
    <w:rsid w:val="007E3555"/>
    <w:rsid w:val="007E3858"/>
    <w:rsid w:val="007E48A8"/>
    <w:rsid w:val="007E4DEF"/>
    <w:rsid w:val="007E52E2"/>
    <w:rsid w:val="007E577E"/>
    <w:rsid w:val="007E598C"/>
    <w:rsid w:val="007E5B34"/>
    <w:rsid w:val="007E5C42"/>
    <w:rsid w:val="007E5CFB"/>
    <w:rsid w:val="007E6198"/>
    <w:rsid w:val="007E64BF"/>
    <w:rsid w:val="007E751F"/>
    <w:rsid w:val="007E76BE"/>
    <w:rsid w:val="007E7851"/>
    <w:rsid w:val="007F0147"/>
    <w:rsid w:val="007F0FFC"/>
    <w:rsid w:val="007F12B9"/>
    <w:rsid w:val="007F135C"/>
    <w:rsid w:val="007F1C25"/>
    <w:rsid w:val="007F213D"/>
    <w:rsid w:val="007F2266"/>
    <w:rsid w:val="007F2768"/>
    <w:rsid w:val="007F2B01"/>
    <w:rsid w:val="007F2BB4"/>
    <w:rsid w:val="007F2E7C"/>
    <w:rsid w:val="007F3018"/>
    <w:rsid w:val="007F35D2"/>
    <w:rsid w:val="007F447E"/>
    <w:rsid w:val="007F4569"/>
    <w:rsid w:val="007F49B1"/>
    <w:rsid w:val="007F4C97"/>
    <w:rsid w:val="007F5503"/>
    <w:rsid w:val="007F5D3D"/>
    <w:rsid w:val="007F5D59"/>
    <w:rsid w:val="007F7282"/>
    <w:rsid w:val="007F78E4"/>
    <w:rsid w:val="007F7CC5"/>
    <w:rsid w:val="008005DB"/>
    <w:rsid w:val="0080074E"/>
    <w:rsid w:val="008010BC"/>
    <w:rsid w:val="008013E8"/>
    <w:rsid w:val="00801894"/>
    <w:rsid w:val="00802876"/>
    <w:rsid w:val="008028F7"/>
    <w:rsid w:val="00802CF0"/>
    <w:rsid w:val="008035C3"/>
    <w:rsid w:val="00803BB7"/>
    <w:rsid w:val="0080425D"/>
    <w:rsid w:val="00804265"/>
    <w:rsid w:val="008042CB"/>
    <w:rsid w:val="008044AB"/>
    <w:rsid w:val="008046DB"/>
    <w:rsid w:val="00804787"/>
    <w:rsid w:val="00804B2A"/>
    <w:rsid w:val="0080565E"/>
    <w:rsid w:val="0080588B"/>
    <w:rsid w:val="008059DA"/>
    <w:rsid w:val="00805C61"/>
    <w:rsid w:val="00805DB7"/>
    <w:rsid w:val="00805FAD"/>
    <w:rsid w:val="008068BA"/>
    <w:rsid w:val="00806CD9"/>
    <w:rsid w:val="00807341"/>
    <w:rsid w:val="00807C05"/>
    <w:rsid w:val="00807C6C"/>
    <w:rsid w:val="008105EC"/>
    <w:rsid w:val="0081072B"/>
    <w:rsid w:val="00811304"/>
    <w:rsid w:val="0081184E"/>
    <w:rsid w:val="008119FC"/>
    <w:rsid w:val="00811C67"/>
    <w:rsid w:val="00811F3A"/>
    <w:rsid w:val="008120C7"/>
    <w:rsid w:val="0081229E"/>
    <w:rsid w:val="00812459"/>
    <w:rsid w:val="008127A0"/>
    <w:rsid w:val="0081304F"/>
    <w:rsid w:val="008131BE"/>
    <w:rsid w:val="008132AA"/>
    <w:rsid w:val="008135E1"/>
    <w:rsid w:val="008136C9"/>
    <w:rsid w:val="00813787"/>
    <w:rsid w:val="00813A15"/>
    <w:rsid w:val="00813C64"/>
    <w:rsid w:val="00813FB1"/>
    <w:rsid w:val="008142AC"/>
    <w:rsid w:val="00814540"/>
    <w:rsid w:val="00814727"/>
    <w:rsid w:val="0081475B"/>
    <w:rsid w:val="00815164"/>
    <w:rsid w:val="00815559"/>
    <w:rsid w:val="00815899"/>
    <w:rsid w:val="00816078"/>
    <w:rsid w:val="008164F7"/>
    <w:rsid w:val="00816C04"/>
    <w:rsid w:val="00817289"/>
    <w:rsid w:val="008179CF"/>
    <w:rsid w:val="0082044B"/>
    <w:rsid w:val="0082046A"/>
    <w:rsid w:val="008206CF"/>
    <w:rsid w:val="0082080F"/>
    <w:rsid w:val="00820F55"/>
    <w:rsid w:val="00821B9D"/>
    <w:rsid w:val="00821CD7"/>
    <w:rsid w:val="00821E53"/>
    <w:rsid w:val="00821E76"/>
    <w:rsid w:val="0082257E"/>
    <w:rsid w:val="008225EE"/>
    <w:rsid w:val="00822CD3"/>
    <w:rsid w:val="00822D88"/>
    <w:rsid w:val="00823556"/>
    <w:rsid w:val="00824267"/>
    <w:rsid w:val="00824710"/>
    <w:rsid w:val="00824E52"/>
    <w:rsid w:val="0082549C"/>
    <w:rsid w:val="00825783"/>
    <w:rsid w:val="00825AF9"/>
    <w:rsid w:val="00825CA8"/>
    <w:rsid w:val="0082606F"/>
    <w:rsid w:val="0082609E"/>
    <w:rsid w:val="008264CB"/>
    <w:rsid w:val="00826891"/>
    <w:rsid w:val="00826899"/>
    <w:rsid w:val="008269D5"/>
    <w:rsid w:val="00826E38"/>
    <w:rsid w:val="0082718C"/>
    <w:rsid w:val="008275A5"/>
    <w:rsid w:val="0082770B"/>
    <w:rsid w:val="00827CF3"/>
    <w:rsid w:val="00827F6F"/>
    <w:rsid w:val="00830147"/>
    <w:rsid w:val="00830B24"/>
    <w:rsid w:val="0083115D"/>
    <w:rsid w:val="00831610"/>
    <w:rsid w:val="00831E70"/>
    <w:rsid w:val="00831E79"/>
    <w:rsid w:val="008321C3"/>
    <w:rsid w:val="008328DB"/>
    <w:rsid w:val="00832E7F"/>
    <w:rsid w:val="00833004"/>
    <w:rsid w:val="008337D3"/>
    <w:rsid w:val="008337E4"/>
    <w:rsid w:val="00833C4B"/>
    <w:rsid w:val="008344AD"/>
    <w:rsid w:val="008345AD"/>
    <w:rsid w:val="0083512B"/>
    <w:rsid w:val="00835660"/>
    <w:rsid w:val="008356E8"/>
    <w:rsid w:val="00835B60"/>
    <w:rsid w:val="00835EF4"/>
    <w:rsid w:val="00835FA1"/>
    <w:rsid w:val="00836E63"/>
    <w:rsid w:val="00837003"/>
    <w:rsid w:val="008404DC"/>
    <w:rsid w:val="008408E9"/>
    <w:rsid w:val="00840923"/>
    <w:rsid w:val="00840961"/>
    <w:rsid w:val="00840D7C"/>
    <w:rsid w:val="00841817"/>
    <w:rsid w:val="00842530"/>
    <w:rsid w:val="00842605"/>
    <w:rsid w:val="008426B7"/>
    <w:rsid w:val="0084278A"/>
    <w:rsid w:val="00842A32"/>
    <w:rsid w:val="00842CB8"/>
    <w:rsid w:val="00842E5B"/>
    <w:rsid w:val="0084318E"/>
    <w:rsid w:val="0084409D"/>
    <w:rsid w:val="00844B47"/>
    <w:rsid w:val="00844D0A"/>
    <w:rsid w:val="008451F7"/>
    <w:rsid w:val="008457E2"/>
    <w:rsid w:val="00845B8A"/>
    <w:rsid w:val="00845BC1"/>
    <w:rsid w:val="00845C8E"/>
    <w:rsid w:val="008465E7"/>
    <w:rsid w:val="00846D23"/>
    <w:rsid w:val="0084729D"/>
    <w:rsid w:val="008477D9"/>
    <w:rsid w:val="008509F6"/>
    <w:rsid w:val="00850F87"/>
    <w:rsid w:val="0085141C"/>
    <w:rsid w:val="00851490"/>
    <w:rsid w:val="00851816"/>
    <w:rsid w:val="0085185E"/>
    <w:rsid w:val="00852E9F"/>
    <w:rsid w:val="00853E3E"/>
    <w:rsid w:val="00854070"/>
    <w:rsid w:val="00854248"/>
    <w:rsid w:val="0085504A"/>
    <w:rsid w:val="00855117"/>
    <w:rsid w:val="0085538E"/>
    <w:rsid w:val="00855795"/>
    <w:rsid w:val="00855C54"/>
    <w:rsid w:val="0085780F"/>
    <w:rsid w:val="00860744"/>
    <w:rsid w:val="00860837"/>
    <w:rsid w:val="00860C4A"/>
    <w:rsid w:val="00860CB9"/>
    <w:rsid w:val="00861095"/>
    <w:rsid w:val="00861440"/>
    <w:rsid w:val="00861EBB"/>
    <w:rsid w:val="00862253"/>
    <w:rsid w:val="00863237"/>
    <w:rsid w:val="00863256"/>
    <w:rsid w:val="00863351"/>
    <w:rsid w:val="0086395E"/>
    <w:rsid w:val="00863CFD"/>
    <w:rsid w:val="00863DCA"/>
    <w:rsid w:val="008641BC"/>
    <w:rsid w:val="008649C3"/>
    <w:rsid w:val="008651B8"/>
    <w:rsid w:val="00865FC3"/>
    <w:rsid w:val="0086780C"/>
    <w:rsid w:val="0086784B"/>
    <w:rsid w:val="00867BFE"/>
    <w:rsid w:val="008706B3"/>
    <w:rsid w:val="00870773"/>
    <w:rsid w:val="008710C2"/>
    <w:rsid w:val="008718C1"/>
    <w:rsid w:val="00871C4B"/>
    <w:rsid w:val="00871C8B"/>
    <w:rsid w:val="0087218A"/>
    <w:rsid w:val="00873620"/>
    <w:rsid w:val="00873A16"/>
    <w:rsid w:val="00873BAE"/>
    <w:rsid w:val="00874735"/>
    <w:rsid w:val="00875430"/>
    <w:rsid w:val="00875E4F"/>
    <w:rsid w:val="00876057"/>
    <w:rsid w:val="00876669"/>
    <w:rsid w:val="00876B3A"/>
    <w:rsid w:val="00876C20"/>
    <w:rsid w:val="00876F5A"/>
    <w:rsid w:val="008775A7"/>
    <w:rsid w:val="00877D72"/>
    <w:rsid w:val="00880093"/>
    <w:rsid w:val="008800D6"/>
    <w:rsid w:val="0088030E"/>
    <w:rsid w:val="0088085B"/>
    <w:rsid w:val="00880D0F"/>
    <w:rsid w:val="00880D34"/>
    <w:rsid w:val="008810F8"/>
    <w:rsid w:val="008818A2"/>
    <w:rsid w:val="00881A3C"/>
    <w:rsid w:val="00881BD1"/>
    <w:rsid w:val="00882841"/>
    <w:rsid w:val="008838AF"/>
    <w:rsid w:val="00883B1B"/>
    <w:rsid w:val="00884138"/>
    <w:rsid w:val="00885439"/>
    <w:rsid w:val="0088585C"/>
    <w:rsid w:val="00885BF9"/>
    <w:rsid w:val="00885FC2"/>
    <w:rsid w:val="008862C7"/>
    <w:rsid w:val="00886D1A"/>
    <w:rsid w:val="00886D7D"/>
    <w:rsid w:val="0088737D"/>
    <w:rsid w:val="008875DD"/>
    <w:rsid w:val="00887B73"/>
    <w:rsid w:val="008902F7"/>
    <w:rsid w:val="00890725"/>
    <w:rsid w:val="00890B5D"/>
    <w:rsid w:val="008912EB"/>
    <w:rsid w:val="0089171C"/>
    <w:rsid w:val="00891D71"/>
    <w:rsid w:val="00892275"/>
    <w:rsid w:val="00892478"/>
    <w:rsid w:val="00892564"/>
    <w:rsid w:val="00892B1C"/>
    <w:rsid w:val="00892E8B"/>
    <w:rsid w:val="00892EA0"/>
    <w:rsid w:val="00892F8E"/>
    <w:rsid w:val="00893CF6"/>
    <w:rsid w:val="00893DEC"/>
    <w:rsid w:val="00893E83"/>
    <w:rsid w:val="00894185"/>
    <w:rsid w:val="00894C6E"/>
    <w:rsid w:val="00894DC1"/>
    <w:rsid w:val="00894EF2"/>
    <w:rsid w:val="008961E0"/>
    <w:rsid w:val="00896397"/>
    <w:rsid w:val="00896574"/>
    <w:rsid w:val="00896CD3"/>
    <w:rsid w:val="008972C9"/>
    <w:rsid w:val="00897422"/>
    <w:rsid w:val="008A00BD"/>
    <w:rsid w:val="008A0D65"/>
    <w:rsid w:val="008A0E8F"/>
    <w:rsid w:val="008A173A"/>
    <w:rsid w:val="008A1BA2"/>
    <w:rsid w:val="008A2105"/>
    <w:rsid w:val="008A2223"/>
    <w:rsid w:val="008A2DC6"/>
    <w:rsid w:val="008A3566"/>
    <w:rsid w:val="008A3B1D"/>
    <w:rsid w:val="008A43A2"/>
    <w:rsid w:val="008A4A6E"/>
    <w:rsid w:val="008A51F9"/>
    <w:rsid w:val="008A55D3"/>
    <w:rsid w:val="008A572A"/>
    <w:rsid w:val="008A58A3"/>
    <w:rsid w:val="008A592C"/>
    <w:rsid w:val="008A766B"/>
    <w:rsid w:val="008A7A01"/>
    <w:rsid w:val="008A7BD1"/>
    <w:rsid w:val="008B0183"/>
    <w:rsid w:val="008B03CC"/>
    <w:rsid w:val="008B084A"/>
    <w:rsid w:val="008B0B93"/>
    <w:rsid w:val="008B0C80"/>
    <w:rsid w:val="008B0DD4"/>
    <w:rsid w:val="008B108D"/>
    <w:rsid w:val="008B11A5"/>
    <w:rsid w:val="008B1A4D"/>
    <w:rsid w:val="008B1B9B"/>
    <w:rsid w:val="008B1EA8"/>
    <w:rsid w:val="008B25F1"/>
    <w:rsid w:val="008B26FB"/>
    <w:rsid w:val="008B2920"/>
    <w:rsid w:val="008B2F25"/>
    <w:rsid w:val="008B3074"/>
    <w:rsid w:val="008B3892"/>
    <w:rsid w:val="008B3910"/>
    <w:rsid w:val="008B3D82"/>
    <w:rsid w:val="008B413D"/>
    <w:rsid w:val="008B42F1"/>
    <w:rsid w:val="008B49B7"/>
    <w:rsid w:val="008B4BCE"/>
    <w:rsid w:val="008B4C48"/>
    <w:rsid w:val="008B4E61"/>
    <w:rsid w:val="008B5164"/>
    <w:rsid w:val="008B5482"/>
    <w:rsid w:val="008B6181"/>
    <w:rsid w:val="008B64D4"/>
    <w:rsid w:val="008B6970"/>
    <w:rsid w:val="008B6BA8"/>
    <w:rsid w:val="008B7A87"/>
    <w:rsid w:val="008B7B5C"/>
    <w:rsid w:val="008B7C97"/>
    <w:rsid w:val="008C0B86"/>
    <w:rsid w:val="008C1245"/>
    <w:rsid w:val="008C16B6"/>
    <w:rsid w:val="008C1700"/>
    <w:rsid w:val="008C1EE0"/>
    <w:rsid w:val="008C1FDD"/>
    <w:rsid w:val="008C2226"/>
    <w:rsid w:val="008C2391"/>
    <w:rsid w:val="008C2695"/>
    <w:rsid w:val="008C26C6"/>
    <w:rsid w:val="008C2EB7"/>
    <w:rsid w:val="008C2FA2"/>
    <w:rsid w:val="008C32CF"/>
    <w:rsid w:val="008C37BA"/>
    <w:rsid w:val="008C39C4"/>
    <w:rsid w:val="008C39CB"/>
    <w:rsid w:val="008C3A72"/>
    <w:rsid w:val="008C3AAF"/>
    <w:rsid w:val="008C3B9E"/>
    <w:rsid w:val="008C3CD9"/>
    <w:rsid w:val="008C3FDF"/>
    <w:rsid w:val="008C475F"/>
    <w:rsid w:val="008C4988"/>
    <w:rsid w:val="008C584E"/>
    <w:rsid w:val="008C631B"/>
    <w:rsid w:val="008C6C1A"/>
    <w:rsid w:val="008C7632"/>
    <w:rsid w:val="008C7AA6"/>
    <w:rsid w:val="008C7E39"/>
    <w:rsid w:val="008D01BC"/>
    <w:rsid w:val="008D03E7"/>
    <w:rsid w:val="008D0B89"/>
    <w:rsid w:val="008D2446"/>
    <w:rsid w:val="008D2692"/>
    <w:rsid w:val="008D2A77"/>
    <w:rsid w:val="008D3174"/>
    <w:rsid w:val="008D3866"/>
    <w:rsid w:val="008D3B1C"/>
    <w:rsid w:val="008D432E"/>
    <w:rsid w:val="008D4488"/>
    <w:rsid w:val="008D478B"/>
    <w:rsid w:val="008D49C5"/>
    <w:rsid w:val="008D4D05"/>
    <w:rsid w:val="008D4F69"/>
    <w:rsid w:val="008D5265"/>
    <w:rsid w:val="008D5514"/>
    <w:rsid w:val="008D577B"/>
    <w:rsid w:val="008D5D87"/>
    <w:rsid w:val="008D679A"/>
    <w:rsid w:val="008D6A99"/>
    <w:rsid w:val="008D6E81"/>
    <w:rsid w:val="008D6FE6"/>
    <w:rsid w:val="008D7033"/>
    <w:rsid w:val="008D70C1"/>
    <w:rsid w:val="008D73EA"/>
    <w:rsid w:val="008D7DFE"/>
    <w:rsid w:val="008D7F3A"/>
    <w:rsid w:val="008E003A"/>
    <w:rsid w:val="008E065A"/>
    <w:rsid w:val="008E11BB"/>
    <w:rsid w:val="008E187F"/>
    <w:rsid w:val="008E28EB"/>
    <w:rsid w:val="008E29B7"/>
    <w:rsid w:val="008E30BE"/>
    <w:rsid w:val="008E32C7"/>
    <w:rsid w:val="008E3EBA"/>
    <w:rsid w:val="008E3F2A"/>
    <w:rsid w:val="008E424F"/>
    <w:rsid w:val="008E44DA"/>
    <w:rsid w:val="008E48F5"/>
    <w:rsid w:val="008E4B9C"/>
    <w:rsid w:val="008E4F01"/>
    <w:rsid w:val="008E5034"/>
    <w:rsid w:val="008E5094"/>
    <w:rsid w:val="008E55BD"/>
    <w:rsid w:val="008E5A2F"/>
    <w:rsid w:val="008E621C"/>
    <w:rsid w:val="008E62E8"/>
    <w:rsid w:val="008E63AB"/>
    <w:rsid w:val="008E6D87"/>
    <w:rsid w:val="008E7A76"/>
    <w:rsid w:val="008E7AEE"/>
    <w:rsid w:val="008E7E91"/>
    <w:rsid w:val="008F095E"/>
    <w:rsid w:val="008F0DFA"/>
    <w:rsid w:val="008F1CCD"/>
    <w:rsid w:val="008F1D44"/>
    <w:rsid w:val="008F21F7"/>
    <w:rsid w:val="008F2858"/>
    <w:rsid w:val="008F2D0D"/>
    <w:rsid w:val="008F31DD"/>
    <w:rsid w:val="008F3BE9"/>
    <w:rsid w:val="008F3CFF"/>
    <w:rsid w:val="008F42D1"/>
    <w:rsid w:val="008F5287"/>
    <w:rsid w:val="008F541E"/>
    <w:rsid w:val="008F55D8"/>
    <w:rsid w:val="008F5B58"/>
    <w:rsid w:val="008F6A42"/>
    <w:rsid w:val="008F6A9C"/>
    <w:rsid w:val="008F739E"/>
    <w:rsid w:val="008F7459"/>
    <w:rsid w:val="00900697"/>
    <w:rsid w:val="009008F4"/>
    <w:rsid w:val="00900F7B"/>
    <w:rsid w:val="00900F9F"/>
    <w:rsid w:val="00901187"/>
    <w:rsid w:val="009018AC"/>
    <w:rsid w:val="00901942"/>
    <w:rsid w:val="00902BFF"/>
    <w:rsid w:val="00902C87"/>
    <w:rsid w:val="00902EEC"/>
    <w:rsid w:val="00903206"/>
    <w:rsid w:val="0090329D"/>
    <w:rsid w:val="009035A4"/>
    <w:rsid w:val="00903C93"/>
    <w:rsid w:val="00903D28"/>
    <w:rsid w:val="009045DC"/>
    <w:rsid w:val="00904807"/>
    <w:rsid w:val="009049D7"/>
    <w:rsid w:val="00904A08"/>
    <w:rsid w:val="009055D1"/>
    <w:rsid w:val="009060CD"/>
    <w:rsid w:val="0090617E"/>
    <w:rsid w:val="00906927"/>
    <w:rsid w:val="00906C80"/>
    <w:rsid w:val="0090710E"/>
    <w:rsid w:val="00907716"/>
    <w:rsid w:val="009078CA"/>
    <w:rsid w:val="00907CCB"/>
    <w:rsid w:val="009105B4"/>
    <w:rsid w:val="00910CF5"/>
    <w:rsid w:val="009113F0"/>
    <w:rsid w:val="00912C31"/>
    <w:rsid w:val="00912F0A"/>
    <w:rsid w:val="00912F27"/>
    <w:rsid w:val="009130B9"/>
    <w:rsid w:val="00913326"/>
    <w:rsid w:val="00913F86"/>
    <w:rsid w:val="00914166"/>
    <w:rsid w:val="00914204"/>
    <w:rsid w:val="009148F7"/>
    <w:rsid w:val="00914E8D"/>
    <w:rsid w:val="0091504F"/>
    <w:rsid w:val="009151F5"/>
    <w:rsid w:val="009153B2"/>
    <w:rsid w:val="00915D2F"/>
    <w:rsid w:val="0091620A"/>
    <w:rsid w:val="00916B2C"/>
    <w:rsid w:val="00916C82"/>
    <w:rsid w:val="00916D4C"/>
    <w:rsid w:val="0091709C"/>
    <w:rsid w:val="00917C04"/>
    <w:rsid w:val="00917E11"/>
    <w:rsid w:val="0092053C"/>
    <w:rsid w:val="0092069F"/>
    <w:rsid w:val="00920D79"/>
    <w:rsid w:val="00920EBE"/>
    <w:rsid w:val="00920F7C"/>
    <w:rsid w:val="00920FCD"/>
    <w:rsid w:val="009212EC"/>
    <w:rsid w:val="009216F7"/>
    <w:rsid w:val="009219E9"/>
    <w:rsid w:val="0092449D"/>
    <w:rsid w:val="009246DC"/>
    <w:rsid w:val="00924B7E"/>
    <w:rsid w:val="009250B1"/>
    <w:rsid w:val="009250FA"/>
    <w:rsid w:val="00925264"/>
    <w:rsid w:val="0092537A"/>
    <w:rsid w:val="00925792"/>
    <w:rsid w:val="0092586B"/>
    <w:rsid w:val="00925DF9"/>
    <w:rsid w:val="00925F43"/>
    <w:rsid w:val="00926217"/>
    <w:rsid w:val="00926A12"/>
    <w:rsid w:val="00926B09"/>
    <w:rsid w:val="00926D42"/>
    <w:rsid w:val="00927361"/>
    <w:rsid w:val="00927CA4"/>
    <w:rsid w:val="0093015A"/>
    <w:rsid w:val="0093018D"/>
    <w:rsid w:val="009302CD"/>
    <w:rsid w:val="00930320"/>
    <w:rsid w:val="009304DF"/>
    <w:rsid w:val="00930E49"/>
    <w:rsid w:val="009314D1"/>
    <w:rsid w:val="00931513"/>
    <w:rsid w:val="00931A75"/>
    <w:rsid w:val="00931B00"/>
    <w:rsid w:val="00932297"/>
    <w:rsid w:val="00932435"/>
    <w:rsid w:val="0093262E"/>
    <w:rsid w:val="009332EB"/>
    <w:rsid w:val="0093343B"/>
    <w:rsid w:val="00933690"/>
    <w:rsid w:val="00934054"/>
    <w:rsid w:val="00934073"/>
    <w:rsid w:val="00934543"/>
    <w:rsid w:val="0093493D"/>
    <w:rsid w:val="00934B67"/>
    <w:rsid w:val="0093535E"/>
    <w:rsid w:val="00935A20"/>
    <w:rsid w:val="00935DA2"/>
    <w:rsid w:val="00935FD5"/>
    <w:rsid w:val="0093605C"/>
    <w:rsid w:val="009362FC"/>
    <w:rsid w:val="009365BE"/>
    <w:rsid w:val="00936DDD"/>
    <w:rsid w:val="00936E33"/>
    <w:rsid w:val="00936FA6"/>
    <w:rsid w:val="009370FB"/>
    <w:rsid w:val="00937181"/>
    <w:rsid w:val="00937CA6"/>
    <w:rsid w:val="00940032"/>
    <w:rsid w:val="00940710"/>
    <w:rsid w:val="00940E12"/>
    <w:rsid w:val="0094288E"/>
    <w:rsid w:val="009429F8"/>
    <w:rsid w:val="00942D68"/>
    <w:rsid w:val="00943156"/>
    <w:rsid w:val="00943256"/>
    <w:rsid w:val="00943475"/>
    <w:rsid w:val="0094358D"/>
    <w:rsid w:val="00943599"/>
    <w:rsid w:val="00943703"/>
    <w:rsid w:val="00943A6E"/>
    <w:rsid w:val="00943CE9"/>
    <w:rsid w:val="00943F2B"/>
    <w:rsid w:val="009440B6"/>
    <w:rsid w:val="009440D1"/>
    <w:rsid w:val="0094423A"/>
    <w:rsid w:val="009443B9"/>
    <w:rsid w:val="00944AEE"/>
    <w:rsid w:val="00944C52"/>
    <w:rsid w:val="00944F85"/>
    <w:rsid w:val="009457AA"/>
    <w:rsid w:val="00946319"/>
    <w:rsid w:val="00946328"/>
    <w:rsid w:val="00946476"/>
    <w:rsid w:val="009466EE"/>
    <w:rsid w:val="009467B1"/>
    <w:rsid w:val="00946F37"/>
    <w:rsid w:val="00947060"/>
    <w:rsid w:val="009504EF"/>
    <w:rsid w:val="0095066F"/>
    <w:rsid w:val="00950897"/>
    <w:rsid w:val="00950DCB"/>
    <w:rsid w:val="00951D61"/>
    <w:rsid w:val="00951F25"/>
    <w:rsid w:val="009521DF"/>
    <w:rsid w:val="00952211"/>
    <w:rsid w:val="00952251"/>
    <w:rsid w:val="009524B3"/>
    <w:rsid w:val="0095256A"/>
    <w:rsid w:val="009537C1"/>
    <w:rsid w:val="0095394A"/>
    <w:rsid w:val="00953A6D"/>
    <w:rsid w:val="009546D1"/>
    <w:rsid w:val="00954BE8"/>
    <w:rsid w:val="00954E24"/>
    <w:rsid w:val="0095528F"/>
    <w:rsid w:val="00955747"/>
    <w:rsid w:val="00955842"/>
    <w:rsid w:val="00955BC9"/>
    <w:rsid w:val="00955DD6"/>
    <w:rsid w:val="00955FBE"/>
    <w:rsid w:val="00956041"/>
    <w:rsid w:val="0095636A"/>
    <w:rsid w:val="00956ACE"/>
    <w:rsid w:val="009572BC"/>
    <w:rsid w:val="009575A4"/>
    <w:rsid w:val="009578BC"/>
    <w:rsid w:val="0095798E"/>
    <w:rsid w:val="00957CC7"/>
    <w:rsid w:val="00957FA2"/>
    <w:rsid w:val="00960762"/>
    <w:rsid w:val="00960792"/>
    <w:rsid w:val="00960974"/>
    <w:rsid w:val="00960E15"/>
    <w:rsid w:val="009613CB"/>
    <w:rsid w:val="00961D70"/>
    <w:rsid w:val="00962030"/>
    <w:rsid w:val="00962296"/>
    <w:rsid w:val="00962F06"/>
    <w:rsid w:val="009639D9"/>
    <w:rsid w:val="00963A0B"/>
    <w:rsid w:val="00963BB9"/>
    <w:rsid w:val="0096546A"/>
    <w:rsid w:val="00965960"/>
    <w:rsid w:val="00965ADC"/>
    <w:rsid w:val="00965EAE"/>
    <w:rsid w:val="009662DB"/>
    <w:rsid w:val="009666FC"/>
    <w:rsid w:val="0096793A"/>
    <w:rsid w:val="0097039E"/>
    <w:rsid w:val="00970410"/>
    <w:rsid w:val="00971B57"/>
    <w:rsid w:val="00972445"/>
    <w:rsid w:val="009725C0"/>
    <w:rsid w:val="009728AC"/>
    <w:rsid w:val="00972917"/>
    <w:rsid w:val="00972C4A"/>
    <w:rsid w:val="00972EDC"/>
    <w:rsid w:val="00973221"/>
    <w:rsid w:val="00973305"/>
    <w:rsid w:val="00973B87"/>
    <w:rsid w:val="00973C5F"/>
    <w:rsid w:val="0097434A"/>
    <w:rsid w:val="009743BB"/>
    <w:rsid w:val="009743E6"/>
    <w:rsid w:val="009763A0"/>
    <w:rsid w:val="00976866"/>
    <w:rsid w:val="00976A41"/>
    <w:rsid w:val="00976C7B"/>
    <w:rsid w:val="0097706D"/>
    <w:rsid w:val="00977670"/>
    <w:rsid w:val="0097773F"/>
    <w:rsid w:val="00977EF2"/>
    <w:rsid w:val="009801D7"/>
    <w:rsid w:val="009802C2"/>
    <w:rsid w:val="00981401"/>
    <w:rsid w:val="00981587"/>
    <w:rsid w:val="00981819"/>
    <w:rsid w:val="00981B1C"/>
    <w:rsid w:val="00981EEE"/>
    <w:rsid w:val="0098277D"/>
    <w:rsid w:val="00982CC2"/>
    <w:rsid w:val="009831D8"/>
    <w:rsid w:val="00983299"/>
    <w:rsid w:val="00983812"/>
    <w:rsid w:val="00983920"/>
    <w:rsid w:val="00983A84"/>
    <w:rsid w:val="009843CD"/>
    <w:rsid w:val="00985460"/>
    <w:rsid w:val="0098568E"/>
    <w:rsid w:val="009859A7"/>
    <w:rsid w:val="00985B2E"/>
    <w:rsid w:val="00985C31"/>
    <w:rsid w:val="00985F4C"/>
    <w:rsid w:val="00986443"/>
    <w:rsid w:val="00986AE4"/>
    <w:rsid w:val="00987187"/>
    <w:rsid w:val="009872EC"/>
    <w:rsid w:val="00987477"/>
    <w:rsid w:val="009901B2"/>
    <w:rsid w:val="0099051B"/>
    <w:rsid w:val="00990B37"/>
    <w:rsid w:val="009911A8"/>
    <w:rsid w:val="00991263"/>
    <w:rsid w:val="00991599"/>
    <w:rsid w:val="009916CF"/>
    <w:rsid w:val="00992171"/>
    <w:rsid w:val="0099226E"/>
    <w:rsid w:val="009923FB"/>
    <w:rsid w:val="00992A16"/>
    <w:rsid w:val="00992E9F"/>
    <w:rsid w:val="00992EB7"/>
    <w:rsid w:val="009932FA"/>
    <w:rsid w:val="00993538"/>
    <w:rsid w:val="009939C9"/>
    <w:rsid w:val="00993AEF"/>
    <w:rsid w:val="0099428C"/>
    <w:rsid w:val="00994397"/>
    <w:rsid w:val="009949CB"/>
    <w:rsid w:val="00994A91"/>
    <w:rsid w:val="00994BC5"/>
    <w:rsid w:val="00994EA6"/>
    <w:rsid w:val="009953BD"/>
    <w:rsid w:val="00995656"/>
    <w:rsid w:val="00996261"/>
    <w:rsid w:val="00996435"/>
    <w:rsid w:val="00996C57"/>
    <w:rsid w:val="00996DFA"/>
    <w:rsid w:val="00996E2E"/>
    <w:rsid w:val="0099744C"/>
    <w:rsid w:val="00997A50"/>
    <w:rsid w:val="00997E08"/>
    <w:rsid w:val="009A0429"/>
    <w:rsid w:val="009A09A1"/>
    <w:rsid w:val="009A0E4C"/>
    <w:rsid w:val="009A143A"/>
    <w:rsid w:val="009A16B3"/>
    <w:rsid w:val="009A197F"/>
    <w:rsid w:val="009A1B07"/>
    <w:rsid w:val="009A1BAF"/>
    <w:rsid w:val="009A1C7D"/>
    <w:rsid w:val="009A1E00"/>
    <w:rsid w:val="009A1E72"/>
    <w:rsid w:val="009A1F64"/>
    <w:rsid w:val="009A2133"/>
    <w:rsid w:val="009A2678"/>
    <w:rsid w:val="009A2905"/>
    <w:rsid w:val="009A29E7"/>
    <w:rsid w:val="009A2C3D"/>
    <w:rsid w:val="009A2CF3"/>
    <w:rsid w:val="009A426A"/>
    <w:rsid w:val="009A42A1"/>
    <w:rsid w:val="009A43A9"/>
    <w:rsid w:val="009A45D1"/>
    <w:rsid w:val="009A4B2E"/>
    <w:rsid w:val="009A4D26"/>
    <w:rsid w:val="009A5E4C"/>
    <w:rsid w:val="009A6103"/>
    <w:rsid w:val="009A635F"/>
    <w:rsid w:val="009A6906"/>
    <w:rsid w:val="009A7AF0"/>
    <w:rsid w:val="009A7FCB"/>
    <w:rsid w:val="009B024B"/>
    <w:rsid w:val="009B02D5"/>
    <w:rsid w:val="009B0D6B"/>
    <w:rsid w:val="009B0E53"/>
    <w:rsid w:val="009B0F6B"/>
    <w:rsid w:val="009B0FCE"/>
    <w:rsid w:val="009B1E3D"/>
    <w:rsid w:val="009B209C"/>
    <w:rsid w:val="009B276A"/>
    <w:rsid w:val="009B2A39"/>
    <w:rsid w:val="009B307B"/>
    <w:rsid w:val="009B30DE"/>
    <w:rsid w:val="009B3108"/>
    <w:rsid w:val="009B36AF"/>
    <w:rsid w:val="009B37EA"/>
    <w:rsid w:val="009B3C9A"/>
    <w:rsid w:val="009B3D2F"/>
    <w:rsid w:val="009B3D91"/>
    <w:rsid w:val="009B4D9D"/>
    <w:rsid w:val="009B5A36"/>
    <w:rsid w:val="009B5DC0"/>
    <w:rsid w:val="009B6206"/>
    <w:rsid w:val="009B63D6"/>
    <w:rsid w:val="009B65FA"/>
    <w:rsid w:val="009B65FF"/>
    <w:rsid w:val="009B683C"/>
    <w:rsid w:val="009B6958"/>
    <w:rsid w:val="009B730A"/>
    <w:rsid w:val="009B7329"/>
    <w:rsid w:val="009B787D"/>
    <w:rsid w:val="009B799F"/>
    <w:rsid w:val="009C01DB"/>
    <w:rsid w:val="009C1213"/>
    <w:rsid w:val="009C1D08"/>
    <w:rsid w:val="009C228F"/>
    <w:rsid w:val="009C2427"/>
    <w:rsid w:val="009C24D6"/>
    <w:rsid w:val="009C267E"/>
    <w:rsid w:val="009C2BDD"/>
    <w:rsid w:val="009C3745"/>
    <w:rsid w:val="009C3A3B"/>
    <w:rsid w:val="009C43E7"/>
    <w:rsid w:val="009C488F"/>
    <w:rsid w:val="009C4B69"/>
    <w:rsid w:val="009C4C8E"/>
    <w:rsid w:val="009C4D8F"/>
    <w:rsid w:val="009C5513"/>
    <w:rsid w:val="009C5570"/>
    <w:rsid w:val="009C5646"/>
    <w:rsid w:val="009C57B0"/>
    <w:rsid w:val="009C6154"/>
    <w:rsid w:val="009C6189"/>
    <w:rsid w:val="009C6212"/>
    <w:rsid w:val="009C78DF"/>
    <w:rsid w:val="009C795D"/>
    <w:rsid w:val="009C7C88"/>
    <w:rsid w:val="009C7CB1"/>
    <w:rsid w:val="009D02E7"/>
    <w:rsid w:val="009D0383"/>
    <w:rsid w:val="009D0CB0"/>
    <w:rsid w:val="009D1D3D"/>
    <w:rsid w:val="009D1D91"/>
    <w:rsid w:val="009D245B"/>
    <w:rsid w:val="009D2A88"/>
    <w:rsid w:val="009D31A7"/>
    <w:rsid w:val="009D34C7"/>
    <w:rsid w:val="009D35EB"/>
    <w:rsid w:val="009D36F4"/>
    <w:rsid w:val="009D3A5C"/>
    <w:rsid w:val="009D3DBB"/>
    <w:rsid w:val="009D4A6C"/>
    <w:rsid w:val="009D4ABC"/>
    <w:rsid w:val="009D4C4E"/>
    <w:rsid w:val="009D54FA"/>
    <w:rsid w:val="009D5A51"/>
    <w:rsid w:val="009D618F"/>
    <w:rsid w:val="009D6341"/>
    <w:rsid w:val="009D6E15"/>
    <w:rsid w:val="009D6F0D"/>
    <w:rsid w:val="009D7126"/>
    <w:rsid w:val="009D7A17"/>
    <w:rsid w:val="009E0392"/>
    <w:rsid w:val="009E0616"/>
    <w:rsid w:val="009E0938"/>
    <w:rsid w:val="009E0ADA"/>
    <w:rsid w:val="009E11A5"/>
    <w:rsid w:val="009E1775"/>
    <w:rsid w:val="009E1B02"/>
    <w:rsid w:val="009E1F6A"/>
    <w:rsid w:val="009E1F7B"/>
    <w:rsid w:val="009E23BF"/>
    <w:rsid w:val="009E2538"/>
    <w:rsid w:val="009E25A1"/>
    <w:rsid w:val="009E2AF4"/>
    <w:rsid w:val="009E3151"/>
    <w:rsid w:val="009E3A1A"/>
    <w:rsid w:val="009E3CB4"/>
    <w:rsid w:val="009E3DF7"/>
    <w:rsid w:val="009E3F28"/>
    <w:rsid w:val="009E45D2"/>
    <w:rsid w:val="009E530D"/>
    <w:rsid w:val="009E5380"/>
    <w:rsid w:val="009E5494"/>
    <w:rsid w:val="009E54BD"/>
    <w:rsid w:val="009E5531"/>
    <w:rsid w:val="009E5820"/>
    <w:rsid w:val="009E5AB0"/>
    <w:rsid w:val="009E5EDC"/>
    <w:rsid w:val="009E608D"/>
    <w:rsid w:val="009E61DE"/>
    <w:rsid w:val="009E6337"/>
    <w:rsid w:val="009E6949"/>
    <w:rsid w:val="009E6956"/>
    <w:rsid w:val="009E7329"/>
    <w:rsid w:val="009E74F0"/>
    <w:rsid w:val="009E7E85"/>
    <w:rsid w:val="009F018E"/>
    <w:rsid w:val="009F01F3"/>
    <w:rsid w:val="009F0683"/>
    <w:rsid w:val="009F100A"/>
    <w:rsid w:val="009F1385"/>
    <w:rsid w:val="009F202D"/>
    <w:rsid w:val="009F2EEB"/>
    <w:rsid w:val="009F326F"/>
    <w:rsid w:val="009F32D5"/>
    <w:rsid w:val="009F34D4"/>
    <w:rsid w:val="009F3861"/>
    <w:rsid w:val="009F40FA"/>
    <w:rsid w:val="009F4244"/>
    <w:rsid w:val="009F4257"/>
    <w:rsid w:val="009F46AC"/>
    <w:rsid w:val="009F46BE"/>
    <w:rsid w:val="009F4CFC"/>
    <w:rsid w:val="009F4DAD"/>
    <w:rsid w:val="009F5021"/>
    <w:rsid w:val="009F530F"/>
    <w:rsid w:val="009F559F"/>
    <w:rsid w:val="009F5DB7"/>
    <w:rsid w:val="009F5E74"/>
    <w:rsid w:val="009F6150"/>
    <w:rsid w:val="009F6CC1"/>
    <w:rsid w:val="009F6F22"/>
    <w:rsid w:val="009F74B3"/>
    <w:rsid w:val="009F77DB"/>
    <w:rsid w:val="009F7B71"/>
    <w:rsid w:val="009F7BF6"/>
    <w:rsid w:val="009F7DA5"/>
    <w:rsid w:val="009F7E73"/>
    <w:rsid w:val="00A00500"/>
    <w:rsid w:val="00A00AA9"/>
    <w:rsid w:val="00A00F92"/>
    <w:rsid w:val="00A01209"/>
    <w:rsid w:val="00A0128A"/>
    <w:rsid w:val="00A01406"/>
    <w:rsid w:val="00A0163F"/>
    <w:rsid w:val="00A02350"/>
    <w:rsid w:val="00A0238C"/>
    <w:rsid w:val="00A02727"/>
    <w:rsid w:val="00A02984"/>
    <w:rsid w:val="00A02E85"/>
    <w:rsid w:val="00A03013"/>
    <w:rsid w:val="00A03412"/>
    <w:rsid w:val="00A03666"/>
    <w:rsid w:val="00A03E06"/>
    <w:rsid w:val="00A04017"/>
    <w:rsid w:val="00A0454F"/>
    <w:rsid w:val="00A046C3"/>
    <w:rsid w:val="00A04C6D"/>
    <w:rsid w:val="00A04D73"/>
    <w:rsid w:val="00A05280"/>
    <w:rsid w:val="00A05373"/>
    <w:rsid w:val="00A054B9"/>
    <w:rsid w:val="00A056BB"/>
    <w:rsid w:val="00A05964"/>
    <w:rsid w:val="00A05989"/>
    <w:rsid w:val="00A05A53"/>
    <w:rsid w:val="00A05BB3"/>
    <w:rsid w:val="00A05E87"/>
    <w:rsid w:val="00A067F0"/>
    <w:rsid w:val="00A07454"/>
    <w:rsid w:val="00A07E70"/>
    <w:rsid w:val="00A1013D"/>
    <w:rsid w:val="00A1054E"/>
    <w:rsid w:val="00A11B15"/>
    <w:rsid w:val="00A129D1"/>
    <w:rsid w:val="00A12D12"/>
    <w:rsid w:val="00A12D91"/>
    <w:rsid w:val="00A12DD6"/>
    <w:rsid w:val="00A12E2F"/>
    <w:rsid w:val="00A12F52"/>
    <w:rsid w:val="00A130CE"/>
    <w:rsid w:val="00A135EA"/>
    <w:rsid w:val="00A13E1F"/>
    <w:rsid w:val="00A15249"/>
    <w:rsid w:val="00A152A7"/>
    <w:rsid w:val="00A15A3E"/>
    <w:rsid w:val="00A15AE4"/>
    <w:rsid w:val="00A15FD4"/>
    <w:rsid w:val="00A1620D"/>
    <w:rsid w:val="00A163F8"/>
    <w:rsid w:val="00A16ECB"/>
    <w:rsid w:val="00A16F79"/>
    <w:rsid w:val="00A17208"/>
    <w:rsid w:val="00A17431"/>
    <w:rsid w:val="00A17ADE"/>
    <w:rsid w:val="00A17B05"/>
    <w:rsid w:val="00A17B2B"/>
    <w:rsid w:val="00A2026A"/>
    <w:rsid w:val="00A20991"/>
    <w:rsid w:val="00A20C2C"/>
    <w:rsid w:val="00A20F4E"/>
    <w:rsid w:val="00A211EB"/>
    <w:rsid w:val="00A2151A"/>
    <w:rsid w:val="00A21593"/>
    <w:rsid w:val="00A21DD4"/>
    <w:rsid w:val="00A22492"/>
    <w:rsid w:val="00A226C2"/>
    <w:rsid w:val="00A22845"/>
    <w:rsid w:val="00A22952"/>
    <w:rsid w:val="00A22A12"/>
    <w:rsid w:val="00A22FB3"/>
    <w:rsid w:val="00A2369D"/>
    <w:rsid w:val="00A23719"/>
    <w:rsid w:val="00A242DA"/>
    <w:rsid w:val="00A273D8"/>
    <w:rsid w:val="00A27B7D"/>
    <w:rsid w:val="00A3009A"/>
    <w:rsid w:val="00A300F8"/>
    <w:rsid w:val="00A30B8E"/>
    <w:rsid w:val="00A30E84"/>
    <w:rsid w:val="00A31040"/>
    <w:rsid w:val="00A3119C"/>
    <w:rsid w:val="00A312EA"/>
    <w:rsid w:val="00A319E0"/>
    <w:rsid w:val="00A31A25"/>
    <w:rsid w:val="00A31B80"/>
    <w:rsid w:val="00A31C59"/>
    <w:rsid w:val="00A31FBF"/>
    <w:rsid w:val="00A3274B"/>
    <w:rsid w:val="00A331EA"/>
    <w:rsid w:val="00A335BE"/>
    <w:rsid w:val="00A33BAA"/>
    <w:rsid w:val="00A344A9"/>
    <w:rsid w:val="00A344AB"/>
    <w:rsid w:val="00A346FF"/>
    <w:rsid w:val="00A3521D"/>
    <w:rsid w:val="00A3537D"/>
    <w:rsid w:val="00A35B84"/>
    <w:rsid w:val="00A37B0A"/>
    <w:rsid w:val="00A37E48"/>
    <w:rsid w:val="00A37E7A"/>
    <w:rsid w:val="00A40009"/>
    <w:rsid w:val="00A400A1"/>
    <w:rsid w:val="00A4078A"/>
    <w:rsid w:val="00A40A08"/>
    <w:rsid w:val="00A4102E"/>
    <w:rsid w:val="00A414B7"/>
    <w:rsid w:val="00A415F4"/>
    <w:rsid w:val="00A41644"/>
    <w:rsid w:val="00A41A2F"/>
    <w:rsid w:val="00A41EEE"/>
    <w:rsid w:val="00A42176"/>
    <w:rsid w:val="00A42917"/>
    <w:rsid w:val="00A42989"/>
    <w:rsid w:val="00A436C3"/>
    <w:rsid w:val="00A43F36"/>
    <w:rsid w:val="00A441B5"/>
    <w:rsid w:val="00A44583"/>
    <w:rsid w:val="00A44626"/>
    <w:rsid w:val="00A44720"/>
    <w:rsid w:val="00A44B4D"/>
    <w:rsid w:val="00A44C09"/>
    <w:rsid w:val="00A4605C"/>
    <w:rsid w:val="00A46511"/>
    <w:rsid w:val="00A46A00"/>
    <w:rsid w:val="00A46B1F"/>
    <w:rsid w:val="00A46B6C"/>
    <w:rsid w:val="00A46C5D"/>
    <w:rsid w:val="00A46D5C"/>
    <w:rsid w:val="00A4732C"/>
    <w:rsid w:val="00A47731"/>
    <w:rsid w:val="00A47827"/>
    <w:rsid w:val="00A478C0"/>
    <w:rsid w:val="00A50177"/>
    <w:rsid w:val="00A507CD"/>
    <w:rsid w:val="00A51D99"/>
    <w:rsid w:val="00A520C6"/>
    <w:rsid w:val="00A522D3"/>
    <w:rsid w:val="00A526C3"/>
    <w:rsid w:val="00A52EDC"/>
    <w:rsid w:val="00A53630"/>
    <w:rsid w:val="00A53A06"/>
    <w:rsid w:val="00A53B06"/>
    <w:rsid w:val="00A54540"/>
    <w:rsid w:val="00A545B9"/>
    <w:rsid w:val="00A54713"/>
    <w:rsid w:val="00A54C75"/>
    <w:rsid w:val="00A55304"/>
    <w:rsid w:val="00A55D11"/>
    <w:rsid w:val="00A562B4"/>
    <w:rsid w:val="00A5669E"/>
    <w:rsid w:val="00A56962"/>
    <w:rsid w:val="00A56BAF"/>
    <w:rsid w:val="00A56BF7"/>
    <w:rsid w:val="00A56C3E"/>
    <w:rsid w:val="00A5741E"/>
    <w:rsid w:val="00A5743D"/>
    <w:rsid w:val="00A5789F"/>
    <w:rsid w:val="00A57ECB"/>
    <w:rsid w:val="00A601A3"/>
    <w:rsid w:val="00A60416"/>
    <w:rsid w:val="00A60EFC"/>
    <w:rsid w:val="00A61210"/>
    <w:rsid w:val="00A616F7"/>
    <w:rsid w:val="00A61A3E"/>
    <w:rsid w:val="00A61C2B"/>
    <w:rsid w:val="00A61D41"/>
    <w:rsid w:val="00A62019"/>
    <w:rsid w:val="00A62502"/>
    <w:rsid w:val="00A62531"/>
    <w:rsid w:val="00A62762"/>
    <w:rsid w:val="00A628B9"/>
    <w:rsid w:val="00A628E6"/>
    <w:rsid w:val="00A62C43"/>
    <w:rsid w:val="00A62CF8"/>
    <w:rsid w:val="00A63252"/>
    <w:rsid w:val="00A63376"/>
    <w:rsid w:val="00A634AB"/>
    <w:rsid w:val="00A639D1"/>
    <w:rsid w:val="00A63CF7"/>
    <w:rsid w:val="00A6436E"/>
    <w:rsid w:val="00A64844"/>
    <w:rsid w:val="00A6486C"/>
    <w:rsid w:val="00A64D6B"/>
    <w:rsid w:val="00A64E25"/>
    <w:rsid w:val="00A64F3C"/>
    <w:rsid w:val="00A653C0"/>
    <w:rsid w:val="00A653D8"/>
    <w:rsid w:val="00A65500"/>
    <w:rsid w:val="00A65643"/>
    <w:rsid w:val="00A65AB0"/>
    <w:rsid w:val="00A660A9"/>
    <w:rsid w:val="00A6638A"/>
    <w:rsid w:val="00A671B9"/>
    <w:rsid w:val="00A67241"/>
    <w:rsid w:val="00A67F86"/>
    <w:rsid w:val="00A70117"/>
    <w:rsid w:val="00A70518"/>
    <w:rsid w:val="00A708FB"/>
    <w:rsid w:val="00A70BDF"/>
    <w:rsid w:val="00A71A41"/>
    <w:rsid w:val="00A7207B"/>
    <w:rsid w:val="00A720A3"/>
    <w:rsid w:val="00A72A4E"/>
    <w:rsid w:val="00A74264"/>
    <w:rsid w:val="00A75592"/>
    <w:rsid w:val="00A75C2E"/>
    <w:rsid w:val="00A75E3B"/>
    <w:rsid w:val="00A75EB4"/>
    <w:rsid w:val="00A75ED1"/>
    <w:rsid w:val="00A76050"/>
    <w:rsid w:val="00A77022"/>
    <w:rsid w:val="00A7768E"/>
    <w:rsid w:val="00A77BFC"/>
    <w:rsid w:val="00A77CD1"/>
    <w:rsid w:val="00A8079F"/>
    <w:rsid w:val="00A80A2D"/>
    <w:rsid w:val="00A80CAD"/>
    <w:rsid w:val="00A81050"/>
    <w:rsid w:val="00A81CA6"/>
    <w:rsid w:val="00A82085"/>
    <w:rsid w:val="00A82405"/>
    <w:rsid w:val="00A82453"/>
    <w:rsid w:val="00A826BC"/>
    <w:rsid w:val="00A82CF9"/>
    <w:rsid w:val="00A82DC5"/>
    <w:rsid w:val="00A82F39"/>
    <w:rsid w:val="00A830DB"/>
    <w:rsid w:val="00A8342A"/>
    <w:rsid w:val="00A83E2C"/>
    <w:rsid w:val="00A840F7"/>
    <w:rsid w:val="00A841D3"/>
    <w:rsid w:val="00A84A59"/>
    <w:rsid w:val="00A850DF"/>
    <w:rsid w:val="00A8523D"/>
    <w:rsid w:val="00A85BB1"/>
    <w:rsid w:val="00A85E91"/>
    <w:rsid w:val="00A863B9"/>
    <w:rsid w:val="00A86687"/>
    <w:rsid w:val="00A86A06"/>
    <w:rsid w:val="00A86AD4"/>
    <w:rsid w:val="00A87553"/>
    <w:rsid w:val="00A87C26"/>
    <w:rsid w:val="00A87CD4"/>
    <w:rsid w:val="00A902F9"/>
    <w:rsid w:val="00A905EA"/>
    <w:rsid w:val="00A909A6"/>
    <w:rsid w:val="00A90BD6"/>
    <w:rsid w:val="00A90D2F"/>
    <w:rsid w:val="00A90FB5"/>
    <w:rsid w:val="00A91CEE"/>
    <w:rsid w:val="00A9290E"/>
    <w:rsid w:val="00A9319C"/>
    <w:rsid w:val="00A9374A"/>
    <w:rsid w:val="00A9399D"/>
    <w:rsid w:val="00A93AB5"/>
    <w:rsid w:val="00A94087"/>
    <w:rsid w:val="00A942D2"/>
    <w:rsid w:val="00A945AD"/>
    <w:rsid w:val="00A9465E"/>
    <w:rsid w:val="00A95053"/>
    <w:rsid w:val="00A95056"/>
    <w:rsid w:val="00A953CE"/>
    <w:rsid w:val="00A96839"/>
    <w:rsid w:val="00A975AD"/>
    <w:rsid w:val="00A97853"/>
    <w:rsid w:val="00A97932"/>
    <w:rsid w:val="00AA0A73"/>
    <w:rsid w:val="00AA0C3E"/>
    <w:rsid w:val="00AA0D3D"/>
    <w:rsid w:val="00AA16EE"/>
    <w:rsid w:val="00AA1889"/>
    <w:rsid w:val="00AA1D74"/>
    <w:rsid w:val="00AA2696"/>
    <w:rsid w:val="00AA3474"/>
    <w:rsid w:val="00AA3489"/>
    <w:rsid w:val="00AA37F3"/>
    <w:rsid w:val="00AA38A0"/>
    <w:rsid w:val="00AA4355"/>
    <w:rsid w:val="00AA4824"/>
    <w:rsid w:val="00AA49DD"/>
    <w:rsid w:val="00AA5346"/>
    <w:rsid w:val="00AA573B"/>
    <w:rsid w:val="00AA5DEB"/>
    <w:rsid w:val="00AA6DEE"/>
    <w:rsid w:val="00AA6F9F"/>
    <w:rsid w:val="00AA7104"/>
    <w:rsid w:val="00AA71BB"/>
    <w:rsid w:val="00AA73E0"/>
    <w:rsid w:val="00AA790C"/>
    <w:rsid w:val="00AA7A42"/>
    <w:rsid w:val="00AB051B"/>
    <w:rsid w:val="00AB0A45"/>
    <w:rsid w:val="00AB0C3E"/>
    <w:rsid w:val="00AB13F3"/>
    <w:rsid w:val="00AB1792"/>
    <w:rsid w:val="00AB17B5"/>
    <w:rsid w:val="00AB1999"/>
    <w:rsid w:val="00AB19D1"/>
    <w:rsid w:val="00AB2535"/>
    <w:rsid w:val="00AB289B"/>
    <w:rsid w:val="00AB2C7C"/>
    <w:rsid w:val="00AB2F64"/>
    <w:rsid w:val="00AB2F99"/>
    <w:rsid w:val="00AB41A1"/>
    <w:rsid w:val="00AB4420"/>
    <w:rsid w:val="00AB4D6C"/>
    <w:rsid w:val="00AB4ECF"/>
    <w:rsid w:val="00AB5187"/>
    <w:rsid w:val="00AB5768"/>
    <w:rsid w:val="00AB6751"/>
    <w:rsid w:val="00AB6805"/>
    <w:rsid w:val="00AB6B3F"/>
    <w:rsid w:val="00AB74E1"/>
    <w:rsid w:val="00AB75F4"/>
    <w:rsid w:val="00AB76C8"/>
    <w:rsid w:val="00AB777D"/>
    <w:rsid w:val="00AB7B25"/>
    <w:rsid w:val="00AC004F"/>
    <w:rsid w:val="00AC0319"/>
    <w:rsid w:val="00AC0CF6"/>
    <w:rsid w:val="00AC0D72"/>
    <w:rsid w:val="00AC0EBA"/>
    <w:rsid w:val="00AC10FF"/>
    <w:rsid w:val="00AC1232"/>
    <w:rsid w:val="00AC2395"/>
    <w:rsid w:val="00AC2910"/>
    <w:rsid w:val="00AC2BC8"/>
    <w:rsid w:val="00AC2F55"/>
    <w:rsid w:val="00AC30B1"/>
    <w:rsid w:val="00AC373D"/>
    <w:rsid w:val="00AC432C"/>
    <w:rsid w:val="00AC4463"/>
    <w:rsid w:val="00AC47C5"/>
    <w:rsid w:val="00AC4D50"/>
    <w:rsid w:val="00AC4E1F"/>
    <w:rsid w:val="00AC4E48"/>
    <w:rsid w:val="00AC51CB"/>
    <w:rsid w:val="00AC5BF6"/>
    <w:rsid w:val="00AC6039"/>
    <w:rsid w:val="00AC6076"/>
    <w:rsid w:val="00AC6119"/>
    <w:rsid w:val="00AC674A"/>
    <w:rsid w:val="00AC7747"/>
    <w:rsid w:val="00AD0371"/>
    <w:rsid w:val="00AD070B"/>
    <w:rsid w:val="00AD071D"/>
    <w:rsid w:val="00AD159B"/>
    <w:rsid w:val="00AD163A"/>
    <w:rsid w:val="00AD1751"/>
    <w:rsid w:val="00AD1DCF"/>
    <w:rsid w:val="00AD247F"/>
    <w:rsid w:val="00AD2659"/>
    <w:rsid w:val="00AD277C"/>
    <w:rsid w:val="00AD29FA"/>
    <w:rsid w:val="00AD2B20"/>
    <w:rsid w:val="00AD2F23"/>
    <w:rsid w:val="00AD33E9"/>
    <w:rsid w:val="00AD37B5"/>
    <w:rsid w:val="00AD3BE5"/>
    <w:rsid w:val="00AD3F56"/>
    <w:rsid w:val="00AD414A"/>
    <w:rsid w:val="00AD42BE"/>
    <w:rsid w:val="00AD4475"/>
    <w:rsid w:val="00AD4785"/>
    <w:rsid w:val="00AD4A90"/>
    <w:rsid w:val="00AD5C62"/>
    <w:rsid w:val="00AD5C98"/>
    <w:rsid w:val="00AD5F24"/>
    <w:rsid w:val="00AD60AF"/>
    <w:rsid w:val="00AD6550"/>
    <w:rsid w:val="00AD6EEA"/>
    <w:rsid w:val="00AD710E"/>
    <w:rsid w:val="00AD7A2E"/>
    <w:rsid w:val="00AD7DE5"/>
    <w:rsid w:val="00AD7DEE"/>
    <w:rsid w:val="00AE02B9"/>
    <w:rsid w:val="00AE050D"/>
    <w:rsid w:val="00AE067D"/>
    <w:rsid w:val="00AE09A5"/>
    <w:rsid w:val="00AE0BB8"/>
    <w:rsid w:val="00AE0D2C"/>
    <w:rsid w:val="00AE160F"/>
    <w:rsid w:val="00AE188C"/>
    <w:rsid w:val="00AE1A59"/>
    <w:rsid w:val="00AE25E1"/>
    <w:rsid w:val="00AE26D5"/>
    <w:rsid w:val="00AE2C04"/>
    <w:rsid w:val="00AE3154"/>
    <w:rsid w:val="00AE3187"/>
    <w:rsid w:val="00AE37BD"/>
    <w:rsid w:val="00AE3892"/>
    <w:rsid w:val="00AE3FA7"/>
    <w:rsid w:val="00AE43ED"/>
    <w:rsid w:val="00AE474B"/>
    <w:rsid w:val="00AE497E"/>
    <w:rsid w:val="00AE4F86"/>
    <w:rsid w:val="00AE530E"/>
    <w:rsid w:val="00AE531E"/>
    <w:rsid w:val="00AE5361"/>
    <w:rsid w:val="00AE58D9"/>
    <w:rsid w:val="00AE6AE5"/>
    <w:rsid w:val="00AE6BE5"/>
    <w:rsid w:val="00AE77DA"/>
    <w:rsid w:val="00AF0C79"/>
    <w:rsid w:val="00AF136E"/>
    <w:rsid w:val="00AF2842"/>
    <w:rsid w:val="00AF2930"/>
    <w:rsid w:val="00AF2DAA"/>
    <w:rsid w:val="00AF2F03"/>
    <w:rsid w:val="00AF338E"/>
    <w:rsid w:val="00AF33EB"/>
    <w:rsid w:val="00AF3583"/>
    <w:rsid w:val="00AF3E46"/>
    <w:rsid w:val="00AF4435"/>
    <w:rsid w:val="00AF5582"/>
    <w:rsid w:val="00AF5630"/>
    <w:rsid w:val="00AF568A"/>
    <w:rsid w:val="00AF5887"/>
    <w:rsid w:val="00AF5E64"/>
    <w:rsid w:val="00AF6BDD"/>
    <w:rsid w:val="00AF70CB"/>
    <w:rsid w:val="00AF70F0"/>
    <w:rsid w:val="00AF72DC"/>
    <w:rsid w:val="00AF72EB"/>
    <w:rsid w:val="00AF7EDF"/>
    <w:rsid w:val="00B00EF7"/>
    <w:rsid w:val="00B00F49"/>
    <w:rsid w:val="00B00F58"/>
    <w:rsid w:val="00B0104D"/>
    <w:rsid w:val="00B0122A"/>
    <w:rsid w:val="00B013E4"/>
    <w:rsid w:val="00B01697"/>
    <w:rsid w:val="00B0173A"/>
    <w:rsid w:val="00B01F5F"/>
    <w:rsid w:val="00B024E9"/>
    <w:rsid w:val="00B02839"/>
    <w:rsid w:val="00B02BB9"/>
    <w:rsid w:val="00B02FB8"/>
    <w:rsid w:val="00B032D4"/>
    <w:rsid w:val="00B03A2F"/>
    <w:rsid w:val="00B03C1D"/>
    <w:rsid w:val="00B04001"/>
    <w:rsid w:val="00B04DFA"/>
    <w:rsid w:val="00B04F66"/>
    <w:rsid w:val="00B05D2D"/>
    <w:rsid w:val="00B05F07"/>
    <w:rsid w:val="00B06711"/>
    <w:rsid w:val="00B06C7C"/>
    <w:rsid w:val="00B06DEB"/>
    <w:rsid w:val="00B07188"/>
    <w:rsid w:val="00B0762D"/>
    <w:rsid w:val="00B07C02"/>
    <w:rsid w:val="00B100B7"/>
    <w:rsid w:val="00B1038D"/>
    <w:rsid w:val="00B10400"/>
    <w:rsid w:val="00B10C5F"/>
    <w:rsid w:val="00B114B5"/>
    <w:rsid w:val="00B114DB"/>
    <w:rsid w:val="00B11563"/>
    <w:rsid w:val="00B11B52"/>
    <w:rsid w:val="00B122F3"/>
    <w:rsid w:val="00B12450"/>
    <w:rsid w:val="00B12572"/>
    <w:rsid w:val="00B13639"/>
    <w:rsid w:val="00B1380C"/>
    <w:rsid w:val="00B13B22"/>
    <w:rsid w:val="00B143F1"/>
    <w:rsid w:val="00B14CBC"/>
    <w:rsid w:val="00B1501A"/>
    <w:rsid w:val="00B154F1"/>
    <w:rsid w:val="00B164DA"/>
    <w:rsid w:val="00B1724A"/>
    <w:rsid w:val="00B179C0"/>
    <w:rsid w:val="00B17A63"/>
    <w:rsid w:val="00B17BDB"/>
    <w:rsid w:val="00B17E47"/>
    <w:rsid w:val="00B20212"/>
    <w:rsid w:val="00B20939"/>
    <w:rsid w:val="00B20A6F"/>
    <w:rsid w:val="00B21A09"/>
    <w:rsid w:val="00B21B80"/>
    <w:rsid w:val="00B21CA5"/>
    <w:rsid w:val="00B21D29"/>
    <w:rsid w:val="00B2202E"/>
    <w:rsid w:val="00B2211F"/>
    <w:rsid w:val="00B22610"/>
    <w:rsid w:val="00B22C1C"/>
    <w:rsid w:val="00B22F38"/>
    <w:rsid w:val="00B23569"/>
    <w:rsid w:val="00B237C9"/>
    <w:rsid w:val="00B237E0"/>
    <w:rsid w:val="00B23D6A"/>
    <w:rsid w:val="00B24033"/>
    <w:rsid w:val="00B2438E"/>
    <w:rsid w:val="00B24920"/>
    <w:rsid w:val="00B24F44"/>
    <w:rsid w:val="00B25768"/>
    <w:rsid w:val="00B2588F"/>
    <w:rsid w:val="00B25EC0"/>
    <w:rsid w:val="00B25FC3"/>
    <w:rsid w:val="00B2605E"/>
    <w:rsid w:val="00B268EB"/>
    <w:rsid w:val="00B26C27"/>
    <w:rsid w:val="00B26F74"/>
    <w:rsid w:val="00B27D05"/>
    <w:rsid w:val="00B307AF"/>
    <w:rsid w:val="00B314A8"/>
    <w:rsid w:val="00B31995"/>
    <w:rsid w:val="00B321D3"/>
    <w:rsid w:val="00B32499"/>
    <w:rsid w:val="00B327E2"/>
    <w:rsid w:val="00B32A17"/>
    <w:rsid w:val="00B32A63"/>
    <w:rsid w:val="00B32B76"/>
    <w:rsid w:val="00B32BD9"/>
    <w:rsid w:val="00B3354F"/>
    <w:rsid w:val="00B3360C"/>
    <w:rsid w:val="00B33868"/>
    <w:rsid w:val="00B33CC1"/>
    <w:rsid w:val="00B348B1"/>
    <w:rsid w:val="00B34AC1"/>
    <w:rsid w:val="00B35829"/>
    <w:rsid w:val="00B35A44"/>
    <w:rsid w:val="00B35B11"/>
    <w:rsid w:val="00B361DE"/>
    <w:rsid w:val="00B3637B"/>
    <w:rsid w:val="00B369B3"/>
    <w:rsid w:val="00B371CD"/>
    <w:rsid w:val="00B4022E"/>
    <w:rsid w:val="00B40261"/>
    <w:rsid w:val="00B403EA"/>
    <w:rsid w:val="00B40958"/>
    <w:rsid w:val="00B40D73"/>
    <w:rsid w:val="00B4180E"/>
    <w:rsid w:val="00B41A8A"/>
    <w:rsid w:val="00B42790"/>
    <w:rsid w:val="00B43366"/>
    <w:rsid w:val="00B43594"/>
    <w:rsid w:val="00B43615"/>
    <w:rsid w:val="00B43C68"/>
    <w:rsid w:val="00B43CE1"/>
    <w:rsid w:val="00B441E7"/>
    <w:rsid w:val="00B44308"/>
    <w:rsid w:val="00B443AE"/>
    <w:rsid w:val="00B446C1"/>
    <w:rsid w:val="00B44881"/>
    <w:rsid w:val="00B44A3C"/>
    <w:rsid w:val="00B44A97"/>
    <w:rsid w:val="00B44EB5"/>
    <w:rsid w:val="00B45089"/>
    <w:rsid w:val="00B45236"/>
    <w:rsid w:val="00B4549F"/>
    <w:rsid w:val="00B46100"/>
    <w:rsid w:val="00B46394"/>
    <w:rsid w:val="00B469D0"/>
    <w:rsid w:val="00B47480"/>
    <w:rsid w:val="00B47A8A"/>
    <w:rsid w:val="00B47CE6"/>
    <w:rsid w:val="00B50738"/>
    <w:rsid w:val="00B5101E"/>
    <w:rsid w:val="00B5190E"/>
    <w:rsid w:val="00B51CEC"/>
    <w:rsid w:val="00B521B0"/>
    <w:rsid w:val="00B52325"/>
    <w:rsid w:val="00B5240A"/>
    <w:rsid w:val="00B52650"/>
    <w:rsid w:val="00B52714"/>
    <w:rsid w:val="00B5293A"/>
    <w:rsid w:val="00B5383D"/>
    <w:rsid w:val="00B53940"/>
    <w:rsid w:val="00B53CBF"/>
    <w:rsid w:val="00B543AC"/>
    <w:rsid w:val="00B550BB"/>
    <w:rsid w:val="00B557F0"/>
    <w:rsid w:val="00B55A35"/>
    <w:rsid w:val="00B5611B"/>
    <w:rsid w:val="00B56673"/>
    <w:rsid w:val="00B566EF"/>
    <w:rsid w:val="00B571C6"/>
    <w:rsid w:val="00B5748D"/>
    <w:rsid w:val="00B57CAF"/>
    <w:rsid w:val="00B6011D"/>
    <w:rsid w:val="00B60718"/>
    <w:rsid w:val="00B60DD1"/>
    <w:rsid w:val="00B61786"/>
    <w:rsid w:val="00B6179A"/>
    <w:rsid w:val="00B618F6"/>
    <w:rsid w:val="00B61A54"/>
    <w:rsid w:val="00B61A8A"/>
    <w:rsid w:val="00B61A9B"/>
    <w:rsid w:val="00B62643"/>
    <w:rsid w:val="00B62A29"/>
    <w:rsid w:val="00B62AE9"/>
    <w:rsid w:val="00B62DD3"/>
    <w:rsid w:val="00B6336C"/>
    <w:rsid w:val="00B63A59"/>
    <w:rsid w:val="00B63C04"/>
    <w:rsid w:val="00B63E8D"/>
    <w:rsid w:val="00B63F72"/>
    <w:rsid w:val="00B64007"/>
    <w:rsid w:val="00B640E9"/>
    <w:rsid w:val="00B643AA"/>
    <w:rsid w:val="00B64833"/>
    <w:rsid w:val="00B649E1"/>
    <w:rsid w:val="00B64CEA"/>
    <w:rsid w:val="00B64D91"/>
    <w:rsid w:val="00B64DCD"/>
    <w:rsid w:val="00B64E5A"/>
    <w:rsid w:val="00B655FE"/>
    <w:rsid w:val="00B662DE"/>
    <w:rsid w:val="00B667B3"/>
    <w:rsid w:val="00B669DA"/>
    <w:rsid w:val="00B66AC2"/>
    <w:rsid w:val="00B66C3D"/>
    <w:rsid w:val="00B66CF0"/>
    <w:rsid w:val="00B671B5"/>
    <w:rsid w:val="00B70953"/>
    <w:rsid w:val="00B70B23"/>
    <w:rsid w:val="00B711CC"/>
    <w:rsid w:val="00B7133C"/>
    <w:rsid w:val="00B717CF"/>
    <w:rsid w:val="00B72219"/>
    <w:rsid w:val="00B728A9"/>
    <w:rsid w:val="00B728E9"/>
    <w:rsid w:val="00B72A78"/>
    <w:rsid w:val="00B73203"/>
    <w:rsid w:val="00B73342"/>
    <w:rsid w:val="00B737DB"/>
    <w:rsid w:val="00B74899"/>
    <w:rsid w:val="00B74C2E"/>
    <w:rsid w:val="00B74CB1"/>
    <w:rsid w:val="00B7522E"/>
    <w:rsid w:val="00B75B79"/>
    <w:rsid w:val="00B76170"/>
    <w:rsid w:val="00B7669B"/>
    <w:rsid w:val="00B77465"/>
    <w:rsid w:val="00B776F9"/>
    <w:rsid w:val="00B777B0"/>
    <w:rsid w:val="00B77DAA"/>
    <w:rsid w:val="00B80056"/>
    <w:rsid w:val="00B8005F"/>
    <w:rsid w:val="00B802E0"/>
    <w:rsid w:val="00B8036D"/>
    <w:rsid w:val="00B80558"/>
    <w:rsid w:val="00B8056B"/>
    <w:rsid w:val="00B805AC"/>
    <w:rsid w:val="00B80EA1"/>
    <w:rsid w:val="00B80EED"/>
    <w:rsid w:val="00B81095"/>
    <w:rsid w:val="00B81240"/>
    <w:rsid w:val="00B813FB"/>
    <w:rsid w:val="00B8141D"/>
    <w:rsid w:val="00B81769"/>
    <w:rsid w:val="00B817AA"/>
    <w:rsid w:val="00B81BF5"/>
    <w:rsid w:val="00B81D63"/>
    <w:rsid w:val="00B81DA4"/>
    <w:rsid w:val="00B82368"/>
    <w:rsid w:val="00B82883"/>
    <w:rsid w:val="00B82E23"/>
    <w:rsid w:val="00B837E2"/>
    <w:rsid w:val="00B84081"/>
    <w:rsid w:val="00B84238"/>
    <w:rsid w:val="00B84375"/>
    <w:rsid w:val="00B847F6"/>
    <w:rsid w:val="00B8493B"/>
    <w:rsid w:val="00B8543B"/>
    <w:rsid w:val="00B857DE"/>
    <w:rsid w:val="00B85A79"/>
    <w:rsid w:val="00B85CB5"/>
    <w:rsid w:val="00B85D1B"/>
    <w:rsid w:val="00B85E39"/>
    <w:rsid w:val="00B86B59"/>
    <w:rsid w:val="00B86DD5"/>
    <w:rsid w:val="00B876ED"/>
    <w:rsid w:val="00B877EE"/>
    <w:rsid w:val="00B878FB"/>
    <w:rsid w:val="00B90CDF"/>
    <w:rsid w:val="00B90F0E"/>
    <w:rsid w:val="00B912BF"/>
    <w:rsid w:val="00B913E7"/>
    <w:rsid w:val="00B91922"/>
    <w:rsid w:val="00B91A2A"/>
    <w:rsid w:val="00B91A8A"/>
    <w:rsid w:val="00B91B1C"/>
    <w:rsid w:val="00B92449"/>
    <w:rsid w:val="00B924F7"/>
    <w:rsid w:val="00B92539"/>
    <w:rsid w:val="00B9272F"/>
    <w:rsid w:val="00B92810"/>
    <w:rsid w:val="00B92BAD"/>
    <w:rsid w:val="00B92C59"/>
    <w:rsid w:val="00B92D58"/>
    <w:rsid w:val="00B92E3F"/>
    <w:rsid w:val="00B92F71"/>
    <w:rsid w:val="00B9350B"/>
    <w:rsid w:val="00B9398F"/>
    <w:rsid w:val="00B939DA"/>
    <w:rsid w:val="00B939FE"/>
    <w:rsid w:val="00B93A0C"/>
    <w:rsid w:val="00B93C31"/>
    <w:rsid w:val="00B93F03"/>
    <w:rsid w:val="00B943F9"/>
    <w:rsid w:val="00B945AB"/>
    <w:rsid w:val="00B94624"/>
    <w:rsid w:val="00B94D67"/>
    <w:rsid w:val="00B9593D"/>
    <w:rsid w:val="00B9594A"/>
    <w:rsid w:val="00B95B9D"/>
    <w:rsid w:val="00B95FA5"/>
    <w:rsid w:val="00B96403"/>
    <w:rsid w:val="00B970CF"/>
    <w:rsid w:val="00B977E1"/>
    <w:rsid w:val="00BA0BAF"/>
    <w:rsid w:val="00BA0D2A"/>
    <w:rsid w:val="00BA18C1"/>
    <w:rsid w:val="00BA18DF"/>
    <w:rsid w:val="00BA2075"/>
    <w:rsid w:val="00BA2202"/>
    <w:rsid w:val="00BA22AD"/>
    <w:rsid w:val="00BA2C8A"/>
    <w:rsid w:val="00BA31D8"/>
    <w:rsid w:val="00BA364F"/>
    <w:rsid w:val="00BA3DF3"/>
    <w:rsid w:val="00BA4336"/>
    <w:rsid w:val="00BA45FE"/>
    <w:rsid w:val="00BA4B10"/>
    <w:rsid w:val="00BA4BBB"/>
    <w:rsid w:val="00BA4FE4"/>
    <w:rsid w:val="00BA5309"/>
    <w:rsid w:val="00BA5B0A"/>
    <w:rsid w:val="00BA6E61"/>
    <w:rsid w:val="00BA73AB"/>
    <w:rsid w:val="00BA7A59"/>
    <w:rsid w:val="00BA7B54"/>
    <w:rsid w:val="00BA7D48"/>
    <w:rsid w:val="00BA7D4B"/>
    <w:rsid w:val="00BA7FF6"/>
    <w:rsid w:val="00BB0180"/>
    <w:rsid w:val="00BB13CF"/>
    <w:rsid w:val="00BB14B1"/>
    <w:rsid w:val="00BB15C2"/>
    <w:rsid w:val="00BB1AF6"/>
    <w:rsid w:val="00BB2461"/>
    <w:rsid w:val="00BB253F"/>
    <w:rsid w:val="00BB284B"/>
    <w:rsid w:val="00BB2C57"/>
    <w:rsid w:val="00BB3287"/>
    <w:rsid w:val="00BB3300"/>
    <w:rsid w:val="00BB39AC"/>
    <w:rsid w:val="00BB3A77"/>
    <w:rsid w:val="00BB3E12"/>
    <w:rsid w:val="00BB438B"/>
    <w:rsid w:val="00BB45FF"/>
    <w:rsid w:val="00BB4692"/>
    <w:rsid w:val="00BB5F7E"/>
    <w:rsid w:val="00BB6069"/>
    <w:rsid w:val="00BB64D4"/>
    <w:rsid w:val="00BB6B30"/>
    <w:rsid w:val="00BB6EC1"/>
    <w:rsid w:val="00BB724D"/>
    <w:rsid w:val="00BC0425"/>
    <w:rsid w:val="00BC049F"/>
    <w:rsid w:val="00BC0BE1"/>
    <w:rsid w:val="00BC12C2"/>
    <w:rsid w:val="00BC15E9"/>
    <w:rsid w:val="00BC18B1"/>
    <w:rsid w:val="00BC1A7C"/>
    <w:rsid w:val="00BC1F02"/>
    <w:rsid w:val="00BC28F0"/>
    <w:rsid w:val="00BC29AB"/>
    <w:rsid w:val="00BC3264"/>
    <w:rsid w:val="00BC34E6"/>
    <w:rsid w:val="00BC3A5B"/>
    <w:rsid w:val="00BC4071"/>
    <w:rsid w:val="00BC438A"/>
    <w:rsid w:val="00BC4D7C"/>
    <w:rsid w:val="00BC5013"/>
    <w:rsid w:val="00BC61D3"/>
    <w:rsid w:val="00BC65B3"/>
    <w:rsid w:val="00BC6774"/>
    <w:rsid w:val="00BC69EB"/>
    <w:rsid w:val="00BC6CE6"/>
    <w:rsid w:val="00BC6FF5"/>
    <w:rsid w:val="00BC79D0"/>
    <w:rsid w:val="00BC7D2D"/>
    <w:rsid w:val="00BD02EE"/>
    <w:rsid w:val="00BD0BDE"/>
    <w:rsid w:val="00BD0C6A"/>
    <w:rsid w:val="00BD1309"/>
    <w:rsid w:val="00BD1E87"/>
    <w:rsid w:val="00BD283A"/>
    <w:rsid w:val="00BD292F"/>
    <w:rsid w:val="00BD2AF4"/>
    <w:rsid w:val="00BD37EA"/>
    <w:rsid w:val="00BD3981"/>
    <w:rsid w:val="00BD3B3C"/>
    <w:rsid w:val="00BD3F45"/>
    <w:rsid w:val="00BD3FAF"/>
    <w:rsid w:val="00BD430F"/>
    <w:rsid w:val="00BD46AB"/>
    <w:rsid w:val="00BD4854"/>
    <w:rsid w:val="00BD48E0"/>
    <w:rsid w:val="00BD4B12"/>
    <w:rsid w:val="00BD4D3A"/>
    <w:rsid w:val="00BD51D0"/>
    <w:rsid w:val="00BD56C5"/>
    <w:rsid w:val="00BD5700"/>
    <w:rsid w:val="00BD5983"/>
    <w:rsid w:val="00BD6758"/>
    <w:rsid w:val="00BD6ABC"/>
    <w:rsid w:val="00BD6AE5"/>
    <w:rsid w:val="00BD6C6B"/>
    <w:rsid w:val="00BD6EA1"/>
    <w:rsid w:val="00BD7301"/>
    <w:rsid w:val="00BD76B9"/>
    <w:rsid w:val="00BD7C42"/>
    <w:rsid w:val="00BD7D71"/>
    <w:rsid w:val="00BD7FEA"/>
    <w:rsid w:val="00BE0809"/>
    <w:rsid w:val="00BE0A22"/>
    <w:rsid w:val="00BE0B86"/>
    <w:rsid w:val="00BE1BC1"/>
    <w:rsid w:val="00BE1BD4"/>
    <w:rsid w:val="00BE22F2"/>
    <w:rsid w:val="00BE23A7"/>
    <w:rsid w:val="00BE2B89"/>
    <w:rsid w:val="00BE2E9F"/>
    <w:rsid w:val="00BE34D5"/>
    <w:rsid w:val="00BE376A"/>
    <w:rsid w:val="00BE39C8"/>
    <w:rsid w:val="00BE4613"/>
    <w:rsid w:val="00BE4B81"/>
    <w:rsid w:val="00BE4D9F"/>
    <w:rsid w:val="00BE5742"/>
    <w:rsid w:val="00BE5BF6"/>
    <w:rsid w:val="00BE62AF"/>
    <w:rsid w:val="00BE6445"/>
    <w:rsid w:val="00BE65F7"/>
    <w:rsid w:val="00BE6EEB"/>
    <w:rsid w:val="00BE707C"/>
    <w:rsid w:val="00BE7F7E"/>
    <w:rsid w:val="00BF00BB"/>
    <w:rsid w:val="00BF026F"/>
    <w:rsid w:val="00BF0E94"/>
    <w:rsid w:val="00BF11EC"/>
    <w:rsid w:val="00BF14FA"/>
    <w:rsid w:val="00BF15EC"/>
    <w:rsid w:val="00BF1754"/>
    <w:rsid w:val="00BF17B3"/>
    <w:rsid w:val="00BF1B14"/>
    <w:rsid w:val="00BF1BAA"/>
    <w:rsid w:val="00BF1EC3"/>
    <w:rsid w:val="00BF2242"/>
    <w:rsid w:val="00BF2431"/>
    <w:rsid w:val="00BF258D"/>
    <w:rsid w:val="00BF2917"/>
    <w:rsid w:val="00BF322F"/>
    <w:rsid w:val="00BF34B9"/>
    <w:rsid w:val="00BF3543"/>
    <w:rsid w:val="00BF35F5"/>
    <w:rsid w:val="00BF3A15"/>
    <w:rsid w:val="00BF3C37"/>
    <w:rsid w:val="00BF436C"/>
    <w:rsid w:val="00BF4622"/>
    <w:rsid w:val="00BF4636"/>
    <w:rsid w:val="00BF49BB"/>
    <w:rsid w:val="00BF508F"/>
    <w:rsid w:val="00BF5447"/>
    <w:rsid w:val="00BF64FA"/>
    <w:rsid w:val="00BF6577"/>
    <w:rsid w:val="00BF67B6"/>
    <w:rsid w:val="00BF69DA"/>
    <w:rsid w:val="00BF6AAD"/>
    <w:rsid w:val="00BF74F8"/>
    <w:rsid w:val="00BF794C"/>
    <w:rsid w:val="00BF7C93"/>
    <w:rsid w:val="00BF7FB7"/>
    <w:rsid w:val="00C00095"/>
    <w:rsid w:val="00C01704"/>
    <w:rsid w:val="00C01BD2"/>
    <w:rsid w:val="00C01EFF"/>
    <w:rsid w:val="00C02244"/>
    <w:rsid w:val="00C02505"/>
    <w:rsid w:val="00C0296C"/>
    <w:rsid w:val="00C03698"/>
    <w:rsid w:val="00C0423C"/>
    <w:rsid w:val="00C046E5"/>
    <w:rsid w:val="00C04994"/>
    <w:rsid w:val="00C04A5B"/>
    <w:rsid w:val="00C0570D"/>
    <w:rsid w:val="00C05CCD"/>
    <w:rsid w:val="00C05E18"/>
    <w:rsid w:val="00C06785"/>
    <w:rsid w:val="00C06AAB"/>
    <w:rsid w:val="00C06B3E"/>
    <w:rsid w:val="00C07133"/>
    <w:rsid w:val="00C0732B"/>
    <w:rsid w:val="00C073BC"/>
    <w:rsid w:val="00C07727"/>
    <w:rsid w:val="00C07824"/>
    <w:rsid w:val="00C07915"/>
    <w:rsid w:val="00C07AF3"/>
    <w:rsid w:val="00C07B03"/>
    <w:rsid w:val="00C103B0"/>
    <w:rsid w:val="00C106FD"/>
    <w:rsid w:val="00C1071A"/>
    <w:rsid w:val="00C10B85"/>
    <w:rsid w:val="00C11014"/>
    <w:rsid w:val="00C111E3"/>
    <w:rsid w:val="00C11370"/>
    <w:rsid w:val="00C11B65"/>
    <w:rsid w:val="00C13252"/>
    <w:rsid w:val="00C133A0"/>
    <w:rsid w:val="00C13CD4"/>
    <w:rsid w:val="00C1434A"/>
    <w:rsid w:val="00C144D1"/>
    <w:rsid w:val="00C14643"/>
    <w:rsid w:val="00C1487D"/>
    <w:rsid w:val="00C16690"/>
    <w:rsid w:val="00C16758"/>
    <w:rsid w:val="00C17C72"/>
    <w:rsid w:val="00C17E23"/>
    <w:rsid w:val="00C17F8D"/>
    <w:rsid w:val="00C20040"/>
    <w:rsid w:val="00C206C9"/>
    <w:rsid w:val="00C2083F"/>
    <w:rsid w:val="00C20D2E"/>
    <w:rsid w:val="00C20F5F"/>
    <w:rsid w:val="00C20FB0"/>
    <w:rsid w:val="00C216D6"/>
    <w:rsid w:val="00C2206D"/>
    <w:rsid w:val="00C229DB"/>
    <w:rsid w:val="00C24BA6"/>
    <w:rsid w:val="00C24ED0"/>
    <w:rsid w:val="00C251E7"/>
    <w:rsid w:val="00C262C2"/>
    <w:rsid w:val="00C2662C"/>
    <w:rsid w:val="00C26A7E"/>
    <w:rsid w:val="00C270B8"/>
    <w:rsid w:val="00C27405"/>
    <w:rsid w:val="00C3066D"/>
    <w:rsid w:val="00C3134C"/>
    <w:rsid w:val="00C31587"/>
    <w:rsid w:val="00C319ED"/>
    <w:rsid w:val="00C319EE"/>
    <w:rsid w:val="00C31A0C"/>
    <w:rsid w:val="00C321A8"/>
    <w:rsid w:val="00C329EC"/>
    <w:rsid w:val="00C32A48"/>
    <w:rsid w:val="00C334AC"/>
    <w:rsid w:val="00C33A86"/>
    <w:rsid w:val="00C33C42"/>
    <w:rsid w:val="00C35458"/>
    <w:rsid w:val="00C35933"/>
    <w:rsid w:val="00C35C6A"/>
    <w:rsid w:val="00C35F97"/>
    <w:rsid w:val="00C363B3"/>
    <w:rsid w:val="00C367CD"/>
    <w:rsid w:val="00C36A70"/>
    <w:rsid w:val="00C370FF"/>
    <w:rsid w:val="00C371FC"/>
    <w:rsid w:val="00C372A8"/>
    <w:rsid w:val="00C37494"/>
    <w:rsid w:val="00C37906"/>
    <w:rsid w:val="00C40148"/>
    <w:rsid w:val="00C404AA"/>
    <w:rsid w:val="00C406F8"/>
    <w:rsid w:val="00C413C9"/>
    <w:rsid w:val="00C417D3"/>
    <w:rsid w:val="00C41AF2"/>
    <w:rsid w:val="00C41DF5"/>
    <w:rsid w:val="00C42DD6"/>
    <w:rsid w:val="00C43223"/>
    <w:rsid w:val="00C439A4"/>
    <w:rsid w:val="00C43CD3"/>
    <w:rsid w:val="00C443B1"/>
    <w:rsid w:val="00C444CD"/>
    <w:rsid w:val="00C449C4"/>
    <w:rsid w:val="00C44CD0"/>
    <w:rsid w:val="00C44DC5"/>
    <w:rsid w:val="00C44EDE"/>
    <w:rsid w:val="00C45400"/>
    <w:rsid w:val="00C457BB"/>
    <w:rsid w:val="00C45A5E"/>
    <w:rsid w:val="00C45B40"/>
    <w:rsid w:val="00C45F45"/>
    <w:rsid w:val="00C4640B"/>
    <w:rsid w:val="00C46D57"/>
    <w:rsid w:val="00C46F4D"/>
    <w:rsid w:val="00C47063"/>
    <w:rsid w:val="00C473DC"/>
    <w:rsid w:val="00C4748D"/>
    <w:rsid w:val="00C47C66"/>
    <w:rsid w:val="00C47F45"/>
    <w:rsid w:val="00C5018B"/>
    <w:rsid w:val="00C502FC"/>
    <w:rsid w:val="00C507B8"/>
    <w:rsid w:val="00C51008"/>
    <w:rsid w:val="00C513A9"/>
    <w:rsid w:val="00C514FD"/>
    <w:rsid w:val="00C51502"/>
    <w:rsid w:val="00C516EE"/>
    <w:rsid w:val="00C517CB"/>
    <w:rsid w:val="00C5195D"/>
    <w:rsid w:val="00C51C6C"/>
    <w:rsid w:val="00C5227C"/>
    <w:rsid w:val="00C524DD"/>
    <w:rsid w:val="00C5337A"/>
    <w:rsid w:val="00C53453"/>
    <w:rsid w:val="00C5365A"/>
    <w:rsid w:val="00C537D4"/>
    <w:rsid w:val="00C53CAF"/>
    <w:rsid w:val="00C5428F"/>
    <w:rsid w:val="00C546AB"/>
    <w:rsid w:val="00C54723"/>
    <w:rsid w:val="00C54B60"/>
    <w:rsid w:val="00C5553E"/>
    <w:rsid w:val="00C56981"/>
    <w:rsid w:val="00C57A30"/>
    <w:rsid w:val="00C57C6A"/>
    <w:rsid w:val="00C57E60"/>
    <w:rsid w:val="00C611E0"/>
    <w:rsid w:val="00C6157E"/>
    <w:rsid w:val="00C616F2"/>
    <w:rsid w:val="00C618BD"/>
    <w:rsid w:val="00C61B98"/>
    <w:rsid w:val="00C61C1D"/>
    <w:rsid w:val="00C61E5E"/>
    <w:rsid w:val="00C62023"/>
    <w:rsid w:val="00C626BC"/>
    <w:rsid w:val="00C62C72"/>
    <w:rsid w:val="00C6301F"/>
    <w:rsid w:val="00C63084"/>
    <w:rsid w:val="00C631A1"/>
    <w:rsid w:val="00C6331E"/>
    <w:rsid w:val="00C637C1"/>
    <w:rsid w:val="00C63C7C"/>
    <w:rsid w:val="00C63DB4"/>
    <w:rsid w:val="00C63FF3"/>
    <w:rsid w:val="00C64BE0"/>
    <w:rsid w:val="00C64CFF"/>
    <w:rsid w:val="00C6517B"/>
    <w:rsid w:val="00C6543C"/>
    <w:rsid w:val="00C65C56"/>
    <w:rsid w:val="00C65E42"/>
    <w:rsid w:val="00C65EB7"/>
    <w:rsid w:val="00C6640D"/>
    <w:rsid w:val="00C66F0C"/>
    <w:rsid w:val="00C67121"/>
    <w:rsid w:val="00C675A7"/>
    <w:rsid w:val="00C67634"/>
    <w:rsid w:val="00C67E75"/>
    <w:rsid w:val="00C67F2E"/>
    <w:rsid w:val="00C70006"/>
    <w:rsid w:val="00C7055F"/>
    <w:rsid w:val="00C708F5"/>
    <w:rsid w:val="00C712DD"/>
    <w:rsid w:val="00C7214E"/>
    <w:rsid w:val="00C72450"/>
    <w:rsid w:val="00C72C43"/>
    <w:rsid w:val="00C7314C"/>
    <w:rsid w:val="00C73E9A"/>
    <w:rsid w:val="00C7473C"/>
    <w:rsid w:val="00C74A2E"/>
    <w:rsid w:val="00C758CF"/>
    <w:rsid w:val="00C75958"/>
    <w:rsid w:val="00C75BB3"/>
    <w:rsid w:val="00C75D49"/>
    <w:rsid w:val="00C7676E"/>
    <w:rsid w:val="00C76770"/>
    <w:rsid w:val="00C76BAF"/>
    <w:rsid w:val="00C76C84"/>
    <w:rsid w:val="00C77831"/>
    <w:rsid w:val="00C77CF0"/>
    <w:rsid w:val="00C800E0"/>
    <w:rsid w:val="00C8098B"/>
    <w:rsid w:val="00C80C1C"/>
    <w:rsid w:val="00C80FC6"/>
    <w:rsid w:val="00C810E4"/>
    <w:rsid w:val="00C8141D"/>
    <w:rsid w:val="00C81AA4"/>
    <w:rsid w:val="00C81C18"/>
    <w:rsid w:val="00C81DCA"/>
    <w:rsid w:val="00C8285C"/>
    <w:rsid w:val="00C82C54"/>
    <w:rsid w:val="00C82D96"/>
    <w:rsid w:val="00C832B1"/>
    <w:rsid w:val="00C837E9"/>
    <w:rsid w:val="00C839A1"/>
    <w:rsid w:val="00C83FA2"/>
    <w:rsid w:val="00C8415C"/>
    <w:rsid w:val="00C84195"/>
    <w:rsid w:val="00C84530"/>
    <w:rsid w:val="00C85E14"/>
    <w:rsid w:val="00C8664A"/>
    <w:rsid w:val="00C869C1"/>
    <w:rsid w:val="00C87515"/>
    <w:rsid w:val="00C876C0"/>
    <w:rsid w:val="00C878AE"/>
    <w:rsid w:val="00C87A9A"/>
    <w:rsid w:val="00C87AF5"/>
    <w:rsid w:val="00C90387"/>
    <w:rsid w:val="00C903BE"/>
    <w:rsid w:val="00C9043A"/>
    <w:rsid w:val="00C906AD"/>
    <w:rsid w:val="00C9113C"/>
    <w:rsid w:val="00C917AD"/>
    <w:rsid w:val="00C91E58"/>
    <w:rsid w:val="00C91FE3"/>
    <w:rsid w:val="00C9225A"/>
    <w:rsid w:val="00C92820"/>
    <w:rsid w:val="00C92D67"/>
    <w:rsid w:val="00C92DDE"/>
    <w:rsid w:val="00C92E03"/>
    <w:rsid w:val="00C92EFB"/>
    <w:rsid w:val="00C92FA6"/>
    <w:rsid w:val="00C9301A"/>
    <w:rsid w:val="00C936AE"/>
    <w:rsid w:val="00C9372C"/>
    <w:rsid w:val="00C9391B"/>
    <w:rsid w:val="00C93CC1"/>
    <w:rsid w:val="00C940B4"/>
    <w:rsid w:val="00C949DD"/>
    <w:rsid w:val="00C94FEF"/>
    <w:rsid w:val="00C95369"/>
    <w:rsid w:val="00C95D5F"/>
    <w:rsid w:val="00C95E59"/>
    <w:rsid w:val="00C96844"/>
    <w:rsid w:val="00C96ABD"/>
    <w:rsid w:val="00C96BE0"/>
    <w:rsid w:val="00C96C18"/>
    <w:rsid w:val="00C96D55"/>
    <w:rsid w:val="00CA088C"/>
    <w:rsid w:val="00CA0D71"/>
    <w:rsid w:val="00CA0DE1"/>
    <w:rsid w:val="00CA1254"/>
    <w:rsid w:val="00CA162A"/>
    <w:rsid w:val="00CA1A51"/>
    <w:rsid w:val="00CA2383"/>
    <w:rsid w:val="00CA38EC"/>
    <w:rsid w:val="00CA3C0D"/>
    <w:rsid w:val="00CA3CC7"/>
    <w:rsid w:val="00CA3CF9"/>
    <w:rsid w:val="00CA40C8"/>
    <w:rsid w:val="00CA42EE"/>
    <w:rsid w:val="00CA43A9"/>
    <w:rsid w:val="00CA47F9"/>
    <w:rsid w:val="00CA512B"/>
    <w:rsid w:val="00CA5658"/>
    <w:rsid w:val="00CA5AAF"/>
    <w:rsid w:val="00CA6843"/>
    <w:rsid w:val="00CA6863"/>
    <w:rsid w:val="00CA6D82"/>
    <w:rsid w:val="00CA7157"/>
    <w:rsid w:val="00CA7700"/>
    <w:rsid w:val="00CA789F"/>
    <w:rsid w:val="00CA7AFE"/>
    <w:rsid w:val="00CA7B20"/>
    <w:rsid w:val="00CA7C50"/>
    <w:rsid w:val="00CA7D63"/>
    <w:rsid w:val="00CB0AC7"/>
    <w:rsid w:val="00CB0BE0"/>
    <w:rsid w:val="00CB0CF8"/>
    <w:rsid w:val="00CB0D45"/>
    <w:rsid w:val="00CB0FEB"/>
    <w:rsid w:val="00CB1E62"/>
    <w:rsid w:val="00CB277D"/>
    <w:rsid w:val="00CB33E9"/>
    <w:rsid w:val="00CB366B"/>
    <w:rsid w:val="00CB368E"/>
    <w:rsid w:val="00CB3A8F"/>
    <w:rsid w:val="00CB3EC7"/>
    <w:rsid w:val="00CB49CC"/>
    <w:rsid w:val="00CB4AE6"/>
    <w:rsid w:val="00CB6041"/>
    <w:rsid w:val="00CB6056"/>
    <w:rsid w:val="00CB6767"/>
    <w:rsid w:val="00CB70CE"/>
    <w:rsid w:val="00CB7C66"/>
    <w:rsid w:val="00CB7E34"/>
    <w:rsid w:val="00CC00C7"/>
    <w:rsid w:val="00CC05D2"/>
    <w:rsid w:val="00CC0707"/>
    <w:rsid w:val="00CC08E0"/>
    <w:rsid w:val="00CC09DC"/>
    <w:rsid w:val="00CC1537"/>
    <w:rsid w:val="00CC15E4"/>
    <w:rsid w:val="00CC1C56"/>
    <w:rsid w:val="00CC20A8"/>
    <w:rsid w:val="00CC2848"/>
    <w:rsid w:val="00CC2D05"/>
    <w:rsid w:val="00CC346C"/>
    <w:rsid w:val="00CC37DD"/>
    <w:rsid w:val="00CC3837"/>
    <w:rsid w:val="00CC4DCD"/>
    <w:rsid w:val="00CC4EB7"/>
    <w:rsid w:val="00CC5074"/>
    <w:rsid w:val="00CC521A"/>
    <w:rsid w:val="00CC5549"/>
    <w:rsid w:val="00CC5F31"/>
    <w:rsid w:val="00CC668D"/>
    <w:rsid w:val="00CC6741"/>
    <w:rsid w:val="00CC7057"/>
    <w:rsid w:val="00CC7806"/>
    <w:rsid w:val="00CC7B7E"/>
    <w:rsid w:val="00CC7F1E"/>
    <w:rsid w:val="00CD01BE"/>
    <w:rsid w:val="00CD0233"/>
    <w:rsid w:val="00CD0315"/>
    <w:rsid w:val="00CD0B67"/>
    <w:rsid w:val="00CD0E8C"/>
    <w:rsid w:val="00CD18D5"/>
    <w:rsid w:val="00CD1999"/>
    <w:rsid w:val="00CD1F12"/>
    <w:rsid w:val="00CD2187"/>
    <w:rsid w:val="00CD24BB"/>
    <w:rsid w:val="00CD2692"/>
    <w:rsid w:val="00CD2711"/>
    <w:rsid w:val="00CD2C68"/>
    <w:rsid w:val="00CD3ACD"/>
    <w:rsid w:val="00CD3C2F"/>
    <w:rsid w:val="00CD446B"/>
    <w:rsid w:val="00CD4537"/>
    <w:rsid w:val="00CD454B"/>
    <w:rsid w:val="00CD4C57"/>
    <w:rsid w:val="00CD4ECB"/>
    <w:rsid w:val="00CD618F"/>
    <w:rsid w:val="00CD62D7"/>
    <w:rsid w:val="00CD65C7"/>
    <w:rsid w:val="00CD6A76"/>
    <w:rsid w:val="00CD6CC5"/>
    <w:rsid w:val="00CD6D56"/>
    <w:rsid w:val="00CD766C"/>
    <w:rsid w:val="00CD796D"/>
    <w:rsid w:val="00CD79E5"/>
    <w:rsid w:val="00CE03E1"/>
    <w:rsid w:val="00CE0D44"/>
    <w:rsid w:val="00CE18A2"/>
    <w:rsid w:val="00CE244F"/>
    <w:rsid w:val="00CE25BF"/>
    <w:rsid w:val="00CE2C52"/>
    <w:rsid w:val="00CE301B"/>
    <w:rsid w:val="00CE31F3"/>
    <w:rsid w:val="00CE384C"/>
    <w:rsid w:val="00CE3AA7"/>
    <w:rsid w:val="00CE3AC6"/>
    <w:rsid w:val="00CE4009"/>
    <w:rsid w:val="00CE4946"/>
    <w:rsid w:val="00CE4C71"/>
    <w:rsid w:val="00CE4F05"/>
    <w:rsid w:val="00CE525B"/>
    <w:rsid w:val="00CE526A"/>
    <w:rsid w:val="00CE5660"/>
    <w:rsid w:val="00CE5781"/>
    <w:rsid w:val="00CE6C6A"/>
    <w:rsid w:val="00CE6C80"/>
    <w:rsid w:val="00CE6CA0"/>
    <w:rsid w:val="00CE7683"/>
    <w:rsid w:val="00CE7810"/>
    <w:rsid w:val="00CE7D61"/>
    <w:rsid w:val="00CF02BA"/>
    <w:rsid w:val="00CF21CE"/>
    <w:rsid w:val="00CF252D"/>
    <w:rsid w:val="00CF2679"/>
    <w:rsid w:val="00CF2832"/>
    <w:rsid w:val="00CF36AB"/>
    <w:rsid w:val="00CF3A90"/>
    <w:rsid w:val="00CF46C1"/>
    <w:rsid w:val="00CF4A67"/>
    <w:rsid w:val="00CF4E89"/>
    <w:rsid w:val="00CF52E2"/>
    <w:rsid w:val="00CF5715"/>
    <w:rsid w:val="00CF5839"/>
    <w:rsid w:val="00CF5A1E"/>
    <w:rsid w:val="00CF5CE6"/>
    <w:rsid w:val="00CF67DC"/>
    <w:rsid w:val="00CF697F"/>
    <w:rsid w:val="00CF7674"/>
    <w:rsid w:val="00CF7971"/>
    <w:rsid w:val="00D001EF"/>
    <w:rsid w:val="00D002D2"/>
    <w:rsid w:val="00D0068B"/>
    <w:rsid w:val="00D00757"/>
    <w:rsid w:val="00D008FF"/>
    <w:rsid w:val="00D016FD"/>
    <w:rsid w:val="00D01B96"/>
    <w:rsid w:val="00D0239E"/>
    <w:rsid w:val="00D02631"/>
    <w:rsid w:val="00D02A0B"/>
    <w:rsid w:val="00D03E17"/>
    <w:rsid w:val="00D0411D"/>
    <w:rsid w:val="00D04C9B"/>
    <w:rsid w:val="00D05D99"/>
    <w:rsid w:val="00D0687B"/>
    <w:rsid w:val="00D068E0"/>
    <w:rsid w:val="00D0691E"/>
    <w:rsid w:val="00D06980"/>
    <w:rsid w:val="00D072BA"/>
    <w:rsid w:val="00D075FF"/>
    <w:rsid w:val="00D0797F"/>
    <w:rsid w:val="00D07D16"/>
    <w:rsid w:val="00D07DAC"/>
    <w:rsid w:val="00D07E51"/>
    <w:rsid w:val="00D10243"/>
    <w:rsid w:val="00D10526"/>
    <w:rsid w:val="00D10837"/>
    <w:rsid w:val="00D10D94"/>
    <w:rsid w:val="00D1306F"/>
    <w:rsid w:val="00D1324C"/>
    <w:rsid w:val="00D13522"/>
    <w:rsid w:val="00D13CB8"/>
    <w:rsid w:val="00D140D5"/>
    <w:rsid w:val="00D14664"/>
    <w:rsid w:val="00D146BB"/>
    <w:rsid w:val="00D152CE"/>
    <w:rsid w:val="00D1536D"/>
    <w:rsid w:val="00D15501"/>
    <w:rsid w:val="00D16300"/>
    <w:rsid w:val="00D166B2"/>
    <w:rsid w:val="00D166FA"/>
    <w:rsid w:val="00D1678F"/>
    <w:rsid w:val="00D16834"/>
    <w:rsid w:val="00D1688F"/>
    <w:rsid w:val="00D16943"/>
    <w:rsid w:val="00D16AED"/>
    <w:rsid w:val="00D17830"/>
    <w:rsid w:val="00D1785D"/>
    <w:rsid w:val="00D17AC6"/>
    <w:rsid w:val="00D17C47"/>
    <w:rsid w:val="00D17C57"/>
    <w:rsid w:val="00D2081A"/>
    <w:rsid w:val="00D20ECA"/>
    <w:rsid w:val="00D213C8"/>
    <w:rsid w:val="00D223DA"/>
    <w:rsid w:val="00D22991"/>
    <w:rsid w:val="00D22C13"/>
    <w:rsid w:val="00D22F61"/>
    <w:rsid w:val="00D239ED"/>
    <w:rsid w:val="00D23A8C"/>
    <w:rsid w:val="00D23C5D"/>
    <w:rsid w:val="00D23CA5"/>
    <w:rsid w:val="00D23CED"/>
    <w:rsid w:val="00D242B7"/>
    <w:rsid w:val="00D24A9E"/>
    <w:rsid w:val="00D24DA7"/>
    <w:rsid w:val="00D25699"/>
    <w:rsid w:val="00D256F5"/>
    <w:rsid w:val="00D25E81"/>
    <w:rsid w:val="00D26094"/>
    <w:rsid w:val="00D265C8"/>
    <w:rsid w:val="00D27001"/>
    <w:rsid w:val="00D273A8"/>
    <w:rsid w:val="00D2769B"/>
    <w:rsid w:val="00D27B25"/>
    <w:rsid w:val="00D27B26"/>
    <w:rsid w:val="00D3008F"/>
    <w:rsid w:val="00D30715"/>
    <w:rsid w:val="00D30958"/>
    <w:rsid w:val="00D30EC6"/>
    <w:rsid w:val="00D30F79"/>
    <w:rsid w:val="00D31264"/>
    <w:rsid w:val="00D31281"/>
    <w:rsid w:val="00D312D2"/>
    <w:rsid w:val="00D3151E"/>
    <w:rsid w:val="00D3169C"/>
    <w:rsid w:val="00D32396"/>
    <w:rsid w:val="00D3243D"/>
    <w:rsid w:val="00D325E7"/>
    <w:rsid w:val="00D32644"/>
    <w:rsid w:val="00D3275A"/>
    <w:rsid w:val="00D329AB"/>
    <w:rsid w:val="00D32CC7"/>
    <w:rsid w:val="00D32E3F"/>
    <w:rsid w:val="00D32F9F"/>
    <w:rsid w:val="00D33000"/>
    <w:rsid w:val="00D3310B"/>
    <w:rsid w:val="00D337F0"/>
    <w:rsid w:val="00D33838"/>
    <w:rsid w:val="00D33BCE"/>
    <w:rsid w:val="00D33C02"/>
    <w:rsid w:val="00D33FAB"/>
    <w:rsid w:val="00D3420D"/>
    <w:rsid w:val="00D343C1"/>
    <w:rsid w:val="00D358C1"/>
    <w:rsid w:val="00D359BB"/>
    <w:rsid w:val="00D36AFB"/>
    <w:rsid w:val="00D36AFD"/>
    <w:rsid w:val="00D36EB6"/>
    <w:rsid w:val="00D378B1"/>
    <w:rsid w:val="00D37ADE"/>
    <w:rsid w:val="00D37ED9"/>
    <w:rsid w:val="00D37F32"/>
    <w:rsid w:val="00D402E8"/>
    <w:rsid w:val="00D40E4B"/>
    <w:rsid w:val="00D4104C"/>
    <w:rsid w:val="00D4181A"/>
    <w:rsid w:val="00D41AAE"/>
    <w:rsid w:val="00D42431"/>
    <w:rsid w:val="00D42842"/>
    <w:rsid w:val="00D42CA4"/>
    <w:rsid w:val="00D4326B"/>
    <w:rsid w:val="00D4350B"/>
    <w:rsid w:val="00D43A1E"/>
    <w:rsid w:val="00D43DA0"/>
    <w:rsid w:val="00D44487"/>
    <w:rsid w:val="00D44D82"/>
    <w:rsid w:val="00D45809"/>
    <w:rsid w:val="00D45A58"/>
    <w:rsid w:val="00D45CCA"/>
    <w:rsid w:val="00D45E2F"/>
    <w:rsid w:val="00D468AE"/>
    <w:rsid w:val="00D46E10"/>
    <w:rsid w:val="00D470CE"/>
    <w:rsid w:val="00D47243"/>
    <w:rsid w:val="00D4772B"/>
    <w:rsid w:val="00D500E2"/>
    <w:rsid w:val="00D503A7"/>
    <w:rsid w:val="00D508AA"/>
    <w:rsid w:val="00D50D0B"/>
    <w:rsid w:val="00D51101"/>
    <w:rsid w:val="00D5138C"/>
    <w:rsid w:val="00D51DD9"/>
    <w:rsid w:val="00D51F99"/>
    <w:rsid w:val="00D52159"/>
    <w:rsid w:val="00D5218C"/>
    <w:rsid w:val="00D52539"/>
    <w:rsid w:val="00D525B9"/>
    <w:rsid w:val="00D531D8"/>
    <w:rsid w:val="00D5324B"/>
    <w:rsid w:val="00D53302"/>
    <w:rsid w:val="00D5335C"/>
    <w:rsid w:val="00D53649"/>
    <w:rsid w:val="00D53733"/>
    <w:rsid w:val="00D539BF"/>
    <w:rsid w:val="00D53A13"/>
    <w:rsid w:val="00D544A4"/>
    <w:rsid w:val="00D54594"/>
    <w:rsid w:val="00D5538E"/>
    <w:rsid w:val="00D55CA4"/>
    <w:rsid w:val="00D55D1F"/>
    <w:rsid w:val="00D55FDA"/>
    <w:rsid w:val="00D566ED"/>
    <w:rsid w:val="00D5750F"/>
    <w:rsid w:val="00D5766D"/>
    <w:rsid w:val="00D57C7B"/>
    <w:rsid w:val="00D604BA"/>
    <w:rsid w:val="00D60A3C"/>
    <w:rsid w:val="00D60D40"/>
    <w:rsid w:val="00D610D6"/>
    <w:rsid w:val="00D614CE"/>
    <w:rsid w:val="00D628E6"/>
    <w:rsid w:val="00D62AA1"/>
    <w:rsid w:val="00D62CA8"/>
    <w:rsid w:val="00D62E26"/>
    <w:rsid w:val="00D63E6C"/>
    <w:rsid w:val="00D63EC1"/>
    <w:rsid w:val="00D63EDE"/>
    <w:rsid w:val="00D648A4"/>
    <w:rsid w:val="00D64BEA"/>
    <w:rsid w:val="00D64CA2"/>
    <w:rsid w:val="00D65E92"/>
    <w:rsid w:val="00D6602F"/>
    <w:rsid w:val="00D66A14"/>
    <w:rsid w:val="00D66BDE"/>
    <w:rsid w:val="00D66C6B"/>
    <w:rsid w:val="00D67386"/>
    <w:rsid w:val="00D674FA"/>
    <w:rsid w:val="00D67A89"/>
    <w:rsid w:val="00D67F9A"/>
    <w:rsid w:val="00D67FC7"/>
    <w:rsid w:val="00D67FDF"/>
    <w:rsid w:val="00D70808"/>
    <w:rsid w:val="00D70BA5"/>
    <w:rsid w:val="00D70DC3"/>
    <w:rsid w:val="00D71541"/>
    <w:rsid w:val="00D72E8F"/>
    <w:rsid w:val="00D73814"/>
    <w:rsid w:val="00D73A09"/>
    <w:rsid w:val="00D743DF"/>
    <w:rsid w:val="00D74978"/>
    <w:rsid w:val="00D74D0B"/>
    <w:rsid w:val="00D74F0E"/>
    <w:rsid w:val="00D75448"/>
    <w:rsid w:val="00D75488"/>
    <w:rsid w:val="00D7577B"/>
    <w:rsid w:val="00D75CB5"/>
    <w:rsid w:val="00D75D5E"/>
    <w:rsid w:val="00D76815"/>
    <w:rsid w:val="00D769AB"/>
    <w:rsid w:val="00D772CD"/>
    <w:rsid w:val="00D80702"/>
    <w:rsid w:val="00D80C3E"/>
    <w:rsid w:val="00D80DB3"/>
    <w:rsid w:val="00D8132A"/>
    <w:rsid w:val="00D81342"/>
    <w:rsid w:val="00D815B7"/>
    <w:rsid w:val="00D819DE"/>
    <w:rsid w:val="00D81D67"/>
    <w:rsid w:val="00D81DA9"/>
    <w:rsid w:val="00D81F61"/>
    <w:rsid w:val="00D82059"/>
    <w:rsid w:val="00D83451"/>
    <w:rsid w:val="00D834FD"/>
    <w:rsid w:val="00D83710"/>
    <w:rsid w:val="00D83B65"/>
    <w:rsid w:val="00D83BD4"/>
    <w:rsid w:val="00D83ED3"/>
    <w:rsid w:val="00D84185"/>
    <w:rsid w:val="00D8456C"/>
    <w:rsid w:val="00D847B3"/>
    <w:rsid w:val="00D8485E"/>
    <w:rsid w:val="00D850A3"/>
    <w:rsid w:val="00D85740"/>
    <w:rsid w:val="00D85A44"/>
    <w:rsid w:val="00D85A8D"/>
    <w:rsid w:val="00D85F0A"/>
    <w:rsid w:val="00D85FEA"/>
    <w:rsid w:val="00D861D0"/>
    <w:rsid w:val="00D86CB7"/>
    <w:rsid w:val="00D86FA0"/>
    <w:rsid w:val="00D87154"/>
    <w:rsid w:val="00D876F4"/>
    <w:rsid w:val="00D878E8"/>
    <w:rsid w:val="00D87A53"/>
    <w:rsid w:val="00D87D79"/>
    <w:rsid w:val="00D87F8E"/>
    <w:rsid w:val="00D90A20"/>
    <w:rsid w:val="00D9153F"/>
    <w:rsid w:val="00D91F31"/>
    <w:rsid w:val="00D92076"/>
    <w:rsid w:val="00D93375"/>
    <w:rsid w:val="00D93418"/>
    <w:rsid w:val="00D93F86"/>
    <w:rsid w:val="00D940CA"/>
    <w:rsid w:val="00D94475"/>
    <w:rsid w:val="00D94505"/>
    <w:rsid w:val="00D953AB"/>
    <w:rsid w:val="00D953C8"/>
    <w:rsid w:val="00D9560B"/>
    <w:rsid w:val="00D957CC"/>
    <w:rsid w:val="00D95AAE"/>
    <w:rsid w:val="00D9659D"/>
    <w:rsid w:val="00D966B3"/>
    <w:rsid w:val="00D96A73"/>
    <w:rsid w:val="00D976E2"/>
    <w:rsid w:val="00D97EC6"/>
    <w:rsid w:val="00DA07BF"/>
    <w:rsid w:val="00DA086A"/>
    <w:rsid w:val="00DA11A5"/>
    <w:rsid w:val="00DA139E"/>
    <w:rsid w:val="00DA1C01"/>
    <w:rsid w:val="00DA2347"/>
    <w:rsid w:val="00DA2784"/>
    <w:rsid w:val="00DA2B35"/>
    <w:rsid w:val="00DA365C"/>
    <w:rsid w:val="00DA3891"/>
    <w:rsid w:val="00DA3CCF"/>
    <w:rsid w:val="00DA3F40"/>
    <w:rsid w:val="00DA412B"/>
    <w:rsid w:val="00DA4748"/>
    <w:rsid w:val="00DA4982"/>
    <w:rsid w:val="00DA54C3"/>
    <w:rsid w:val="00DA6291"/>
    <w:rsid w:val="00DA6453"/>
    <w:rsid w:val="00DA6D6F"/>
    <w:rsid w:val="00DA707D"/>
    <w:rsid w:val="00DA7245"/>
    <w:rsid w:val="00DA7747"/>
    <w:rsid w:val="00DA78C1"/>
    <w:rsid w:val="00DA79C0"/>
    <w:rsid w:val="00DB051D"/>
    <w:rsid w:val="00DB0987"/>
    <w:rsid w:val="00DB12A0"/>
    <w:rsid w:val="00DB199C"/>
    <w:rsid w:val="00DB2376"/>
    <w:rsid w:val="00DB297E"/>
    <w:rsid w:val="00DB2F65"/>
    <w:rsid w:val="00DB2FF4"/>
    <w:rsid w:val="00DB353F"/>
    <w:rsid w:val="00DB3F67"/>
    <w:rsid w:val="00DB4534"/>
    <w:rsid w:val="00DB4862"/>
    <w:rsid w:val="00DB4A17"/>
    <w:rsid w:val="00DB4AA6"/>
    <w:rsid w:val="00DB4CF6"/>
    <w:rsid w:val="00DB4F60"/>
    <w:rsid w:val="00DB5430"/>
    <w:rsid w:val="00DB55D0"/>
    <w:rsid w:val="00DB5602"/>
    <w:rsid w:val="00DB5704"/>
    <w:rsid w:val="00DB5CAA"/>
    <w:rsid w:val="00DB61CE"/>
    <w:rsid w:val="00DB63C6"/>
    <w:rsid w:val="00DB6643"/>
    <w:rsid w:val="00DB6816"/>
    <w:rsid w:val="00DB6E43"/>
    <w:rsid w:val="00DB7175"/>
    <w:rsid w:val="00DB735D"/>
    <w:rsid w:val="00DB739E"/>
    <w:rsid w:val="00DB791E"/>
    <w:rsid w:val="00DC0641"/>
    <w:rsid w:val="00DC1BE2"/>
    <w:rsid w:val="00DC1D2B"/>
    <w:rsid w:val="00DC2019"/>
    <w:rsid w:val="00DC218E"/>
    <w:rsid w:val="00DC2413"/>
    <w:rsid w:val="00DC2547"/>
    <w:rsid w:val="00DC27C0"/>
    <w:rsid w:val="00DC281A"/>
    <w:rsid w:val="00DC281D"/>
    <w:rsid w:val="00DC29AD"/>
    <w:rsid w:val="00DC2A7E"/>
    <w:rsid w:val="00DC2CDE"/>
    <w:rsid w:val="00DC305F"/>
    <w:rsid w:val="00DC31B9"/>
    <w:rsid w:val="00DC338C"/>
    <w:rsid w:val="00DC3461"/>
    <w:rsid w:val="00DC3EA0"/>
    <w:rsid w:val="00DC3F15"/>
    <w:rsid w:val="00DC3FE4"/>
    <w:rsid w:val="00DC59E9"/>
    <w:rsid w:val="00DC5A6D"/>
    <w:rsid w:val="00DC5EC8"/>
    <w:rsid w:val="00DC659F"/>
    <w:rsid w:val="00DC67C7"/>
    <w:rsid w:val="00DC6952"/>
    <w:rsid w:val="00DC69C3"/>
    <w:rsid w:val="00DC6C34"/>
    <w:rsid w:val="00DD063B"/>
    <w:rsid w:val="00DD0AD1"/>
    <w:rsid w:val="00DD10C9"/>
    <w:rsid w:val="00DD1C10"/>
    <w:rsid w:val="00DD1FD3"/>
    <w:rsid w:val="00DD228F"/>
    <w:rsid w:val="00DD2B91"/>
    <w:rsid w:val="00DD32A0"/>
    <w:rsid w:val="00DD39A7"/>
    <w:rsid w:val="00DD3E33"/>
    <w:rsid w:val="00DD4D58"/>
    <w:rsid w:val="00DD506C"/>
    <w:rsid w:val="00DD52BA"/>
    <w:rsid w:val="00DD5854"/>
    <w:rsid w:val="00DD58CB"/>
    <w:rsid w:val="00DD64F7"/>
    <w:rsid w:val="00DD71EF"/>
    <w:rsid w:val="00DD7463"/>
    <w:rsid w:val="00DD74BD"/>
    <w:rsid w:val="00DE0E5E"/>
    <w:rsid w:val="00DE19C8"/>
    <w:rsid w:val="00DE1E05"/>
    <w:rsid w:val="00DE2411"/>
    <w:rsid w:val="00DE2A9B"/>
    <w:rsid w:val="00DE2AB7"/>
    <w:rsid w:val="00DE32EF"/>
    <w:rsid w:val="00DE35AA"/>
    <w:rsid w:val="00DE3D53"/>
    <w:rsid w:val="00DE3F41"/>
    <w:rsid w:val="00DE4242"/>
    <w:rsid w:val="00DE45E2"/>
    <w:rsid w:val="00DE4D84"/>
    <w:rsid w:val="00DE4DB7"/>
    <w:rsid w:val="00DE5396"/>
    <w:rsid w:val="00DE576B"/>
    <w:rsid w:val="00DE58BA"/>
    <w:rsid w:val="00DE590D"/>
    <w:rsid w:val="00DE5B75"/>
    <w:rsid w:val="00DE5E82"/>
    <w:rsid w:val="00DE63B1"/>
    <w:rsid w:val="00DE6413"/>
    <w:rsid w:val="00DE6BF6"/>
    <w:rsid w:val="00DE770C"/>
    <w:rsid w:val="00DE7E45"/>
    <w:rsid w:val="00DF1504"/>
    <w:rsid w:val="00DF1663"/>
    <w:rsid w:val="00DF1A84"/>
    <w:rsid w:val="00DF1E7F"/>
    <w:rsid w:val="00DF2930"/>
    <w:rsid w:val="00DF2CC4"/>
    <w:rsid w:val="00DF3727"/>
    <w:rsid w:val="00DF37E2"/>
    <w:rsid w:val="00DF3BFA"/>
    <w:rsid w:val="00DF3C0F"/>
    <w:rsid w:val="00DF3C53"/>
    <w:rsid w:val="00DF3D57"/>
    <w:rsid w:val="00DF4237"/>
    <w:rsid w:val="00DF4F09"/>
    <w:rsid w:val="00DF50BE"/>
    <w:rsid w:val="00DF62F4"/>
    <w:rsid w:val="00DF65CA"/>
    <w:rsid w:val="00DF67B1"/>
    <w:rsid w:val="00DF6C99"/>
    <w:rsid w:val="00DF7323"/>
    <w:rsid w:val="00DF777B"/>
    <w:rsid w:val="00DF7933"/>
    <w:rsid w:val="00DF7FAA"/>
    <w:rsid w:val="00E00A6B"/>
    <w:rsid w:val="00E01A6C"/>
    <w:rsid w:val="00E01CD6"/>
    <w:rsid w:val="00E02556"/>
    <w:rsid w:val="00E02A29"/>
    <w:rsid w:val="00E031AE"/>
    <w:rsid w:val="00E0350E"/>
    <w:rsid w:val="00E03A13"/>
    <w:rsid w:val="00E041B8"/>
    <w:rsid w:val="00E045F1"/>
    <w:rsid w:val="00E04D44"/>
    <w:rsid w:val="00E04FDB"/>
    <w:rsid w:val="00E0519F"/>
    <w:rsid w:val="00E05415"/>
    <w:rsid w:val="00E0545A"/>
    <w:rsid w:val="00E05A30"/>
    <w:rsid w:val="00E05F76"/>
    <w:rsid w:val="00E063D8"/>
    <w:rsid w:val="00E069B6"/>
    <w:rsid w:val="00E072B4"/>
    <w:rsid w:val="00E07468"/>
    <w:rsid w:val="00E075EB"/>
    <w:rsid w:val="00E0781A"/>
    <w:rsid w:val="00E07974"/>
    <w:rsid w:val="00E07BE7"/>
    <w:rsid w:val="00E07D68"/>
    <w:rsid w:val="00E07D9D"/>
    <w:rsid w:val="00E1039C"/>
    <w:rsid w:val="00E10522"/>
    <w:rsid w:val="00E10B2E"/>
    <w:rsid w:val="00E11734"/>
    <w:rsid w:val="00E1179F"/>
    <w:rsid w:val="00E11E64"/>
    <w:rsid w:val="00E12354"/>
    <w:rsid w:val="00E12699"/>
    <w:rsid w:val="00E127C0"/>
    <w:rsid w:val="00E1287A"/>
    <w:rsid w:val="00E12955"/>
    <w:rsid w:val="00E12B33"/>
    <w:rsid w:val="00E12D54"/>
    <w:rsid w:val="00E12DE2"/>
    <w:rsid w:val="00E136A3"/>
    <w:rsid w:val="00E13B20"/>
    <w:rsid w:val="00E14255"/>
    <w:rsid w:val="00E1452A"/>
    <w:rsid w:val="00E146AF"/>
    <w:rsid w:val="00E14864"/>
    <w:rsid w:val="00E14B30"/>
    <w:rsid w:val="00E1508F"/>
    <w:rsid w:val="00E15375"/>
    <w:rsid w:val="00E157C6"/>
    <w:rsid w:val="00E1589C"/>
    <w:rsid w:val="00E160F8"/>
    <w:rsid w:val="00E166A4"/>
    <w:rsid w:val="00E16A66"/>
    <w:rsid w:val="00E16B5E"/>
    <w:rsid w:val="00E16EA0"/>
    <w:rsid w:val="00E1775C"/>
    <w:rsid w:val="00E177D3"/>
    <w:rsid w:val="00E17B00"/>
    <w:rsid w:val="00E17C63"/>
    <w:rsid w:val="00E17D9E"/>
    <w:rsid w:val="00E20121"/>
    <w:rsid w:val="00E20369"/>
    <w:rsid w:val="00E22628"/>
    <w:rsid w:val="00E22B2B"/>
    <w:rsid w:val="00E244B3"/>
    <w:rsid w:val="00E24D2F"/>
    <w:rsid w:val="00E24F51"/>
    <w:rsid w:val="00E2524A"/>
    <w:rsid w:val="00E25482"/>
    <w:rsid w:val="00E25993"/>
    <w:rsid w:val="00E25A72"/>
    <w:rsid w:val="00E25B50"/>
    <w:rsid w:val="00E26031"/>
    <w:rsid w:val="00E26662"/>
    <w:rsid w:val="00E26783"/>
    <w:rsid w:val="00E271F0"/>
    <w:rsid w:val="00E27301"/>
    <w:rsid w:val="00E278C0"/>
    <w:rsid w:val="00E27DFA"/>
    <w:rsid w:val="00E27E6B"/>
    <w:rsid w:val="00E27F84"/>
    <w:rsid w:val="00E30430"/>
    <w:rsid w:val="00E30942"/>
    <w:rsid w:val="00E309D5"/>
    <w:rsid w:val="00E31346"/>
    <w:rsid w:val="00E31519"/>
    <w:rsid w:val="00E3171D"/>
    <w:rsid w:val="00E32098"/>
    <w:rsid w:val="00E32131"/>
    <w:rsid w:val="00E32450"/>
    <w:rsid w:val="00E32B2F"/>
    <w:rsid w:val="00E331E1"/>
    <w:rsid w:val="00E339E2"/>
    <w:rsid w:val="00E33D3D"/>
    <w:rsid w:val="00E3429D"/>
    <w:rsid w:val="00E3469F"/>
    <w:rsid w:val="00E34E1B"/>
    <w:rsid w:val="00E34EF7"/>
    <w:rsid w:val="00E3509B"/>
    <w:rsid w:val="00E35A2D"/>
    <w:rsid w:val="00E35C9D"/>
    <w:rsid w:val="00E366C5"/>
    <w:rsid w:val="00E369DF"/>
    <w:rsid w:val="00E372E8"/>
    <w:rsid w:val="00E37375"/>
    <w:rsid w:val="00E37514"/>
    <w:rsid w:val="00E37A34"/>
    <w:rsid w:val="00E37ABD"/>
    <w:rsid w:val="00E37F2C"/>
    <w:rsid w:val="00E40B2E"/>
    <w:rsid w:val="00E40BA9"/>
    <w:rsid w:val="00E40CE9"/>
    <w:rsid w:val="00E410F9"/>
    <w:rsid w:val="00E416CC"/>
    <w:rsid w:val="00E4184B"/>
    <w:rsid w:val="00E419A7"/>
    <w:rsid w:val="00E42194"/>
    <w:rsid w:val="00E42E7A"/>
    <w:rsid w:val="00E431BE"/>
    <w:rsid w:val="00E4394F"/>
    <w:rsid w:val="00E43D9E"/>
    <w:rsid w:val="00E4472C"/>
    <w:rsid w:val="00E4493B"/>
    <w:rsid w:val="00E45638"/>
    <w:rsid w:val="00E45C42"/>
    <w:rsid w:val="00E46095"/>
    <w:rsid w:val="00E46668"/>
    <w:rsid w:val="00E4737E"/>
    <w:rsid w:val="00E4751A"/>
    <w:rsid w:val="00E4797A"/>
    <w:rsid w:val="00E47A2E"/>
    <w:rsid w:val="00E47DC0"/>
    <w:rsid w:val="00E47DC5"/>
    <w:rsid w:val="00E502C7"/>
    <w:rsid w:val="00E5036F"/>
    <w:rsid w:val="00E504A0"/>
    <w:rsid w:val="00E506C1"/>
    <w:rsid w:val="00E5098B"/>
    <w:rsid w:val="00E50C89"/>
    <w:rsid w:val="00E51039"/>
    <w:rsid w:val="00E5115E"/>
    <w:rsid w:val="00E511F1"/>
    <w:rsid w:val="00E5167C"/>
    <w:rsid w:val="00E5190E"/>
    <w:rsid w:val="00E51985"/>
    <w:rsid w:val="00E51A8D"/>
    <w:rsid w:val="00E51DBA"/>
    <w:rsid w:val="00E52032"/>
    <w:rsid w:val="00E52044"/>
    <w:rsid w:val="00E527E7"/>
    <w:rsid w:val="00E52C4F"/>
    <w:rsid w:val="00E52EF8"/>
    <w:rsid w:val="00E5305D"/>
    <w:rsid w:val="00E530C4"/>
    <w:rsid w:val="00E53765"/>
    <w:rsid w:val="00E53ED1"/>
    <w:rsid w:val="00E5416A"/>
    <w:rsid w:val="00E542D2"/>
    <w:rsid w:val="00E54458"/>
    <w:rsid w:val="00E545F9"/>
    <w:rsid w:val="00E5472D"/>
    <w:rsid w:val="00E547C8"/>
    <w:rsid w:val="00E54A7A"/>
    <w:rsid w:val="00E55772"/>
    <w:rsid w:val="00E5583F"/>
    <w:rsid w:val="00E56002"/>
    <w:rsid w:val="00E56105"/>
    <w:rsid w:val="00E5637F"/>
    <w:rsid w:val="00E56CF0"/>
    <w:rsid w:val="00E56FFF"/>
    <w:rsid w:val="00E5745C"/>
    <w:rsid w:val="00E57562"/>
    <w:rsid w:val="00E578F4"/>
    <w:rsid w:val="00E57B02"/>
    <w:rsid w:val="00E57C4B"/>
    <w:rsid w:val="00E57DC2"/>
    <w:rsid w:val="00E57EB5"/>
    <w:rsid w:val="00E60B4C"/>
    <w:rsid w:val="00E60C77"/>
    <w:rsid w:val="00E61746"/>
    <w:rsid w:val="00E62021"/>
    <w:rsid w:val="00E62172"/>
    <w:rsid w:val="00E62352"/>
    <w:rsid w:val="00E626DA"/>
    <w:rsid w:val="00E62F45"/>
    <w:rsid w:val="00E6356F"/>
    <w:rsid w:val="00E63717"/>
    <w:rsid w:val="00E63A1E"/>
    <w:rsid w:val="00E63F8E"/>
    <w:rsid w:val="00E6430B"/>
    <w:rsid w:val="00E64400"/>
    <w:rsid w:val="00E6455F"/>
    <w:rsid w:val="00E646FA"/>
    <w:rsid w:val="00E64CE4"/>
    <w:rsid w:val="00E64DDF"/>
    <w:rsid w:val="00E64E83"/>
    <w:rsid w:val="00E65D4A"/>
    <w:rsid w:val="00E6615F"/>
    <w:rsid w:val="00E66286"/>
    <w:rsid w:val="00E66911"/>
    <w:rsid w:val="00E670B6"/>
    <w:rsid w:val="00E672D2"/>
    <w:rsid w:val="00E6796B"/>
    <w:rsid w:val="00E700B5"/>
    <w:rsid w:val="00E70480"/>
    <w:rsid w:val="00E712D1"/>
    <w:rsid w:val="00E71414"/>
    <w:rsid w:val="00E71C47"/>
    <w:rsid w:val="00E72117"/>
    <w:rsid w:val="00E723AC"/>
    <w:rsid w:val="00E732EB"/>
    <w:rsid w:val="00E7371D"/>
    <w:rsid w:val="00E73C4E"/>
    <w:rsid w:val="00E73F2A"/>
    <w:rsid w:val="00E747D6"/>
    <w:rsid w:val="00E748F3"/>
    <w:rsid w:val="00E7493E"/>
    <w:rsid w:val="00E75425"/>
    <w:rsid w:val="00E771CF"/>
    <w:rsid w:val="00E7734C"/>
    <w:rsid w:val="00E77474"/>
    <w:rsid w:val="00E77A45"/>
    <w:rsid w:val="00E77B4E"/>
    <w:rsid w:val="00E77C1C"/>
    <w:rsid w:val="00E77D16"/>
    <w:rsid w:val="00E77F52"/>
    <w:rsid w:val="00E8047C"/>
    <w:rsid w:val="00E80A7A"/>
    <w:rsid w:val="00E80B57"/>
    <w:rsid w:val="00E81175"/>
    <w:rsid w:val="00E81568"/>
    <w:rsid w:val="00E81688"/>
    <w:rsid w:val="00E81FA0"/>
    <w:rsid w:val="00E81FCA"/>
    <w:rsid w:val="00E82154"/>
    <w:rsid w:val="00E827DC"/>
    <w:rsid w:val="00E83E08"/>
    <w:rsid w:val="00E83E8C"/>
    <w:rsid w:val="00E8476E"/>
    <w:rsid w:val="00E84B68"/>
    <w:rsid w:val="00E84B80"/>
    <w:rsid w:val="00E84D74"/>
    <w:rsid w:val="00E85548"/>
    <w:rsid w:val="00E856BA"/>
    <w:rsid w:val="00E856CA"/>
    <w:rsid w:val="00E85773"/>
    <w:rsid w:val="00E869A5"/>
    <w:rsid w:val="00E87018"/>
    <w:rsid w:val="00E8729C"/>
    <w:rsid w:val="00E8737D"/>
    <w:rsid w:val="00E87B3D"/>
    <w:rsid w:val="00E87BB7"/>
    <w:rsid w:val="00E87E8D"/>
    <w:rsid w:val="00E90435"/>
    <w:rsid w:val="00E9121A"/>
    <w:rsid w:val="00E91B95"/>
    <w:rsid w:val="00E91DDB"/>
    <w:rsid w:val="00E921C5"/>
    <w:rsid w:val="00E92691"/>
    <w:rsid w:val="00E934AF"/>
    <w:rsid w:val="00E93DFF"/>
    <w:rsid w:val="00E941C4"/>
    <w:rsid w:val="00E94C21"/>
    <w:rsid w:val="00E959E3"/>
    <w:rsid w:val="00E95C59"/>
    <w:rsid w:val="00E95C74"/>
    <w:rsid w:val="00E95EB6"/>
    <w:rsid w:val="00E96314"/>
    <w:rsid w:val="00E96567"/>
    <w:rsid w:val="00E96736"/>
    <w:rsid w:val="00E968BA"/>
    <w:rsid w:val="00E978A5"/>
    <w:rsid w:val="00E979A9"/>
    <w:rsid w:val="00EA01F3"/>
    <w:rsid w:val="00EA043F"/>
    <w:rsid w:val="00EA0762"/>
    <w:rsid w:val="00EA091F"/>
    <w:rsid w:val="00EA0D2D"/>
    <w:rsid w:val="00EA194D"/>
    <w:rsid w:val="00EA1A65"/>
    <w:rsid w:val="00EA1D31"/>
    <w:rsid w:val="00EA1DE3"/>
    <w:rsid w:val="00EA2918"/>
    <w:rsid w:val="00EA2A1B"/>
    <w:rsid w:val="00EA2B6E"/>
    <w:rsid w:val="00EA367B"/>
    <w:rsid w:val="00EA39D0"/>
    <w:rsid w:val="00EA3B4A"/>
    <w:rsid w:val="00EA458E"/>
    <w:rsid w:val="00EA46B7"/>
    <w:rsid w:val="00EA4C69"/>
    <w:rsid w:val="00EA51AD"/>
    <w:rsid w:val="00EA5636"/>
    <w:rsid w:val="00EA57A4"/>
    <w:rsid w:val="00EA69A0"/>
    <w:rsid w:val="00EA7A08"/>
    <w:rsid w:val="00EA7A7C"/>
    <w:rsid w:val="00EA7AAE"/>
    <w:rsid w:val="00EB14FA"/>
    <w:rsid w:val="00EB1772"/>
    <w:rsid w:val="00EB1939"/>
    <w:rsid w:val="00EB1959"/>
    <w:rsid w:val="00EB1CAF"/>
    <w:rsid w:val="00EB1E2D"/>
    <w:rsid w:val="00EB2148"/>
    <w:rsid w:val="00EB26CC"/>
    <w:rsid w:val="00EB2C79"/>
    <w:rsid w:val="00EB3201"/>
    <w:rsid w:val="00EB370B"/>
    <w:rsid w:val="00EB3AE4"/>
    <w:rsid w:val="00EB3B1B"/>
    <w:rsid w:val="00EB3D42"/>
    <w:rsid w:val="00EB3EAE"/>
    <w:rsid w:val="00EB4EBD"/>
    <w:rsid w:val="00EB58A6"/>
    <w:rsid w:val="00EB6244"/>
    <w:rsid w:val="00EB6713"/>
    <w:rsid w:val="00EB67A1"/>
    <w:rsid w:val="00EB6D51"/>
    <w:rsid w:val="00EB6E47"/>
    <w:rsid w:val="00EB7049"/>
    <w:rsid w:val="00EB7249"/>
    <w:rsid w:val="00EB7B38"/>
    <w:rsid w:val="00EB7C0D"/>
    <w:rsid w:val="00EC02AD"/>
    <w:rsid w:val="00EC1294"/>
    <w:rsid w:val="00EC1931"/>
    <w:rsid w:val="00EC1E29"/>
    <w:rsid w:val="00EC1E54"/>
    <w:rsid w:val="00EC2B55"/>
    <w:rsid w:val="00EC2DD5"/>
    <w:rsid w:val="00EC317C"/>
    <w:rsid w:val="00EC3EB0"/>
    <w:rsid w:val="00EC4024"/>
    <w:rsid w:val="00EC40F2"/>
    <w:rsid w:val="00EC41E2"/>
    <w:rsid w:val="00EC42EB"/>
    <w:rsid w:val="00EC43E4"/>
    <w:rsid w:val="00EC4502"/>
    <w:rsid w:val="00EC4611"/>
    <w:rsid w:val="00EC484F"/>
    <w:rsid w:val="00EC48E0"/>
    <w:rsid w:val="00EC4BF6"/>
    <w:rsid w:val="00EC4C88"/>
    <w:rsid w:val="00EC4E26"/>
    <w:rsid w:val="00EC4E77"/>
    <w:rsid w:val="00EC5B5B"/>
    <w:rsid w:val="00EC6289"/>
    <w:rsid w:val="00EC69E6"/>
    <w:rsid w:val="00EC6A69"/>
    <w:rsid w:val="00EC6F74"/>
    <w:rsid w:val="00EC7335"/>
    <w:rsid w:val="00EC7A89"/>
    <w:rsid w:val="00EC7C91"/>
    <w:rsid w:val="00EC7ED8"/>
    <w:rsid w:val="00EC7FFB"/>
    <w:rsid w:val="00ED0EC5"/>
    <w:rsid w:val="00ED0F33"/>
    <w:rsid w:val="00ED0F81"/>
    <w:rsid w:val="00ED151F"/>
    <w:rsid w:val="00ED164D"/>
    <w:rsid w:val="00ED16C4"/>
    <w:rsid w:val="00ED214E"/>
    <w:rsid w:val="00ED2A2A"/>
    <w:rsid w:val="00ED2B3A"/>
    <w:rsid w:val="00ED2B99"/>
    <w:rsid w:val="00ED2D9D"/>
    <w:rsid w:val="00ED32D6"/>
    <w:rsid w:val="00ED38A0"/>
    <w:rsid w:val="00ED3902"/>
    <w:rsid w:val="00ED3974"/>
    <w:rsid w:val="00ED3AED"/>
    <w:rsid w:val="00ED3C9C"/>
    <w:rsid w:val="00ED3EDA"/>
    <w:rsid w:val="00ED3EDC"/>
    <w:rsid w:val="00ED47B7"/>
    <w:rsid w:val="00ED4CF7"/>
    <w:rsid w:val="00ED580E"/>
    <w:rsid w:val="00ED5831"/>
    <w:rsid w:val="00ED5DF5"/>
    <w:rsid w:val="00ED5EA8"/>
    <w:rsid w:val="00ED646B"/>
    <w:rsid w:val="00ED7777"/>
    <w:rsid w:val="00ED7B95"/>
    <w:rsid w:val="00EE019B"/>
    <w:rsid w:val="00EE01F4"/>
    <w:rsid w:val="00EE04DC"/>
    <w:rsid w:val="00EE0A54"/>
    <w:rsid w:val="00EE0B90"/>
    <w:rsid w:val="00EE0E7E"/>
    <w:rsid w:val="00EE1438"/>
    <w:rsid w:val="00EE28AE"/>
    <w:rsid w:val="00EE3426"/>
    <w:rsid w:val="00EE357E"/>
    <w:rsid w:val="00EE376E"/>
    <w:rsid w:val="00EE3C25"/>
    <w:rsid w:val="00EE4090"/>
    <w:rsid w:val="00EE416C"/>
    <w:rsid w:val="00EE441F"/>
    <w:rsid w:val="00EE44BE"/>
    <w:rsid w:val="00EE46D5"/>
    <w:rsid w:val="00EE4D9F"/>
    <w:rsid w:val="00EE4E07"/>
    <w:rsid w:val="00EE4EBA"/>
    <w:rsid w:val="00EE54C2"/>
    <w:rsid w:val="00EE592F"/>
    <w:rsid w:val="00EE67F0"/>
    <w:rsid w:val="00EE6961"/>
    <w:rsid w:val="00EE6BAB"/>
    <w:rsid w:val="00EE7256"/>
    <w:rsid w:val="00EE7637"/>
    <w:rsid w:val="00EE7685"/>
    <w:rsid w:val="00EE76FB"/>
    <w:rsid w:val="00EE77EE"/>
    <w:rsid w:val="00EF0984"/>
    <w:rsid w:val="00EF0FF3"/>
    <w:rsid w:val="00EF13A8"/>
    <w:rsid w:val="00EF17B1"/>
    <w:rsid w:val="00EF18FA"/>
    <w:rsid w:val="00EF1A95"/>
    <w:rsid w:val="00EF1C28"/>
    <w:rsid w:val="00EF1CED"/>
    <w:rsid w:val="00EF1DEF"/>
    <w:rsid w:val="00EF205D"/>
    <w:rsid w:val="00EF23DB"/>
    <w:rsid w:val="00EF268D"/>
    <w:rsid w:val="00EF2970"/>
    <w:rsid w:val="00EF2AED"/>
    <w:rsid w:val="00EF34DD"/>
    <w:rsid w:val="00EF37E8"/>
    <w:rsid w:val="00EF39F7"/>
    <w:rsid w:val="00EF4A3E"/>
    <w:rsid w:val="00EF4A71"/>
    <w:rsid w:val="00EF4EBF"/>
    <w:rsid w:val="00EF5545"/>
    <w:rsid w:val="00EF5F12"/>
    <w:rsid w:val="00EF5FCD"/>
    <w:rsid w:val="00EF6864"/>
    <w:rsid w:val="00EF6AB6"/>
    <w:rsid w:val="00EF703E"/>
    <w:rsid w:val="00EF7251"/>
    <w:rsid w:val="00EF7EF9"/>
    <w:rsid w:val="00F0056C"/>
    <w:rsid w:val="00F00BD5"/>
    <w:rsid w:val="00F00F6D"/>
    <w:rsid w:val="00F01021"/>
    <w:rsid w:val="00F01206"/>
    <w:rsid w:val="00F01391"/>
    <w:rsid w:val="00F01398"/>
    <w:rsid w:val="00F016FE"/>
    <w:rsid w:val="00F01853"/>
    <w:rsid w:val="00F0256E"/>
    <w:rsid w:val="00F02991"/>
    <w:rsid w:val="00F02E9F"/>
    <w:rsid w:val="00F0322B"/>
    <w:rsid w:val="00F034C2"/>
    <w:rsid w:val="00F03828"/>
    <w:rsid w:val="00F03904"/>
    <w:rsid w:val="00F04AC4"/>
    <w:rsid w:val="00F04ED8"/>
    <w:rsid w:val="00F04FB9"/>
    <w:rsid w:val="00F0501F"/>
    <w:rsid w:val="00F0519D"/>
    <w:rsid w:val="00F052FA"/>
    <w:rsid w:val="00F056D5"/>
    <w:rsid w:val="00F05F17"/>
    <w:rsid w:val="00F063BE"/>
    <w:rsid w:val="00F064C8"/>
    <w:rsid w:val="00F06512"/>
    <w:rsid w:val="00F06D9A"/>
    <w:rsid w:val="00F06F04"/>
    <w:rsid w:val="00F070DC"/>
    <w:rsid w:val="00F07831"/>
    <w:rsid w:val="00F07934"/>
    <w:rsid w:val="00F1065C"/>
    <w:rsid w:val="00F10EEE"/>
    <w:rsid w:val="00F10FD6"/>
    <w:rsid w:val="00F11050"/>
    <w:rsid w:val="00F118E9"/>
    <w:rsid w:val="00F11AF3"/>
    <w:rsid w:val="00F126EA"/>
    <w:rsid w:val="00F127DF"/>
    <w:rsid w:val="00F128A7"/>
    <w:rsid w:val="00F12BA0"/>
    <w:rsid w:val="00F135E5"/>
    <w:rsid w:val="00F13626"/>
    <w:rsid w:val="00F1476B"/>
    <w:rsid w:val="00F15FB3"/>
    <w:rsid w:val="00F1609E"/>
    <w:rsid w:val="00F16913"/>
    <w:rsid w:val="00F1695A"/>
    <w:rsid w:val="00F16A15"/>
    <w:rsid w:val="00F16A8F"/>
    <w:rsid w:val="00F17076"/>
    <w:rsid w:val="00F173F6"/>
    <w:rsid w:val="00F1780F"/>
    <w:rsid w:val="00F179F0"/>
    <w:rsid w:val="00F17CD3"/>
    <w:rsid w:val="00F17EC5"/>
    <w:rsid w:val="00F17F67"/>
    <w:rsid w:val="00F205AC"/>
    <w:rsid w:val="00F20B83"/>
    <w:rsid w:val="00F2146E"/>
    <w:rsid w:val="00F2152E"/>
    <w:rsid w:val="00F22A4A"/>
    <w:rsid w:val="00F22F76"/>
    <w:rsid w:val="00F23DCC"/>
    <w:rsid w:val="00F23F19"/>
    <w:rsid w:val="00F24087"/>
    <w:rsid w:val="00F248DE"/>
    <w:rsid w:val="00F24DEE"/>
    <w:rsid w:val="00F25045"/>
    <w:rsid w:val="00F252D8"/>
    <w:rsid w:val="00F255FA"/>
    <w:rsid w:val="00F25CA3"/>
    <w:rsid w:val="00F25F28"/>
    <w:rsid w:val="00F2634C"/>
    <w:rsid w:val="00F26D23"/>
    <w:rsid w:val="00F272B5"/>
    <w:rsid w:val="00F276EE"/>
    <w:rsid w:val="00F277B0"/>
    <w:rsid w:val="00F27F60"/>
    <w:rsid w:val="00F3048F"/>
    <w:rsid w:val="00F30DCA"/>
    <w:rsid w:val="00F314A1"/>
    <w:rsid w:val="00F31DD3"/>
    <w:rsid w:val="00F31DED"/>
    <w:rsid w:val="00F32947"/>
    <w:rsid w:val="00F32DD9"/>
    <w:rsid w:val="00F3325D"/>
    <w:rsid w:val="00F33897"/>
    <w:rsid w:val="00F33D38"/>
    <w:rsid w:val="00F3434E"/>
    <w:rsid w:val="00F34448"/>
    <w:rsid w:val="00F34A7B"/>
    <w:rsid w:val="00F34F68"/>
    <w:rsid w:val="00F3645C"/>
    <w:rsid w:val="00F367A9"/>
    <w:rsid w:val="00F36809"/>
    <w:rsid w:val="00F36971"/>
    <w:rsid w:val="00F36BA4"/>
    <w:rsid w:val="00F36C2B"/>
    <w:rsid w:val="00F36C65"/>
    <w:rsid w:val="00F36CA1"/>
    <w:rsid w:val="00F36DED"/>
    <w:rsid w:val="00F37087"/>
    <w:rsid w:val="00F3721D"/>
    <w:rsid w:val="00F37B6D"/>
    <w:rsid w:val="00F37CEF"/>
    <w:rsid w:val="00F40072"/>
    <w:rsid w:val="00F4114F"/>
    <w:rsid w:val="00F4133F"/>
    <w:rsid w:val="00F417F0"/>
    <w:rsid w:val="00F4199F"/>
    <w:rsid w:val="00F41C43"/>
    <w:rsid w:val="00F42828"/>
    <w:rsid w:val="00F42C1D"/>
    <w:rsid w:val="00F4348C"/>
    <w:rsid w:val="00F44201"/>
    <w:rsid w:val="00F44214"/>
    <w:rsid w:val="00F44640"/>
    <w:rsid w:val="00F44FB1"/>
    <w:rsid w:val="00F45551"/>
    <w:rsid w:val="00F45668"/>
    <w:rsid w:val="00F45A63"/>
    <w:rsid w:val="00F460F2"/>
    <w:rsid w:val="00F46820"/>
    <w:rsid w:val="00F468CF"/>
    <w:rsid w:val="00F469D5"/>
    <w:rsid w:val="00F46E74"/>
    <w:rsid w:val="00F47214"/>
    <w:rsid w:val="00F472FB"/>
    <w:rsid w:val="00F47939"/>
    <w:rsid w:val="00F47B80"/>
    <w:rsid w:val="00F47B84"/>
    <w:rsid w:val="00F47BE9"/>
    <w:rsid w:val="00F47D9F"/>
    <w:rsid w:val="00F5021D"/>
    <w:rsid w:val="00F50588"/>
    <w:rsid w:val="00F505AE"/>
    <w:rsid w:val="00F50895"/>
    <w:rsid w:val="00F50B3D"/>
    <w:rsid w:val="00F50CB4"/>
    <w:rsid w:val="00F529FF"/>
    <w:rsid w:val="00F531F9"/>
    <w:rsid w:val="00F53DC7"/>
    <w:rsid w:val="00F54680"/>
    <w:rsid w:val="00F54AB9"/>
    <w:rsid w:val="00F54C0F"/>
    <w:rsid w:val="00F54EA6"/>
    <w:rsid w:val="00F55011"/>
    <w:rsid w:val="00F55891"/>
    <w:rsid w:val="00F559E7"/>
    <w:rsid w:val="00F5685D"/>
    <w:rsid w:val="00F56D2D"/>
    <w:rsid w:val="00F56EC1"/>
    <w:rsid w:val="00F57506"/>
    <w:rsid w:val="00F57533"/>
    <w:rsid w:val="00F57AA9"/>
    <w:rsid w:val="00F57ACC"/>
    <w:rsid w:val="00F60105"/>
    <w:rsid w:val="00F6044D"/>
    <w:rsid w:val="00F60A0F"/>
    <w:rsid w:val="00F61305"/>
    <w:rsid w:val="00F61829"/>
    <w:rsid w:val="00F6195C"/>
    <w:rsid w:val="00F62847"/>
    <w:rsid w:val="00F62AE1"/>
    <w:rsid w:val="00F63351"/>
    <w:rsid w:val="00F63406"/>
    <w:rsid w:val="00F63784"/>
    <w:rsid w:val="00F6378F"/>
    <w:rsid w:val="00F644CA"/>
    <w:rsid w:val="00F6489D"/>
    <w:rsid w:val="00F6510D"/>
    <w:rsid w:val="00F655FA"/>
    <w:rsid w:val="00F6574A"/>
    <w:rsid w:val="00F65A4A"/>
    <w:rsid w:val="00F665D5"/>
    <w:rsid w:val="00F666CC"/>
    <w:rsid w:val="00F66756"/>
    <w:rsid w:val="00F66A05"/>
    <w:rsid w:val="00F66B0A"/>
    <w:rsid w:val="00F672EF"/>
    <w:rsid w:val="00F6759D"/>
    <w:rsid w:val="00F6763C"/>
    <w:rsid w:val="00F676CE"/>
    <w:rsid w:val="00F67814"/>
    <w:rsid w:val="00F67858"/>
    <w:rsid w:val="00F679EE"/>
    <w:rsid w:val="00F7008E"/>
    <w:rsid w:val="00F700E8"/>
    <w:rsid w:val="00F7044C"/>
    <w:rsid w:val="00F7053F"/>
    <w:rsid w:val="00F70557"/>
    <w:rsid w:val="00F70751"/>
    <w:rsid w:val="00F70C76"/>
    <w:rsid w:val="00F70CC0"/>
    <w:rsid w:val="00F7104A"/>
    <w:rsid w:val="00F7107E"/>
    <w:rsid w:val="00F71245"/>
    <w:rsid w:val="00F712FD"/>
    <w:rsid w:val="00F718A2"/>
    <w:rsid w:val="00F71F0C"/>
    <w:rsid w:val="00F721DA"/>
    <w:rsid w:val="00F72621"/>
    <w:rsid w:val="00F72854"/>
    <w:rsid w:val="00F72C77"/>
    <w:rsid w:val="00F73403"/>
    <w:rsid w:val="00F737A4"/>
    <w:rsid w:val="00F7387B"/>
    <w:rsid w:val="00F73C3C"/>
    <w:rsid w:val="00F74B59"/>
    <w:rsid w:val="00F74BD5"/>
    <w:rsid w:val="00F75129"/>
    <w:rsid w:val="00F75476"/>
    <w:rsid w:val="00F755A8"/>
    <w:rsid w:val="00F75714"/>
    <w:rsid w:val="00F75B28"/>
    <w:rsid w:val="00F75B45"/>
    <w:rsid w:val="00F75E8D"/>
    <w:rsid w:val="00F76348"/>
    <w:rsid w:val="00F763C2"/>
    <w:rsid w:val="00F76FED"/>
    <w:rsid w:val="00F778B5"/>
    <w:rsid w:val="00F778FE"/>
    <w:rsid w:val="00F77F1D"/>
    <w:rsid w:val="00F806E7"/>
    <w:rsid w:val="00F80EC1"/>
    <w:rsid w:val="00F810A1"/>
    <w:rsid w:val="00F81E48"/>
    <w:rsid w:val="00F8297D"/>
    <w:rsid w:val="00F82A87"/>
    <w:rsid w:val="00F835C7"/>
    <w:rsid w:val="00F83F6F"/>
    <w:rsid w:val="00F84A97"/>
    <w:rsid w:val="00F84BEA"/>
    <w:rsid w:val="00F851C5"/>
    <w:rsid w:val="00F853FF"/>
    <w:rsid w:val="00F8583D"/>
    <w:rsid w:val="00F85E0D"/>
    <w:rsid w:val="00F8613F"/>
    <w:rsid w:val="00F863FF"/>
    <w:rsid w:val="00F864BE"/>
    <w:rsid w:val="00F86901"/>
    <w:rsid w:val="00F86DDA"/>
    <w:rsid w:val="00F8729F"/>
    <w:rsid w:val="00F879C4"/>
    <w:rsid w:val="00F87A2C"/>
    <w:rsid w:val="00F9010F"/>
    <w:rsid w:val="00F90265"/>
    <w:rsid w:val="00F902A7"/>
    <w:rsid w:val="00F91DDB"/>
    <w:rsid w:val="00F92334"/>
    <w:rsid w:val="00F926D5"/>
    <w:rsid w:val="00F93138"/>
    <w:rsid w:val="00F93730"/>
    <w:rsid w:val="00F93813"/>
    <w:rsid w:val="00F938FE"/>
    <w:rsid w:val="00F946DC"/>
    <w:rsid w:val="00F950DD"/>
    <w:rsid w:val="00F9568E"/>
    <w:rsid w:val="00F9598E"/>
    <w:rsid w:val="00F95A3C"/>
    <w:rsid w:val="00F95DE9"/>
    <w:rsid w:val="00F964F4"/>
    <w:rsid w:val="00F96BE9"/>
    <w:rsid w:val="00FA0064"/>
    <w:rsid w:val="00FA0153"/>
    <w:rsid w:val="00FA0C6A"/>
    <w:rsid w:val="00FA1143"/>
    <w:rsid w:val="00FA16E2"/>
    <w:rsid w:val="00FA1ADA"/>
    <w:rsid w:val="00FA1D55"/>
    <w:rsid w:val="00FA1E23"/>
    <w:rsid w:val="00FA1F91"/>
    <w:rsid w:val="00FA2317"/>
    <w:rsid w:val="00FA2385"/>
    <w:rsid w:val="00FA243B"/>
    <w:rsid w:val="00FA260A"/>
    <w:rsid w:val="00FA2E08"/>
    <w:rsid w:val="00FA3025"/>
    <w:rsid w:val="00FA37B7"/>
    <w:rsid w:val="00FA39D3"/>
    <w:rsid w:val="00FA40C9"/>
    <w:rsid w:val="00FA41E1"/>
    <w:rsid w:val="00FA4227"/>
    <w:rsid w:val="00FA4FC3"/>
    <w:rsid w:val="00FA5089"/>
    <w:rsid w:val="00FA50F3"/>
    <w:rsid w:val="00FA6A67"/>
    <w:rsid w:val="00FA6B98"/>
    <w:rsid w:val="00FA6E1D"/>
    <w:rsid w:val="00FA7165"/>
    <w:rsid w:val="00FA78C5"/>
    <w:rsid w:val="00FA78CB"/>
    <w:rsid w:val="00FB0BF8"/>
    <w:rsid w:val="00FB0D36"/>
    <w:rsid w:val="00FB0D87"/>
    <w:rsid w:val="00FB1F86"/>
    <w:rsid w:val="00FB24BA"/>
    <w:rsid w:val="00FB250C"/>
    <w:rsid w:val="00FB25B3"/>
    <w:rsid w:val="00FB2AD7"/>
    <w:rsid w:val="00FB4223"/>
    <w:rsid w:val="00FB424E"/>
    <w:rsid w:val="00FB44FB"/>
    <w:rsid w:val="00FB4551"/>
    <w:rsid w:val="00FB4F8D"/>
    <w:rsid w:val="00FB5492"/>
    <w:rsid w:val="00FB570A"/>
    <w:rsid w:val="00FB5942"/>
    <w:rsid w:val="00FB63EC"/>
    <w:rsid w:val="00FB6471"/>
    <w:rsid w:val="00FB7093"/>
    <w:rsid w:val="00FB7887"/>
    <w:rsid w:val="00FB7907"/>
    <w:rsid w:val="00FC0CEC"/>
    <w:rsid w:val="00FC135F"/>
    <w:rsid w:val="00FC170A"/>
    <w:rsid w:val="00FC1AEC"/>
    <w:rsid w:val="00FC1EBD"/>
    <w:rsid w:val="00FC3C11"/>
    <w:rsid w:val="00FC566D"/>
    <w:rsid w:val="00FC5772"/>
    <w:rsid w:val="00FC5793"/>
    <w:rsid w:val="00FC57AE"/>
    <w:rsid w:val="00FC57C1"/>
    <w:rsid w:val="00FC653D"/>
    <w:rsid w:val="00FC65FA"/>
    <w:rsid w:val="00FC773E"/>
    <w:rsid w:val="00FC7A26"/>
    <w:rsid w:val="00FC7D8B"/>
    <w:rsid w:val="00FD07AA"/>
    <w:rsid w:val="00FD0C82"/>
    <w:rsid w:val="00FD0DCE"/>
    <w:rsid w:val="00FD14B3"/>
    <w:rsid w:val="00FD163A"/>
    <w:rsid w:val="00FD165F"/>
    <w:rsid w:val="00FD1746"/>
    <w:rsid w:val="00FD17B6"/>
    <w:rsid w:val="00FD19B2"/>
    <w:rsid w:val="00FD1A47"/>
    <w:rsid w:val="00FD1DF2"/>
    <w:rsid w:val="00FD383C"/>
    <w:rsid w:val="00FD3979"/>
    <w:rsid w:val="00FD3AE6"/>
    <w:rsid w:val="00FD3FC8"/>
    <w:rsid w:val="00FD3FE8"/>
    <w:rsid w:val="00FD4038"/>
    <w:rsid w:val="00FD4351"/>
    <w:rsid w:val="00FD46AB"/>
    <w:rsid w:val="00FD46B7"/>
    <w:rsid w:val="00FD4771"/>
    <w:rsid w:val="00FD4B50"/>
    <w:rsid w:val="00FD51EE"/>
    <w:rsid w:val="00FD5821"/>
    <w:rsid w:val="00FD5CD4"/>
    <w:rsid w:val="00FD5DC1"/>
    <w:rsid w:val="00FD67D8"/>
    <w:rsid w:val="00FD6A55"/>
    <w:rsid w:val="00FD6B05"/>
    <w:rsid w:val="00FD6F48"/>
    <w:rsid w:val="00FD76FF"/>
    <w:rsid w:val="00FD79CE"/>
    <w:rsid w:val="00FD7B0F"/>
    <w:rsid w:val="00FD7B87"/>
    <w:rsid w:val="00FD7D9D"/>
    <w:rsid w:val="00FD7DAA"/>
    <w:rsid w:val="00FD7E16"/>
    <w:rsid w:val="00FE040A"/>
    <w:rsid w:val="00FE059D"/>
    <w:rsid w:val="00FE1249"/>
    <w:rsid w:val="00FE132E"/>
    <w:rsid w:val="00FE1685"/>
    <w:rsid w:val="00FE1A72"/>
    <w:rsid w:val="00FE28EA"/>
    <w:rsid w:val="00FE3698"/>
    <w:rsid w:val="00FE38BF"/>
    <w:rsid w:val="00FE459C"/>
    <w:rsid w:val="00FE47C6"/>
    <w:rsid w:val="00FE4BE9"/>
    <w:rsid w:val="00FE4C57"/>
    <w:rsid w:val="00FE54D7"/>
    <w:rsid w:val="00FE58CA"/>
    <w:rsid w:val="00FE5B19"/>
    <w:rsid w:val="00FE6072"/>
    <w:rsid w:val="00FE6197"/>
    <w:rsid w:val="00FE6678"/>
    <w:rsid w:val="00FE6824"/>
    <w:rsid w:val="00FE7004"/>
    <w:rsid w:val="00FE7113"/>
    <w:rsid w:val="00FE733B"/>
    <w:rsid w:val="00FE7377"/>
    <w:rsid w:val="00FE73C1"/>
    <w:rsid w:val="00FE7666"/>
    <w:rsid w:val="00FE77FF"/>
    <w:rsid w:val="00FE7AD4"/>
    <w:rsid w:val="00FF035F"/>
    <w:rsid w:val="00FF0C65"/>
    <w:rsid w:val="00FF14DF"/>
    <w:rsid w:val="00FF194B"/>
    <w:rsid w:val="00FF1B2F"/>
    <w:rsid w:val="00FF1E34"/>
    <w:rsid w:val="00FF1F07"/>
    <w:rsid w:val="00FF22FD"/>
    <w:rsid w:val="00FF2675"/>
    <w:rsid w:val="00FF30D7"/>
    <w:rsid w:val="00FF32EC"/>
    <w:rsid w:val="00FF347A"/>
    <w:rsid w:val="00FF41BF"/>
    <w:rsid w:val="00FF4745"/>
    <w:rsid w:val="00FF502E"/>
    <w:rsid w:val="00FF5D79"/>
    <w:rsid w:val="00FF5F7D"/>
    <w:rsid w:val="00FF6AED"/>
    <w:rsid w:val="00FF703A"/>
    <w:rsid w:val="00FF77BB"/>
    <w:rsid w:val="00FF79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4:docId w14:val="21925093"/>
  <w15:chartTrackingRefBased/>
  <w15:docId w15:val="{723F20A9-90E3-4F2A-9D6D-5CF539C5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54C7C"/>
    <w:rPr>
      <w:sz w:val="24"/>
      <w:szCs w:val="24"/>
    </w:rPr>
  </w:style>
  <w:style w:type="paragraph" w:styleId="Nagwek1">
    <w:name w:val="heading 1"/>
    <w:basedOn w:val="Normalny"/>
    <w:next w:val="Normalny"/>
    <w:link w:val="Nagwek1Znak"/>
    <w:uiPriority w:val="9"/>
    <w:qFormat/>
    <w:rsid w:val="007B328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qFormat/>
    <w:rsid w:val="00BA6E61"/>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EA57A4"/>
    <w:pPr>
      <w:jc w:val="both"/>
    </w:pPr>
    <w:rPr>
      <w:rFonts w:ascii="Arial" w:hAnsi="Arial"/>
      <w:sz w:val="22"/>
      <w:szCs w:val="20"/>
    </w:rPr>
  </w:style>
  <w:style w:type="paragraph" w:styleId="Tekstpodstawowywcity3">
    <w:name w:val="Body Text Indent 3"/>
    <w:basedOn w:val="Normalny"/>
    <w:rsid w:val="00514C54"/>
    <w:pPr>
      <w:spacing w:after="120"/>
      <w:ind w:left="283"/>
    </w:pPr>
    <w:rPr>
      <w:sz w:val="16"/>
      <w:szCs w:val="16"/>
    </w:rPr>
  </w:style>
  <w:style w:type="paragraph" w:styleId="Tekstprzypisudolnego">
    <w:name w:val="footnote text"/>
    <w:basedOn w:val="Normalny"/>
    <w:semiHidden/>
    <w:rsid w:val="003D1645"/>
    <w:rPr>
      <w:sz w:val="20"/>
      <w:szCs w:val="20"/>
    </w:rPr>
  </w:style>
  <w:style w:type="character" w:styleId="Odwoanieprzypisudolnego">
    <w:name w:val="footnote reference"/>
    <w:semiHidden/>
    <w:rsid w:val="003D1645"/>
    <w:rPr>
      <w:vertAlign w:val="superscript"/>
    </w:rPr>
  </w:style>
  <w:style w:type="paragraph" w:styleId="Stopka">
    <w:name w:val="footer"/>
    <w:basedOn w:val="Normalny"/>
    <w:link w:val="StopkaZnak"/>
    <w:uiPriority w:val="99"/>
    <w:rsid w:val="00E4737E"/>
    <w:pPr>
      <w:tabs>
        <w:tab w:val="center" w:pos="4536"/>
        <w:tab w:val="right" w:pos="9072"/>
      </w:tabs>
    </w:pPr>
  </w:style>
  <w:style w:type="character" w:styleId="Numerstrony">
    <w:name w:val="page number"/>
    <w:basedOn w:val="Domylnaczcionkaakapitu"/>
    <w:rsid w:val="00E4737E"/>
  </w:style>
  <w:style w:type="paragraph" w:styleId="Nagwek">
    <w:name w:val="header"/>
    <w:basedOn w:val="Normalny"/>
    <w:rsid w:val="00AE531E"/>
    <w:pPr>
      <w:tabs>
        <w:tab w:val="center" w:pos="4536"/>
        <w:tab w:val="right" w:pos="9072"/>
      </w:tabs>
    </w:pPr>
  </w:style>
  <w:style w:type="paragraph" w:styleId="Tekstdymka">
    <w:name w:val="Balloon Text"/>
    <w:basedOn w:val="Normalny"/>
    <w:semiHidden/>
    <w:rsid w:val="00F1065C"/>
    <w:rPr>
      <w:rFonts w:ascii="Tahoma" w:hAnsi="Tahoma" w:cs="Tahoma"/>
      <w:sz w:val="16"/>
      <w:szCs w:val="16"/>
    </w:rPr>
  </w:style>
  <w:style w:type="table" w:styleId="Tabela-Siatka">
    <w:name w:val="Table Grid"/>
    <w:basedOn w:val="Standardowy"/>
    <w:rsid w:val="00A40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ED3974"/>
    <w:pPr>
      <w:spacing w:after="200" w:line="276" w:lineRule="auto"/>
      <w:ind w:left="720"/>
      <w:contextualSpacing/>
    </w:pPr>
    <w:rPr>
      <w:rFonts w:ascii="Calibri" w:eastAsia="Calibri" w:hAnsi="Calibri"/>
      <w:sz w:val="22"/>
      <w:szCs w:val="22"/>
      <w:lang w:eastAsia="en-US"/>
    </w:rPr>
  </w:style>
  <w:style w:type="paragraph" w:customStyle="1" w:styleId="Normalny1">
    <w:name w:val="Normalny1"/>
    <w:rsid w:val="00686F49"/>
    <w:pPr>
      <w:spacing w:line="360" w:lineRule="auto"/>
    </w:pPr>
    <w:rPr>
      <w:rFonts w:ascii="Helvetica" w:eastAsia="ヒラギノ角ゴ Pro W3" w:hAnsi="Helvetica"/>
      <w:color w:val="000000"/>
      <w:sz w:val="24"/>
    </w:rPr>
  </w:style>
  <w:style w:type="paragraph" w:customStyle="1" w:styleId="Tekstpodstawowy22">
    <w:name w:val="Tekst podstawowy 22"/>
    <w:rsid w:val="00686F49"/>
    <w:pPr>
      <w:suppressAutoHyphens/>
      <w:spacing w:line="240" w:lineRule="atLeast"/>
      <w:jc w:val="both"/>
    </w:pPr>
    <w:rPr>
      <w:rFonts w:eastAsia="ヒラギノ角ゴ Pro W3"/>
      <w:color w:val="000000"/>
      <w:sz w:val="28"/>
    </w:rPr>
  </w:style>
  <w:style w:type="character" w:customStyle="1" w:styleId="ustep1">
    <w:name w:val="ustep1"/>
    <w:basedOn w:val="Domylnaczcionkaakapitu"/>
    <w:rsid w:val="006C497D"/>
  </w:style>
  <w:style w:type="character" w:customStyle="1" w:styleId="Tekstpodstawowy3Znak">
    <w:name w:val="Tekst podstawowy 3 Znak"/>
    <w:link w:val="Tekstpodstawowy3"/>
    <w:rsid w:val="0082609E"/>
    <w:rPr>
      <w:rFonts w:ascii="Arial" w:hAnsi="Arial"/>
      <w:sz w:val="22"/>
    </w:rPr>
  </w:style>
  <w:style w:type="character" w:customStyle="1" w:styleId="StopkaZnak">
    <w:name w:val="Stopka Znak"/>
    <w:link w:val="Stopka"/>
    <w:uiPriority w:val="99"/>
    <w:rsid w:val="003F46D2"/>
    <w:rPr>
      <w:sz w:val="24"/>
      <w:szCs w:val="24"/>
    </w:rPr>
  </w:style>
  <w:style w:type="paragraph" w:styleId="Bezodstpw">
    <w:name w:val="No Spacing"/>
    <w:uiPriority w:val="1"/>
    <w:qFormat/>
    <w:rsid w:val="005177B2"/>
    <w:rPr>
      <w:rFonts w:ascii="Calibri" w:eastAsia="Calibri" w:hAnsi="Calibri"/>
      <w:sz w:val="22"/>
      <w:szCs w:val="22"/>
      <w:lang w:eastAsia="en-US"/>
    </w:rPr>
  </w:style>
  <w:style w:type="paragraph" w:customStyle="1" w:styleId="BodyTextIndent31">
    <w:name w:val="Body Text Indent 31"/>
    <w:basedOn w:val="Normalny"/>
    <w:rsid w:val="009B2A39"/>
    <w:pPr>
      <w:spacing w:before="240"/>
      <w:ind w:firstLine="1276"/>
      <w:jc w:val="both"/>
    </w:pPr>
    <w:rPr>
      <w:rFonts w:ascii="Arial" w:hAnsi="Arial" w:cs="Arial"/>
    </w:rPr>
  </w:style>
  <w:style w:type="character" w:styleId="Odwoaniedokomentarza">
    <w:name w:val="annotation reference"/>
    <w:semiHidden/>
    <w:rsid w:val="00900F9F"/>
    <w:rPr>
      <w:sz w:val="16"/>
      <w:szCs w:val="16"/>
    </w:rPr>
  </w:style>
  <w:style w:type="paragraph" w:styleId="Tekstkomentarza">
    <w:name w:val="annotation text"/>
    <w:basedOn w:val="Normalny"/>
    <w:semiHidden/>
    <w:rsid w:val="00900F9F"/>
    <w:rPr>
      <w:sz w:val="20"/>
      <w:szCs w:val="20"/>
    </w:rPr>
  </w:style>
  <w:style w:type="paragraph" w:styleId="Tematkomentarza">
    <w:name w:val="annotation subject"/>
    <w:basedOn w:val="Tekstkomentarza"/>
    <w:next w:val="Tekstkomentarza"/>
    <w:semiHidden/>
    <w:rsid w:val="00900F9F"/>
    <w:rPr>
      <w:b/>
      <w:bCs/>
    </w:rPr>
  </w:style>
  <w:style w:type="character" w:customStyle="1" w:styleId="markedcontent">
    <w:name w:val="markedcontent"/>
    <w:basedOn w:val="Domylnaczcionkaakapitu"/>
    <w:rsid w:val="00622792"/>
  </w:style>
  <w:style w:type="paragraph" w:styleId="Tekstpodstawowy">
    <w:name w:val="Body Text"/>
    <w:basedOn w:val="Normalny"/>
    <w:link w:val="TekstpodstawowyZnak"/>
    <w:uiPriority w:val="99"/>
    <w:semiHidden/>
    <w:unhideWhenUsed/>
    <w:rsid w:val="00207AC8"/>
    <w:pPr>
      <w:spacing w:after="120"/>
    </w:pPr>
  </w:style>
  <w:style w:type="character" w:customStyle="1" w:styleId="TekstpodstawowyZnak">
    <w:name w:val="Tekst podstawowy Znak"/>
    <w:link w:val="Tekstpodstawowy"/>
    <w:uiPriority w:val="99"/>
    <w:semiHidden/>
    <w:rsid w:val="00207AC8"/>
    <w:rPr>
      <w:sz w:val="24"/>
      <w:szCs w:val="24"/>
    </w:rPr>
  </w:style>
  <w:style w:type="paragraph" w:styleId="Tekstprzypisukocowego">
    <w:name w:val="endnote text"/>
    <w:basedOn w:val="Normalny"/>
    <w:link w:val="TekstprzypisukocowegoZnak"/>
    <w:uiPriority w:val="99"/>
    <w:semiHidden/>
    <w:unhideWhenUsed/>
    <w:rsid w:val="00B1501A"/>
    <w:rPr>
      <w:sz w:val="20"/>
      <w:szCs w:val="20"/>
    </w:rPr>
  </w:style>
  <w:style w:type="character" w:customStyle="1" w:styleId="TekstprzypisukocowegoZnak">
    <w:name w:val="Tekst przypisu końcowego Znak"/>
    <w:basedOn w:val="Domylnaczcionkaakapitu"/>
    <w:link w:val="Tekstprzypisukocowego"/>
    <w:uiPriority w:val="99"/>
    <w:semiHidden/>
    <w:rsid w:val="00B1501A"/>
  </w:style>
  <w:style w:type="character" w:styleId="Odwoanieprzypisukocowego">
    <w:name w:val="endnote reference"/>
    <w:uiPriority w:val="99"/>
    <w:semiHidden/>
    <w:unhideWhenUsed/>
    <w:rsid w:val="00B1501A"/>
    <w:rPr>
      <w:vertAlign w:val="superscript"/>
    </w:rPr>
  </w:style>
  <w:style w:type="character" w:styleId="Hipercze">
    <w:name w:val="Hyperlink"/>
    <w:uiPriority w:val="99"/>
    <w:semiHidden/>
    <w:unhideWhenUsed/>
    <w:rsid w:val="00B61A54"/>
    <w:rPr>
      <w:color w:val="0563C1"/>
      <w:u w:val="single"/>
    </w:rPr>
  </w:style>
  <w:style w:type="character" w:customStyle="1" w:styleId="Nagwek1Znak">
    <w:name w:val="Nagłówek 1 Znak"/>
    <w:basedOn w:val="Domylnaczcionkaakapitu"/>
    <w:link w:val="Nagwek1"/>
    <w:uiPriority w:val="9"/>
    <w:rsid w:val="007B328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167077">
      <w:bodyDiv w:val="1"/>
      <w:marLeft w:val="0"/>
      <w:marRight w:val="0"/>
      <w:marTop w:val="0"/>
      <w:marBottom w:val="0"/>
      <w:divBdr>
        <w:top w:val="none" w:sz="0" w:space="0" w:color="auto"/>
        <w:left w:val="none" w:sz="0" w:space="0" w:color="auto"/>
        <w:bottom w:val="none" w:sz="0" w:space="0" w:color="auto"/>
        <w:right w:val="none" w:sz="0" w:space="0" w:color="auto"/>
      </w:divBdr>
    </w:div>
    <w:div w:id="230622954">
      <w:bodyDiv w:val="1"/>
      <w:marLeft w:val="0"/>
      <w:marRight w:val="0"/>
      <w:marTop w:val="0"/>
      <w:marBottom w:val="0"/>
      <w:divBdr>
        <w:top w:val="none" w:sz="0" w:space="0" w:color="auto"/>
        <w:left w:val="none" w:sz="0" w:space="0" w:color="auto"/>
        <w:bottom w:val="none" w:sz="0" w:space="0" w:color="auto"/>
        <w:right w:val="none" w:sz="0" w:space="0" w:color="auto"/>
      </w:divBdr>
    </w:div>
    <w:div w:id="234973745">
      <w:bodyDiv w:val="1"/>
      <w:marLeft w:val="0"/>
      <w:marRight w:val="0"/>
      <w:marTop w:val="0"/>
      <w:marBottom w:val="0"/>
      <w:divBdr>
        <w:top w:val="none" w:sz="0" w:space="0" w:color="auto"/>
        <w:left w:val="none" w:sz="0" w:space="0" w:color="auto"/>
        <w:bottom w:val="none" w:sz="0" w:space="0" w:color="auto"/>
        <w:right w:val="none" w:sz="0" w:space="0" w:color="auto"/>
      </w:divBdr>
    </w:div>
    <w:div w:id="420757251">
      <w:bodyDiv w:val="1"/>
      <w:marLeft w:val="0"/>
      <w:marRight w:val="0"/>
      <w:marTop w:val="0"/>
      <w:marBottom w:val="0"/>
      <w:divBdr>
        <w:top w:val="none" w:sz="0" w:space="0" w:color="auto"/>
        <w:left w:val="none" w:sz="0" w:space="0" w:color="auto"/>
        <w:bottom w:val="none" w:sz="0" w:space="0" w:color="auto"/>
        <w:right w:val="none" w:sz="0" w:space="0" w:color="auto"/>
      </w:divBdr>
    </w:div>
    <w:div w:id="623004111">
      <w:bodyDiv w:val="1"/>
      <w:marLeft w:val="0"/>
      <w:marRight w:val="0"/>
      <w:marTop w:val="0"/>
      <w:marBottom w:val="0"/>
      <w:divBdr>
        <w:top w:val="none" w:sz="0" w:space="0" w:color="auto"/>
        <w:left w:val="none" w:sz="0" w:space="0" w:color="auto"/>
        <w:bottom w:val="none" w:sz="0" w:space="0" w:color="auto"/>
        <w:right w:val="none" w:sz="0" w:space="0" w:color="auto"/>
      </w:divBdr>
    </w:div>
    <w:div w:id="700863760">
      <w:bodyDiv w:val="1"/>
      <w:marLeft w:val="0"/>
      <w:marRight w:val="0"/>
      <w:marTop w:val="0"/>
      <w:marBottom w:val="0"/>
      <w:divBdr>
        <w:top w:val="none" w:sz="0" w:space="0" w:color="auto"/>
        <w:left w:val="none" w:sz="0" w:space="0" w:color="auto"/>
        <w:bottom w:val="none" w:sz="0" w:space="0" w:color="auto"/>
        <w:right w:val="none" w:sz="0" w:space="0" w:color="auto"/>
      </w:divBdr>
      <w:divsChild>
        <w:div w:id="197086980">
          <w:marLeft w:val="0"/>
          <w:marRight w:val="0"/>
          <w:marTop w:val="0"/>
          <w:marBottom w:val="0"/>
          <w:divBdr>
            <w:top w:val="none" w:sz="0" w:space="0" w:color="auto"/>
            <w:left w:val="none" w:sz="0" w:space="0" w:color="auto"/>
            <w:bottom w:val="none" w:sz="0" w:space="0" w:color="auto"/>
            <w:right w:val="none" w:sz="0" w:space="0" w:color="auto"/>
          </w:divBdr>
        </w:div>
        <w:div w:id="1512142420">
          <w:marLeft w:val="0"/>
          <w:marRight w:val="0"/>
          <w:marTop w:val="0"/>
          <w:marBottom w:val="0"/>
          <w:divBdr>
            <w:top w:val="none" w:sz="0" w:space="0" w:color="auto"/>
            <w:left w:val="none" w:sz="0" w:space="0" w:color="auto"/>
            <w:bottom w:val="none" w:sz="0" w:space="0" w:color="auto"/>
            <w:right w:val="none" w:sz="0" w:space="0" w:color="auto"/>
          </w:divBdr>
        </w:div>
      </w:divsChild>
    </w:div>
    <w:div w:id="760830621">
      <w:bodyDiv w:val="1"/>
      <w:marLeft w:val="0"/>
      <w:marRight w:val="0"/>
      <w:marTop w:val="0"/>
      <w:marBottom w:val="0"/>
      <w:divBdr>
        <w:top w:val="none" w:sz="0" w:space="0" w:color="auto"/>
        <w:left w:val="none" w:sz="0" w:space="0" w:color="auto"/>
        <w:bottom w:val="none" w:sz="0" w:space="0" w:color="auto"/>
        <w:right w:val="none" w:sz="0" w:space="0" w:color="auto"/>
      </w:divBdr>
      <w:divsChild>
        <w:div w:id="240255951">
          <w:marLeft w:val="0"/>
          <w:marRight w:val="0"/>
          <w:marTop w:val="0"/>
          <w:marBottom w:val="0"/>
          <w:divBdr>
            <w:top w:val="none" w:sz="0" w:space="0" w:color="auto"/>
            <w:left w:val="none" w:sz="0" w:space="0" w:color="auto"/>
            <w:bottom w:val="none" w:sz="0" w:space="0" w:color="auto"/>
            <w:right w:val="none" w:sz="0" w:space="0" w:color="auto"/>
          </w:divBdr>
          <w:divsChild>
            <w:div w:id="1812823566">
              <w:marLeft w:val="0"/>
              <w:marRight w:val="0"/>
              <w:marTop w:val="0"/>
              <w:marBottom w:val="0"/>
              <w:divBdr>
                <w:top w:val="none" w:sz="0" w:space="0" w:color="auto"/>
                <w:left w:val="none" w:sz="0" w:space="0" w:color="auto"/>
                <w:bottom w:val="none" w:sz="0" w:space="0" w:color="auto"/>
                <w:right w:val="none" w:sz="0" w:space="0" w:color="auto"/>
              </w:divBdr>
              <w:divsChild>
                <w:div w:id="1343821064">
                  <w:marLeft w:val="0"/>
                  <w:marRight w:val="0"/>
                  <w:marTop w:val="0"/>
                  <w:marBottom w:val="0"/>
                  <w:divBdr>
                    <w:top w:val="none" w:sz="0" w:space="0" w:color="auto"/>
                    <w:left w:val="none" w:sz="0" w:space="0" w:color="auto"/>
                    <w:bottom w:val="none" w:sz="0" w:space="0" w:color="auto"/>
                    <w:right w:val="none" w:sz="0" w:space="0" w:color="auto"/>
                  </w:divBdr>
                  <w:divsChild>
                    <w:div w:id="1025444073">
                      <w:marLeft w:val="0"/>
                      <w:marRight w:val="0"/>
                      <w:marTop w:val="0"/>
                      <w:marBottom w:val="0"/>
                      <w:divBdr>
                        <w:top w:val="none" w:sz="0" w:space="0" w:color="auto"/>
                        <w:left w:val="none" w:sz="0" w:space="0" w:color="auto"/>
                        <w:bottom w:val="none" w:sz="0" w:space="0" w:color="auto"/>
                        <w:right w:val="none" w:sz="0" w:space="0" w:color="auto"/>
                      </w:divBdr>
                      <w:divsChild>
                        <w:div w:id="436145128">
                          <w:marLeft w:val="0"/>
                          <w:marRight w:val="0"/>
                          <w:marTop w:val="0"/>
                          <w:marBottom w:val="0"/>
                          <w:divBdr>
                            <w:top w:val="none" w:sz="0" w:space="0" w:color="auto"/>
                            <w:left w:val="none" w:sz="0" w:space="0" w:color="auto"/>
                            <w:bottom w:val="none" w:sz="0" w:space="0" w:color="auto"/>
                            <w:right w:val="none" w:sz="0" w:space="0" w:color="auto"/>
                          </w:divBdr>
                          <w:divsChild>
                            <w:div w:id="1623683427">
                              <w:marLeft w:val="0"/>
                              <w:marRight w:val="0"/>
                              <w:marTop w:val="0"/>
                              <w:marBottom w:val="0"/>
                              <w:divBdr>
                                <w:top w:val="none" w:sz="0" w:space="0" w:color="auto"/>
                                <w:left w:val="none" w:sz="0" w:space="0" w:color="auto"/>
                                <w:bottom w:val="none" w:sz="0" w:space="0" w:color="auto"/>
                                <w:right w:val="none" w:sz="0" w:space="0" w:color="auto"/>
                              </w:divBdr>
                              <w:divsChild>
                                <w:div w:id="483936484">
                                  <w:marLeft w:val="0"/>
                                  <w:marRight w:val="0"/>
                                  <w:marTop w:val="0"/>
                                  <w:marBottom w:val="0"/>
                                  <w:divBdr>
                                    <w:top w:val="none" w:sz="0" w:space="0" w:color="auto"/>
                                    <w:left w:val="none" w:sz="0" w:space="0" w:color="auto"/>
                                    <w:bottom w:val="none" w:sz="0" w:space="0" w:color="auto"/>
                                    <w:right w:val="none" w:sz="0" w:space="0" w:color="auto"/>
                                  </w:divBdr>
                                  <w:divsChild>
                                    <w:div w:id="2046250917">
                                      <w:marLeft w:val="0"/>
                                      <w:marRight w:val="0"/>
                                      <w:marTop w:val="0"/>
                                      <w:marBottom w:val="0"/>
                                      <w:divBdr>
                                        <w:top w:val="none" w:sz="0" w:space="0" w:color="auto"/>
                                        <w:left w:val="none" w:sz="0" w:space="0" w:color="auto"/>
                                        <w:bottom w:val="none" w:sz="0" w:space="0" w:color="auto"/>
                                        <w:right w:val="none" w:sz="0" w:space="0" w:color="auto"/>
                                      </w:divBdr>
                                      <w:divsChild>
                                        <w:div w:id="298918027">
                                          <w:marLeft w:val="0"/>
                                          <w:marRight w:val="0"/>
                                          <w:marTop w:val="0"/>
                                          <w:marBottom w:val="0"/>
                                          <w:divBdr>
                                            <w:top w:val="none" w:sz="0" w:space="0" w:color="auto"/>
                                            <w:left w:val="none" w:sz="0" w:space="0" w:color="auto"/>
                                            <w:bottom w:val="none" w:sz="0" w:space="0" w:color="auto"/>
                                            <w:right w:val="none" w:sz="0" w:space="0" w:color="auto"/>
                                          </w:divBdr>
                                          <w:divsChild>
                                            <w:div w:id="499081430">
                                              <w:marLeft w:val="0"/>
                                              <w:marRight w:val="0"/>
                                              <w:marTop w:val="0"/>
                                              <w:marBottom w:val="0"/>
                                              <w:divBdr>
                                                <w:top w:val="none" w:sz="0" w:space="0" w:color="auto"/>
                                                <w:left w:val="none" w:sz="0" w:space="0" w:color="auto"/>
                                                <w:bottom w:val="none" w:sz="0" w:space="0" w:color="auto"/>
                                                <w:right w:val="none" w:sz="0" w:space="0" w:color="auto"/>
                                              </w:divBdr>
                                              <w:divsChild>
                                                <w:div w:id="1912884627">
                                                  <w:marLeft w:val="0"/>
                                                  <w:marRight w:val="0"/>
                                                  <w:marTop w:val="0"/>
                                                  <w:marBottom w:val="0"/>
                                                  <w:divBdr>
                                                    <w:top w:val="none" w:sz="0" w:space="0" w:color="auto"/>
                                                    <w:left w:val="none" w:sz="0" w:space="0" w:color="auto"/>
                                                    <w:bottom w:val="none" w:sz="0" w:space="0" w:color="auto"/>
                                                    <w:right w:val="none" w:sz="0" w:space="0" w:color="auto"/>
                                                  </w:divBdr>
                                                  <w:divsChild>
                                                    <w:div w:id="115027764">
                                                      <w:marLeft w:val="0"/>
                                                      <w:marRight w:val="0"/>
                                                      <w:marTop w:val="0"/>
                                                      <w:marBottom w:val="0"/>
                                                      <w:divBdr>
                                                        <w:top w:val="none" w:sz="0" w:space="0" w:color="auto"/>
                                                        <w:left w:val="none" w:sz="0" w:space="0" w:color="auto"/>
                                                        <w:bottom w:val="none" w:sz="0" w:space="0" w:color="auto"/>
                                                        <w:right w:val="none" w:sz="0" w:space="0" w:color="auto"/>
                                                      </w:divBdr>
                                                      <w:divsChild>
                                                        <w:div w:id="521015908">
                                                          <w:marLeft w:val="0"/>
                                                          <w:marRight w:val="0"/>
                                                          <w:marTop w:val="0"/>
                                                          <w:marBottom w:val="0"/>
                                                          <w:divBdr>
                                                            <w:top w:val="none" w:sz="0" w:space="0" w:color="auto"/>
                                                            <w:left w:val="none" w:sz="0" w:space="0" w:color="auto"/>
                                                            <w:bottom w:val="none" w:sz="0" w:space="0" w:color="auto"/>
                                                            <w:right w:val="none" w:sz="0" w:space="0" w:color="auto"/>
                                                          </w:divBdr>
                                                          <w:divsChild>
                                                            <w:div w:id="1003583113">
                                                              <w:marLeft w:val="0"/>
                                                              <w:marRight w:val="0"/>
                                                              <w:marTop w:val="0"/>
                                                              <w:marBottom w:val="0"/>
                                                              <w:divBdr>
                                                                <w:top w:val="none" w:sz="0" w:space="0" w:color="auto"/>
                                                                <w:left w:val="none" w:sz="0" w:space="0" w:color="auto"/>
                                                                <w:bottom w:val="none" w:sz="0" w:space="0" w:color="auto"/>
                                                                <w:right w:val="none" w:sz="0" w:space="0" w:color="auto"/>
                                                              </w:divBdr>
                                                              <w:divsChild>
                                                                <w:div w:id="81727244">
                                                                  <w:marLeft w:val="0"/>
                                                                  <w:marRight w:val="0"/>
                                                                  <w:marTop w:val="0"/>
                                                                  <w:marBottom w:val="0"/>
                                                                  <w:divBdr>
                                                                    <w:top w:val="none" w:sz="0" w:space="0" w:color="auto"/>
                                                                    <w:left w:val="none" w:sz="0" w:space="0" w:color="auto"/>
                                                                    <w:bottom w:val="none" w:sz="0" w:space="0" w:color="auto"/>
                                                                    <w:right w:val="none" w:sz="0" w:space="0" w:color="auto"/>
                                                                  </w:divBdr>
                                                                  <w:divsChild>
                                                                    <w:div w:id="721489384">
                                                                      <w:marLeft w:val="0"/>
                                                                      <w:marRight w:val="0"/>
                                                                      <w:marTop w:val="0"/>
                                                                      <w:marBottom w:val="0"/>
                                                                      <w:divBdr>
                                                                        <w:top w:val="none" w:sz="0" w:space="0" w:color="auto"/>
                                                                        <w:left w:val="none" w:sz="0" w:space="0" w:color="auto"/>
                                                                        <w:bottom w:val="none" w:sz="0" w:space="0" w:color="auto"/>
                                                                        <w:right w:val="none" w:sz="0" w:space="0" w:color="auto"/>
                                                                      </w:divBdr>
                                                                      <w:divsChild>
                                                                        <w:div w:id="522476978">
                                                                          <w:marLeft w:val="0"/>
                                                                          <w:marRight w:val="0"/>
                                                                          <w:marTop w:val="0"/>
                                                                          <w:marBottom w:val="0"/>
                                                                          <w:divBdr>
                                                                            <w:top w:val="none" w:sz="0" w:space="0" w:color="auto"/>
                                                                            <w:left w:val="none" w:sz="0" w:space="0" w:color="auto"/>
                                                                            <w:bottom w:val="none" w:sz="0" w:space="0" w:color="auto"/>
                                                                            <w:right w:val="none" w:sz="0" w:space="0" w:color="auto"/>
                                                                          </w:divBdr>
                                                                          <w:divsChild>
                                                                            <w:div w:id="63840369">
                                                                              <w:marLeft w:val="0"/>
                                                                              <w:marRight w:val="0"/>
                                                                              <w:marTop w:val="0"/>
                                                                              <w:marBottom w:val="0"/>
                                                                              <w:divBdr>
                                                                                <w:top w:val="none" w:sz="0" w:space="0" w:color="auto"/>
                                                                                <w:left w:val="none" w:sz="0" w:space="0" w:color="auto"/>
                                                                                <w:bottom w:val="none" w:sz="0" w:space="0" w:color="auto"/>
                                                                                <w:right w:val="none" w:sz="0" w:space="0" w:color="auto"/>
                                                                              </w:divBdr>
                                                                              <w:divsChild>
                                                                                <w:div w:id="233862279">
                                                                                  <w:marLeft w:val="0"/>
                                                                                  <w:marRight w:val="0"/>
                                                                                  <w:marTop w:val="0"/>
                                                                                  <w:marBottom w:val="0"/>
                                                                                  <w:divBdr>
                                                                                    <w:top w:val="none" w:sz="0" w:space="0" w:color="auto"/>
                                                                                    <w:left w:val="none" w:sz="0" w:space="0" w:color="auto"/>
                                                                                    <w:bottom w:val="none" w:sz="0" w:space="0" w:color="auto"/>
                                                                                    <w:right w:val="none" w:sz="0" w:space="0" w:color="auto"/>
                                                                                  </w:divBdr>
                                                                                </w:div>
                                                                                <w:div w:id="9666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0168822">
      <w:bodyDiv w:val="1"/>
      <w:marLeft w:val="0"/>
      <w:marRight w:val="0"/>
      <w:marTop w:val="0"/>
      <w:marBottom w:val="0"/>
      <w:divBdr>
        <w:top w:val="none" w:sz="0" w:space="0" w:color="auto"/>
        <w:left w:val="none" w:sz="0" w:space="0" w:color="auto"/>
        <w:bottom w:val="none" w:sz="0" w:space="0" w:color="auto"/>
        <w:right w:val="none" w:sz="0" w:space="0" w:color="auto"/>
      </w:divBdr>
    </w:div>
    <w:div w:id="1141923135">
      <w:bodyDiv w:val="1"/>
      <w:marLeft w:val="0"/>
      <w:marRight w:val="0"/>
      <w:marTop w:val="0"/>
      <w:marBottom w:val="0"/>
      <w:divBdr>
        <w:top w:val="none" w:sz="0" w:space="0" w:color="auto"/>
        <w:left w:val="none" w:sz="0" w:space="0" w:color="auto"/>
        <w:bottom w:val="none" w:sz="0" w:space="0" w:color="auto"/>
        <w:right w:val="none" w:sz="0" w:space="0" w:color="auto"/>
      </w:divBdr>
    </w:div>
    <w:div w:id="1163282412">
      <w:bodyDiv w:val="1"/>
      <w:marLeft w:val="0"/>
      <w:marRight w:val="0"/>
      <w:marTop w:val="0"/>
      <w:marBottom w:val="0"/>
      <w:divBdr>
        <w:top w:val="none" w:sz="0" w:space="0" w:color="auto"/>
        <w:left w:val="none" w:sz="0" w:space="0" w:color="auto"/>
        <w:bottom w:val="none" w:sz="0" w:space="0" w:color="auto"/>
        <w:right w:val="none" w:sz="0" w:space="0" w:color="auto"/>
      </w:divBdr>
    </w:div>
    <w:div w:id="1281373973">
      <w:bodyDiv w:val="1"/>
      <w:marLeft w:val="0"/>
      <w:marRight w:val="0"/>
      <w:marTop w:val="0"/>
      <w:marBottom w:val="0"/>
      <w:divBdr>
        <w:top w:val="none" w:sz="0" w:space="0" w:color="auto"/>
        <w:left w:val="none" w:sz="0" w:space="0" w:color="auto"/>
        <w:bottom w:val="none" w:sz="0" w:space="0" w:color="auto"/>
        <w:right w:val="none" w:sz="0" w:space="0" w:color="auto"/>
      </w:divBdr>
      <w:divsChild>
        <w:div w:id="243875276">
          <w:marLeft w:val="0"/>
          <w:marRight w:val="0"/>
          <w:marTop w:val="0"/>
          <w:marBottom w:val="0"/>
          <w:divBdr>
            <w:top w:val="none" w:sz="0" w:space="0" w:color="auto"/>
            <w:left w:val="none" w:sz="0" w:space="0" w:color="auto"/>
            <w:bottom w:val="none" w:sz="0" w:space="0" w:color="auto"/>
            <w:right w:val="none" w:sz="0" w:space="0" w:color="auto"/>
          </w:divBdr>
        </w:div>
        <w:div w:id="2131775627">
          <w:marLeft w:val="0"/>
          <w:marRight w:val="0"/>
          <w:marTop w:val="0"/>
          <w:marBottom w:val="0"/>
          <w:divBdr>
            <w:top w:val="none" w:sz="0" w:space="0" w:color="auto"/>
            <w:left w:val="none" w:sz="0" w:space="0" w:color="auto"/>
            <w:bottom w:val="none" w:sz="0" w:space="0" w:color="auto"/>
            <w:right w:val="none" w:sz="0" w:space="0" w:color="auto"/>
          </w:divBdr>
        </w:div>
      </w:divsChild>
    </w:div>
    <w:div w:id="1285622055">
      <w:bodyDiv w:val="1"/>
      <w:marLeft w:val="0"/>
      <w:marRight w:val="0"/>
      <w:marTop w:val="0"/>
      <w:marBottom w:val="0"/>
      <w:divBdr>
        <w:top w:val="none" w:sz="0" w:space="0" w:color="auto"/>
        <w:left w:val="none" w:sz="0" w:space="0" w:color="auto"/>
        <w:bottom w:val="none" w:sz="0" w:space="0" w:color="auto"/>
        <w:right w:val="none" w:sz="0" w:space="0" w:color="auto"/>
      </w:divBdr>
    </w:div>
    <w:div w:id="1308365862">
      <w:bodyDiv w:val="1"/>
      <w:marLeft w:val="0"/>
      <w:marRight w:val="0"/>
      <w:marTop w:val="0"/>
      <w:marBottom w:val="0"/>
      <w:divBdr>
        <w:top w:val="none" w:sz="0" w:space="0" w:color="auto"/>
        <w:left w:val="none" w:sz="0" w:space="0" w:color="auto"/>
        <w:bottom w:val="none" w:sz="0" w:space="0" w:color="auto"/>
        <w:right w:val="none" w:sz="0" w:space="0" w:color="auto"/>
      </w:divBdr>
    </w:div>
    <w:div w:id="1573661023">
      <w:bodyDiv w:val="1"/>
      <w:marLeft w:val="0"/>
      <w:marRight w:val="0"/>
      <w:marTop w:val="0"/>
      <w:marBottom w:val="0"/>
      <w:divBdr>
        <w:top w:val="none" w:sz="0" w:space="0" w:color="auto"/>
        <w:left w:val="none" w:sz="0" w:space="0" w:color="auto"/>
        <w:bottom w:val="none" w:sz="0" w:space="0" w:color="auto"/>
        <w:right w:val="none" w:sz="0" w:space="0" w:color="auto"/>
      </w:divBdr>
    </w:div>
    <w:div w:id="1654135802">
      <w:bodyDiv w:val="1"/>
      <w:marLeft w:val="0"/>
      <w:marRight w:val="0"/>
      <w:marTop w:val="0"/>
      <w:marBottom w:val="0"/>
      <w:divBdr>
        <w:top w:val="none" w:sz="0" w:space="0" w:color="auto"/>
        <w:left w:val="none" w:sz="0" w:space="0" w:color="auto"/>
        <w:bottom w:val="none" w:sz="0" w:space="0" w:color="auto"/>
        <w:right w:val="none" w:sz="0" w:space="0" w:color="auto"/>
      </w:divBdr>
    </w:div>
    <w:div w:id="1720586651">
      <w:bodyDiv w:val="1"/>
      <w:marLeft w:val="0"/>
      <w:marRight w:val="0"/>
      <w:marTop w:val="0"/>
      <w:marBottom w:val="0"/>
      <w:divBdr>
        <w:top w:val="none" w:sz="0" w:space="0" w:color="auto"/>
        <w:left w:val="none" w:sz="0" w:space="0" w:color="auto"/>
        <w:bottom w:val="none" w:sz="0" w:space="0" w:color="auto"/>
        <w:right w:val="none" w:sz="0" w:space="0" w:color="auto"/>
      </w:divBdr>
    </w:div>
    <w:div w:id="1841656175">
      <w:bodyDiv w:val="1"/>
      <w:marLeft w:val="0"/>
      <w:marRight w:val="0"/>
      <w:marTop w:val="0"/>
      <w:marBottom w:val="0"/>
      <w:divBdr>
        <w:top w:val="none" w:sz="0" w:space="0" w:color="auto"/>
        <w:left w:val="none" w:sz="0" w:space="0" w:color="auto"/>
        <w:bottom w:val="none" w:sz="0" w:space="0" w:color="auto"/>
        <w:right w:val="none" w:sz="0" w:space="0" w:color="auto"/>
      </w:divBdr>
      <w:divsChild>
        <w:div w:id="49891309">
          <w:marLeft w:val="0"/>
          <w:marRight w:val="0"/>
          <w:marTop w:val="0"/>
          <w:marBottom w:val="0"/>
          <w:divBdr>
            <w:top w:val="none" w:sz="0" w:space="0" w:color="auto"/>
            <w:left w:val="none" w:sz="0" w:space="0" w:color="auto"/>
            <w:bottom w:val="none" w:sz="0" w:space="0" w:color="auto"/>
            <w:right w:val="none" w:sz="0" w:space="0" w:color="auto"/>
          </w:divBdr>
          <w:divsChild>
            <w:div w:id="33508564">
              <w:marLeft w:val="0"/>
              <w:marRight w:val="0"/>
              <w:marTop w:val="0"/>
              <w:marBottom w:val="0"/>
              <w:divBdr>
                <w:top w:val="none" w:sz="0" w:space="0" w:color="auto"/>
                <w:left w:val="none" w:sz="0" w:space="0" w:color="auto"/>
                <w:bottom w:val="none" w:sz="0" w:space="0" w:color="auto"/>
                <w:right w:val="none" w:sz="0" w:space="0" w:color="auto"/>
              </w:divBdr>
              <w:divsChild>
                <w:div w:id="110742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885979">
      <w:bodyDiv w:val="1"/>
      <w:marLeft w:val="0"/>
      <w:marRight w:val="0"/>
      <w:marTop w:val="0"/>
      <w:marBottom w:val="0"/>
      <w:divBdr>
        <w:top w:val="none" w:sz="0" w:space="0" w:color="auto"/>
        <w:left w:val="none" w:sz="0" w:space="0" w:color="auto"/>
        <w:bottom w:val="none" w:sz="0" w:space="0" w:color="auto"/>
        <w:right w:val="none" w:sz="0" w:space="0" w:color="auto"/>
      </w:divBdr>
    </w:div>
    <w:div w:id="205831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x.online.wolterskluwer.pl/WKPLOnline/content.rpc?reqId=1448959757301_412020365&amp;nro=18165192&amp;wersja=-1&amp;dataOceny=2015-12-01&amp;tknDATA=120%2C121%2C122%2C123%2C124%2C125%2C126%2C127%2C28%2C35%2C73%2C1448797862&amp;class=CONTENT&amp;loc=4&amp;baseHref=http%3A%2F%2Flex.online.wolterskluwer.pl%2FWKPLOnline%2Findex.rpc&amp;print=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853FA-DAB8-4671-AACB-AC25017A1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52</Pages>
  <Words>17946</Words>
  <Characters>117729</Characters>
  <Application>Microsoft Office Word</Application>
  <DocSecurity>0</DocSecurity>
  <Lines>981</Lines>
  <Paragraphs>270</Paragraphs>
  <ScaleCrop>false</ScaleCrop>
  <HeadingPairs>
    <vt:vector size="2" baseType="variant">
      <vt:variant>
        <vt:lpstr>Tytuł</vt:lpstr>
      </vt:variant>
      <vt:variant>
        <vt:i4>1</vt:i4>
      </vt:variant>
    </vt:vector>
  </HeadingPairs>
  <TitlesOfParts>
    <vt:vector size="1" baseType="lpstr">
      <vt:lpstr>UCHWAŁA NR XXXV/83/2026 RADY MIASTA WŁOCŁAWEK z dnia 24 czerwca 2026 r.</vt:lpstr>
    </vt:vector>
  </TitlesOfParts>
  <Company>UM Włocławek</Company>
  <LinksUpToDate>false</LinksUpToDate>
  <CharactersWithSpaces>135405</CharactersWithSpaces>
  <SharedDoc>false</SharedDoc>
  <HLinks>
    <vt:vector size="6" baseType="variant">
      <vt:variant>
        <vt:i4>6226025</vt:i4>
      </vt:variant>
      <vt:variant>
        <vt:i4>0</vt:i4>
      </vt:variant>
      <vt:variant>
        <vt:i4>0</vt:i4>
      </vt:variant>
      <vt:variant>
        <vt:i4>5</vt:i4>
      </vt:variant>
      <vt:variant>
        <vt:lpwstr>http://lex.online.wolterskluwer.pl/WKPLOnline/content.rpc?reqId=1448959757301_412020365&amp;nro=18165192&amp;wersja=-1&amp;dataOceny=2015-12-01&amp;tknDATA=120%2C121%2C122%2C123%2C124%2C125%2C126%2C127%2C28%2C35%2C73%2C1448797862&amp;class=CONTENT&amp;loc=4&amp;baseHref=http%3A%2F%2Flex.online.wolterskluwer.pl%2FWKPLOnline%2Findex.rpc&amp;print=1</vt:lpwstr>
      </vt:variant>
      <vt:variant>
        <vt:lpwstr>hiperlinkText.rpc?hiperlink=type=tresc:nro=Powszechny.275157:part=a2p1&amp;full=1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XXXV/83/2026 RADY MIASTA WŁOCŁAWEK z dnia 24 czerwca 2026 r.</dc:title>
  <dc:subject/>
  <dc:creator>ibienkowska</dc:creator>
  <cp:keywords/>
  <cp:lastModifiedBy>Małgorzata Feliniak</cp:lastModifiedBy>
  <cp:revision>4</cp:revision>
  <cp:lastPrinted>2026-06-03T07:45:00Z</cp:lastPrinted>
  <dcterms:created xsi:type="dcterms:W3CDTF">2026-07-07T09:06:00Z</dcterms:created>
  <dcterms:modified xsi:type="dcterms:W3CDTF">2026-07-07T09:24:00Z</dcterms:modified>
</cp:coreProperties>
</file>