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75A11" w14:textId="3819A9C8" w:rsidR="009A1B2B" w:rsidRPr="00AA5129" w:rsidRDefault="009A1B2B" w:rsidP="00AA5129">
      <w:pPr>
        <w:pStyle w:val="Nagwek1"/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A5129">
        <w:rPr>
          <w:rFonts w:ascii="Arial" w:eastAsia="Times New Roman" w:hAnsi="Arial" w:cs="Arial"/>
          <w:sz w:val="24"/>
          <w:szCs w:val="24"/>
          <w:lang w:eastAsia="pl-PL"/>
        </w:rPr>
        <w:t>UCHWAŁA NR</w:t>
      </w:r>
      <w:r w:rsidR="00D17445" w:rsidRPr="00AA512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031E3" w:rsidRPr="00AA5129">
        <w:rPr>
          <w:rFonts w:ascii="Arial" w:eastAsia="Times New Roman" w:hAnsi="Arial" w:cs="Arial"/>
          <w:sz w:val="24"/>
          <w:szCs w:val="24"/>
          <w:lang w:eastAsia="pl-PL"/>
        </w:rPr>
        <w:t>XXXIII/57/2026</w:t>
      </w:r>
      <w:r w:rsidR="006E659F" w:rsidRPr="00AA512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A5129">
        <w:rPr>
          <w:rFonts w:ascii="Arial" w:eastAsia="Times New Roman" w:hAnsi="Arial" w:cs="Arial"/>
          <w:sz w:val="24"/>
          <w:szCs w:val="24"/>
          <w:lang w:eastAsia="pl-PL"/>
        </w:rPr>
        <w:t>RADY MIASTA WŁOCŁAWEK</w:t>
      </w:r>
    </w:p>
    <w:p w14:paraId="2566FE64" w14:textId="76D1771C" w:rsidR="009A1B2B" w:rsidRPr="00AA5129" w:rsidRDefault="009A1B2B" w:rsidP="00AA5129">
      <w:pPr>
        <w:pStyle w:val="Nagwek1"/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A5129">
        <w:rPr>
          <w:rFonts w:ascii="Arial" w:eastAsia="Times New Roman" w:hAnsi="Arial" w:cs="Arial"/>
          <w:sz w:val="24"/>
          <w:szCs w:val="24"/>
          <w:lang w:eastAsia="pl-PL"/>
        </w:rPr>
        <w:t xml:space="preserve">z dnia </w:t>
      </w:r>
      <w:r w:rsidR="00C031E3" w:rsidRPr="00AA5129">
        <w:rPr>
          <w:rFonts w:ascii="Arial" w:eastAsia="Times New Roman" w:hAnsi="Arial" w:cs="Arial"/>
          <w:sz w:val="24"/>
          <w:szCs w:val="24"/>
          <w:lang w:eastAsia="pl-PL"/>
        </w:rPr>
        <w:t xml:space="preserve">28 kwietnia 2026 r. </w:t>
      </w:r>
      <w:r w:rsidRPr="00AA512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582BDB05" w14:textId="1D955594" w:rsidR="009A1B2B" w:rsidRPr="006E659F" w:rsidRDefault="009A1B2B" w:rsidP="00AA5129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E659F">
        <w:rPr>
          <w:rFonts w:ascii="Arial" w:eastAsia="Times New Roman" w:hAnsi="Arial" w:cs="Arial"/>
          <w:sz w:val="24"/>
          <w:szCs w:val="24"/>
          <w:lang w:eastAsia="pl-PL"/>
        </w:rPr>
        <w:t xml:space="preserve">w sprawie </w:t>
      </w:r>
      <w:bookmarkStart w:id="0" w:name="_Hlk110938707"/>
      <w:bookmarkStart w:id="1" w:name="_Hlk122600155"/>
      <w:r w:rsidR="005E7B98" w:rsidRPr="006E659F">
        <w:rPr>
          <w:rFonts w:ascii="Arial" w:eastAsia="Times New Roman" w:hAnsi="Arial" w:cs="Arial"/>
          <w:sz w:val="24"/>
          <w:szCs w:val="24"/>
          <w:lang w:eastAsia="pl-PL"/>
        </w:rPr>
        <w:t>umorzenia postępowania skargowego</w:t>
      </w:r>
    </w:p>
    <w:p w14:paraId="0500CF6F" w14:textId="77777777" w:rsidR="0092222E" w:rsidRPr="006E659F" w:rsidRDefault="0092222E" w:rsidP="00AA5129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bookmarkEnd w:id="0"/>
    <w:bookmarkEnd w:id="1"/>
    <w:p w14:paraId="74074568" w14:textId="4B9331F3" w:rsidR="009A1B2B" w:rsidRPr="006E659F" w:rsidRDefault="009A1B2B" w:rsidP="00AA5129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E659F">
        <w:rPr>
          <w:rFonts w:ascii="Arial" w:eastAsia="Times New Roman" w:hAnsi="Arial" w:cs="Arial"/>
          <w:sz w:val="24"/>
          <w:szCs w:val="24"/>
          <w:lang w:eastAsia="pl-PL"/>
        </w:rPr>
        <w:t>Na podstawie art. 18 ust. 2 pkt 15 ustawy z dnia 8 marca 1990 r</w:t>
      </w:r>
      <w:r w:rsidR="00EE5F65" w:rsidRPr="006E659F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Pr="006E659F">
        <w:rPr>
          <w:rFonts w:ascii="Arial" w:eastAsia="Times New Roman" w:hAnsi="Arial" w:cs="Arial"/>
          <w:sz w:val="24"/>
          <w:szCs w:val="24"/>
          <w:lang w:eastAsia="pl-PL"/>
        </w:rPr>
        <w:t xml:space="preserve"> o samorządzie gminnym </w:t>
      </w:r>
      <w:r w:rsidRPr="006E659F">
        <w:rPr>
          <w:rFonts w:ascii="Arial" w:hAnsi="Arial" w:cs="Arial"/>
          <w:sz w:val="24"/>
          <w:szCs w:val="24"/>
        </w:rPr>
        <w:t>(Dz.U. z 202</w:t>
      </w:r>
      <w:r w:rsidR="0092222E" w:rsidRPr="006E659F">
        <w:rPr>
          <w:rFonts w:ascii="Arial" w:hAnsi="Arial" w:cs="Arial"/>
          <w:sz w:val="24"/>
          <w:szCs w:val="24"/>
        </w:rPr>
        <w:t>5</w:t>
      </w:r>
      <w:r w:rsidRPr="006E659F">
        <w:rPr>
          <w:rFonts w:ascii="Arial" w:hAnsi="Arial" w:cs="Arial"/>
          <w:sz w:val="24"/>
          <w:szCs w:val="24"/>
        </w:rPr>
        <w:t xml:space="preserve"> r. poz. </w:t>
      </w:r>
      <w:r w:rsidR="0092222E" w:rsidRPr="006E659F">
        <w:rPr>
          <w:rFonts w:ascii="Arial" w:hAnsi="Arial" w:cs="Arial"/>
          <w:sz w:val="24"/>
          <w:szCs w:val="24"/>
        </w:rPr>
        <w:t>1153, 1436</w:t>
      </w:r>
      <w:r w:rsidR="00006CEF" w:rsidRPr="006E659F">
        <w:rPr>
          <w:rFonts w:ascii="Arial" w:hAnsi="Arial" w:cs="Arial"/>
          <w:sz w:val="24"/>
          <w:szCs w:val="24"/>
        </w:rPr>
        <w:t>, z 2026 r. poz. 252</w:t>
      </w:r>
      <w:r w:rsidRPr="006E659F">
        <w:rPr>
          <w:rFonts w:ascii="Arial" w:hAnsi="Arial" w:cs="Arial"/>
          <w:sz w:val="24"/>
          <w:szCs w:val="24"/>
        </w:rPr>
        <w:t>)</w:t>
      </w:r>
      <w:r w:rsidRPr="006E659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E7B98" w:rsidRPr="006E659F">
        <w:rPr>
          <w:rFonts w:ascii="Arial" w:eastAsia="Times New Roman" w:hAnsi="Arial" w:cs="Arial"/>
          <w:sz w:val="24"/>
          <w:szCs w:val="24"/>
          <w:lang w:eastAsia="pl-PL"/>
        </w:rPr>
        <w:t xml:space="preserve">w związku z art. 105 § 2 ustawy z dnia 14 czerwca 1960 r. </w:t>
      </w:r>
      <w:r w:rsidR="0086524B" w:rsidRPr="006E659F">
        <w:rPr>
          <w:rFonts w:ascii="Arial" w:eastAsia="Times New Roman" w:hAnsi="Arial" w:cs="Arial"/>
          <w:sz w:val="24"/>
          <w:szCs w:val="24"/>
          <w:lang w:eastAsia="pl-PL"/>
        </w:rPr>
        <w:t>–</w:t>
      </w:r>
      <w:r w:rsidR="005E7B98" w:rsidRPr="006E659F">
        <w:rPr>
          <w:rFonts w:ascii="Arial" w:eastAsia="Times New Roman" w:hAnsi="Arial" w:cs="Arial"/>
          <w:sz w:val="24"/>
          <w:szCs w:val="24"/>
          <w:lang w:eastAsia="pl-PL"/>
        </w:rPr>
        <w:t xml:space="preserve"> Kodeks</w:t>
      </w:r>
      <w:r w:rsidR="0086524B" w:rsidRPr="006E659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E7B98" w:rsidRPr="006E659F">
        <w:rPr>
          <w:rFonts w:ascii="Arial" w:eastAsia="Times New Roman" w:hAnsi="Arial" w:cs="Arial"/>
          <w:sz w:val="24"/>
          <w:szCs w:val="24"/>
          <w:lang w:eastAsia="pl-PL"/>
        </w:rPr>
        <w:t xml:space="preserve">postępowania administracyjnego </w:t>
      </w:r>
      <w:r w:rsidRPr="006E659F">
        <w:rPr>
          <w:rFonts w:ascii="Arial" w:hAnsi="Arial" w:cs="Arial"/>
          <w:sz w:val="24"/>
          <w:szCs w:val="24"/>
        </w:rPr>
        <w:t>(</w:t>
      </w:r>
      <w:r w:rsidRPr="006E659F">
        <w:rPr>
          <w:rFonts w:ascii="Arial" w:eastAsia="Calibri" w:hAnsi="Arial" w:cs="Arial"/>
          <w:sz w:val="24"/>
          <w:szCs w:val="24"/>
        </w:rPr>
        <w:t>Dz. U. z 202</w:t>
      </w:r>
      <w:r w:rsidR="0092222E" w:rsidRPr="006E659F">
        <w:rPr>
          <w:rFonts w:ascii="Arial" w:eastAsia="Calibri" w:hAnsi="Arial" w:cs="Arial"/>
          <w:sz w:val="24"/>
          <w:szCs w:val="24"/>
        </w:rPr>
        <w:t>5</w:t>
      </w:r>
      <w:r w:rsidRPr="006E659F">
        <w:rPr>
          <w:rFonts w:ascii="Arial" w:eastAsia="Calibri" w:hAnsi="Arial" w:cs="Arial"/>
          <w:sz w:val="24"/>
          <w:szCs w:val="24"/>
        </w:rPr>
        <w:t xml:space="preserve"> r. poz. </w:t>
      </w:r>
      <w:r w:rsidR="0092222E" w:rsidRPr="006E659F">
        <w:rPr>
          <w:rFonts w:ascii="Arial" w:eastAsia="Calibri" w:hAnsi="Arial" w:cs="Arial"/>
          <w:sz w:val="24"/>
          <w:szCs w:val="24"/>
        </w:rPr>
        <w:t>1691</w:t>
      </w:r>
      <w:r w:rsidRPr="006E659F">
        <w:rPr>
          <w:rFonts w:ascii="Arial" w:eastAsia="Calibri" w:hAnsi="Arial" w:cs="Arial"/>
          <w:sz w:val="24"/>
          <w:szCs w:val="24"/>
        </w:rPr>
        <w:t>)</w:t>
      </w:r>
    </w:p>
    <w:p w14:paraId="55FEA3B0" w14:textId="77777777" w:rsidR="009A1B2B" w:rsidRPr="006E659F" w:rsidRDefault="009A1B2B" w:rsidP="00AA5129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4DA68FC" w14:textId="77777777" w:rsidR="009A1B2B" w:rsidRPr="006E659F" w:rsidRDefault="009A1B2B" w:rsidP="00AA5129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E659F">
        <w:rPr>
          <w:rFonts w:ascii="Arial" w:eastAsia="Times New Roman" w:hAnsi="Arial" w:cs="Arial"/>
          <w:sz w:val="24"/>
          <w:szCs w:val="24"/>
          <w:lang w:eastAsia="pl-PL"/>
        </w:rPr>
        <w:t>uchwala się, co następuje:</w:t>
      </w:r>
    </w:p>
    <w:p w14:paraId="69FA616A" w14:textId="77777777" w:rsidR="009A1B2B" w:rsidRPr="006E659F" w:rsidRDefault="009A1B2B" w:rsidP="00AA5129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66E828C" w14:textId="2A0889AA" w:rsidR="00EB0F92" w:rsidRPr="006E659F" w:rsidRDefault="009A1B2B" w:rsidP="00AA5129">
      <w:pPr>
        <w:spacing w:after="0" w:line="276" w:lineRule="auto"/>
        <w:ind w:left="705" w:hanging="705"/>
        <w:rPr>
          <w:rFonts w:ascii="Arial" w:eastAsia="Times New Roman" w:hAnsi="Arial" w:cs="Arial"/>
          <w:sz w:val="24"/>
          <w:szCs w:val="24"/>
          <w:lang w:eastAsia="pl-PL"/>
        </w:rPr>
      </w:pPr>
      <w:r w:rsidRPr="006E659F">
        <w:rPr>
          <w:rFonts w:ascii="Arial" w:eastAsia="Times New Roman" w:hAnsi="Arial" w:cs="Arial"/>
          <w:sz w:val="24"/>
          <w:szCs w:val="24"/>
          <w:lang w:eastAsia="pl-PL"/>
        </w:rPr>
        <w:t>§ 1.</w:t>
      </w:r>
      <w:r w:rsidRPr="006E659F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7B29FA" w:rsidRPr="006E659F">
        <w:rPr>
          <w:rFonts w:ascii="Arial" w:eastAsia="Times New Roman" w:hAnsi="Arial" w:cs="Arial"/>
          <w:sz w:val="24"/>
          <w:szCs w:val="24"/>
          <w:lang w:eastAsia="pl-PL"/>
        </w:rPr>
        <w:t>Umorzyć postępowanie skargo</w:t>
      </w:r>
      <w:r w:rsidR="0086524B" w:rsidRPr="006E659F">
        <w:rPr>
          <w:rFonts w:ascii="Arial" w:eastAsia="Times New Roman" w:hAnsi="Arial" w:cs="Arial"/>
          <w:sz w:val="24"/>
          <w:szCs w:val="24"/>
          <w:lang w:eastAsia="pl-PL"/>
        </w:rPr>
        <w:t xml:space="preserve">we </w:t>
      </w:r>
      <w:r w:rsidR="00EB0F92" w:rsidRPr="006E659F">
        <w:rPr>
          <w:rFonts w:ascii="Arial" w:eastAsia="Times New Roman" w:hAnsi="Arial" w:cs="Arial"/>
          <w:sz w:val="24"/>
          <w:szCs w:val="24"/>
          <w:lang w:eastAsia="pl-PL"/>
        </w:rPr>
        <w:t xml:space="preserve">wszczęte na skutek skargi złożonej przez </w:t>
      </w:r>
      <w:r w:rsidR="00006CEF" w:rsidRPr="006E659F">
        <w:rPr>
          <w:rFonts w:ascii="Arial" w:eastAsia="Times New Roman" w:hAnsi="Arial" w:cs="Arial"/>
          <w:sz w:val="24"/>
          <w:szCs w:val="24"/>
          <w:lang w:eastAsia="pl-PL"/>
        </w:rPr>
        <w:t>Pana B</w:t>
      </w:r>
      <w:bookmarkStart w:id="2" w:name="_GoBack"/>
      <w:bookmarkEnd w:id="2"/>
      <w:r w:rsidR="00D55112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006CEF" w:rsidRPr="006E659F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D55112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92222E" w:rsidRPr="006E659F">
        <w:rPr>
          <w:rFonts w:ascii="Arial" w:hAnsi="Arial" w:cs="Arial"/>
          <w:sz w:val="24"/>
          <w:szCs w:val="24"/>
        </w:rPr>
        <w:t xml:space="preserve"> na działalność </w:t>
      </w:r>
      <w:r w:rsidR="00006CEF" w:rsidRPr="006E659F">
        <w:rPr>
          <w:rFonts w:ascii="Arial" w:hAnsi="Arial" w:cs="Arial"/>
          <w:sz w:val="24"/>
          <w:szCs w:val="24"/>
        </w:rPr>
        <w:t xml:space="preserve">Komendanta Straży Miejskiej </w:t>
      </w:r>
      <w:r w:rsidR="0092222E" w:rsidRPr="006E659F">
        <w:rPr>
          <w:rFonts w:ascii="Arial" w:hAnsi="Arial" w:cs="Arial"/>
          <w:sz w:val="24"/>
          <w:szCs w:val="24"/>
        </w:rPr>
        <w:t>we Włocławku</w:t>
      </w:r>
      <w:r w:rsidR="0092222E" w:rsidRPr="006E659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B0F92" w:rsidRPr="006E659F">
        <w:rPr>
          <w:rFonts w:ascii="Arial" w:eastAsia="Times New Roman" w:hAnsi="Arial" w:cs="Arial"/>
          <w:sz w:val="24"/>
          <w:szCs w:val="24"/>
          <w:lang w:eastAsia="pl-PL"/>
        </w:rPr>
        <w:t>jako bezprzedmiotowe w związku</w:t>
      </w:r>
      <w:r w:rsidR="0092222E" w:rsidRPr="006E659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B0F92" w:rsidRPr="006E659F">
        <w:rPr>
          <w:rFonts w:ascii="Arial" w:eastAsia="Times New Roman" w:hAnsi="Arial" w:cs="Arial"/>
          <w:sz w:val="24"/>
          <w:szCs w:val="24"/>
          <w:lang w:eastAsia="pl-PL"/>
        </w:rPr>
        <w:t>z cofnięciem skargi.</w:t>
      </w:r>
    </w:p>
    <w:p w14:paraId="0D12F3CA" w14:textId="77777777" w:rsidR="009A1B2B" w:rsidRPr="006E659F" w:rsidRDefault="009A1B2B" w:rsidP="00AA5129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B1F52F8" w14:textId="355EBDF0" w:rsidR="009A1B2B" w:rsidRPr="006E659F" w:rsidRDefault="009A1B2B" w:rsidP="00AA5129">
      <w:pPr>
        <w:spacing w:after="0" w:line="276" w:lineRule="auto"/>
        <w:ind w:left="705" w:hanging="705"/>
        <w:rPr>
          <w:rFonts w:ascii="Arial" w:eastAsia="Times New Roman" w:hAnsi="Arial" w:cs="Arial"/>
          <w:sz w:val="24"/>
          <w:szCs w:val="24"/>
          <w:lang w:eastAsia="pl-PL"/>
        </w:rPr>
      </w:pPr>
      <w:r w:rsidRPr="006E659F">
        <w:rPr>
          <w:rFonts w:ascii="Arial" w:eastAsia="Times New Roman" w:hAnsi="Arial" w:cs="Arial"/>
          <w:sz w:val="24"/>
          <w:szCs w:val="24"/>
          <w:lang w:eastAsia="pl-PL"/>
        </w:rPr>
        <w:t>§ 2.</w:t>
      </w:r>
      <w:r w:rsidRPr="006E659F">
        <w:rPr>
          <w:rFonts w:ascii="Arial" w:eastAsia="Times New Roman" w:hAnsi="Arial" w:cs="Arial"/>
          <w:sz w:val="24"/>
          <w:szCs w:val="24"/>
          <w:lang w:eastAsia="pl-PL"/>
        </w:rPr>
        <w:tab/>
        <w:t>Zobowiązać Przewodnicząc</w:t>
      </w:r>
      <w:r w:rsidR="00045234" w:rsidRPr="006E659F">
        <w:rPr>
          <w:rFonts w:ascii="Arial" w:eastAsia="Times New Roman" w:hAnsi="Arial" w:cs="Arial"/>
          <w:sz w:val="24"/>
          <w:szCs w:val="24"/>
          <w:lang w:eastAsia="pl-PL"/>
        </w:rPr>
        <w:t>ą</w:t>
      </w:r>
      <w:r w:rsidRPr="006E659F">
        <w:rPr>
          <w:rFonts w:ascii="Arial" w:eastAsia="Times New Roman" w:hAnsi="Arial" w:cs="Arial"/>
          <w:sz w:val="24"/>
          <w:szCs w:val="24"/>
          <w:lang w:eastAsia="pl-PL"/>
        </w:rPr>
        <w:t xml:space="preserve"> Rady Miasta Włocławek do  udzielenia odpowiedzi </w:t>
      </w:r>
      <w:r w:rsidR="00911682" w:rsidRPr="006E659F">
        <w:rPr>
          <w:rFonts w:ascii="Arial" w:eastAsia="Times New Roman" w:hAnsi="Arial" w:cs="Arial"/>
          <w:sz w:val="24"/>
          <w:szCs w:val="24"/>
          <w:lang w:eastAsia="pl-PL"/>
        </w:rPr>
        <w:t>skarżąc</w:t>
      </w:r>
      <w:r w:rsidR="00006CEF" w:rsidRPr="006E659F">
        <w:rPr>
          <w:rFonts w:ascii="Arial" w:eastAsia="Times New Roman" w:hAnsi="Arial" w:cs="Arial"/>
          <w:sz w:val="24"/>
          <w:szCs w:val="24"/>
          <w:lang w:eastAsia="pl-PL"/>
        </w:rPr>
        <w:t>emu</w:t>
      </w:r>
      <w:r w:rsidRPr="006E659F">
        <w:rPr>
          <w:rFonts w:ascii="Arial" w:eastAsia="Times New Roman" w:hAnsi="Arial" w:cs="Arial"/>
          <w:sz w:val="24"/>
          <w:szCs w:val="24"/>
          <w:lang w:eastAsia="pl-PL"/>
        </w:rPr>
        <w:t xml:space="preserve"> i przekazania treści uchwały wraz z uzasadnieniem</w:t>
      </w:r>
      <w:r w:rsidR="005E7B98" w:rsidRPr="006E659F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6E659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0CCA96BB" w14:textId="77777777" w:rsidR="009A1B2B" w:rsidRPr="006E659F" w:rsidRDefault="009A1B2B" w:rsidP="00AA5129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3053E9A" w14:textId="292230CA" w:rsidR="009A1B2B" w:rsidRPr="006E659F" w:rsidRDefault="009A1B2B" w:rsidP="00AA5129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E659F">
        <w:rPr>
          <w:rFonts w:ascii="Arial" w:eastAsia="Times New Roman" w:hAnsi="Arial" w:cs="Arial"/>
          <w:sz w:val="24"/>
          <w:szCs w:val="24"/>
          <w:lang w:eastAsia="pl-PL"/>
        </w:rPr>
        <w:t>§ 3.</w:t>
      </w:r>
      <w:r w:rsidRPr="006E659F">
        <w:rPr>
          <w:rFonts w:ascii="Arial" w:eastAsia="Times New Roman" w:hAnsi="Arial" w:cs="Arial"/>
          <w:sz w:val="24"/>
          <w:szCs w:val="24"/>
          <w:lang w:eastAsia="pl-PL"/>
        </w:rPr>
        <w:tab/>
        <w:t>Uchwała wchodzi w życie z dniem podjęcia.</w:t>
      </w:r>
    </w:p>
    <w:p w14:paraId="4A37608B" w14:textId="6130DD9E" w:rsidR="00D17445" w:rsidRPr="006E659F" w:rsidRDefault="00045234" w:rsidP="00AA5129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E659F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9A1B2B" w:rsidRPr="006E659F">
        <w:rPr>
          <w:rFonts w:ascii="Arial" w:eastAsia="Times New Roman" w:hAnsi="Arial" w:cs="Arial"/>
          <w:sz w:val="24"/>
          <w:szCs w:val="24"/>
          <w:lang w:eastAsia="pl-PL"/>
        </w:rPr>
        <w:t>rzewodnicząc</w:t>
      </w:r>
      <w:r w:rsidR="00D17445" w:rsidRPr="006E659F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BF36F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A1B2B" w:rsidRPr="006E659F">
        <w:rPr>
          <w:rFonts w:ascii="Arial" w:eastAsia="Times New Roman" w:hAnsi="Arial" w:cs="Arial"/>
          <w:sz w:val="24"/>
          <w:szCs w:val="24"/>
          <w:lang w:eastAsia="pl-PL"/>
        </w:rPr>
        <w:t>Rady Miasta</w:t>
      </w:r>
      <w:r w:rsidR="00BF36F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E659F">
        <w:rPr>
          <w:rFonts w:ascii="Arial" w:eastAsia="Times New Roman" w:hAnsi="Arial" w:cs="Arial"/>
          <w:sz w:val="24"/>
          <w:szCs w:val="24"/>
          <w:lang w:eastAsia="pl-PL"/>
        </w:rPr>
        <w:t>Ewa Szczepańska</w:t>
      </w:r>
    </w:p>
    <w:p w14:paraId="40FB95C2" w14:textId="2596CAD0" w:rsidR="0092222E" w:rsidRPr="00AA5129" w:rsidRDefault="0092222E" w:rsidP="00AA5129">
      <w:pPr>
        <w:pStyle w:val="Nagwek2"/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A5129">
        <w:rPr>
          <w:rFonts w:ascii="Arial" w:hAnsi="Arial" w:cs="Arial"/>
          <w:bCs/>
          <w:sz w:val="24"/>
          <w:szCs w:val="24"/>
        </w:rPr>
        <w:t>UZASADNIENIE</w:t>
      </w:r>
    </w:p>
    <w:p w14:paraId="2F14A4A1" w14:textId="77777777" w:rsidR="00006CEF" w:rsidRPr="006E659F" w:rsidRDefault="00006CEF" w:rsidP="00AA5129">
      <w:pPr>
        <w:spacing w:line="276" w:lineRule="auto"/>
        <w:rPr>
          <w:rFonts w:ascii="Arial" w:hAnsi="Arial" w:cs="Arial"/>
          <w:bCs/>
          <w:sz w:val="24"/>
          <w:szCs w:val="24"/>
        </w:rPr>
      </w:pPr>
    </w:p>
    <w:p w14:paraId="36DB13D9" w14:textId="77777777" w:rsidR="00006CEF" w:rsidRPr="006E659F" w:rsidRDefault="00006CEF" w:rsidP="00AA5129">
      <w:pPr>
        <w:spacing w:line="276" w:lineRule="auto"/>
        <w:rPr>
          <w:rFonts w:ascii="Arial" w:hAnsi="Arial" w:cs="Arial"/>
          <w:sz w:val="24"/>
          <w:szCs w:val="24"/>
        </w:rPr>
      </w:pPr>
      <w:r w:rsidRPr="006E659F">
        <w:rPr>
          <w:rFonts w:ascii="Arial" w:hAnsi="Arial" w:cs="Arial"/>
          <w:sz w:val="24"/>
          <w:szCs w:val="24"/>
        </w:rPr>
        <w:t>W dniu 26 marca 2026 roku do Rady Miasta Włocławek wpłynęła skarga Pana B.U. na działalność Komendanta Straży Miejskiej we Włocławku, przekazana zgodnie z właściwością przez Prezydenta Miasta Włocławek.</w:t>
      </w:r>
    </w:p>
    <w:p w14:paraId="0D952A53" w14:textId="77777777" w:rsidR="00006CEF" w:rsidRPr="006E659F" w:rsidRDefault="00006CEF" w:rsidP="00AA5129">
      <w:pPr>
        <w:spacing w:line="276" w:lineRule="auto"/>
        <w:rPr>
          <w:rFonts w:ascii="Arial" w:hAnsi="Arial" w:cs="Arial"/>
          <w:sz w:val="24"/>
          <w:szCs w:val="24"/>
        </w:rPr>
      </w:pPr>
      <w:r w:rsidRPr="006E659F">
        <w:rPr>
          <w:rFonts w:ascii="Arial" w:hAnsi="Arial" w:cs="Arial"/>
          <w:sz w:val="24"/>
          <w:szCs w:val="24"/>
        </w:rPr>
        <w:t>Komisja Skarg Wniosków i Petycji, na posiedzeniu w dniu 23 kwietnia 2026 roku obradowała nad dokumentacją skargową oraz przeprowadziła dyskusję ze stronami, które zobowiązały się do spotkania, celem wypracowania porozumienia w przedmiotowej sprawie.</w:t>
      </w:r>
    </w:p>
    <w:p w14:paraId="2E85785D" w14:textId="7AD5255B" w:rsidR="00006CEF" w:rsidRPr="006E659F" w:rsidRDefault="00006CEF" w:rsidP="00AA5129">
      <w:pPr>
        <w:spacing w:line="276" w:lineRule="auto"/>
        <w:rPr>
          <w:rFonts w:ascii="Arial" w:hAnsi="Arial" w:cs="Arial"/>
          <w:sz w:val="24"/>
          <w:szCs w:val="24"/>
        </w:rPr>
      </w:pPr>
      <w:r w:rsidRPr="006E659F">
        <w:rPr>
          <w:rFonts w:ascii="Arial" w:hAnsi="Arial" w:cs="Arial"/>
          <w:sz w:val="24"/>
          <w:szCs w:val="24"/>
        </w:rPr>
        <w:t>W dniu 27 kwietnia 2026 r. (data wpływu do Rady Miasta Włocławek) skarżący wycofał skargę.</w:t>
      </w:r>
    </w:p>
    <w:p w14:paraId="516742D4" w14:textId="52986725" w:rsidR="00006CEF" w:rsidRPr="006E659F" w:rsidRDefault="00006CEF" w:rsidP="00AA5129">
      <w:pPr>
        <w:spacing w:line="276" w:lineRule="auto"/>
        <w:rPr>
          <w:rFonts w:ascii="Arial" w:hAnsi="Arial" w:cs="Arial"/>
          <w:sz w:val="24"/>
          <w:szCs w:val="24"/>
        </w:rPr>
      </w:pPr>
      <w:r w:rsidRPr="006E659F">
        <w:rPr>
          <w:rFonts w:ascii="Arial" w:hAnsi="Arial" w:cs="Arial"/>
          <w:sz w:val="24"/>
          <w:szCs w:val="24"/>
        </w:rPr>
        <w:t>Zgodnie z artykułem 105 ustawy Kodeks postępowania administracyjnego - gdy postępowanie z jakiejkolwiek przyczyny stało się bezprzedmiotowe w całości albo w części, organ administracji publicznej wydaje decyzję o umorzeniu postępowania odpowiednio w całości albo w części.</w:t>
      </w:r>
    </w:p>
    <w:p w14:paraId="017B9DF4" w14:textId="10C44D7E" w:rsidR="00006CEF" w:rsidRPr="006E659F" w:rsidRDefault="00006CEF" w:rsidP="00AA5129">
      <w:pPr>
        <w:spacing w:line="276" w:lineRule="auto"/>
        <w:rPr>
          <w:rFonts w:ascii="Arial" w:hAnsi="Arial" w:cs="Arial"/>
          <w:sz w:val="24"/>
          <w:szCs w:val="24"/>
        </w:rPr>
      </w:pPr>
      <w:r w:rsidRPr="006E659F">
        <w:rPr>
          <w:rFonts w:ascii="Arial" w:hAnsi="Arial" w:cs="Arial"/>
          <w:sz w:val="24"/>
          <w:szCs w:val="24"/>
        </w:rPr>
        <w:t>Wobec powyższego, Komisja Skarg, Wniosków i Petycji mając na uwadze wniosek strony skarżącej, podjęła stanowisko, aby umorzyć w całości postępowanie skargowe z uwagi na jego bezprzedmiotowość. W świetle powyższego, Komisja Skarg, Wniosków i Petycji zarekomendowała Radzie Miasta podjęcie uchwały w brzmieniu określonym w przedłożonym stanowisku.</w:t>
      </w:r>
    </w:p>
    <w:p w14:paraId="7E67526F" w14:textId="77777777" w:rsidR="00006CEF" w:rsidRPr="006E659F" w:rsidRDefault="00006CEF" w:rsidP="00AA5129">
      <w:pPr>
        <w:spacing w:line="276" w:lineRule="auto"/>
        <w:rPr>
          <w:rFonts w:ascii="Arial" w:hAnsi="Arial" w:cs="Arial"/>
          <w:sz w:val="24"/>
          <w:szCs w:val="24"/>
        </w:rPr>
      </w:pPr>
    </w:p>
    <w:p w14:paraId="0EAD1A0F" w14:textId="77777777" w:rsidR="0092222E" w:rsidRPr="006E659F" w:rsidRDefault="0092222E" w:rsidP="00AA5129">
      <w:pPr>
        <w:spacing w:line="276" w:lineRule="auto"/>
        <w:rPr>
          <w:rFonts w:ascii="Arial" w:hAnsi="Arial" w:cs="Arial"/>
          <w:bCs/>
          <w:sz w:val="24"/>
          <w:szCs w:val="24"/>
        </w:rPr>
      </w:pPr>
    </w:p>
    <w:sectPr w:rsidR="0092222E" w:rsidRPr="006E65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AE5490" w14:textId="77777777" w:rsidR="00746CAA" w:rsidRDefault="00746CAA" w:rsidP="003E6B47">
      <w:pPr>
        <w:spacing w:after="0" w:line="240" w:lineRule="auto"/>
      </w:pPr>
      <w:r>
        <w:separator/>
      </w:r>
    </w:p>
  </w:endnote>
  <w:endnote w:type="continuationSeparator" w:id="0">
    <w:p w14:paraId="2AAF7E1D" w14:textId="77777777" w:rsidR="00746CAA" w:rsidRDefault="00746CAA" w:rsidP="003E6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F335BB04-AF90-4994-9739-3C5DAEEE3134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2" w:fontKey="{4B1267FE-0D81-451B-A0FC-638E8851360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9AA155D6-6186-47F9-BC31-6CC68EEFC96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FCAF55" w14:textId="77777777" w:rsidR="00746CAA" w:rsidRDefault="00746CAA" w:rsidP="003E6B47">
      <w:pPr>
        <w:spacing w:after="0" w:line="240" w:lineRule="auto"/>
      </w:pPr>
      <w:r>
        <w:separator/>
      </w:r>
    </w:p>
  </w:footnote>
  <w:footnote w:type="continuationSeparator" w:id="0">
    <w:p w14:paraId="671D90E7" w14:textId="77777777" w:rsidR="00746CAA" w:rsidRDefault="00746CAA" w:rsidP="003E6B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A53C47"/>
    <w:multiLevelType w:val="hybridMultilevel"/>
    <w:tmpl w:val="5C20B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BC485F"/>
    <w:multiLevelType w:val="hybridMultilevel"/>
    <w:tmpl w:val="371EF7A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embedTrueTypeFont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4EC"/>
    <w:rsid w:val="00003038"/>
    <w:rsid w:val="00006CEF"/>
    <w:rsid w:val="00045234"/>
    <w:rsid w:val="00086398"/>
    <w:rsid w:val="00087D6E"/>
    <w:rsid w:val="00092C30"/>
    <w:rsid w:val="000D0CA9"/>
    <w:rsid w:val="000D31A9"/>
    <w:rsid w:val="000E2D21"/>
    <w:rsid w:val="00116B5D"/>
    <w:rsid w:val="001665BE"/>
    <w:rsid w:val="001A08EC"/>
    <w:rsid w:val="001C63B8"/>
    <w:rsid w:val="001F3DDC"/>
    <w:rsid w:val="00245718"/>
    <w:rsid w:val="00245F1D"/>
    <w:rsid w:val="00250DCE"/>
    <w:rsid w:val="00265CEC"/>
    <w:rsid w:val="002B285B"/>
    <w:rsid w:val="002B2DF5"/>
    <w:rsid w:val="002C6E21"/>
    <w:rsid w:val="002E4752"/>
    <w:rsid w:val="00335FD7"/>
    <w:rsid w:val="003434E3"/>
    <w:rsid w:val="00366E88"/>
    <w:rsid w:val="003A2987"/>
    <w:rsid w:val="003B5604"/>
    <w:rsid w:val="003C1BE7"/>
    <w:rsid w:val="003E22B6"/>
    <w:rsid w:val="003E6B47"/>
    <w:rsid w:val="003F0A6D"/>
    <w:rsid w:val="003F1698"/>
    <w:rsid w:val="00403168"/>
    <w:rsid w:val="004639A0"/>
    <w:rsid w:val="004840FE"/>
    <w:rsid w:val="004D4EAD"/>
    <w:rsid w:val="004D74CD"/>
    <w:rsid w:val="004E4CB6"/>
    <w:rsid w:val="005010DF"/>
    <w:rsid w:val="00505638"/>
    <w:rsid w:val="005171B5"/>
    <w:rsid w:val="00521D18"/>
    <w:rsid w:val="0052783B"/>
    <w:rsid w:val="005326C1"/>
    <w:rsid w:val="0054116E"/>
    <w:rsid w:val="00560A23"/>
    <w:rsid w:val="005909E4"/>
    <w:rsid w:val="005C10AA"/>
    <w:rsid w:val="005E7B98"/>
    <w:rsid w:val="006234EC"/>
    <w:rsid w:val="00634459"/>
    <w:rsid w:val="006378C0"/>
    <w:rsid w:val="0067304D"/>
    <w:rsid w:val="006743C5"/>
    <w:rsid w:val="006A0F1D"/>
    <w:rsid w:val="006E659F"/>
    <w:rsid w:val="00706983"/>
    <w:rsid w:val="00727951"/>
    <w:rsid w:val="00733CD8"/>
    <w:rsid w:val="00746CAA"/>
    <w:rsid w:val="0079594B"/>
    <w:rsid w:val="007B29FA"/>
    <w:rsid w:val="007D03F7"/>
    <w:rsid w:val="007D488E"/>
    <w:rsid w:val="007E62A7"/>
    <w:rsid w:val="007F12AC"/>
    <w:rsid w:val="007F6E6B"/>
    <w:rsid w:val="00806EDC"/>
    <w:rsid w:val="00834965"/>
    <w:rsid w:val="0086524B"/>
    <w:rsid w:val="008762CA"/>
    <w:rsid w:val="00876914"/>
    <w:rsid w:val="00877185"/>
    <w:rsid w:val="008B0E9B"/>
    <w:rsid w:val="008E5854"/>
    <w:rsid w:val="008F0405"/>
    <w:rsid w:val="008F7935"/>
    <w:rsid w:val="00911682"/>
    <w:rsid w:val="009120F2"/>
    <w:rsid w:val="0092222E"/>
    <w:rsid w:val="00927BD2"/>
    <w:rsid w:val="009325E5"/>
    <w:rsid w:val="00951803"/>
    <w:rsid w:val="009551F4"/>
    <w:rsid w:val="00995B6F"/>
    <w:rsid w:val="009A1B2B"/>
    <w:rsid w:val="009F38CA"/>
    <w:rsid w:val="00A243E7"/>
    <w:rsid w:val="00A3667E"/>
    <w:rsid w:val="00A42D6A"/>
    <w:rsid w:val="00A7022A"/>
    <w:rsid w:val="00A725E3"/>
    <w:rsid w:val="00AA5129"/>
    <w:rsid w:val="00AB1410"/>
    <w:rsid w:val="00AC17D0"/>
    <w:rsid w:val="00AF076E"/>
    <w:rsid w:val="00B137A5"/>
    <w:rsid w:val="00B24D14"/>
    <w:rsid w:val="00B91F1E"/>
    <w:rsid w:val="00BA76AD"/>
    <w:rsid w:val="00BF36FB"/>
    <w:rsid w:val="00C001C0"/>
    <w:rsid w:val="00C031E3"/>
    <w:rsid w:val="00C036CC"/>
    <w:rsid w:val="00C04D77"/>
    <w:rsid w:val="00C07AE4"/>
    <w:rsid w:val="00C2479B"/>
    <w:rsid w:val="00C449FE"/>
    <w:rsid w:val="00C457B5"/>
    <w:rsid w:val="00C81BF8"/>
    <w:rsid w:val="00CE0EAB"/>
    <w:rsid w:val="00D14A47"/>
    <w:rsid w:val="00D17445"/>
    <w:rsid w:val="00D55112"/>
    <w:rsid w:val="00D835FC"/>
    <w:rsid w:val="00D97A29"/>
    <w:rsid w:val="00DB305B"/>
    <w:rsid w:val="00DE1CB5"/>
    <w:rsid w:val="00E17A2E"/>
    <w:rsid w:val="00E51416"/>
    <w:rsid w:val="00E52541"/>
    <w:rsid w:val="00E90CBA"/>
    <w:rsid w:val="00E934F3"/>
    <w:rsid w:val="00EB0F92"/>
    <w:rsid w:val="00EB30C5"/>
    <w:rsid w:val="00EE5F65"/>
    <w:rsid w:val="00F70C28"/>
    <w:rsid w:val="00F70CA6"/>
    <w:rsid w:val="00F92473"/>
    <w:rsid w:val="00FC0E15"/>
    <w:rsid w:val="00FF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31CCC"/>
  <w15:chartTrackingRefBased/>
  <w15:docId w15:val="{9B1366B9-3031-4E55-AA46-598412A8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A51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51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6B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6B4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6B47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C81BF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E0EAB"/>
    <w:pPr>
      <w:ind w:left="720"/>
      <w:contextualSpacing/>
    </w:pPr>
  </w:style>
  <w:style w:type="paragraph" w:styleId="Bezodstpw">
    <w:name w:val="No Spacing"/>
    <w:uiPriority w:val="1"/>
    <w:qFormat/>
    <w:rsid w:val="003B560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D74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74CD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AA51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A512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8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289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w sprawie umorzenia postępowania skargowego</vt:lpstr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w sprawie umorzenia postępowania skargowego</dc:title>
  <dc:subject/>
  <dc:creator>Urszula Szubińska</dc:creator>
  <cp:keywords>Uchwała Rady Miasta Włocławek IX kadencja 2024-2029</cp:keywords>
  <dc:description/>
  <cp:lastModifiedBy>Ewa Pranik</cp:lastModifiedBy>
  <cp:revision>5</cp:revision>
  <cp:lastPrinted>2026-05-04T09:18:00Z</cp:lastPrinted>
  <dcterms:created xsi:type="dcterms:W3CDTF">2026-04-28T11:57:00Z</dcterms:created>
  <dcterms:modified xsi:type="dcterms:W3CDTF">2026-05-04T10:33:00Z</dcterms:modified>
</cp:coreProperties>
</file>