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86C28" w14:textId="7E7E6322" w:rsidR="00461E6F" w:rsidRPr="00C11DEF" w:rsidRDefault="00774F45" w:rsidP="00C11DEF">
      <w:pPr>
        <w:pStyle w:val="Nagwek1"/>
        <w:rPr>
          <w:rFonts w:ascii="Arial" w:hAnsi="Arial" w:cs="Arial"/>
          <w:sz w:val="24"/>
          <w:szCs w:val="24"/>
        </w:rPr>
      </w:pPr>
      <w:r w:rsidRPr="00C11DEF">
        <w:rPr>
          <w:rFonts w:ascii="Arial" w:hAnsi="Arial" w:cs="Arial"/>
          <w:sz w:val="24"/>
          <w:szCs w:val="24"/>
        </w:rPr>
        <w:t>UCHWAŁA</w:t>
      </w:r>
      <w:r w:rsidR="00C11DEF">
        <w:rPr>
          <w:rFonts w:ascii="Arial" w:hAnsi="Arial" w:cs="Arial"/>
          <w:sz w:val="24"/>
          <w:szCs w:val="24"/>
        </w:rPr>
        <w:t xml:space="preserve"> </w:t>
      </w:r>
      <w:r w:rsidRPr="00C11DEF">
        <w:rPr>
          <w:rFonts w:ascii="Arial" w:hAnsi="Arial" w:cs="Arial"/>
          <w:sz w:val="24"/>
          <w:szCs w:val="24"/>
        </w:rPr>
        <w:t xml:space="preserve">NR </w:t>
      </w:r>
      <w:r w:rsidR="00D10A2E" w:rsidRPr="00C11DEF">
        <w:rPr>
          <w:rFonts w:ascii="Arial" w:hAnsi="Arial" w:cs="Arial"/>
          <w:sz w:val="24"/>
          <w:szCs w:val="24"/>
        </w:rPr>
        <w:t>XXX/14/2026</w:t>
      </w:r>
      <w:r w:rsidR="006C0B62" w:rsidRPr="00C11DEF">
        <w:rPr>
          <w:rFonts w:ascii="Arial" w:hAnsi="Arial" w:cs="Arial"/>
          <w:sz w:val="24"/>
          <w:szCs w:val="24"/>
        </w:rPr>
        <w:t xml:space="preserve"> </w:t>
      </w:r>
      <w:r w:rsidRPr="00C11DEF">
        <w:rPr>
          <w:rFonts w:ascii="Arial" w:hAnsi="Arial" w:cs="Arial"/>
          <w:sz w:val="24"/>
          <w:szCs w:val="24"/>
        </w:rPr>
        <w:t>RADY</w:t>
      </w:r>
      <w:r w:rsidR="00C11DEF">
        <w:rPr>
          <w:rFonts w:ascii="Arial" w:hAnsi="Arial" w:cs="Arial"/>
          <w:sz w:val="24"/>
          <w:szCs w:val="24"/>
        </w:rPr>
        <w:t xml:space="preserve"> </w:t>
      </w:r>
      <w:r w:rsidRPr="00C11DEF">
        <w:rPr>
          <w:rFonts w:ascii="Arial" w:hAnsi="Arial" w:cs="Arial"/>
          <w:sz w:val="24"/>
          <w:szCs w:val="24"/>
        </w:rPr>
        <w:t>MIASTA</w:t>
      </w:r>
      <w:r w:rsidR="00C11DEF">
        <w:rPr>
          <w:rFonts w:ascii="Arial" w:hAnsi="Arial" w:cs="Arial"/>
          <w:sz w:val="24"/>
          <w:szCs w:val="24"/>
        </w:rPr>
        <w:t xml:space="preserve"> </w:t>
      </w:r>
      <w:r w:rsidRPr="00C11DEF">
        <w:rPr>
          <w:rFonts w:ascii="Arial" w:hAnsi="Arial" w:cs="Arial"/>
          <w:sz w:val="24"/>
          <w:szCs w:val="24"/>
        </w:rPr>
        <w:t>WŁOCŁAWEK</w:t>
      </w:r>
      <w:r w:rsidR="006C0B62" w:rsidRPr="00C11DEF">
        <w:rPr>
          <w:rFonts w:ascii="Arial" w:hAnsi="Arial" w:cs="Arial"/>
          <w:sz w:val="24"/>
          <w:szCs w:val="24"/>
        </w:rPr>
        <w:t xml:space="preserve"> </w:t>
      </w:r>
      <w:r w:rsidRPr="00C11DEF">
        <w:rPr>
          <w:rFonts w:ascii="Arial" w:hAnsi="Arial" w:cs="Arial"/>
          <w:sz w:val="24"/>
          <w:szCs w:val="24"/>
        </w:rPr>
        <w:t>z dnia</w:t>
      </w:r>
      <w:r w:rsidR="00D10A2E" w:rsidRPr="00C11DEF">
        <w:rPr>
          <w:rFonts w:ascii="Arial" w:hAnsi="Arial" w:cs="Arial"/>
          <w:sz w:val="24"/>
          <w:szCs w:val="24"/>
        </w:rPr>
        <w:t xml:space="preserve"> 24 lutego 2026 r.</w:t>
      </w:r>
    </w:p>
    <w:p w14:paraId="089B91F9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3A1E8B4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2D9EF36" w14:textId="6D8B027E" w:rsidR="00461E6F" w:rsidRPr="006C0B62" w:rsidRDefault="00774F45" w:rsidP="006C0B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 xml:space="preserve">w sprawie uzgodnienia przeprowadzenia zabiegów pielęgnacyjnych i konserwacyjnych </w:t>
      </w:r>
      <w:r w:rsidRPr="006C0B62">
        <w:rPr>
          <w:rFonts w:ascii="Arial" w:hAnsi="Arial" w:cs="Arial"/>
          <w:sz w:val="24"/>
          <w:szCs w:val="24"/>
        </w:rPr>
        <w:t>pomników przyrody</w:t>
      </w:r>
    </w:p>
    <w:p w14:paraId="08EB9948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DBA9253" w14:textId="659A74C5" w:rsidR="00461E6F" w:rsidRPr="006C0B62" w:rsidRDefault="00774F45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ab/>
        <w:t>Na podstawie art. 7 ust. 1 pkt 1 i pkt 12 oraz art. 18 ust. 2 pkt 15 ustawy z dnia</w:t>
      </w:r>
      <w:r w:rsidRPr="006C0B62">
        <w:rPr>
          <w:rFonts w:ascii="Arial" w:hAnsi="Arial" w:cs="Arial"/>
          <w:bCs/>
          <w:sz w:val="24"/>
          <w:szCs w:val="24"/>
        </w:rPr>
        <w:br/>
        <w:t>8 marca 1990 r. o samorządzie gminnym (Dz. U. z 2025 r., poz. 1153,1436), w związku z art. 45</w:t>
      </w:r>
      <w:r w:rsidR="00C11DEF">
        <w:rPr>
          <w:rFonts w:ascii="Arial" w:hAnsi="Arial" w:cs="Arial"/>
          <w:bCs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sz w:val="24"/>
          <w:szCs w:val="24"/>
        </w:rPr>
        <w:t>ust. 2 pkt 1 ustawy z dnia 16 kwietnia 2004 r. o ochronie przyrody (Dz. U. z 2026 r., poz. 13)</w:t>
      </w:r>
    </w:p>
    <w:p w14:paraId="6A4F1F89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98C84B2" w14:textId="7879B2D8" w:rsidR="00461E6F" w:rsidRPr="006C0B62" w:rsidRDefault="00774F45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>uchwala się, co następuje:</w:t>
      </w:r>
    </w:p>
    <w:p w14:paraId="6FCEEDC5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ECB8BE4" w14:textId="77777777" w:rsidR="00461E6F" w:rsidRPr="006C0B62" w:rsidRDefault="00774F45" w:rsidP="006C0B62">
      <w:pPr>
        <w:pStyle w:val="Bezodstpw"/>
        <w:spacing w:line="276" w:lineRule="auto"/>
        <w:ind w:firstLine="284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 xml:space="preserve">§ 1. Uzgadnia się przeprowadzenie zabiegów pielęgnacyjnych </w:t>
      </w:r>
      <w:r w:rsidRPr="006C0B62">
        <w:rPr>
          <w:rFonts w:ascii="Arial" w:hAnsi="Arial" w:cs="Arial"/>
          <w:sz w:val="24"/>
          <w:szCs w:val="24"/>
        </w:rPr>
        <w:t>pomników przyrody</w:t>
      </w:r>
      <w:r w:rsidRPr="006C0B62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6C0B62">
        <w:rPr>
          <w:rFonts w:ascii="Arial" w:hAnsi="Arial" w:cs="Arial"/>
          <w:bCs/>
          <w:sz w:val="24"/>
          <w:szCs w:val="24"/>
        </w:rPr>
        <w:t>tj</w:t>
      </w:r>
      <w:proofErr w:type="spellEnd"/>
      <w:r w:rsidRPr="006C0B62">
        <w:rPr>
          <w:rFonts w:ascii="Arial" w:hAnsi="Arial" w:cs="Arial"/>
          <w:bCs/>
          <w:sz w:val="24"/>
          <w:szCs w:val="24"/>
        </w:rPr>
        <w:t>:</w:t>
      </w:r>
    </w:p>
    <w:p w14:paraId="01C25A9C" w14:textId="34BBD988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1)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ab/>
        <w:t>drzewa gatunku dąb bezszypułkowy (</w:t>
      </w:r>
      <w:proofErr w:type="spellStart"/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Quercus</w:t>
      </w:r>
      <w:proofErr w:type="spellEnd"/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petraea</w:t>
      </w:r>
      <w:proofErr w:type="spellEnd"/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) – nazwanego Dąb Zawiślak, rosnącego na terenie działki ewidencyjnej nr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41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/3, obręb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Włocławek KM 9/2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, uznanego za pomnik przyrody Uchwałą Nr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XXX/49/2017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Rady Miasta Włocławek z dnia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27 marca 2017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r. w sprawie ustanowienia pomników przyrody (Dziennik Urzędowy Województwa Kujawsko-Pomorskiego</w:t>
      </w:r>
      <w:r w:rsidR="00C11D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="00C11DE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2017 r. poz. 1554);</w:t>
      </w:r>
    </w:p>
    <w:p w14:paraId="181ACFAB" w14:textId="2177D0EF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2) 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ab/>
        <w:t>drzewa gatunku dąb szypułkowy (</w:t>
      </w:r>
      <w:proofErr w:type="spellStart"/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Quercus</w:t>
      </w:r>
      <w:proofErr w:type="spellEnd"/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robur), rosnącego przy ulicy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Rybnickiej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, na działce nr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28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, obręb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Rybnica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, tj. na terenie Rodzinnego Ogrodu Działkowego „Wiosenka”, uznanego za pomnik przyrody Uchwałą Nr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XLIX/77/2022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Rady Miasta Włocławek z dnia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21 czerwca 2022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r. </w:t>
      </w:r>
      <w:r w:rsidRPr="006C0B62">
        <w:rPr>
          <w:rFonts w:ascii="Arial" w:hAnsi="Arial" w:cs="Arial"/>
          <w:color w:val="000000" w:themeColor="text1"/>
          <w:sz w:val="24"/>
          <w:szCs w:val="24"/>
        </w:rPr>
        <w:t>w sprawie pomników przyrody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 (Dziennik Urzędowy Województwa Kujawsko-Pomorskiego z 2022 r. poz. 3386);</w:t>
      </w:r>
    </w:p>
    <w:p w14:paraId="285ED940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673A4EE" w14:textId="77777777" w:rsidR="00D10A2E" w:rsidRPr="006C0B62" w:rsidRDefault="00774F45" w:rsidP="006C0B62">
      <w:pPr>
        <w:pStyle w:val="Bezodstpw"/>
        <w:spacing w:line="276" w:lineRule="auto"/>
        <w:ind w:firstLine="284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>§ 2.</w:t>
      </w:r>
      <w:r w:rsidR="00D10A2E" w:rsidRPr="006C0B62">
        <w:rPr>
          <w:rFonts w:ascii="Arial" w:hAnsi="Arial" w:cs="Arial"/>
          <w:bCs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sz w:val="24"/>
          <w:szCs w:val="24"/>
        </w:rPr>
        <w:t>Zakres uzgodnienia, o którym mowa w § 1, dotyczy</w:t>
      </w:r>
      <w:r w:rsidR="00565715" w:rsidRPr="006C0B62">
        <w:rPr>
          <w:rFonts w:ascii="Arial" w:hAnsi="Arial" w:cs="Arial"/>
          <w:bCs/>
          <w:sz w:val="24"/>
          <w:szCs w:val="24"/>
        </w:rPr>
        <w:t>:</w:t>
      </w:r>
      <w:r w:rsidRPr="006C0B62">
        <w:rPr>
          <w:rFonts w:ascii="Arial" w:hAnsi="Arial" w:cs="Arial"/>
          <w:bCs/>
          <w:i/>
          <w:iCs/>
          <w:color w:val="C9211E"/>
          <w:sz w:val="24"/>
          <w:szCs w:val="24"/>
        </w:rPr>
        <w:t xml:space="preserve"> </w:t>
      </w:r>
    </w:p>
    <w:p w14:paraId="506CCDD4" w14:textId="4B18EE1D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1) usunięcia zamierających konarów oraz posuszu i chorych gałęzi bezpośrednio stwarzających zagrożenie bezpieczeństwa;</w:t>
      </w:r>
    </w:p>
    <w:p w14:paraId="79210C63" w14:textId="77777777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2) oczyszczenia i zabezpieczenia środkiem dezynfekującym miejsc powstałych po usunięciu wadliwych gałęzi i konarów</w:t>
      </w:r>
    </w:p>
    <w:p w14:paraId="03E53205" w14:textId="3E468DFD" w:rsidR="00461E6F" w:rsidRPr="006C0B62" w:rsidRDefault="00774F45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3) </w:t>
      </w:r>
      <w:r w:rsidRPr="006C0B62">
        <w:rPr>
          <w:rFonts w:ascii="Arial" w:hAnsi="Arial" w:cs="Arial"/>
          <w:bCs/>
          <w:sz w:val="24"/>
          <w:szCs w:val="24"/>
        </w:rPr>
        <w:t>oczyszczenia terenu w bezpośrednim sąsiedztwie drzew.</w:t>
      </w:r>
    </w:p>
    <w:p w14:paraId="33C1E898" w14:textId="77777777" w:rsidR="00D10A2E" w:rsidRPr="006C0B62" w:rsidRDefault="00D10A2E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ABCADA1" w14:textId="276F0896" w:rsidR="00461E6F" w:rsidRPr="006C0B62" w:rsidRDefault="00774F45" w:rsidP="006C0B62">
      <w:pPr>
        <w:pStyle w:val="Bezodstpw"/>
        <w:spacing w:line="276" w:lineRule="auto"/>
        <w:ind w:firstLine="284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>§ 3.</w:t>
      </w:r>
      <w:r w:rsidR="00D10A2E" w:rsidRPr="006C0B62">
        <w:rPr>
          <w:rFonts w:ascii="Arial" w:hAnsi="Arial" w:cs="Arial"/>
          <w:bCs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sz w:val="24"/>
          <w:szCs w:val="24"/>
        </w:rPr>
        <w:t>Zabiegi pielęgnacyjne i konserwacyjne na pomnikach przyrody, o których mowa w § 1, winny być przeprowadzone przy spełnieniu następujących warunków:</w:t>
      </w:r>
    </w:p>
    <w:p w14:paraId="035DBBBB" w14:textId="5F911A3C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1)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ab/>
        <w:t>zabiegi powinny być wykonane przez firmę specjalistyczną, posiadającą uprawnienia do pielęgnacji drzew o charakterze pomnikowym;</w:t>
      </w:r>
    </w:p>
    <w:p w14:paraId="3DF797ED" w14:textId="5CA85F10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>2)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prace należy prowadzić pod nadzorem;</w:t>
      </w:r>
    </w:p>
    <w:p w14:paraId="5E8C3244" w14:textId="4253DEE6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3) 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ab/>
        <w:t>przy wykonywaniu cięć w konarach oraz przy usuwaniu uschniętych konarów należy dążyć do zachowania naturalnego pokroju drzew;</w:t>
      </w:r>
    </w:p>
    <w:p w14:paraId="43714C5F" w14:textId="23989DC7" w:rsidR="00461E6F" w:rsidRPr="006C0B62" w:rsidRDefault="00774F45" w:rsidP="006C0B62">
      <w:pPr>
        <w:pStyle w:val="Bezodstpw"/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 xml:space="preserve">4) </w:t>
      </w:r>
      <w:r w:rsidRPr="006C0B62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wykonane prace nie mogą spowodować utraty walorów przyrodniczych pomników przyrody ani zniszczenia </w:t>
      </w:r>
      <w:r w:rsidRPr="006C0B62">
        <w:rPr>
          <w:rFonts w:ascii="Arial" w:hAnsi="Arial" w:cs="Arial"/>
          <w:bCs/>
          <w:sz w:val="24"/>
          <w:szCs w:val="24"/>
        </w:rPr>
        <w:t>gatunków chronionych występujących w ich obrębie.</w:t>
      </w:r>
    </w:p>
    <w:p w14:paraId="30E99D4E" w14:textId="77777777" w:rsidR="00774F45" w:rsidRPr="006C0B62" w:rsidRDefault="00774F45" w:rsidP="006C0B62">
      <w:pPr>
        <w:pStyle w:val="Bezodstpw"/>
        <w:spacing w:line="276" w:lineRule="auto"/>
        <w:ind w:left="705" w:hanging="705"/>
        <w:rPr>
          <w:rFonts w:ascii="Arial" w:hAnsi="Arial" w:cs="Arial"/>
          <w:bCs/>
          <w:sz w:val="24"/>
          <w:szCs w:val="24"/>
        </w:rPr>
      </w:pPr>
    </w:p>
    <w:p w14:paraId="6C8BA10A" w14:textId="0D449427" w:rsidR="00461E6F" w:rsidRPr="006C0B62" w:rsidRDefault="00774F45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lastRenderedPageBreak/>
        <w:t>§ 4. Wykonanie uchwały powierza się Prezydentowi Miasta Włocławek.</w:t>
      </w:r>
    </w:p>
    <w:p w14:paraId="1AF45557" w14:textId="77777777" w:rsidR="00774F45" w:rsidRPr="006C0B62" w:rsidRDefault="00774F45" w:rsidP="006C0B62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5ECFC45" w14:textId="68A376BC" w:rsidR="00D10A2E" w:rsidRDefault="00774F45" w:rsidP="00C11DEF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>§ 5.</w:t>
      </w:r>
      <w:r w:rsidR="00D10A2E" w:rsidRPr="006C0B62">
        <w:rPr>
          <w:rFonts w:ascii="Arial" w:hAnsi="Arial" w:cs="Arial"/>
          <w:bCs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sz w:val="24"/>
          <w:szCs w:val="24"/>
        </w:rPr>
        <w:t>Uchwała wchodzi w życie z dniem podjęcia.</w:t>
      </w:r>
      <w:r w:rsidR="00C11DEF">
        <w:rPr>
          <w:rFonts w:ascii="Arial" w:hAnsi="Arial" w:cs="Arial"/>
          <w:bCs/>
          <w:sz w:val="24"/>
          <w:szCs w:val="24"/>
        </w:rPr>
        <w:t xml:space="preserve"> </w:t>
      </w:r>
    </w:p>
    <w:p w14:paraId="620EE6FB" w14:textId="77777777" w:rsidR="00C11DEF" w:rsidRPr="006C0B62" w:rsidRDefault="00C11DEF" w:rsidP="00C11DEF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B1890C5" w14:textId="24BE309F" w:rsidR="00C11DEF" w:rsidRDefault="00D10A2E" w:rsidP="00C11DE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0B62">
        <w:rPr>
          <w:rFonts w:ascii="Arial" w:hAnsi="Arial" w:cs="Arial"/>
          <w:sz w:val="24"/>
          <w:szCs w:val="24"/>
        </w:rPr>
        <w:t>Przewodnicząca</w:t>
      </w:r>
      <w:r w:rsidR="00C11DEF">
        <w:rPr>
          <w:rFonts w:ascii="Arial" w:hAnsi="Arial" w:cs="Arial"/>
          <w:sz w:val="24"/>
          <w:szCs w:val="24"/>
        </w:rPr>
        <w:t xml:space="preserve"> </w:t>
      </w:r>
      <w:r w:rsidRPr="006C0B62">
        <w:rPr>
          <w:rFonts w:ascii="Arial" w:hAnsi="Arial" w:cs="Arial"/>
          <w:sz w:val="24"/>
          <w:szCs w:val="24"/>
        </w:rPr>
        <w:t>Rady Miasta</w:t>
      </w:r>
      <w:r w:rsidR="00C11DEF">
        <w:rPr>
          <w:rFonts w:ascii="Arial" w:hAnsi="Arial" w:cs="Arial"/>
          <w:sz w:val="24"/>
          <w:szCs w:val="24"/>
        </w:rPr>
        <w:t xml:space="preserve"> </w:t>
      </w:r>
      <w:r w:rsidRPr="006C0B62">
        <w:rPr>
          <w:rFonts w:ascii="Arial" w:hAnsi="Arial" w:cs="Arial"/>
          <w:sz w:val="24"/>
          <w:szCs w:val="24"/>
        </w:rPr>
        <w:t>Ewa Szczepańska</w:t>
      </w:r>
    </w:p>
    <w:p w14:paraId="2F5C1A3B" w14:textId="77777777" w:rsidR="00C11DEF" w:rsidRDefault="00C11D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77C733" w14:textId="77777777" w:rsidR="00461E6F" w:rsidRPr="00C11DEF" w:rsidRDefault="00774F45" w:rsidP="00C11DEF">
      <w:pPr>
        <w:pStyle w:val="Nagwek2"/>
        <w:rPr>
          <w:rFonts w:ascii="Arial" w:hAnsi="Arial" w:cs="Arial"/>
          <w:sz w:val="24"/>
          <w:szCs w:val="24"/>
        </w:rPr>
      </w:pPr>
      <w:r w:rsidRPr="00C11DEF">
        <w:rPr>
          <w:rFonts w:ascii="Arial" w:hAnsi="Arial" w:cs="Arial"/>
          <w:sz w:val="24"/>
          <w:szCs w:val="24"/>
        </w:rPr>
        <w:lastRenderedPageBreak/>
        <w:t>UZASADNIENIE</w:t>
      </w:r>
    </w:p>
    <w:p w14:paraId="2A21DEA6" w14:textId="67D4C02D" w:rsidR="00461E6F" w:rsidRPr="006C0B62" w:rsidRDefault="00774F45" w:rsidP="006C0B6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>Aktem prawnym regulującym cele, zasady i formy ochrony przyrody w Polsce jest ustawa z dnia 16 kwietnia 2004 r. o ochronie przyrody (Dz. U. z 2026 r., poz. 13.). Zgodnie z art. 45 ust. 2 pkt 1 ww. ustawy, prace wykonywane na potrzeby ochrony przyrody uzgadnia się z organem ustanawiającym daną formę ochrony przyrody.</w:t>
      </w:r>
    </w:p>
    <w:p w14:paraId="70674817" w14:textId="12F5C57B" w:rsidR="00461E6F" w:rsidRPr="006C0B62" w:rsidRDefault="00774F45" w:rsidP="006C0B6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 xml:space="preserve">Pomniki przyrody objęte niniejszą uchwałą zostały ustanowione Uchwałą Nr XXX/49/2017 Rady Miasta Włocławek z dnia </w:t>
      </w:r>
      <w:r w:rsidRPr="006C0B62">
        <w:rPr>
          <w:rFonts w:ascii="Arial" w:hAnsi="Arial" w:cs="Arial"/>
          <w:sz w:val="24"/>
          <w:szCs w:val="24"/>
        </w:rPr>
        <w:t>27 marca 2017</w:t>
      </w:r>
      <w:r w:rsidRPr="006C0B62">
        <w:rPr>
          <w:rFonts w:ascii="Arial" w:hAnsi="Arial" w:cs="Arial"/>
          <w:bCs/>
          <w:sz w:val="24"/>
          <w:szCs w:val="24"/>
        </w:rPr>
        <w:t xml:space="preserve"> r. oraz Uchwałą Nr XLIX/77/2022 Rady Miasta Włocławek z dnia</w:t>
      </w:r>
      <w:r w:rsidR="00C11DEF">
        <w:rPr>
          <w:rFonts w:ascii="Arial" w:hAnsi="Arial" w:cs="Arial"/>
          <w:bCs/>
          <w:sz w:val="24"/>
          <w:szCs w:val="24"/>
        </w:rPr>
        <w:t xml:space="preserve">  </w:t>
      </w:r>
      <w:r w:rsidRPr="006C0B62">
        <w:rPr>
          <w:rFonts w:ascii="Arial" w:hAnsi="Arial" w:cs="Arial"/>
          <w:sz w:val="24"/>
          <w:szCs w:val="24"/>
        </w:rPr>
        <w:t>21 czerwca 2022</w:t>
      </w:r>
      <w:r w:rsidRPr="006C0B62">
        <w:rPr>
          <w:rFonts w:ascii="Arial" w:hAnsi="Arial" w:cs="Arial"/>
          <w:bCs/>
          <w:sz w:val="24"/>
          <w:szCs w:val="24"/>
        </w:rPr>
        <w:t xml:space="preserve"> r., wobec czego – zgodnie z art. 45 ust. 2 pkt 1 ustawy o ochronie przyrody – prace wykonywane na potrzeby ochrony przyrody wymagają uzgodnienia z organem ustanawiającym te formy ochrony przyrody.</w:t>
      </w:r>
    </w:p>
    <w:p w14:paraId="454586A0" w14:textId="7EACA60A" w:rsidR="00461E6F" w:rsidRPr="006C0B62" w:rsidRDefault="00391358" w:rsidP="006C0B6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 xml:space="preserve">W imieniu Gminy Miasto Włocławek, </w:t>
      </w:r>
      <w:r w:rsidR="00774F45" w:rsidRPr="006C0B62">
        <w:rPr>
          <w:rFonts w:ascii="Arial" w:hAnsi="Arial" w:cs="Arial"/>
          <w:bCs/>
          <w:sz w:val="24"/>
          <w:szCs w:val="24"/>
        </w:rPr>
        <w:t xml:space="preserve">Miejski Zarządu Dróg i Zieleni we Włocławku </w:t>
      </w:r>
      <w:r w:rsidRPr="006C0B62">
        <w:rPr>
          <w:rFonts w:ascii="Arial" w:hAnsi="Arial" w:cs="Arial"/>
          <w:bCs/>
          <w:sz w:val="24"/>
          <w:szCs w:val="24"/>
        </w:rPr>
        <w:t>w ramach swoich</w:t>
      </w:r>
      <w:r w:rsidR="00C11DEF">
        <w:rPr>
          <w:rFonts w:ascii="Arial" w:hAnsi="Arial" w:cs="Arial"/>
          <w:bCs/>
          <w:sz w:val="24"/>
          <w:szCs w:val="24"/>
        </w:rPr>
        <w:t xml:space="preserve"> </w:t>
      </w:r>
      <w:r w:rsidRPr="006C0B62">
        <w:rPr>
          <w:rFonts w:ascii="Arial" w:hAnsi="Arial" w:cs="Arial"/>
          <w:bCs/>
          <w:sz w:val="24"/>
          <w:szCs w:val="24"/>
        </w:rPr>
        <w:t>statutowych zadań realizuje zadania dotyczące</w:t>
      </w:r>
      <w:r w:rsidR="00C11DEF">
        <w:rPr>
          <w:rFonts w:ascii="Arial" w:hAnsi="Arial" w:cs="Arial"/>
          <w:bCs/>
          <w:sz w:val="24"/>
          <w:szCs w:val="24"/>
        </w:rPr>
        <w:t xml:space="preserve"> </w:t>
      </w:r>
      <w:r w:rsidR="00774F45" w:rsidRPr="006C0B62">
        <w:rPr>
          <w:rFonts w:ascii="Arial" w:hAnsi="Arial" w:cs="Arial"/>
          <w:bCs/>
          <w:sz w:val="24"/>
          <w:szCs w:val="24"/>
        </w:rPr>
        <w:t xml:space="preserve">gospodarowania terenami zieleni i </w:t>
      </w:r>
      <w:proofErr w:type="spellStart"/>
      <w:r w:rsidR="00774F45" w:rsidRPr="006C0B62">
        <w:rPr>
          <w:rFonts w:ascii="Arial" w:hAnsi="Arial" w:cs="Arial"/>
          <w:bCs/>
          <w:sz w:val="24"/>
          <w:szCs w:val="24"/>
        </w:rPr>
        <w:t>zadrzewień</w:t>
      </w:r>
      <w:proofErr w:type="spellEnd"/>
      <w:r w:rsidR="00774F45" w:rsidRPr="006C0B62">
        <w:rPr>
          <w:rFonts w:ascii="Arial" w:hAnsi="Arial" w:cs="Arial"/>
          <w:bCs/>
          <w:sz w:val="24"/>
          <w:szCs w:val="24"/>
        </w:rPr>
        <w:t>,</w:t>
      </w:r>
      <w:r w:rsidRPr="006C0B62">
        <w:rPr>
          <w:rFonts w:ascii="Arial" w:hAnsi="Arial" w:cs="Arial"/>
          <w:bCs/>
          <w:sz w:val="24"/>
          <w:szCs w:val="24"/>
        </w:rPr>
        <w:t xml:space="preserve"> do których </w:t>
      </w:r>
      <w:r w:rsidR="00774F45" w:rsidRPr="006C0B62">
        <w:rPr>
          <w:rFonts w:ascii="Arial" w:hAnsi="Arial" w:cs="Arial"/>
          <w:bCs/>
          <w:sz w:val="24"/>
          <w:szCs w:val="24"/>
        </w:rPr>
        <w:t xml:space="preserve">należy utrzymanie miejskiej zieleni w należytym stanie, w szczególności </w:t>
      </w:r>
      <w:r w:rsidRPr="006C0B62">
        <w:rPr>
          <w:rFonts w:ascii="Arial" w:hAnsi="Arial" w:cs="Arial"/>
          <w:bCs/>
          <w:sz w:val="24"/>
          <w:szCs w:val="24"/>
        </w:rPr>
        <w:t xml:space="preserve">sprawuje </w:t>
      </w:r>
      <w:r w:rsidR="00774F45" w:rsidRPr="006C0B62">
        <w:rPr>
          <w:rFonts w:ascii="Arial" w:hAnsi="Arial" w:cs="Arial"/>
          <w:bCs/>
          <w:sz w:val="24"/>
          <w:szCs w:val="24"/>
        </w:rPr>
        <w:t>nadzór nad prawidłowością i terminowością przeprowadzania zabiegów pielęgnacyjnych oraz renowacyjnych.</w:t>
      </w:r>
    </w:p>
    <w:p w14:paraId="4079870F" w14:textId="15843B34" w:rsidR="00461E6F" w:rsidRPr="006C0B62" w:rsidRDefault="00774F45" w:rsidP="006C0B62">
      <w:pPr>
        <w:spacing w:line="276" w:lineRule="auto"/>
        <w:rPr>
          <w:rFonts w:ascii="Arial" w:hAnsi="Arial" w:cs="Arial"/>
          <w:sz w:val="24"/>
          <w:szCs w:val="24"/>
        </w:rPr>
      </w:pPr>
      <w:r w:rsidRPr="006C0B62">
        <w:rPr>
          <w:rFonts w:ascii="Arial" w:hAnsi="Arial" w:cs="Arial"/>
          <w:bCs/>
          <w:sz w:val="24"/>
          <w:szCs w:val="24"/>
        </w:rPr>
        <w:t xml:space="preserve">Po przeprowadzeniu oględzin drzew – pomników przyrody, tj. dębu bezszypułkowego </w:t>
      </w:r>
      <w:r w:rsidRPr="006C0B62">
        <w:rPr>
          <w:rFonts w:ascii="Arial" w:hAnsi="Arial" w:cs="Arial"/>
          <w:sz w:val="24"/>
          <w:szCs w:val="24"/>
        </w:rPr>
        <w:t>Dąb Zawiślak</w:t>
      </w:r>
      <w:r w:rsidRPr="006C0B62">
        <w:rPr>
          <w:rFonts w:ascii="Arial" w:hAnsi="Arial" w:cs="Arial"/>
          <w:bCs/>
          <w:sz w:val="24"/>
          <w:szCs w:val="24"/>
        </w:rPr>
        <w:t xml:space="preserve"> oraz dębu szypułkowego rosnącego na terenie Rodzinnego Ogrodu Działkowego „Wiosenka”, potwierdzono zasadność wykonania prac pielęgnacyjnych i konserwacyjnych. Określono zakres oraz sposób ich wykonania. Przeprowadzenie wskazanych w uchwale zabiegów ma na celu jak najdłuższe zachowanie wartości przyrodniczych tych obiektów.</w:t>
      </w:r>
      <w:bookmarkStart w:id="0" w:name="_GoBack"/>
      <w:bookmarkEnd w:id="0"/>
      <w:r w:rsidR="00C11DEF" w:rsidRPr="006C0B62">
        <w:rPr>
          <w:rFonts w:ascii="Arial" w:hAnsi="Arial" w:cs="Arial"/>
          <w:sz w:val="24"/>
          <w:szCs w:val="24"/>
        </w:rPr>
        <w:t xml:space="preserve"> </w:t>
      </w:r>
    </w:p>
    <w:p w14:paraId="113F23D8" w14:textId="77777777" w:rsidR="00461E6F" w:rsidRPr="006C0B62" w:rsidRDefault="00461E6F" w:rsidP="006C0B6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61E6F" w:rsidRPr="006C0B62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6F"/>
    <w:rsid w:val="002925C3"/>
    <w:rsid w:val="00391358"/>
    <w:rsid w:val="00461E6F"/>
    <w:rsid w:val="00500E7A"/>
    <w:rsid w:val="00565715"/>
    <w:rsid w:val="006C0B62"/>
    <w:rsid w:val="00774F45"/>
    <w:rsid w:val="008B4DC1"/>
    <w:rsid w:val="00C11DEF"/>
    <w:rsid w:val="00D10A2E"/>
    <w:rsid w:val="00E2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A90D"/>
  <w15:docId w15:val="{4075E6E0-26E6-4049-BC85-77A533FD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11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6D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174C9"/>
  </w:style>
  <w:style w:type="character" w:customStyle="1" w:styleId="StopkaZnak">
    <w:name w:val="Stopka Znak"/>
    <w:basedOn w:val="Domylnaczcionkaakapitu"/>
    <w:link w:val="Stopka"/>
    <w:uiPriority w:val="99"/>
    <w:qFormat/>
    <w:rsid w:val="006174C9"/>
  </w:style>
  <w:style w:type="paragraph" w:styleId="Nagwek">
    <w:name w:val="header"/>
    <w:basedOn w:val="Normalny"/>
    <w:next w:val="Tekstpodstawowy"/>
    <w:link w:val="NagwekZnak"/>
    <w:uiPriority w:val="99"/>
    <w:unhideWhenUsed/>
    <w:rsid w:val="006174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C0658"/>
    <w:pPr>
      <w:ind w:left="720"/>
      <w:contextualSpacing/>
    </w:pPr>
  </w:style>
  <w:style w:type="paragraph" w:customStyle="1" w:styleId="Standard">
    <w:name w:val="Standard"/>
    <w:qFormat/>
    <w:rsid w:val="00BA7FC4"/>
    <w:pPr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06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174C9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10A2E"/>
  </w:style>
  <w:style w:type="character" w:customStyle="1" w:styleId="Nagwek1Znak">
    <w:name w:val="Nagłówek 1 Znak"/>
    <w:basedOn w:val="Domylnaczcionkaakapitu"/>
    <w:link w:val="Nagwek1"/>
    <w:uiPriority w:val="9"/>
    <w:rsid w:val="00C11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1D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XXX/14/2026 RADY  MIASTA  WŁOCŁAWEK z dnia 24 lutego 2026 r.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XXX/14/2026 RADY  MIASTA  WŁOCŁAWEK z dnia 24 lutego 2026 r.</dc:title>
  <dc:subject/>
  <dc:creator>Paulina Dobrzyńska</dc:creator>
  <dc:description/>
  <cp:lastModifiedBy>Małgorzata Feliniak</cp:lastModifiedBy>
  <cp:revision>3</cp:revision>
  <cp:lastPrinted>2026-02-23T10:40:00Z</cp:lastPrinted>
  <dcterms:created xsi:type="dcterms:W3CDTF">2026-03-02T12:23:00Z</dcterms:created>
  <dcterms:modified xsi:type="dcterms:W3CDTF">2026-03-02T12:25:00Z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