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571CF" w14:textId="45F093F6" w:rsidR="009604F9" w:rsidRPr="00063B1C" w:rsidRDefault="009604F9" w:rsidP="00063B1C">
      <w:pPr>
        <w:pStyle w:val="Nagwek1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 xml:space="preserve">UCHWAŁA NR </w:t>
      </w:r>
      <w:r w:rsidR="00DF4DA2" w:rsidRPr="00063B1C">
        <w:rPr>
          <w:rFonts w:ascii="Arial" w:hAnsi="Arial" w:cs="Arial"/>
          <w:sz w:val="24"/>
          <w:szCs w:val="24"/>
        </w:rPr>
        <w:t>XII/128/2024</w:t>
      </w:r>
      <w:r w:rsidR="00BE398B" w:rsidRPr="00063B1C">
        <w:rPr>
          <w:rFonts w:ascii="Arial" w:hAnsi="Arial" w:cs="Arial"/>
          <w:sz w:val="24"/>
          <w:szCs w:val="24"/>
        </w:rPr>
        <w:t xml:space="preserve"> </w:t>
      </w:r>
      <w:r w:rsidRPr="00063B1C">
        <w:rPr>
          <w:rFonts w:ascii="Arial" w:hAnsi="Arial" w:cs="Arial"/>
          <w:sz w:val="24"/>
          <w:szCs w:val="24"/>
        </w:rPr>
        <w:t>RADY MIASTA WŁOCŁAWEK</w:t>
      </w:r>
      <w:r w:rsidR="00BE398B" w:rsidRPr="00063B1C">
        <w:rPr>
          <w:rFonts w:ascii="Arial" w:hAnsi="Arial" w:cs="Arial"/>
          <w:sz w:val="24"/>
          <w:szCs w:val="24"/>
        </w:rPr>
        <w:t xml:space="preserve"> </w:t>
      </w:r>
      <w:r w:rsidRPr="00063B1C">
        <w:rPr>
          <w:rFonts w:ascii="Arial" w:hAnsi="Arial" w:cs="Arial"/>
          <w:sz w:val="24"/>
          <w:szCs w:val="24"/>
        </w:rPr>
        <w:t xml:space="preserve">z dnia </w:t>
      </w:r>
      <w:r w:rsidR="00DF4DA2" w:rsidRPr="00063B1C">
        <w:rPr>
          <w:rFonts w:ascii="Arial" w:hAnsi="Arial" w:cs="Arial"/>
          <w:sz w:val="24"/>
          <w:szCs w:val="24"/>
        </w:rPr>
        <w:t>17 grudnia 2024 r.</w:t>
      </w:r>
    </w:p>
    <w:p w14:paraId="35AB5A5F" w14:textId="77777777" w:rsidR="009604F9" w:rsidRPr="00BE398B" w:rsidRDefault="009604F9" w:rsidP="00BE398B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9DF4FC6" w14:textId="5A34FD0B" w:rsidR="009604F9" w:rsidRPr="00BE398B" w:rsidRDefault="001B5F43" w:rsidP="00BE398B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Hlk114214179"/>
      <w:r w:rsidRPr="00BE398B">
        <w:rPr>
          <w:rFonts w:ascii="Arial" w:hAnsi="Arial" w:cs="Arial"/>
          <w:bCs/>
          <w:sz w:val="24"/>
          <w:szCs w:val="24"/>
        </w:rPr>
        <w:t>zmieniająca uchwałę w spraw</w:t>
      </w:r>
      <w:r w:rsidR="00DC2AF3" w:rsidRPr="00BE398B">
        <w:rPr>
          <w:rFonts w:ascii="Arial" w:hAnsi="Arial" w:cs="Arial"/>
          <w:bCs/>
          <w:sz w:val="24"/>
          <w:szCs w:val="24"/>
        </w:rPr>
        <w:t>ie</w:t>
      </w:r>
      <w:r w:rsidRPr="00BE398B">
        <w:rPr>
          <w:rFonts w:ascii="Arial" w:hAnsi="Arial" w:cs="Arial"/>
          <w:bCs/>
          <w:sz w:val="24"/>
          <w:szCs w:val="24"/>
        </w:rPr>
        <w:t xml:space="preserve"> wysokości opłat za korzystanie z miejskich obiektów i urządzeń </w:t>
      </w:r>
      <w:r w:rsidR="008803E2" w:rsidRPr="00BE398B">
        <w:rPr>
          <w:rFonts w:ascii="Arial" w:hAnsi="Arial" w:cs="Arial"/>
          <w:bCs/>
          <w:sz w:val="24"/>
          <w:szCs w:val="24"/>
        </w:rPr>
        <w:t>s</w:t>
      </w:r>
      <w:r w:rsidRPr="00BE398B">
        <w:rPr>
          <w:rFonts w:ascii="Arial" w:hAnsi="Arial" w:cs="Arial"/>
          <w:bCs/>
          <w:sz w:val="24"/>
          <w:szCs w:val="24"/>
        </w:rPr>
        <w:t>portowo-rekreacyjnych użyteczności publicznej pozostających w trwałym zarządzie lub</w:t>
      </w:r>
      <w:r w:rsidR="007118EA" w:rsidRPr="00BE398B">
        <w:rPr>
          <w:rFonts w:ascii="Arial" w:hAnsi="Arial" w:cs="Arial"/>
          <w:bCs/>
          <w:sz w:val="24"/>
          <w:szCs w:val="24"/>
        </w:rPr>
        <w:t> </w:t>
      </w:r>
      <w:r w:rsidRPr="00BE398B">
        <w:rPr>
          <w:rFonts w:ascii="Arial" w:hAnsi="Arial" w:cs="Arial"/>
          <w:bCs/>
          <w:sz w:val="24"/>
          <w:szCs w:val="24"/>
        </w:rPr>
        <w:t>w</w:t>
      </w:r>
      <w:r w:rsidR="008803E2" w:rsidRPr="00BE398B">
        <w:rPr>
          <w:rFonts w:ascii="Arial" w:hAnsi="Arial" w:cs="Arial"/>
          <w:bCs/>
          <w:sz w:val="24"/>
          <w:szCs w:val="24"/>
        </w:rPr>
        <w:t> </w:t>
      </w:r>
      <w:r w:rsidRPr="00BE398B">
        <w:rPr>
          <w:rFonts w:ascii="Arial" w:hAnsi="Arial" w:cs="Arial"/>
          <w:bCs/>
          <w:sz w:val="24"/>
          <w:szCs w:val="24"/>
        </w:rPr>
        <w:t xml:space="preserve">administrowaniu Ośrodka Sportu i Rekreacji we Włocławku </w:t>
      </w:r>
    </w:p>
    <w:p w14:paraId="09B6C38F" w14:textId="4A794187" w:rsidR="009604F9" w:rsidRPr="00BE398B" w:rsidRDefault="009604F9" w:rsidP="00BE398B">
      <w:pPr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</w:t>
      </w:r>
      <w:bookmarkStart w:id="1" w:name="_Hlk173480264"/>
      <w:r w:rsidRPr="00BE398B">
        <w:rPr>
          <w:rFonts w:ascii="Arial" w:hAnsi="Arial" w:cs="Arial"/>
          <w:sz w:val="24"/>
          <w:szCs w:val="24"/>
        </w:rPr>
        <w:t>(Dz. U. z 2024 r. poz.</w:t>
      </w:r>
      <w:r w:rsidR="001B5F43" w:rsidRPr="00BE398B">
        <w:rPr>
          <w:rFonts w:ascii="Arial" w:hAnsi="Arial" w:cs="Arial"/>
          <w:sz w:val="24"/>
          <w:szCs w:val="24"/>
        </w:rPr>
        <w:t>1465</w:t>
      </w:r>
      <w:bookmarkEnd w:id="0"/>
      <w:bookmarkEnd w:id="1"/>
      <w:r w:rsidR="001B5F43" w:rsidRPr="00BE398B">
        <w:rPr>
          <w:rFonts w:ascii="Arial" w:hAnsi="Arial" w:cs="Arial"/>
          <w:sz w:val="24"/>
          <w:szCs w:val="24"/>
        </w:rPr>
        <w:t>,</w:t>
      </w:r>
      <w:r w:rsidR="00DF4DA2" w:rsidRPr="00BE398B">
        <w:rPr>
          <w:rFonts w:ascii="Arial" w:hAnsi="Arial" w:cs="Arial"/>
          <w:sz w:val="24"/>
          <w:szCs w:val="24"/>
        </w:rPr>
        <w:t xml:space="preserve"> </w:t>
      </w:r>
      <w:r w:rsidR="001B5F43" w:rsidRPr="00BE398B">
        <w:rPr>
          <w:rFonts w:ascii="Arial" w:hAnsi="Arial" w:cs="Arial"/>
          <w:sz w:val="24"/>
          <w:szCs w:val="24"/>
        </w:rPr>
        <w:t>1572</w:t>
      </w:r>
      <w:r w:rsidRPr="00BE398B">
        <w:rPr>
          <w:rFonts w:ascii="Arial" w:hAnsi="Arial" w:cs="Arial"/>
          <w:sz w:val="24"/>
          <w:szCs w:val="24"/>
        </w:rPr>
        <w:t>) oraz art. 4 ust. 1 pkt 2 ustawy z dnia 20 grudnia 1996 r. o gospodarce komunalnej (Dz.</w:t>
      </w:r>
      <w:r w:rsidR="00BE398B">
        <w:rPr>
          <w:rFonts w:ascii="Arial" w:hAnsi="Arial" w:cs="Arial"/>
          <w:sz w:val="24"/>
          <w:szCs w:val="24"/>
        </w:rPr>
        <w:t xml:space="preserve"> </w:t>
      </w:r>
      <w:r w:rsidRPr="00BE398B">
        <w:rPr>
          <w:rFonts w:ascii="Arial" w:hAnsi="Arial" w:cs="Arial"/>
          <w:sz w:val="24"/>
          <w:szCs w:val="24"/>
        </w:rPr>
        <w:t>z 2021 r. poz. 679)</w:t>
      </w:r>
    </w:p>
    <w:p w14:paraId="13CDD48A" w14:textId="77777777" w:rsidR="009604F9" w:rsidRPr="00BE398B" w:rsidRDefault="009604F9" w:rsidP="00BE398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E398B">
        <w:rPr>
          <w:rFonts w:ascii="Arial" w:hAnsi="Arial" w:cs="Arial"/>
          <w:bCs/>
          <w:sz w:val="24"/>
          <w:szCs w:val="24"/>
        </w:rPr>
        <w:t>uchwala się, co następuje:</w:t>
      </w:r>
    </w:p>
    <w:p w14:paraId="30E0A0C3" w14:textId="50CCF554" w:rsidR="001B5F43" w:rsidRPr="00BE398B" w:rsidRDefault="009604F9" w:rsidP="00BE398B">
      <w:pPr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bCs/>
          <w:sz w:val="24"/>
          <w:szCs w:val="24"/>
        </w:rPr>
        <w:t>§ 1.</w:t>
      </w:r>
      <w:r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 xml:space="preserve">W załączniku do uchwały </w:t>
      </w:r>
      <w:r w:rsidR="00DF4DA2" w:rsidRPr="00BE398B">
        <w:rPr>
          <w:rFonts w:ascii="Arial" w:hAnsi="Arial" w:cs="Arial"/>
          <w:sz w:val="24"/>
          <w:szCs w:val="24"/>
        </w:rPr>
        <w:t>n</w:t>
      </w:r>
      <w:r w:rsidR="001B5F43" w:rsidRPr="00BE398B">
        <w:rPr>
          <w:rFonts w:ascii="Arial" w:hAnsi="Arial" w:cs="Arial"/>
          <w:sz w:val="24"/>
          <w:szCs w:val="24"/>
        </w:rPr>
        <w:t>r LV/159/2022 Rady Miasta Włocławek z dnia 29 listopada 2022 r. w</w:t>
      </w:r>
      <w:r w:rsidR="00385F12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>sprawie wysokości opłat za korzystanie z miejskich obiektów i urządzeń sportowo-rekreacyjnych użyteczności publicznej pozostających w trwałym zarządzie lub w administrowaniu Ośrodka Sportu i</w:t>
      </w:r>
      <w:r w:rsidR="00385F12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>Rekreacji we</w:t>
      </w:r>
      <w:r w:rsidR="007118EA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 xml:space="preserve">Włocławku, zmienionej uchwałą </w:t>
      </w:r>
      <w:r w:rsidR="00DF4DA2" w:rsidRPr="00BE398B">
        <w:rPr>
          <w:rFonts w:ascii="Arial" w:hAnsi="Arial" w:cs="Arial"/>
          <w:sz w:val="24"/>
          <w:szCs w:val="24"/>
        </w:rPr>
        <w:t>n</w:t>
      </w:r>
      <w:r w:rsidR="001B5F43" w:rsidRPr="00BE398B">
        <w:rPr>
          <w:rFonts w:ascii="Arial" w:hAnsi="Arial" w:cs="Arial"/>
          <w:sz w:val="24"/>
          <w:szCs w:val="24"/>
        </w:rPr>
        <w:t xml:space="preserve">r LXII/70/2023 Rady Miasta Włocławek z dnia 25 kwietnia 2023 r., zmienionej uchwałą </w:t>
      </w:r>
      <w:r w:rsidR="00DF4DA2" w:rsidRPr="00BE398B">
        <w:rPr>
          <w:rFonts w:ascii="Arial" w:hAnsi="Arial" w:cs="Arial"/>
          <w:sz w:val="24"/>
          <w:szCs w:val="24"/>
        </w:rPr>
        <w:t>n</w:t>
      </w:r>
      <w:r w:rsidR="001B5F43" w:rsidRPr="00BE398B">
        <w:rPr>
          <w:rFonts w:ascii="Arial" w:hAnsi="Arial" w:cs="Arial"/>
          <w:sz w:val="24"/>
          <w:szCs w:val="24"/>
        </w:rPr>
        <w:t xml:space="preserve">r LXXII/4/2024 Rady Miasta Włocławek z dnia 30 stycznia 2024 r., zmienionej uchwałą </w:t>
      </w:r>
      <w:r w:rsidR="00DF4DA2" w:rsidRPr="00BE398B">
        <w:rPr>
          <w:rFonts w:ascii="Arial" w:hAnsi="Arial" w:cs="Arial"/>
          <w:sz w:val="24"/>
          <w:szCs w:val="24"/>
        </w:rPr>
        <w:t>n</w:t>
      </w:r>
      <w:r w:rsidR="001B5F43" w:rsidRPr="00BE398B">
        <w:rPr>
          <w:rFonts w:ascii="Arial" w:hAnsi="Arial" w:cs="Arial"/>
          <w:sz w:val="24"/>
          <w:szCs w:val="24"/>
        </w:rPr>
        <w:t>r</w:t>
      </w:r>
      <w:r w:rsidR="004801C5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>VII/70/2024 Rady Miasta Włocławek z</w:t>
      </w:r>
      <w:r w:rsidR="00D709C4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 xml:space="preserve">dnia 27 sierpnia 2024 r., zmienionej uchwałą </w:t>
      </w:r>
      <w:r w:rsidR="00DF4DA2" w:rsidRPr="00BE398B">
        <w:rPr>
          <w:rFonts w:ascii="Arial" w:hAnsi="Arial" w:cs="Arial"/>
          <w:sz w:val="24"/>
          <w:szCs w:val="24"/>
        </w:rPr>
        <w:t>n</w:t>
      </w:r>
      <w:r w:rsidR="001B5F43" w:rsidRPr="00BE398B">
        <w:rPr>
          <w:rFonts w:ascii="Arial" w:hAnsi="Arial" w:cs="Arial"/>
          <w:sz w:val="24"/>
          <w:szCs w:val="24"/>
        </w:rPr>
        <w:t>r VII</w:t>
      </w:r>
      <w:r w:rsidR="00036C61" w:rsidRPr="00BE398B">
        <w:rPr>
          <w:rFonts w:ascii="Arial" w:hAnsi="Arial" w:cs="Arial"/>
          <w:sz w:val="24"/>
          <w:szCs w:val="24"/>
        </w:rPr>
        <w:t>I</w:t>
      </w:r>
      <w:r w:rsidR="001B5F43" w:rsidRPr="00BE398B">
        <w:rPr>
          <w:rFonts w:ascii="Arial" w:hAnsi="Arial" w:cs="Arial"/>
          <w:sz w:val="24"/>
          <w:szCs w:val="24"/>
        </w:rPr>
        <w:t>/88/2024 Rady Miasta Włocławek z dnia 24 września 2024 r. (Dz. Urz. Woj. Kuj-Pom.</w:t>
      </w:r>
      <w:r w:rsidR="00036C61" w:rsidRPr="00BE398B">
        <w:rPr>
          <w:rFonts w:ascii="Arial" w:hAnsi="Arial" w:cs="Arial"/>
          <w:sz w:val="24"/>
          <w:szCs w:val="24"/>
        </w:rPr>
        <w:t xml:space="preserve"> z 202</w:t>
      </w:r>
      <w:r w:rsidR="007118EA" w:rsidRPr="00BE398B">
        <w:rPr>
          <w:rFonts w:ascii="Arial" w:hAnsi="Arial" w:cs="Arial"/>
          <w:sz w:val="24"/>
          <w:szCs w:val="24"/>
        </w:rPr>
        <w:t>2</w:t>
      </w:r>
      <w:r w:rsidR="00036C61" w:rsidRPr="00BE398B">
        <w:rPr>
          <w:rFonts w:ascii="Arial" w:hAnsi="Arial" w:cs="Arial"/>
          <w:sz w:val="24"/>
          <w:szCs w:val="24"/>
        </w:rPr>
        <w:t xml:space="preserve"> r. </w:t>
      </w:r>
      <w:r w:rsidR="001B5F43" w:rsidRPr="00BE398B">
        <w:rPr>
          <w:rFonts w:ascii="Arial" w:hAnsi="Arial" w:cs="Arial"/>
          <w:sz w:val="24"/>
          <w:szCs w:val="24"/>
        </w:rPr>
        <w:t>poz.</w:t>
      </w:r>
      <w:r w:rsidR="00385F12" w:rsidRPr="00BE398B">
        <w:rPr>
          <w:rFonts w:ascii="Arial" w:hAnsi="Arial" w:cs="Arial"/>
          <w:sz w:val="24"/>
          <w:szCs w:val="24"/>
        </w:rPr>
        <w:t> </w:t>
      </w:r>
      <w:r w:rsidR="001B5F43" w:rsidRPr="00BE398B">
        <w:rPr>
          <w:rFonts w:ascii="Arial" w:hAnsi="Arial" w:cs="Arial"/>
          <w:sz w:val="24"/>
          <w:szCs w:val="24"/>
        </w:rPr>
        <w:t xml:space="preserve">6815, </w:t>
      </w:r>
      <w:r w:rsidR="00DF4DA2" w:rsidRPr="00BE398B">
        <w:rPr>
          <w:rFonts w:ascii="Arial" w:hAnsi="Arial" w:cs="Arial"/>
          <w:sz w:val="24"/>
          <w:szCs w:val="24"/>
        </w:rPr>
        <w:t xml:space="preserve">z </w:t>
      </w:r>
      <w:r w:rsidR="007118EA" w:rsidRPr="00BE398B">
        <w:rPr>
          <w:rFonts w:ascii="Arial" w:hAnsi="Arial" w:cs="Arial"/>
          <w:sz w:val="24"/>
          <w:szCs w:val="24"/>
        </w:rPr>
        <w:t xml:space="preserve">2023 r. </w:t>
      </w:r>
      <w:r w:rsidR="001B5F43" w:rsidRPr="00BE398B">
        <w:rPr>
          <w:rFonts w:ascii="Arial" w:hAnsi="Arial" w:cs="Arial"/>
          <w:sz w:val="24"/>
          <w:szCs w:val="24"/>
        </w:rPr>
        <w:t xml:space="preserve">poz. 2970, </w:t>
      </w:r>
      <w:r w:rsidR="00DF4DA2" w:rsidRPr="00BE398B">
        <w:rPr>
          <w:rFonts w:ascii="Arial" w:hAnsi="Arial" w:cs="Arial"/>
          <w:sz w:val="24"/>
          <w:szCs w:val="24"/>
        </w:rPr>
        <w:t xml:space="preserve">z </w:t>
      </w:r>
      <w:r w:rsidR="001B5F43" w:rsidRPr="00BE398B">
        <w:rPr>
          <w:rFonts w:ascii="Arial" w:hAnsi="Arial" w:cs="Arial"/>
          <w:sz w:val="24"/>
          <w:szCs w:val="24"/>
        </w:rPr>
        <w:t xml:space="preserve">2024 r. poz. 925, 4987, 5513) § </w:t>
      </w:r>
      <w:r w:rsidR="00D709C4" w:rsidRPr="00BE398B">
        <w:rPr>
          <w:rFonts w:ascii="Arial" w:hAnsi="Arial" w:cs="Arial"/>
          <w:sz w:val="24"/>
          <w:szCs w:val="24"/>
        </w:rPr>
        <w:t xml:space="preserve">10 otrzymuje brzmienie: </w:t>
      </w:r>
    </w:p>
    <w:p w14:paraId="33590673" w14:textId="6E33E282" w:rsidR="00D709C4" w:rsidRPr="00BE398B" w:rsidRDefault="00D709C4" w:rsidP="00BE398B">
      <w:pPr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sz w:val="24"/>
          <w:szCs w:val="24"/>
        </w:rPr>
        <w:t xml:space="preserve">„§10. Pomieszczenia w obiektach Ośrodka Sportu i Rekreacji bez mediów </w:t>
      </w:r>
    </w:p>
    <w:p w14:paraId="79593946" w14:textId="26EAC2B5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>omieszczenia magazynowe</w:t>
      </w:r>
      <w:r w:rsidR="007118EA" w:rsidRPr="00063B1C">
        <w:rPr>
          <w:rFonts w:ascii="Arial" w:hAnsi="Arial" w:cs="Arial"/>
          <w:sz w:val="24"/>
          <w:szCs w:val="24"/>
        </w:rPr>
        <w:t>:</w:t>
      </w:r>
      <w:r w:rsidR="00D709C4" w:rsidRPr="00063B1C">
        <w:rPr>
          <w:rFonts w:ascii="Arial" w:hAnsi="Arial" w:cs="Arial"/>
          <w:sz w:val="24"/>
          <w:szCs w:val="24"/>
        </w:rPr>
        <w:t xml:space="preserve"> 10,00 zł/ m²/ m-c</w:t>
      </w:r>
      <w:r w:rsidR="004801C5" w:rsidRPr="00063B1C">
        <w:rPr>
          <w:rFonts w:ascii="Arial" w:hAnsi="Arial" w:cs="Arial"/>
          <w:sz w:val="24"/>
          <w:szCs w:val="24"/>
        </w:rPr>
        <w:t>,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6EF727EA" w14:textId="6B978EA4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>omieszczenia magazynowe –</w:t>
      </w:r>
      <w:r w:rsidRPr="00063B1C">
        <w:rPr>
          <w:rFonts w:ascii="Arial" w:hAnsi="Arial" w:cs="Arial"/>
          <w:sz w:val="24"/>
          <w:szCs w:val="24"/>
        </w:rPr>
        <w:t xml:space="preserve"> wynajmowane</w:t>
      </w:r>
      <w:r w:rsidR="00D709C4" w:rsidRPr="00063B1C">
        <w:rPr>
          <w:rFonts w:ascii="Arial" w:hAnsi="Arial" w:cs="Arial"/>
          <w:sz w:val="24"/>
          <w:szCs w:val="24"/>
        </w:rPr>
        <w:t xml:space="preserve"> jednostk</w:t>
      </w:r>
      <w:r w:rsidRPr="00063B1C">
        <w:rPr>
          <w:rFonts w:ascii="Arial" w:hAnsi="Arial" w:cs="Arial"/>
          <w:sz w:val="24"/>
          <w:szCs w:val="24"/>
        </w:rPr>
        <w:t>om</w:t>
      </w:r>
      <w:r w:rsidR="00D709C4" w:rsidRPr="00063B1C">
        <w:rPr>
          <w:rFonts w:ascii="Arial" w:hAnsi="Arial" w:cs="Arial"/>
          <w:sz w:val="24"/>
          <w:szCs w:val="24"/>
        </w:rPr>
        <w:t xml:space="preserve"> kultury fizycznej: 3,00 zł/ m²/ m-c</w:t>
      </w:r>
      <w:r w:rsidR="004801C5" w:rsidRPr="00063B1C">
        <w:rPr>
          <w:rFonts w:ascii="Arial" w:hAnsi="Arial" w:cs="Arial"/>
          <w:sz w:val="24"/>
          <w:szCs w:val="24"/>
        </w:rPr>
        <w:t>,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1AC33505" w14:textId="6DF3F84B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 xml:space="preserve">omieszczenia magazynowe – </w:t>
      </w:r>
      <w:r w:rsidRPr="00063B1C">
        <w:rPr>
          <w:rFonts w:ascii="Arial" w:hAnsi="Arial" w:cs="Arial"/>
          <w:sz w:val="24"/>
          <w:szCs w:val="24"/>
        </w:rPr>
        <w:t>wynajmowane o</w:t>
      </w:r>
      <w:r w:rsidR="00D709C4" w:rsidRPr="00063B1C">
        <w:rPr>
          <w:rFonts w:ascii="Arial" w:hAnsi="Arial" w:cs="Arial"/>
          <w:sz w:val="24"/>
          <w:szCs w:val="24"/>
        </w:rPr>
        <w:t>rganizacj</w:t>
      </w:r>
      <w:r w:rsidRPr="00063B1C">
        <w:rPr>
          <w:rFonts w:ascii="Arial" w:hAnsi="Arial" w:cs="Arial"/>
          <w:sz w:val="24"/>
          <w:szCs w:val="24"/>
        </w:rPr>
        <w:t>om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 xml:space="preserve">ożytku </w:t>
      </w: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>ublicznego: 1,00 zł/ m²/ m-c</w:t>
      </w:r>
      <w:r w:rsidR="004801C5" w:rsidRPr="00063B1C">
        <w:rPr>
          <w:rFonts w:ascii="Arial" w:hAnsi="Arial" w:cs="Arial"/>
          <w:sz w:val="24"/>
          <w:szCs w:val="24"/>
        </w:rPr>
        <w:t>,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4DD5C1C7" w14:textId="16457BF7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>omieszczenie biurowo- administracyjne</w:t>
      </w:r>
      <w:r w:rsidR="007118EA" w:rsidRPr="00063B1C">
        <w:rPr>
          <w:rFonts w:ascii="Arial" w:hAnsi="Arial" w:cs="Arial"/>
          <w:sz w:val="24"/>
          <w:szCs w:val="24"/>
        </w:rPr>
        <w:t xml:space="preserve">: </w:t>
      </w:r>
      <w:r w:rsidR="00D709C4" w:rsidRPr="00063B1C">
        <w:rPr>
          <w:rFonts w:ascii="Arial" w:hAnsi="Arial" w:cs="Arial"/>
          <w:sz w:val="24"/>
          <w:szCs w:val="24"/>
        </w:rPr>
        <w:t>20,00</w:t>
      </w:r>
      <w:r w:rsidR="007118EA" w:rsidRPr="00063B1C">
        <w:rPr>
          <w:rFonts w:ascii="Arial" w:hAnsi="Arial" w:cs="Arial"/>
          <w:sz w:val="24"/>
          <w:szCs w:val="24"/>
        </w:rPr>
        <w:t xml:space="preserve"> zł</w:t>
      </w:r>
      <w:r w:rsidR="00D709C4" w:rsidRPr="00063B1C">
        <w:rPr>
          <w:rFonts w:ascii="Arial" w:hAnsi="Arial" w:cs="Arial"/>
          <w:sz w:val="24"/>
          <w:szCs w:val="24"/>
        </w:rPr>
        <w:t>/ m²/ m-c</w:t>
      </w:r>
      <w:r w:rsidR="004801C5" w:rsidRPr="00063B1C">
        <w:rPr>
          <w:rFonts w:ascii="Arial" w:hAnsi="Arial" w:cs="Arial"/>
          <w:sz w:val="24"/>
          <w:szCs w:val="24"/>
        </w:rPr>
        <w:t>,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1C77DBA4" w14:textId="120B7658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 xml:space="preserve">omieszczenie biurowo-administracyjne – </w:t>
      </w:r>
      <w:r w:rsidRPr="00063B1C">
        <w:rPr>
          <w:rFonts w:ascii="Arial" w:hAnsi="Arial" w:cs="Arial"/>
          <w:sz w:val="24"/>
          <w:szCs w:val="24"/>
        </w:rPr>
        <w:t xml:space="preserve">wynajmowane </w:t>
      </w:r>
      <w:r w:rsidR="00D709C4" w:rsidRPr="00063B1C">
        <w:rPr>
          <w:rFonts w:ascii="Arial" w:hAnsi="Arial" w:cs="Arial"/>
          <w:sz w:val="24"/>
          <w:szCs w:val="24"/>
        </w:rPr>
        <w:t>jednostk</w:t>
      </w:r>
      <w:r w:rsidRPr="00063B1C">
        <w:rPr>
          <w:rFonts w:ascii="Arial" w:hAnsi="Arial" w:cs="Arial"/>
          <w:sz w:val="24"/>
          <w:szCs w:val="24"/>
        </w:rPr>
        <w:t>om</w:t>
      </w:r>
      <w:r w:rsidR="00D709C4" w:rsidRPr="00063B1C">
        <w:rPr>
          <w:rFonts w:ascii="Arial" w:hAnsi="Arial" w:cs="Arial"/>
          <w:sz w:val="24"/>
          <w:szCs w:val="24"/>
        </w:rPr>
        <w:t xml:space="preserve"> kultury fizycznej: 7,00 zł/ m²/ m-c</w:t>
      </w:r>
      <w:r w:rsidR="004801C5" w:rsidRPr="00063B1C">
        <w:rPr>
          <w:rFonts w:ascii="Arial" w:hAnsi="Arial" w:cs="Arial"/>
          <w:sz w:val="24"/>
          <w:szCs w:val="24"/>
        </w:rPr>
        <w:t>,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3D31EF15" w14:textId="3CC343FD" w:rsidR="00D709C4" w:rsidRPr="00063B1C" w:rsidRDefault="00036C61" w:rsidP="00063B1C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 xml:space="preserve">omieszczenia biurowo- administracyjne – </w:t>
      </w:r>
      <w:r w:rsidRPr="00063B1C">
        <w:rPr>
          <w:rFonts w:ascii="Arial" w:hAnsi="Arial" w:cs="Arial"/>
          <w:sz w:val="24"/>
          <w:szCs w:val="24"/>
        </w:rPr>
        <w:t>wynajmowane or</w:t>
      </w:r>
      <w:r w:rsidR="00D709C4" w:rsidRPr="00063B1C">
        <w:rPr>
          <w:rFonts w:ascii="Arial" w:hAnsi="Arial" w:cs="Arial"/>
          <w:sz w:val="24"/>
          <w:szCs w:val="24"/>
        </w:rPr>
        <w:t>ganizacj</w:t>
      </w:r>
      <w:r w:rsidRPr="00063B1C">
        <w:rPr>
          <w:rFonts w:ascii="Arial" w:hAnsi="Arial" w:cs="Arial"/>
          <w:sz w:val="24"/>
          <w:szCs w:val="24"/>
        </w:rPr>
        <w:t>om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 xml:space="preserve">ożytku </w:t>
      </w:r>
      <w:r w:rsidRPr="00063B1C">
        <w:rPr>
          <w:rFonts w:ascii="Arial" w:hAnsi="Arial" w:cs="Arial"/>
          <w:sz w:val="24"/>
          <w:szCs w:val="24"/>
        </w:rPr>
        <w:t>p</w:t>
      </w:r>
      <w:r w:rsidR="00D709C4" w:rsidRPr="00063B1C">
        <w:rPr>
          <w:rFonts w:ascii="Arial" w:hAnsi="Arial" w:cs="Arial"/>
          <w:sz w:val="24"/>
          <w:szCs w:val="24"/>
        </w:rPr>
        <w:t>ubliczneg</w:t>
      </w:r>
      <w:r w:rsidRPr="00063B1C">
        <w:rPr>
          <w:rFonts w:ascii="Arial" w:hAnsi="Arial" w:cs="Arial"/>
          <w:sz w:val="24"/>
          <w:szCs w:val="24"/>
        </w:rPr>
        <w:t xml:space="preserve">o – </w:t>
      </w:r>
      <w:r w:rsidR="00D709C4" w:rsidRPr="00063B1C">
        <w:rPr>
          <w:rFonts w:ascii="Arial" w:hAnsi="Arial" w:cs="Arial"/>
          <w:sz w:val="24"/>
          <w:szCs w:val="24"/>
        </w:rPr>
        <w:t>1,00 zł/ m²/ m-c”</w:t>
      </w:r>
      <w:r w:rsidR="00506368" w:rsidRPr="00063B1C">
        <w:rPr>
          <w:rFonts w:ascii="Arial" w:hAnsi="Arial" w:cs="Arial"/>
          <w:sz w:val="24"/>
          <w:szCs w:val="24"/>
        </w:rPr>
        <w:t>.</w:t>
      </w:r>
      <w:r w:rsidR="00D709C4" w:rsidRPr="00063B1C">
        <w:rPr>
          <w:rFonts w:ascii="Arial" w:hAnsi="Arial" w:cs="Arial"/>
          <w:sz w:val="24"/>
          <w:szCs w:val="24"/>
        </w:rPr>
        <w:t xml:space="preserve"> </w:t>
      </w:r>
    </w:p>
    <w:p w14:paraId="4ED520FE" w14:textId="77777777" w:rsidR="00D709C4" w:rsidRPr="00BE398B" w:rsidRDefault="00D709C4" w:rsidP="00BE398B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6D5BDB" w14:textId="3CDB944D" w:rsidR="00F601FA" w:rsidRPr="00BE398B" w:rsidRDefault="009604F9" w:rsidP="00BE398B">
      <w:pPr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bCs/>
          <w:sz w:val="24"/>
          <w:szCs w:val="24"/>
        </w:rPr>
        <w:t>§ 2. </w:t>
      </w:r>
      <w:r w:rsidR="00F601FA" w:rsidRPr="00BE398B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2B2C9019" w14:textId="50F6619B" w:rsidR="009604F9" w:rsidRPr="00BE398B" w:rsidRDefault="00F601FA" w:rsidP="00BE398B">
      <w:pPr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bCs/>
          <w:sz w:val="24"/>
          <w:szCs w:val="24"/>
        </w:rPr>
        <w:t>§ 3.</w:t>
      </w:r>
      <w:r w:rsidRPr="00BE398B">
        <w:rPr>
          <w:rFonts w:ascii="Arial" w:hAnsi="Arial" w:cs="Arial"/>
          <w:sz w:val="24"/>
          <w:szCs w:val="24"/>
        </w:rPr>
        <w:t xml:space="preserve"> </w:t>
      </w:r>
      <w:r w:rsidR="009604F9" w:rsidRPr="00BE398B">
        <w:rPr>
          <w:rFonts w:ascii="Arial" w:hAnsi="Arial" w:cs="Arial"/>
          <w:sz w:val="24"/>
          <w:szCs w:val="24"/>
        </w:rPr>
        <w:t xml:space="preserve">Uchwała wchodzi w życie </w:t>
      </w:r>
      <w:r w:rsidR="00D709C4" w:rsidRPr="00BE398B">
        <w:rPr>
          <w:rFonts w:ascii="Arial" w:hAnsi="Arial" w:cs="Arial"/>
          <w:sz w:val="24"/>
          <w:szCs w:val="24"/>
        </w:rPr>
        <w:t xml:space="preserve">po upływie 14 dni od dnia ogłoszenia w Dzienniku Urzędowym Województwa Kujawsko-Pomorskiego. </w:t>
      </w:r>
    </w:p>
    <w:p w14:paraId="1C070BD5" w14:textId="3BEEE59E" w:rsidR="00063B1C" w:rsidRDefault="00DF4DA2" w:rsidP="00063B1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sz w:val="24"/>
          <w:szCs w:val="24"/>
        </w:rPr>
        <w:t>Przewodnicząca</w:t>
      </w:r>
      <w:r w:rsidR="00063B1C">
        <w:rPr>
          <w:rFonts w:ascii="Arial" w:hAnsi="Arial" w:cs="Arial"/>
          <w:sz w:val="24"/>
          <w:szCs w:val="24"/>
        </w:rPr>
        <w:t xml:space="preserve"> </w:t>
      </w:r>
      <w:r w:rsidRPr="00BE398B">
        <w:rPr>
          <w:rFonts w:ascii="Arial" w:hAnsi="Arial" w:cs="Arial"/>
          <w:sz w:val="24"/>
          <w:szCs w:val="24"/>
        </w:rPr>
        <w:t>Rady Miasta</w:t>
      </w:r>
      <w:r w:rsidR="00063B1C">
        <w:rPr>
          <w:rFonts w:ascii="Arial" w:hAnsi="Arial" w:cs="Arial"/>
          <w:sz w:val="24"/>
          <w:szCs w:val="24"/>
        </w:rPr>
        <w:t xml:space="preserve"> </w:t>
      </w:r>
      <w:r w:rsidRPr="00BE398B">
        <w:rPr>
          <w:rFonts w:ascii="Arial" w:hAnsi="Arial" w:cs="Arial"/>
          <w:sz w:val="24"/>
          <w:szCs w:val="24"/>
        </w:rPr>
        <w:t>Ewa Szczepańska</w:t>
      </w:r>
    </w:p>
    <w:p w14:paraId="56EBAEF2" w14:textId="77777777" w:rsidR="00063B1C" w:rsidRDefault="00063B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64AEF0" w14:textId="5749A39A" w:rsidR="009604F9" w:rsidRPr="00063B1C" w:rsidRDefault="009604F9" w:rsidP="00063B1C">
      <w:pPr>
        <w:pStyle w:val="Nagwek2"/>
        <w:rPr>
          <w:rFonts w:ascii="Arial" w:hAnsi="Arial" w:cs="Arial"/>
          <w:sz w:val="24"/>
          <w:szCs w:val="24"/>
        </w:rPr>
      </w:pPr>
      <w:r w:rsidRPr="00063B1C">
        <w:rPr>
          <w:rFonts w:ascii="Arial" w:hAnsi="Arial" w:cs="Arial"/>
          <w:sz w:val="24"/>
          <w:szCs w:val="24"/>
        </w:rPr>
        <w:lastRenderedPageBreak/>
        <w:t>Uzasadnienie</w:t>
      </w:r>
    </w:p>
    <w:p w14:paraId="726D1173" w14:textId="3D7A6C0D" w:rsidR="004801C5" w:rsidRPr="00BE398B" w:rsidRDefault="004801C5" w:rsidP="00BE398B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F0EC65F" w14:textId="77777777" w:rsidR="00385F12" w:rsidRPr="00BE398B" w:rsidRDefault="00385F12" w:rsidP="00BE398B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F6EA342" w14:textId="2ADC2493" w:rsidR="009604F9" w:rsidRPr="00BE398B" w:rsidRDefault="009604F9" w:rsidP="00BE398B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sz w:val="24"/>
          <w:szCs w:val="24"/>
        </w:rPr>
        <w:t>Zgodnie z art. 4 ust. 1 pkt 2 ustawy z dnia 20 grudnia 1996r. o gospodarce komunalnej (Dz.U. z 20</w:t>
      </w:r>
      <w:r w:rsidR="0034681D" w:rsidRPr="00BE398B">
        <w:rPr>
          <w:rFonts w:ascii="Arial" w:hAnsi="Arial" w:cs="Arial"/>
          <w:sz w:val="24"/>
          <w:szCs w:val="24"/>
        </w:rPr>
        <w:t>21</w:t>
      </w:r>
      <w:r w:rsidRPr="00BE398B">
        <w:rPr>
          <w:rFonts w:ascii="Arial" w:hAnsi="Arial" w:cs="Arial"/>
          <w:sz w:val="24"/>
          <w:szCs w:val="24"/>
        </w:rPr>
        <w:t xml:space="preserve"> r. poz. </w:t>
      </w:r>
      <w:r w:rsidR="0034681D" w:rsidRPr="00BE398B">
        <w:rPr>
          <w:rFonts w:ascii="Arial" w:hAnsi="Arial" w:cs="Arial"/>
          <w:sz w:val="24"/>
          <w:szCs w:val="24"/>
        </w:rPr>
        <w:t>679</w:t>
      </w:r>
      <w:r w:rsidRPr="00BE398B">
        <w:rPr>
          <w:rFonts w:ascii="Arial" w:hAnsi="Arial" w:cs="Arial"/>
          <w:sz w:val="24"/>
          <w:szCs w:val="24"/>
        </w:rPr>
        <w:t>) jeżeli przepisy szczególne nie stanowią inaczej, organy stanowiące jednostek samorządu terytorialnego postanawiają o wysokości cen i opłat</w:t>
      </w:r>
      <w:r w:rsidR="00BE398B">
        <w:rPr>
          <w:rFonts w:ascii="Arial" w:hAnsi="Arial" w:cs="Arial"/>
          <w:sz w:val="24"/>
          <w:szCs w:val="24"/>
        </w:rPr>
        <w:t xml:space="preserve"> </w:t>
      </w:r>
      <w:r w:rsidRPr="00BE398B">
        <w:rPr>
          <w:rFonts w:ascii="Arial" w:hAnsi="Arial" w:cs="Arial"/>
          <w:sz w:val="24"/>
          <w:szCs w:val="24"/>
        </w:rPr>
        <w:t>za korzystanie z obiektów i urządzeń użyteczności publicznej jednostek samorządu terytorialnego. Natomiast zgodnie z art. 4 ust. 2 ustawy o gospodarce komunalnej uprawnienia, o których mowa w ust. 1 pkt 2, organy stanowiące jednostek samorządu terytorialnego mogą powierzyć organom wykonawczym tych jednostek.</w:t>
      </w:r>
    </w:p>
    <w:p w14:paraId="0819D54B" w14:textId="4B5A2902" w:rsidR="0005416F" w:rsidRPr="00BE398B" w:rsidRDefault="00D709C4" w:rsidP="00BE398B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E398B">
        <w:rPr>
          <w:rFonts w:ascii="Arial" w:hAnsi="Arial" w:cs="Arial"/>
          <w:sz w:val="24"/>
          <w:szCs w:val="24"/>
        </w:rPr>
        <w:t xml:space="preserve">Wprowadzone zmiany wynikają z doprecyzowania cennika </w:t>
      </w:r>
      <w:r w:rsidR="009A5FAB" w:rsidRPr="00BE398B">
        <w:rPr>
          <w:rFonts w:ascii="Arial" w:hAnsi="Arial" w:cs="Arial"/>
          <w:sz w:val="24"/>
          <w:szCs w:val="24"/>
        </w:rPr>
        <w:t>korz</w:t>
      </w:r>
      <w:r w:rsidRPr="00BE398B">
        <w:rPr>
          <w:rFonts w:ascii="Arial" w:hAnsi="Arial" w:cs="Arial"/>
          <w:sz w:val="24"/>
          <w:szCs w:val="24"/>
        </w:rPr>
        <w:t xml:space="preserve">ystania z </w:t>
      </w:r>
      <w:r w:rsidR="009A5FAB" w:rsidRPr="00BE398B">
        <w:rPr>
          <w:rFonts w:ascii="Arial" w:hAnsi="Arial" w:cs="Arial"/>
          <w:sz w:val="24"/>
          <w:szCs w:val="24"/>
        </w:rPr>
        <w:t xml:space="preserve">obiektów sportowych. </w:t>
      </w:r>
      <w:r w:rsidRPr="00BE398B">
        <w:rPr>
          <w:rFonts w:ascii="Arial" w:hAnsi="Arial" w:cs="Arial"/>
          <w:sz w:val="24"/>
          <w:szCs w:val="24"/>
        </w:rPr>
        <w:t xml:space="preserve">Biorąc powyższe pod uwagę, zasadnym jest podjęcie uchwały w zaproponowanym brzmieniu. </w:t>
      </w:r>
    </w:p>
    <w:p w14:paraId="717A8763" w14:textId="77777777" w:rsidR="00BB5384" w:rsidRPr="00BE398B" w:rsidRDefault="00BB5384" w:rsidP="00BE398B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BB5384" w:rsidRPr="00BE398B" w:rsidSect="00036C6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0342"/>
    <w:multiLevelType w:val="hybridMultilevel"/>
    <w:tmpl w:val="7E8C5358"/>
    <w:lvl w:ilvl="0" w:tplc="06C2B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A97CA4"/>
    <w:multiLevelType w:val="hybridMultilevel"/>
    <w:tmpl w:val="D3D66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9"/>
    <w:rsid w:val="00036C61"/>
    <w:rsid w:val="0005416F"/>
    <w:rsid w:val="00063B1C"/>
    <w:rsid w:val="00121DAB"/>
    <w:rsid w:val="001B5F43"/>
    <w:rsid w:val="0034681D"/>
    <w:rsid w:val="003626A9"/>
    <w:rsid w:val="00385F12"/>
    <w:rsid w:val="004801C5"/>
    <w:rsid w:val="00506368"/>
    <w:rsid w:val="007118EA"/>
    <w:rsid w:val="00834B1B"/>
    <w:rsid w:val="008803E2"/>
    <w:rsid w:val="008E4BE6"/>
    <w:rsid w:val="009604F9"/>
    <w:rsid w:val="009746FD"/>
    <w:rsid w:val="009A5FAB"/>
    <w:rsid w:val="00BB5384"/>
    <w:rsid w:val="00BE398B"/>
    <w:rsid w:val="00D709C4"/>
    <w:rsid w:val="00DC2AF3"/>
    <w:rsid w:val="00DF4DA2"/>
    <w:rsid w:val="00EC70F7"/>
    <w:rsid w:val="00F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CF7"/>
  <w15:chartTrackingRefBased/>
  <w15:docId w15:val="{BBA161C7-CD56-4979-AE8D-95F6624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3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04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4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F4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63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63B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3B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50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3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30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XII/128/2024 RADY MIASTA WŁOCŁAWEK z dnia 17 grudnia 2024 r.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XII/128/2024 RADY MIASTA WŁOCŁAWEK z dnia 17 grudnia 2024 r.</dc:title>
  <dc:subject/>
  <dc:creator>Agnieszka Zgłobicka - Skupniewicz</dc:creator>
  <cp:keywords/>
  <dc:description/>
  <cp:lastModifiedBy>Małgorzata Feliniak</cp:lastModifiedBy>
  <cp:revision>3</cp:revision>
  <cp:lastPrinted>2024-12-17T15:23:00Z</cp:lastPrinted>
  <dcterms:created xsi:type="dcterms:W3CDTF">2024-12-19T11:26:00Z</dcterms:created>
  <dcterms:modified xsi:type="dcterms:W3CDTF">2024-12-19T11:27:00Z</dcterms:modified>
</cp:coreProperties>
</file>