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FE64" w14:textId="30D2C858" w:rsidR="009A1B2B" w:rsidRPr="001B345C" w:rsidRDefault="009A1B2B" w:rsidP="001B345C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1B345C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F92473" w:rsidRPr="001B34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452F" w:rsidRPr="001B345C">
        <w:rPr>
          <w:rFonts w:ascii="Arial" w:eastAsia="Times New Roman" w:hAnsi="Arial" w:cs="Arial"/>
          <w:sz w:val="24"/>
          <w:szCs w:val="24"/>
          <w:lang w:eastAsia="pl-PL"/>
        </w:rPr>
        <w:t>XI/118/2024</w:t>
      </w:r>
      <w:r w:rsidR="00557530" w:rsidRPr="001B34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B345C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557530" w:rsidRPr="001B34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B345C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F6452F" w:rsidRPr="001B345C">
        <w:rPr>
          <w:rFonts w:ascii="Arial" w:eastAsia="Times New Roman" w:hAnsi="Arial" w:cs="Arial"/>
          <w:sz w:val="24"/>
          <w:szCs w:val="24"/>
          <w:lang w:eastAsia="pl-PL"/>
        </w:rPr>
        <w:t>3 grudnia 2024 r.</w:t>
      </w:r>
      <w:r w:rsidR="00557530" w:rsidRPr="001B34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B3A0F5A" w14:textId="77777777" w:rsidR="009A1B2B" w:rsidRPr="00557530" w:rsidRDefault="009A1B2B" w:rsidP="0055753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2E6FC43C" w:rsidR="009A1B2B" w:rsidRPr="00557530" w:rsidRDefault="009A1B2B" w:rsidP="0055753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w sprawie rozpatrzenia skargi </w:t>
      </w:r>
      <w:bookmarkStart w:id="0" w:name="_Hlk110938707"/>
      <w:r w:rsidRPr="00557530"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876914"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B24EF7" w:rsidRPr="00557530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1B345C">
        <w:rPr>
          <w:rFonts w:ascii="Arial" w:eastAsia="Times New Roman" w:hAnsi="Arial" w:cs="Arial"/>
          <w:sz w:val="24"/>
          <w:szCs w:val="24"/>
          <w:lang w:eastAsia="pl-PL"/>
        </w:rPr>
        <w:t xml:space="preserve">.P.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na działalność </w:t>
      </w:r>
      <w:bookmarkStart w:id="1" w:name="_Hlk122600155"/>
      <w:r w:rsidR="00B21DF5" w:rsidRPr="00557530">
        <w:rPr>
          <w:rFonts w:ascii="Arial" w:eastAsia="Times New Roman" w:hAnsi="Arial" w:cs="Arial"/>
          <w:sz w:val="24"/>
          <w:szCs w:val="24"/>
          <w:lang w:eastAsia="pl-PL"/>
        </w:rPr>
        <w:t>Miejskiego Ośrodka Pomocy Rodzinie</w:t>
      </w:r>
      <w:r w:rsidR="00B24EF7"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</w:p>
    <w:bookmarkEnd w:id="0"/>
    <w:bookmarkEnd w:id="1"/>
    <w:p w14:paraId="257E2968" w14:textId="77777777" w:rsidR="009A1B2B" w:rsidRPr="00557530" w:rsidRDefault="009A1B2B" w:rsidP="0055753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74568" w14:textId="5B492A9E" w:rsidR="009A1B2B" w:rsidRPr="00557530" w:rsidRDefault="009A1B2B" w:rsidP="00557530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557530">
        <w:rPr>
          <w:rFonts w:ascii="Arial" w:eastAsia="Times New Roman" w:hAnsi="Arial" w:cs="Arial"/>
          <w:sz w:val="24"/>
          <w:szCs w:val="24"/>
          <w:lang w:eastAsia="pl-PL"/>
        </w:rPr>
        <w:tab/>
        <w:t>Na podstawie art. 18 ust. 2 pkt 15 ustawy z dnia 8 marca 1990 r</w:t>
      </w:r>
      <w:r w:rsidR="00EE5F65" w:rsidRPr="00557530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57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557530">
        <w:rPr>
          <w:rFonts w:ascii="Arial" w:hAnsi="Arial" w:cs="Arial"/>
          <w:sz w:val="24"/>
          <w:szCs w:val="24"/>
        </w:rPr>
        <w:t>(Dz.U. z 202</w:t>
      </w:r>
      <w:r w:rsidR="00876914" w:rsidRPr="00557530">
        <w:rPr>
          <w:rFonts w:ascii="Arial" w:hAnsi="Arial" w:cs="Arial"/>
          <w:sz w:val="24"/>
          <w:szCs w:val="24"/>
        </w:rPr>
        <w:t>4</w:t>
      </w:r>
      <w:r w:rsidRPr="00557530">
        <w:rPr>
          <w:rFonts w:ascii="Arial" w:hAnsi="Arial" w:cs="Arial"/>
          <w:sz w:val="24"/>
          <w:szCs w:val="24"/>
        </w:rPr>
        <w:t xml:space="preserve"> r. poz. </w:t>
      </w:r>
      <w:r w:rsidR="006F027F" w:rsidRPr="00557530">
        <w:rPr>
          <w:rFonts w:ascii="Arial" w:hAnsi="Arial" w:cs="Arial"/>
          <w:sz w:val="24"/>
          <w:szCs w:val="24"/>
        </w:rPr>
        <w:t>1465, 1572</w:t>
      </w:r>
      <w:r w:rsidRPr="00557530">
        <w:rPr>
          <w:rFonts w:ascii="Arial" w:hAnsi="Arial" w:cs="Arial"/>
          <w:sz w:val="24"/>
          <w:szCs w:val="24"/>
        </w:rPr>
        <w:t>)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 i art. 229 pkt</w:t>
      </w:r>
      <w:r w:rsidR="00557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>3, art. 238 § 1</w:t>
      </w:r>
      <w:r w:rsidR="00557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557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>z dnia 14 czerwca 1960 r.</w:t>
      </w:r>
      <w:r w:rsidR="00557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– Kodeks postępowania administracyjnego </w:t>
      </w:r>
      <w:r w:rsidRPr="00557530">
        <w:rPr>
          <w:rFonts w:ascii="Arial" w:hAnsi="Arial" w:cs="Arial"/>
          <w:sz w:val="24"/>
          <w:szCs w:val="24"/>
        </w:rPr>
        <w:t>(</w:t>
      </w:r>
      <w:r w:rsidRPr="00557530">
        <w:rPr>
          <w:rFonts w:ascii="Arial" w:eastAsia="Calibri" w:hAnsi="Arial" w:cs="Arial"/>
          <w:sz w:val="24"/>
          <w:szCs w:val="24"/>
        </w:rPr>
        <w:t>Dz. U. z 202</w:t>
      </w:r>
      <w:r w:rsidR="00876914" w:rsidRPr="00557530">
        <w:rPr>
          <w:rFonts w:ascii="Arial" w:eastAsia="Calibri" w:hAnsi="Arial" w:cs="Arial"/>
          <w:sz w:val="24"/>
          <w:szCs w:val="24"/>
        </w:rPr>
        <w:t>4</w:t>
      </w:r>
      <w:r w:rsidRPr="00557530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557530">
        <w:rPr>
          <w:rFonts w:ascii="Arial" w:eastAsia="Calibri" w:hAnsi="Arial" w:cs="Arial"/>
          <w:sz w:val="24"/>
          <w:szCs w:val="24"/>
        </w:rPr>
        <w:t>572</w:t>
      </w:r>
      <w:r w:rsidRPr="00557530">
        <w:rPr>
          <w:rFonts w:ascii="Arial" w:eastAsia="Calibri" w:hAnsi="Arial" w:cs="Arial"/>
          <w:sz w:val="24"/>
          <w:szCs w:val="24"/>
        </w:rPr>
        <w:t>)</w:t>
      </w:r>
    </w:p>
    <w:p w14:paraId="55FEA3B0" w14:textId="77777777" w:rsidR="009A1B2B" w:rsidRPr="00557530" w:rsidRDefault="009A1B2B" w:rsidP="0055753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557530" w:rsidRDefault="009A1B2B" w:rsidP="0055753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7530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557530" w:rsidRDefault="009A1B2B" w:rsidP="0055753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2F3CA" w14:textId="40EB0FFE" w:rsidR="009A1B2B" w:rsidRPr="00557530" w:rsidRDefault="009A1B2B" w:rsidP="001B345C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557530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ab/>
        <w:t>Uznać skargę Pan</w:t>
      </w:r>
      <w:r w:rsidR="00876914"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B24EF7" w:rsidRPr="00557530">
        <w:rPr>
          <w:rFonts w:ascii="Arial" w:eastAsia="Times New Roman" w:hAnsi="Arial" w:cs="Arial"/>
          <w:sz w:val="24"/>
          <w:szCs w:val="24"/>
          <w:lang w:eastAsia="pl-PL"/>
        </w:rPr>
        <w:t>B</w:t>
      </w:r>
      <w:r w:rsidR="001B345C">
        <w:rPr>
          <w:rFonts w:ascii="Arial" w:eastAsia="Times New Roman" w:hAnsi="Arial" w:cs="Arial"/>
          <w:sz w:val="24"/>
          <w:szCs w:val="24"/>
          <w:lang w:eastAsia="pl-PL"/>
        </w:rPr>
        <w:t>.P.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 na działalność </w:t>
      </w:r>
      <w:r w:rsidR="00B21DF5" w:rsidRPr="00557530">
        <w:rPr>
          <w:rFonts w:ascii="Arial" w:eastAsia="Times New Roman" w:hAnsi="Arial" w:cs="Arial"/>
          <w:sz w:val="24"/>
          <w:szCs w:val="24"/>
          <w:lang w:eastAsia="pl-PL"/>
        </w:rPr>
        <w:t>Miejskiego Ośrodka Pomocy Rodzinie</w:t>
      </w:r>
      <w:r w:rsidR="00B24EF7"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 za bezzasadną z przyczyn określonych w uzasadnieniu uchwały.</w:t>
      </w:r>
      <w:r w:rsidR="001B345C"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0CCA96BB" w14:textId="3DBBD105" w:rsidR="009A1B2B" w:rsidRPr="00557530" w:rsidRDefault="009A1B2B" w:rsidP="001B345C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557530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ab/>
        <w:t>Zobowiązać Przewodnicząc</w:t>
      </w:r>
      <w:r w:rsidR="00B24EF7" w:rsidRPr="00557530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 Rady Miasta Włocławek do</w:t>
      </w:r>
      <w:r w:rsidR="00557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>udzielenia odpowiedzi skarżąc</w:t>
      </w:r>
      <w:r w:rsidR="00876914" w:rsidRPr="00557530">
        <w:rPr>
          <w:rFonts w:ascii="Arial" w:eastAsia="Times New Roman" w:hAnsi="Arial" w:cs="Arial"/>
          <w:sz w:val="24"/>
          <w:szCs w:val="24"/>
          <w:lang w:eastAsia="pl-PL"/>
        </w:rPr>
        <w:t>emu</w:t>
      </w:r>
      <w:r w:rsidR="00557530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>i przekazania treści uchwały wraz z uzasadnieniem oraz pouczeniem o treści art. 239 kpa.</w:t>
      </w:r>
      <w:bookmarkStart w:id="2" w:name="_GoBack"/>
      <w:bookmarkEnd w:id="2"/>
      <w:r w:rsidR="001B345C" w:rsidRPr="005575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3053E9A" w14:textId="292230CA" w:rsidR="009A1B2B" w:rsidRPr="00557530" w:rsidRDefault="009A1B2B" w:rsidP="0055753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7530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0B3F7C68" w14:textId="77777777" w:rsidR="009A1B2B" w:rsidRPr="00557530" w:rsidRDefault="009A1B2B" w:rsidP="00557530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A37575" w14:textId="3ADDC838" w:rsidR="009A1B2B" w:rsidRPr="00557530" w:rsidRDefault="009A1B2B" w:rsidP="00557530">
      <w:pPr>
        <w:spacing w:after="0" w:line="276" w:lineRule="auto"/>
        <w:ind w:left="1416" w:hanging="71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9603ED" w14:textId="4C4201F1" w:rsidR="001B345C" w:rsidRDefault="009A1B2B" w:rsidP="001B345C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57530">
        <w:rPr>
          <w:rFonts w:ascii="Arial" w:eastAsia="Times New Roman" w:hAnsi="Arial" w:cs="Arial"/>
          <w:sz w:val="24"/>
          <w:szCs w:val="24"/>
          <w:lang w:eastAsia="pl-PL"/>
        </w:rPr>
        <w:t>Przewodnicząc</w:t>
      </w:r>
      <w:r w:rsidR="00B24EF7" w:rsidRPr="0055753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1B34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57530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1B345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24EF7" w:rsidRPr="00557530">
        <w:rPr>
          <w:rFonts w:ascii="Arial" w:eastAsia="Times New Roman" w:hAnsi="Arial" w:cs="Arial"/>
          <w:sz w:val="24"/>
          <w:szCs w:val="24"/>
          <w:lang w:eastAsia="pl-PL"/>
        </w:rPr>
        <w:t>Ewa Szczepańska</w:t>
      </w:r>
    </w:p>
    <w:p w14:paraId="1B5163C1" w14:textId="77777777" w:rsidR="001B345C" w:rsidRDefault="001B345C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BAD7FE2" w14:textId="5D4FADAF" w:rsidR="003E6B47" w:rsidRPr="001B345C" w:rsidRDefault="003434E3" w:rsidP="001B345C">
      <w:pPr>
        <w:pStyle w:val="Nagwek2"/>
        <w:rPr>
          <w:rFonts w:ascii="Arial" w:hAnsi="Arial" w:cs="Arial"/>
          <w:sz w:val="24"/>
          <w:szCs w:val="24"/>
        </w:rPr>
      </w:pPr>
      <w:r w:rsidRPr="001B345C">
        <w:rPr>
          <w:rFonts w:ascii="Arial" w:hAnsi="Arial" w:cs="Arial"/>
          <w:sz w:val="24"/>
          <w:szCs w:val="24"/>
        </w:rPr>
        <w:lastRenderedPageBreak/>
        <w:t>UZASADNIENIE</w:t>
      </w:r>
    </w:p>
    <w:p w14:paraId="54C6FCF9" w14:textId="77777777" w:rsidR="00B21DF5" w:rsidRPr="00557530" w:rsidRDefault="00B21DF5" w:rsidP="00557530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D30A289" w14:textId="77777777" w:rsidR="00B21DF5" w:rsidRPr="00557530" w:rsidRDefault="00B21DF5" w:rsidP="00557530">
      <w:pPr>
        <w:spacing w:line="276" w:lineRule="auto"/>
        <w:rPr>
          <w:rFonts w:ascii="Arial" w:hAnsi="Arial" w:cs="Arial"/>
          <w:sz w:val="24"/>
          <w:szCs w:val="24"/>
        </w:rPr>
      </w:pPr>
      <w:r w:rsidRPr="00557530">
        <w:rPr>
          <w:rFonts w:ascii="Arial" w:hAnsi="Arial" w:cs="Arial"/>
          <w:sz w:val="24"/>
          <w:szCs w:val="24"/>
        </w:rPr>
        <w:t xml:space="preserve">Podczas obrad w dniu 26 listopada 2024 roku, Komisja Skarg, Wniosków i Petycji rozpatrzyła skargę Pana B.P. na działalność Miejskiego Ośrodka Pomocy Rodzinie we Włocławku, przekazaną do Rady Miasta Włocławek zgodnie z właściwością przez Ministerstwo Rodziny, Pracy i Polityki Społecznej. </w:t>
      </w:r>
    </w:p>
    <w:p w14:paraId="6DD8256D" w14:textId="77777777" w:rsidR="00B21DF5" w:rsidRPr="00557530" w:rsidRDefault="00B21DF5" w:rsidP="00557530">
      <w:pPr>
        <w:spacing w:line="276" w:lineRule="auto"/>
        <w:rPr>
          <w:rFonts w:ascii="Arial" w:hAnsi="Arial" w:cs="Arial"/>
          <w:sz w:val="24"/>
          <w:szCs w:val="24"/>
        </w:rPr>
      </w:pPr>
      <w:r w:rsidRPr="00557530">
        <w:rPr>
          <w:rFonts w:ascii="Arial" w:hAnsi="Arial" w:cs="Arial"/>
          <w:sz w:val="24"/>
          <w:szCs w:val="24"/>
        </w:rPr>
        <w:t>Komisja Skarg, Wniosków i Petycji dokonała analizy materiału skargowego, z którego wynika, że przedmiotem skargi jak wnosi strona skarżąca jest – brak zdecydowanych działań jednostki wobec osoby potrzebującej pomocy.</w:t>
      </w:r>
    </w:p>
    <w:p w14:paraId="1820C7A0" w14:textId="77777777" w:rsidR="00B21DF5" w:rsidRPr="00557530" w:rsidRDefault="00B21DF5" w:rsidP="00557530">
      <w:pPr>
        <w:spacing w:line="276" w:lineRule="auto"/>
        <w:rPr>
          <w:rFonts w:ascii="Arial" w:hAnsi="Arial" w:cs="Arial"/>
          <w:sz w:val="24"/>
          <w:szCs w:val="24"/>
        </w:rPr>
      </w:pPr>
      <w:r w:rsidRPr="00557530">
        <w:rPr>
          <w:rFonts w:ascii="Arial" w:hAnsi="Arial" w:cs="Arial"/>
          <w:sz w:val="24"/>
          <w:szCs w:val="24"/>
        </w:rPr>
        <w:t xml:space="preserve">Komisja zapoznała się z dokumentacją skargową, zawierającą wyjaśnienia dyrektora Miejskiego Ośrodka Pomocy Rodzinie we Włocławku wyrażonymi w korespondencji z dnia 18 listopada 2024 roku, znak MOPR.AO.O.051.23.2024.LL i ustaliła, iż w stosunku do wspomnianej w skardze osoby potrzebującej, Jednostka podejmuje działania zgodnie z posiadanymi kompetencjami, o czym może świadczyć fakt, iż osoba ta jest objęta opieką MOPR z zakresu usług opiekuńczych świadczonych w miejscu swojego zamieszkania. </w:t>
      </w:r>
    </w:p>
    <w:p w14:paraId="3C9716DF" w14:textId="64C3A54A" w:rsidR="00B21DF5" w:rsidRPr="00557530" w:rsidRDefault="00B21DF5" w:rsidP="00557530">
      <w:pPr>
        <w:spacing w:line="276" w:lineRule="auto"/>
        <w:rPr>
          <w:rFonts w:ascii="Arial" w:hAnsi="Arial" w:cs="Arial"/>
          <w:sz w:val="24"/>
          <w:szCs w:val="24"/>
        </w:rPr>
      </w:pPr>
      <w:r w:rsidRPr="00557530">
        <w:rPr>
          <w:rFonts w:ascii="Arial" w:hAnsi="Arial" w:cs="Arial"/>
          <w:sz w:val="24"/>
          <w:szCs w:val="24"/>
        </w:rPr>
        <w:t>Z informacji pozyskanych od Dyrektora MOPR wynika, iż Jednostka w przedmiotowej sprawie wystosowała również pismo do Powiatowej Stacji Sanitarno-Epidemiologicznej we Włocławku oraz do Administracji Zasobów Komunalnych we Włocławku, z prośbą o zaangażowanie i podjęcie działań</w:t>
      </w:r>
      <w:r w:rsidR="00557530">
        <w:rPr>
          <w:rFonts w:ascii="Arial" w:hAnsi="Arial" w:cs="Arial"/>
          <w:sz w:val="24"/>
          <w:szCs w:val="24"/>
        </w:rPr>
        <w:t xml:space="preserve"> </w:t>
      </w:r>
      <w:r w:rsidRPr="00557530">
        <w:rPr>
          <w:rFonts w:ascii="Arial" w:hAnsi="Arial" w:cs="Arial"/>
          <w:sz w:val="24"/>
          <w:szCs w:val="24"/>
        </w:rPr>
        <w:t>w stosunku do osoby wskazanej w dokumentacji skargowej.</w:t>
      </w:r>
      <w:r w:rsidR="00557530">
        <w:rPr>
          <w:rFonts w:ascii="Arial" w:hAnsi="Arial" w:cs="Arial"/>
          <w:sz w:val="24"/>
          <w:szCs w:val="24"/>
        </w:rPr>
        <w:t xml:space="preserve"> </w:t>
      </w:r>
    </w:p>
    <w:p w14:paraId="0B55495F" w14:textId="77777777" w:rsidR="00B21DF5" w:rsidRPr="00557530" w:rsidRDefault="00B21DF5" w:rsidP="00557530">
      <w:pPr>
        <w:spacing w:line="276" w:lineRule="auto"/>
        <w:rPr>
          <w:rFonts w:ascii="Arial" w:hAnsi="Arial" w:cs="Arial"/>
          <w:sz w:val="24"/>
          <w:szCs w:val="24"/>
        </w:rPr>
      </w:pPr>
      <w:r w:rsidRPr="00557530">
        <w:rPr>
          <w:rFonts w:ascii="Arial" w:hAnsi="Arial" w:cs="Arial"/>
          <w:sz w:val="24"/>
          <w:szCs w:val="24"/>
        </w:rPr>
        <w:t>Po dokonaniu szczegółowej analizy materiału skargowego, Komisja stwierdziła, iż nie dopatrzyła się uchybień w działaniu Miejskiego Ośrodka Pomocy Rodzinie we Włocławku, wobec czego brak jest przesłanek do uznania zasadności skargi.</w:t>
      </w:r>
    </w:p>
    <w:p w14:paraId="61EC8B9D" w14:textId="77777777" w:rsidR="00B21DF5" w:rsidRPr="00557530" w:rsidRDefault="00B21DF5" w:rsidP="0055753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57530">
        <w:rPr>
          <w:rFonts w:ascii="Arial" w:hAnsi="Arial" w:cs="Arial"/>
          <w:sz w:val="24"/>
          <w:szCs w:val="24"/>
        </w:rPr>
        <w:t xml:space="preserve">Dodatkowo wskazuje się, iż tryb </w:t>
      </w:r>
      <w:proofErr w:type="spellStart"/>
      <w:r w:rsidRPr="00557530">
        <w:rPr>
          <w:rFonts w:ascii="Arial" w:hAnsi="Arial" w:cs="Arial"/>
          <w:sz w:val="24"/>
          <w:szCs w:val="24"/>
        </w:rPr>
        <w:t>ogólnoskargowy</w:t>
      </w:r>
      <w:proofErr w:type="spellEnd"/>
      <w:r w:rsidRPr="00557530">
        <w:rPr>
          <w:rFonts w:ascii="Arial" w:hAnsi="Arial" w:cs="Arial"/>
          <w:sz w:val="24"/>
          <w:szCs w:val="24"/>
        </w:rPr>
        <w:t xml:space="preserve"> jest samodzielnym, jednoinstancyjnym postępowaniem o charakterze uproszczonym, które kończy się czynnością materialno-techniczną, tj. zawiadomieniem o sposobie załatwienia skargi (por. postanowienie WSA w Gorzowie Wielkopolskim z 8.07.2009 r., II SA/Go 423/09, LEX nr 625864). Uchwała rady gminy podjęta w trybie art. 229 pkt 3 k.p.a., która nie stanowi przepisów prawa miejscowego ani nie dotyczy zadań z zakresu administracji publicznej powierzanych gminie na podstawie art. 18 ust. 2 </w:t>
      </w:r>
      <w:proofErr w:type="spellStart"/>
      <w:r w:rsidRPr="00557530">
        <w:rPr>
          <w:rFonts w:ascii="Arial" w:hAnsi="Arial" w:cs="Arial"/>
          <w:sz w:val="24"/>
          <w:szCs w:val="24"/>
        </w:rPr>
        <w:t>u.s.g</w:t>
      </w:r>
      <w:proofErr w:type="spellEnd"/>
      <w:r w:rsidRPr="00557530">
        <w:rPr>
          <w:rFonts w:ascii="Arial" w:hAnsi="Arial" w:cs="Arial"/>
          <w:sz w:val="24"/>
          <w:szCs w:val="24"/>
        </w:rPr>
        <w:t>. nie może być zaskarżona do sądu administracyjnego (tak postanowienie WSA w Łodzi z 17.12.2008 r., III SA/</w:t>
      </w:r>
      <w:proofErr w:type="spellStart"/>
      <w:r w:rsidRPr="00557530">
        <w:rPr>
          <w:rFonts w:ascii="Arial" w:hAnsi="Arial" w:cs="Arial"/>
          <w:sz w:val="24"/>
          <w:szCs w:val="24"/>
        </w:rPr>
        <w:t>Łd</w:t>
      </w:r>
      <w:proofErr w:type="spellEnd"/>
      <w:r w:rsidRPr="00557530">
        <w:rPr>
          <w:rFonts w:ascii="Arial" w:hAnsi="Arial" w:cs="Arial"/>
          <w:sz w:val="24"/>
          <w:szCs w:val="24"/>
        </w:rPr>
        <w:t xml:space="preserve"> 606/08, LEX nr 1074352).</w:t>
      </w:r>
    </w:p>
    <w:p w14:paraId="4AB4F886" w14:textId="77777777" w:rsidR="00B21DF5" w:rsidRPr="00557530" w:rsidRDefault="00B21DF5" w:rsidP="0055753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1BAF1B80" w14:textId="77777777" w:rsidR="00B21DF5" w:rsidRPr="00557530" w:rsidRDefault="00B21DF5" w:rsidP="0055753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557530">
        <w:rPr>
          <w:rFonts w:ascii="Arial" w:hAnsi="Arial" w:cs="Arial"/>
          <w:sz w:val="24"/>
          <w:szCs w:val="24"/>
        </w:rPr>
        <w:t>W świetle powyższego, Komisja Skarg, Wniosków i Petycji zarekomendowała Radzie Miasta podjęcie uchwały w brzmieniu określonym w przedłożonym stanowisku.</w:t>
      </w:r>
    </w:p>
    <w:p w14:paraId="27BEC9C7" w14:textId="77777777" w:rsidR="00B21DF5" w:rsidRPr="00557530" w:rsidRDefault="00B21DF5" w:rsidP="0055753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34976F94" w14:textId="77777777" w:rsidR="00B24EF7" w:rsidRPr="00557530" w:rsidRDefault="00B24EF7" w:rsidP="00557530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B24EF7" w:rsidRPr="0055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86398"/>
    <w:rsid w:val="00092C30"/>
    <w:rsid w:val="000D0CA9"/>
    <w:rsid w:val="000D31A9"/>
    <w:rsid w:val="000E2D21"/>
    <w:rsid w:val="00116B5D"/>
    <w:rsid w:val="001665BE"/>
    <w:rsid w:val="001B345C"/>
    <w:rsid w:val="001C63B8"/>
    <w:rsid w:val="001F3DDC"/>
    <w:rsid w:val="00245718"/>
    <w:rsid w:val="00245F1D"/>
    <w:rsid w:val="00250DCE"/>
    <w:rsid w:val="00265CEC"/>
    <w:rsid w:val="002B285B"/>
    <w:rsid w:val="002C6E21"/>
    <w:rsid w:val="002E4752"/>
    <w:rsid w:val="00335FD7"/>
    <w:rsid w:val="003434E3"/>
    <w:rsid w:val="00366E88"/>
    <w:rsid w:val="003A2987"/>
    <w:rsid w:val="003B5604"/>
    <w:rsid w:val="003C1BE7"/>
    <w:rsid w:val="003E22B6"/>
    <w:rsid w:val="003E6B47"/>
    <w:rsid w:val="003F0A6D"/>
    <w:rsid w:val="003F1698"/>
    <w:rsid w:val="00403168"/>
    <w:rsid w:val="004639A0"/>
    <w:rsid w:val="004840FE"/>
    <w:rsid w:val="004D4EAD"/>
    <w:rsid w:val="004E4CB6"/>
    <w:rsid w:val="005010DF"/>
    <w:rsid w:val="00505638"/>
    <w:rsid w:val="005171B5"/>
    <w:rsid w:val="00521D18"/>
    <w:rsid w:val="0052783B"/>
    <w:rsid w:val="005326C1"/>
    <w:rsid w:val="0054116E"/>
    <w:rsid w:val="00557530"/>
    <w:rsid w:val="00560A23"/>
    <w:rsid w:val="005909E4"/>
    <w:rsid w:val="005C10AA"/>
    <w:rsid w:val="006234EC"/>
    <w:rsid w:val="00634459"/>
    <w:rsid w:val="006378C0"/>
    <w:rsid w:val="0067304D"/>
    <w:rsid w:val="006743C5"/>
    <w:rsid w:val="006A0F1D"/>
    <w:rsid w:val="006F027F"/>
    <w:rsid w:val="00706983"/>
    <w:rsid w:val="00727951"/>
    <w:rsid w:val="00733CD8"/>
    <w:rsid w:val="00746CAA"/>
    <w:rsid w:val="0079594B"/>
    <w:rsid w:val="007D03F7"/>
    <w:rsid w:val="007D488E"/>
    <w:rsid w:val="007E62A7"/>
    <w:rsid w:val="007F12AC"/>
    <w:rsid w:val="007F6E6B"/>
    <w:rsid w:val="00806EDC"/>
    <w:rsid w:val="00834965"/>
    <w:rsid w:val="008762CA"/>
    <w:rsid w:val="00876914"/>
    <w:rsid w:val="00877185"/>
    <w:rsid w:val="008B0E9B"/>
    <w:rsid w:val="008E5854"/>
    <w:rsid w:val="008F0405"/>
    <w:rsid w:val="008F7935"/>
    <w:rsid w:val="00927BD2"/>
    <w:rsid w:val="00951803"/>
    <w:rsid w:val="009551F4"/>
    <w:rsid w:val="00995B6F"/>
    <w:rsid w:val="009A1B2B"/>
    <w:rsid w:val="009F38CA"/>
    <w:rsid w:val="00A243E7"/>
    <w:rsid w:val="00A3667E"/>
    <w:rsid w:val="00A725E3"/>
    <w:rsid w:val="00AB1410"/>
    <w:rsid w:val="00AC17D0"/>
    <w:rsid w:val="00AF076E"/>
    <w:rsid w:val="00B137A5"/>
    <w:rsid w:val="00B21DF5"/>
    <w:rsid w:val="00B24D14"/>
    <w:rsid w:val="00B24EF7"/>
    <w:rsid w:val="00B91F1E"/>
    <w:rsid w:val="00C001C0"/>
    <w:rsid w:val="00C036CC"/>
    <w:rsid w:val="00C07AE4"/>
    <w:rsid w:val="00C2479B"/>
    <w:rsid w:val="00C449FE"/>
    <w:rsid w:val="00C457B5"/>
    <w:rsid w:val="00C81BF8"/>
    <w:rsid w:val="00CE0EAB"/>
    <w:rsid w:val="00D14A47"/>
    <w:rsid w:val="00D835FC"/>
    <w:rsid w:val="00DB305B"/>
    <w:rsid w:val="00DE1CB5"/>
    <w:rsid w:val="00E17A2E"/>
    <w:rsid w:val="00E51416"/>
    <w:rsid w:val="00E52541"/>
    <w:rsid w:val="00E90CBA"/>
    <w:rsid w:val="00E934F3"/>
    <w:rsid w:val="00EB30C5"/>
    <w:rsid w:val="00EE5F65"/>
    <w:rsid w:val="00F6452F"/>
    <w:rsid w:val="00F70C28"/>
    <w:rsid w:val="00F70CA6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3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3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B34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B34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XI/118/2024 RADY MIASTA WŁOCŁAWEK z dnia 3 grudnia 2024 r. </vt:lpstr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XI/118/2024 RADY MIASTA WŁOCŁAWEK z dnia 3 grudnia 2024 r. </dc:title>
  <dc:subject/>
  <dc:creator>Urszula Szubińska</dc:creator>
  <cp:keywords/>
  <dc:description/>
  <cp:lastModifiedBy>Małgorzata Feliniak</cp:lastModifiedBy>
  <cp:revision>3</cp:revision>
  <cp:lastPrinted>2024-12-05T09:21:00Z</cp:lastPrinted>
  <dcterms:created xsi:type="dcterms:W3CDTF">2024-12-12T11:48:00Z</dcterms:created>
  <dcterms:modified xsi:type="dcterms:W3CDTF">2024-12-12T11:50:00Z</dcterms:modified>
</cp:coreProperties>
</file>