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D1100" w14:textId="0D0AEC16" w:rsidR="004B2E74" w:rsidRPr="00594869" w:rsidRDefault="004B2E74" w:rsidP="00594869">
      <w:pPr>
        <w:pStyle w:val="Nagwek1"/>
        <w:rPr>
          <w:rFonts w:ascii="Arial" w:hAnsi="Arial" w:cs="Arial"/>
          <w:sz w:val="24"/>
          <w:szCs w:val="24"/>
        </w:rPr>
      </w:pPr>
      <w:r w:rsidRPr="00594869">
        <w:rPr>
          <w:rFonts w:ascii="Arial" w:hAnsi="Arial" w:cs="Arial"/>
          <w:sz w:val="24"/>
          <w:szCs w:val="24"/>
        </w:rPr>
        <w:t xml:space="preserve">UCHWAŁA NR </w:t>
      </w:r>
      <w:r w:rsidR="00C0302E" w:rsidRPr="00594869">
        <w:rPr>
          <w:rFonts w:ascii="Arial" w:hAnsi="Arial" w:cs="Arial"/>
          <w:sz w:val="24"/>
          <w:szCs w:val="24"/>
        </w:rPr>
        <w:t>VIII/82/2024</w:t>
      </w:r>
      <w:r w:rsidR="00594869" w:rsidRPr="00594869">
        <w:rPr>
          <w:rFonts w:ascii="Arial" w:hAnsi="Arial" w:cs="Arial"/>
          <w:sz w:val="24"/>
          <w:szCs w:val="24"/>
        </w:rPr>
        <w:t xml:space="preserve"> </w:t>
      </w:r>
      <w:r w:rsidRPr="00594869">
        <w:rPr>
          <w:rFonts w:ascii="Arial" w:hAnsi="Arial" w:cs="Arial"/>
          <w:sz w:val="24"/>
          <w:szCs w:val="24"/>
        </w:rPr>
        <w:t>RADY MIASTA WŁOCŁAWEK</w:t>
      </w:r>
      <w:r w:rsidR="00594869" w:rsidRPr="00594869">
        <w:rPr>
          <w:rFonts w:ascii="Arial" w:hAnsi="Arial" w:cs="Arial"/>
          <w:sz w:val="24"/>
          <w:szCs w:val="24"/>
        </w:rPr>
        <w:t xml:space="preserve"> </w:t>
      </w:r>
      <w:r w:rsidRPr="00594869">
        <w:rPr>
          <w:rFonts w:ascii="Arial" w:hAnsi="Arial" w:cs="Arial"/>
          <w:sz w:val="24"/>
          <w:szCs w:val="24"/>
        </w:rPr>
        <w:t xml:space="preserve">z dnia </w:t>
      </w:r>
      <w:r w:rsidR="00C0302E" w:rsidRPr="00594869">
        <w:rPr>
          <w:rFonts w:ascii="Arial" w:hAnsi="Arial" w:cs="Arial"/>
          <w:sz w:val="24"/>
          <w:szCs w:val="24"/>
        </w:rPr>
        <w:t>24 września 2024 r.</w:t>
      </w:r>
    </w:p>
    <w:p w14:paraId="27ACAA6B" w14:textId="77777777" w:rsidR="0035218E" w:rsidRPr="00A94916" w:rsidRDefault="0035218E" w:rsidP="00594869">
      <w:pPr>
        <w:spacing w:line="276" w:lineRule="auto"/>
        <w:rPr>
          <w:sz w:val="24"/>
          <w:szCs w:val="24"/>
        </w:rPr>
      </w:pPr>
    </w:p>
    <w:p w14:paraId="16F6AF31" w14:textId="28E4A15A" w:rsidR="004B2E74" w:rsidRPr="00A94916" w:rsidRDefault="004B2E74" w:rsidP="00594869">
      <w:pPr>
        <w:spacing w:line="276" w:lineRule="auto"/>
        <w:rPr>
          <w:bCs/>
          <w:sz w:val="24"/>
          <w:szCs w:val="24"/>
        </w:rPr>
      </w:pPr>
      <w:r w:rsidRPr="00A94916">
        <w:rPr>
          <w:bCs/>
          <w:sz w:val="24"/>
          <w:szCs w:val="24"/>
        </w:rPr>
        <w:t xml:space="preserve">w sprawie ustalenia lokalizacji inwestycji mieszkaniowej </w:t>
      </w:r>
      <w:r w:rsidR="000E4ADA" w:rsidRPr="00A94916">
        <w:rPr>
          <w:bCs/>
          <w:sz w:val="24"/>
          <w:szCs w:val="24"/>
        </w:rPr>
        <w:t>oraz inwestycji towarzyszących</w:t>
      </w:r>
    </w:p>
    <w:p w14:paraId="42576DF2" w14:textId="77777777" w:rsidR="004B2E74" w:rsidRPr="00A94916" w:rsidRDefault="004B2E74" w:rsidP="00594869">
      <w:pPr>
        <w:spacing w:line="276" w:lineRule="auto"/>
        <w:rPr>
          <w:bCs/>
          <w:sz w:val="24"/>
          <w:szCs w:val="24"/>
        </w:rPr>
      </w:pPr>
    </w:p>
    <w:p w14:paraId="6C668084" w14:textId="2571D5B4" w:rsidR="004B2E74" w:rsidRPr="00A94916" w:rsidRDefault="004B2E74" w:rsidP="00594869">
      <w:pPr>
        <w:spacing w:line="276" w:lineRule="auto"/>
        <w:rPr>
          <w:sz w:val="24"/>
          <w:szCs w:val="24"/>
        </w:rPr>
      </w:pPr>
      <w:r w:rsidRPr="00A94916">
        <w:rPr>
          <w:sz w:val="24"/>
          <w:szCs w:val="24"/>
        </w:rPr>
        <w:t>Na podstawie art. 18 ust. 2 pkt 15 ustawy z dnia 8 marca 1990 r. samorządzie gminnym (Dz.</w:t>
      </w:r>
      <w:r w:rsidR="007C1715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U.</w:t>
      </w:r>
      <w:r w:rsidR="007C1715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z</w:t>
      </w:r>
      <w:r w:rsidR="005B1906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202</w:t>
      </w:r>
      <w:r w:rsidR="00DE0162" w:rsidRPr="00A94916">
        <w:rPr>
          <w:sz w:val="24"/>
          <w:szCs w:val="24"/>
        </w:rPr>
        <w:t>4</w:t>
      </w:r>
      <w:r w:rsidRPr="00A94916">
        <w:rPr>
          <w:sz w:val="24"/>
          <w:szCs w:val="24"/>
        </w:rPr>
        <w:t xml:space="preserve"> r. poz. </w:t>
      </w:r>
      <w:r w:rsidR="00DE0162" w:rsidRPr="00A94916">
        <w:rPr>
          <w:sz w:val="24"/>
          <w:szCs w:val="24"/>
        </w:rPr>
        <w:t>609</w:t>
      </w:r>
      <w:r w:rsidR="000E4ADA" w:rsidRPr="00A94916">
        <w:rPr>
          <w:sz w:val="24"/>
          <w:szCs w:val="24"/>
        </w:rPr>
        <w:t>, poz. 721</w:t>
      </w:r>
      <w:r w:rsidRPr="00A94916">
        <w:rPr>
          <w:sz w:val="24"/>
          <w:szCs w:val="24"/>
        </w:rPr>
        <w:t>) oraz art. 7 ust. 4, art. 8 ustawy z dnia 5 lipca 2018 r. o ułatwieniach w</w:t>
      </w:r>
      <w:r w:rsidR="00843D65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przygotowaniu i realizacji inwestycji mieszkaniowych oraz inwestycji towarzyszących (Dz. U. z 2024 r. poz. 195)</w:t>
      </w:r>
      <w:r w:rsidR="00DE0162" w:rsidRPr="00A94916">
        <w:rPr>
          <w:sz w:val="24"/>
          <w:szCs w:val="24"/>
        </w:rPr>
        <w:t xml:space="preserve"> </w:t>
      </w:r>
      <w:r w:rsidRPr="00A94916">
        <w:rPr>
          <w:sz w:val="24"/>
          <w:szCs w:val="24"/>
        </w:rPr>
        <w:t>uchwala</w:t>
      </w:r>
      <w:r w:rsidR="000E4ADA" w:rsidRPr="00A94916">
        <w:rPr>
          <w:sz w:val="24"/>
          <w:szCs w:val="24"/>
        </w:rPr>
        <w:t xml:space="preserve"> się</w:t>
      </w:r>
      <w:r w:rsidRPr="00A94916">
        <w:rPr>
          <w:sz w:val="24"/>
          <w:szCs w:val="24"/>
        </w:rPr>
        <w:t xml:space="preserve"> co następuje:</w:t>
      </w:r>
    </w:p>
    <w:p w14:paraId="42ADA6CC" w14:textId="744E200F" w:rsidR="00C355BB" w:rsidRPr="00A94916" w:rsidRDefault="00C355BB" w:rsidP="0059486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14:paraId="14831264" w14:textId="2A264564" w:rsidR="00A22CB9" w:rsidRPr="00A94916" w:rsidRDefault="000E4ADA" w:rsidP="0059486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A94916">
        <w:rPr>
          <w:rFonts w:ascii="Arial" w:hAnsi="Arial" w:cs="Arial"/>
          <w:bCs/>
        </w:rPr>
        <w:t>§ 1</w:t>
      </w:r>
      <w:r w:rsidRPr="00A94916">
        <w:rPr>
          <w:rFonts w:ascii="Arial" w:hAnsi="Arial" w:cs="Arial"/>
        </w:rPr>
        <w:t xml:space="preserve">. </w:t>
      </w:r>
      <w:r w:rsidR="00C355BB" w:rsidRPr="00A94916">
        <w:rPr>
          <w:rFonts w:ascii="Arial" w:hAnsi="Arial" w:cs="Arial"/>
        </w:rPr>
        <w:t xml:space="preserve">Ustala się lokalizację inwestycji mieszkaniowej polegającej na budowie pięciu budynków mieszkalnych wielorodzinnych z usługami na parterze, garażami podziemnymi, zagospodarowaniem terenu oraz infrastrukturą techniczną na działkach nr 12/3, 12/4 obręb Włocławek KM 34 i działce nr 49/1 obręb Włocławek KM 35 położonych przy ul. Toruńskiej 28, ul. Toruńskiej 30a i ul. Toruńskiej 30b we Włocławku, zwanej dalej inwestycją mieszkaniową. </w:t>
      </w:r>
    </w:p>
    <w:p w14:paraId="5DBBCEAA" w14:textId="77777777" w:rsidR="006C31FF" w:rsidRPr="00A94916" w:rsidRDefault="006C31FF" w:rsidP="00594869">
      <w:pPr>
        <w:spacing w:line="276" w:lineRule="auto"/>
        <w:rPr>
          <w:bCs/>
          <w:sz w:val="24"/>
          <w:szCs w:val="24"/>
        </w:rPr>
      </w:pPr>
    </w:p>
    <w:p w14:paraId="32BB87DF" w14:textId="01C78166" w:rsidR="00A22CB9" w:rsidRPr="00A94916" w:rsidRDefault="000E4ADA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t>§ 2.</w:t>
      </w:r>
      <w:r w:rsidR="00B163D4" w:rsidRPr="00A94916">
        <w:rPr>
          <w:bCs/>
          <w:sz w:val="24"/>
          <w:szCs w:val="24"/>
        </w:rPr>
        <w:t xml:space="preserve"> </w:t>
      </w:r>
      <w:r w:rsidRPr="00A94916">
        <w:rPr>
          <w:sz w:val="24"/>
          <w:szCs w:val="24"/>
        </w:rPr>
        <w:t>1</w:t>
      </w:r>
      <w:r w:rsidR="00BD32F9" w:rsidRPr="00A94916">
        <w:rPr>
          <w:sz w:val="24"/>
          <w:szCs w:val="24"/>
        </w:rPr>
        <w:t>.</w:t>
      </w:r>
      <w:r w:rsidRPr="00A94916">
        <w:rPr>
          <w:bCs/>
          <w:sz w:val="24"/>
          <w:szCs w:val="24"/>
        </w:rPr>
        <w:t xml:space="preserve"> </w:t>
      </w:r>
      <w:r w:rsidR="004B2E74" w:rsidRPr="00A94916">
        <w:rPr>
          <w:sz w:val="24"/>
          <w:szCs w:val="24"/>
        </w:rPr>
        <w:t xml:space="preserve">Granice terenu objętego inwestycją mieszkaniową </w:t>
      </w:r>
      <w:r w:rsidR="00843D65" w:rsidRPr="00A94916">
        <w:rPr>
          <w:sz w:val="24"/>
          <w:szCs w:val="24"/>
        </w:rPr>
        <w:t xml:space="preserve">zostały określone na kopii mapy zasadniczej w skali 1:1000 zgodnie z </w:t>
      </w:r>
      <w:r w:rsidR="004B2E74" w:rsidRPr="00A94916">
        <w:rPr>
          <w:sz w:val="24"/>
          <w:szCs w:val="24"/>
        </w:rPr>
        <w:t>załącznik</w:t>
      </w:r>
      <w:r w:rsidR="00843D65" w:rsidRPr="00A94916">
        <w:rPr>
          <w:sz w:val="24"/>
          <w:szCs w:val="24"/>
        </w:rPr>
        <w:t>iem</w:t>
      </w:r>
      <w:r w:rsidR="004B2E74" w:rsidRPr="00A94916">
        <w:rPr>
          <w:sz w:val="24"/>
          <w:szCs w:val="24"/>
        </w:rPr>
        <w:t xml:space="preserve"> nr 1 do niniejszej uchwały.</w:t>
      </w:r>
    </w:p>
    <w:p w14:paraId="11B61AC0" w14:textId="4500E73E" w:rsidR="000E4ADA" w:rsidRPr="00A94916" w:rsidRDefault="000E4ADA" w:rsidP="00594869">
      <w:pPr>
        <w:spacing w:line="276" w:lineRule="auto"/>
        <w:rPr>
          <w:sz w:val="24"/>
          <w:szCs w:val="24"/>
        </w:rPr>
      </w:pPr>
      <w:r w:rsidRPr="00A94916">
        <w:rPr>
          <w:sz w:val="24"/>
          <w:szCs w:val="24"/>
        </w:rPr>
        <w:t>2</w:t>
      </w:r>
      <w:r w:rsidR="00BD32F9" w:rsidRPr="00A94916">
        <w:rPr>
          <w:sz w:val="24"/>
          <w:szCs w:val="24"/>
        </w:rPr>
        <w:t>.</w:t>
      </w:r>
      <w:r w:rsidRPr="00A94916">
        <w:rPr>
          <w:bCs/>
          <w:sz w:val="24"/>
          <w:szCs w:val="24"/>
        </w:rPr>
        <w:t xml:space="preserve"> </w:t>
      </w:r>
      <w:r w:rsidRPr="00A94916">
        <w:rPr>
          <w:sz w:val="24"/>
          <w:szCs w:val="24"/>
        </w:rPr>
        <w:t>Integralną częścią uchwały są:</w:t>
      </w:r>
    </w:p>
    <w:p w14:paraId="201989E5" w14:textId="77777777" w:rsidR="000E4ADA" w:rsidRPr="00A94916" w:rsidRDefault="000E4ADA" w:rsidP="00594869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Załącznik Nr 1 określający granice terenu objętego inwestycją mieszkaniową.</w:t>
      </w:r>
    </w:p>
    <w:p w14:paraId="0DB0E3BA" w14:textId="308BCF29" w:rsidR="000E4ADA" w:rsidRPr="00A94916" w:rsidRDefault="000E4ADA" w:rsidP="00594869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Załączniki Nr 2 – 18 przedstawiające planowany sposób zagospodarowania terenu oraz charakterystyk</w:t>
      </w:r>
      <w:r w:rsidR="0035218E" w:rsidRPr="00A94916">
        <w:rPr>
          <w:rFonts w:ascii="Arial" w:hAnsi="Arial" w:cs="Arial"/>
          <w:sz w:val="24"/>
          <w:szCs w:val="24"/>
        </w:rPr>
        <w:t>ę</w:t>
      </w:r>
      <w:r w:rsidRPr="00A94916">
        <w:rPr>
          <w:rFonts w:ascii="Arial" w:hAnsi="Arial" w:cs="Arial"/>
          <w:sz w:val="24"/>
          <w:szCs w:val="24"/>
        </w:rPr>
        <w:t xml:space="preserve"> zabudowy i zagospodarowania terenu</w:t>
      </w:r>
      <w:r w:rsidR="0035218E" w:rsidRPr="00A94916">
        <w:rPr>
          <w:rFonts w:ascii="Arial" w:hAnsi="Arial" w:cs="Arial"/>
          <w:sz w:val="24"/>
          <w:szCs w:val="24"/>
        </w:rPr>
        <w:t>.</w:t>
      </w:r>
    </w:p>
    <w:p w14:paraId="1C81DD84" w14:textId="77777777" w:rsidR="006C31FF" w:rsidRPr="00A94916" w:rsidRDefault="006C31FF" w:rsidP="00594869">
      <w:pPr>
        <w:spacing w:line="276" w:lineRule="auto"/>
        <w:rPr>
          <w:bCs/>
          <w:sz w:val="24"/>
          <w:szCs w:val="24"/>
        </w:rPr>
      </w:pPr>
    </w:p>
    <w:p w14:paraId="07A3B3DA" w14:textId="08F43AD6" w:rsidR="004B2E74" w:rsidRPr="00A94916" w:rsidRDefault="00A22CB9" w:rsidP="00594869">
      <w:pPr>
        <w:spacing w:line="276" w:lineRule="auto"/>
        <w:rPr>
          <w:bCs/>
          <w:sz w:val="24"/>
          <w:szCs w:val="24"/>
        </w:rPr>
      </w:pPr>
      <w:r w:rsidRPr="00A94916">
        <w:rPr>
          <w:bCs/>
          <w:sz w:val="24"/>
          <w:szCs w:val="24"/>
        </w:rPr>
        <w:t>§ 3.</w:t>
      </w:r>
      <w:r w:rsidR="006C31FF" w:rsidRPr="00A94916">
        <w:rPr>
          <w:bCs/>
          <w:sz w:val="24"/>
          <w:szCs w:val="24"/>
        </w:rPr>
        <w:t xml:space="preserve"> </w:t>
      </w:r>
      <w:r w:rsidR="004B2E74" w:rsidRPr="00A94916">
        <w:rPr>
          <w:sz w:val="24"/>
          <w:szCs w:val="24"/>
        </w:rPr>
        <w:t>Dla budynków mieszkalnych ustala się:</w:t>
      </w:r>
    </w:p>
    <w:p w14:paraId="2E3767B2" w14:textId="1A5FAF32" w:rsidR="004B2E74" w:rsidRPr="00A94916" w:rsidRDefault="004B2E74" w:rsidP="00594869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minimalną powierzchnię użytkową mieszkań </w:t>
      </w:r>
      <w:r w:rsidR="00695288" w:rsidRPr="00A94916">
        <w:rPr>
          <w:rFonts w:ascii="Arial" w:hAnsi="Arial" w:cs="Arial"/>
          <w:sz w:val="24"/>
          <w:szCs w:val="24"/>
        </w:rPr>
        <w:t>–</w:t>
      </w:r>
      <w:r w:rsidRPr="00A94916">
        <w:rPr>
          <w:rFonts w:ascii="Arial" w:hAnsi="Arial" w:cs="Arial"/>
          <w:sz w:val="24"/>
          <w:szCs w:val="24"/>
        </w:rPr>
        <w:t xml:space="preserve"> </w:t>
      </w:r>
      <w:r w:rsidR="00695288" w:rsidRPr="00A94916">
        <w:rPr>
          <w:rFonts w:ascii="Arial" w:hAnsi="Arial" w:cs="Arial"/>
          <w:sz w:val="24"/>
          <w:szCs w:val="24"/>
        </w:rPr>
        <w:t>31250</w:t>
      </w:r>
      <w:r w:rsidRPr="00A94916">
        <w:rPr>
          <w:rFonts w:ascii="Arial" w:hAnsi="Arial" w:cs="Arial"/>
          <w:sz w:val="24"/>
          <w:szCs w:val="24"/>
        </w:rPr>
        <w:t xml:space="preserve"> m²;</w:t>
      </w:r>
    </w:p>
    <w:p w14:paraId="1E91E5AB" w14:textId="63D0CAB5" w:rsidR="004B2E74" w:rsidRPr="00A94916" w:rsidRDefault="004B2E74" w:rsidP="00594869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maksymalną powierzchnię użytkową mieszkań </w:t>
      </w:r>
      <w:r w:rsidR="0086180F" w:rsidRPr="00A94916">
        <w:rPr>
          <w:rFonts w:ascii="Arial" w:hAnsi="Arial" w:cs="Arial"/>
          <w:sz w:val="24"/>
          <w:szCs w:val="24"/>
        </w:rPr>
        <w:t>–</w:t>
      </w:r>
      <w:r w:rsidRPr="00A94916">
        <w:rPr>
          <w:rFonts w:ascii="Arial" w:hAnsi="Arial" w:cs="Arial"/>
          <w:sz w:val="24"/>
          <w:szCs w:val="24"/>
        </w:rPr>
        <w:t xml:space="preserve"> </w:t>
      </w:r>
      <w:r w:rsidR="00695288" w:rsidRPr="00A94916">
        <w:rPr>
          <w:rFonts w:ascii="Arial" w:hAnsi="Arial" w:cs="Arial"/>
          <w:sz w:val="24"/>
          <w:szCs w:val="24"/>
        </w:rPr>
        <w:t>32250</w:t>
      </w:r>
      <w:r w:rsidRPr="00A94916">
        <w:rPr>
          <w:rFonts w:ascii="Arial" w:hAnsi="Arial" w:cs="Arial"/>
          <w:sz w:val="24"/>
          <w:szCs w:val="24"/>
        </w:rPr>
        <w:t xml:space="preserve"> m²</w:t>
      </w:r>
      <w:r w:rsidR="000027D4" w:rsidRPr="00A94916">
        <w:rPr>
          <w:rFonts w:ascii="Arial" w:hAnsi="Arial" w:cs="Arial"/>
          <w:sz w:val="24"/>
          <w:szCs w:val="24"/>
        </w:rPr>
        <w:t>.</w:t>
      </w:r>
    </w:p>
    <w:p w14:paraId="6D8D9EA8" w14:textId="77777777" w:rsidR="006C31FF" w:rsidRPr="00A94916" w:rsidRDefault="006C31FF" w:rsidP="00594869">
      <w:pPr>
        <w:spacing w:line="276" w:lineRule="auto"/>
        <w:rPr>
          <w:bCs/>
          <w:sz w:val="24"/>
          <w:szCs w:val="24"/>
        </w:rPr>
      </w:pPr>
    </w:p>
    <w:p w14:paraId="598172AA" w14:textId="3D1BC627" w:rsidR="000027D4" w:rsidRPr="00A94916" w:rsidRDefault="000027D4" w:rsidP="00594869">
      <w:pPr>
        <w:spacing w:line="276" w:lineRule="auto"/>
        <w:rPr>
          <w:bCs/>
          <w:sz w:val="24"/>
          <w:szCs w:val="24"/>
        </w:rPr>
      </w:pPr>
      <w:r w:rsidRPr="00A94916">
        <w:rPr>
          <w:bCs/>
          <w:sz w:val="24"/>
          <w:szCs w:val="24"/>
        </w:rPr>
        <w:t>§ 4.</w:t>
      </w:r>
      <w:r w:rsidR="006C31FF" w:rsidRPr="00A94916">
        <w:rPr>
          <w:bCs/>
          <w:sz w:val="24"/>
          <w:szCs w:val="24"/>
        </w:rPr>
        <w:t xml:space="preserve"> </w:t>
      </w:r>
      <w:r w:rsidRPr="00A94916">
        <w:rPr>
          <w:sz w:val="24"/>
          <w:szCs w:val="24"/>
        </w:rPr>
        <w:t>Dla budynków mieszkalnych ustala się:</w:t>
      </w:r>
    </w:p>
    <w:p w14:paraId="5E2487F8" w14:textId="33F927DF" w:rsidR="004B2E74" w:rsidRPr="00A94916" w:rsidRDefault="004B2E74" w:rsidP="00594869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minimalną liczbę mieszkań </w:t>
      </w:r>
      <w:r w:rsidR="0086180F" w:rsidRPr="00A94916">
        <w:rPr>
          <w:rFonts w:ascii="Arial" w:hAnsi="Arial" w:cs="Arial"/>
          <w:sz w:val="24"/>
          <w:szCs w:val="24"/>
        </w:rPr>
        <w:t>–</w:t>
      </w:r>
      <w:r w:rsidRPr="00A94916">
        <w:rPr>
          <w:rFonts w:ascii="Arial" w:hAnsi="Arial" w:cs="Arial"/>
          <w:sz w:val="24"/>
          <w:szCs w:val="24"/>
        </w:rPr>
        <w:t xml:space="preserve"> </w:t>
      </w:r>
      <w:r w:rsidR="00695288" w:rsidRPr="00A94916">
        <w:rPr>
          <w:rFonts w:ascii="Arial" w:hAnsi="Arial" w:cs="Arial"/>
          <w:sz w:val="24"/>
          <w:szCs w:val="24"/>
        </w:rPr>
        <w:t>510</w:t>
      </w:r>
      <w:r w:rsidRPr="00A94916">
        <w:rPr>
          <w:rFonts w:ascii="Arial" w:hAnsi="Arial" w:cs="Arial"/>
          <w:sz w:val="24"/>
          <w:szCs w:val="24"/>
        </w:rPr>
        <w:t>;</w:t>
      </w:r>
    </w:p>
    <w:p w14:paraId="3A810D6F" w14:textId="16D8147B" w:rsidR="004B2E74" w:rsidRPr="00A94916" w:rsidRDefault="004B2E74" w:rsidP="00594869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maksymalną liczbę mieszkań </w:t>
      </w:r>
      <w:r w:rsidR="0086180F" w:rsidRPr="00A94916">
        <w:rPr>
          <w:rFonts w:ascii="Arial" w:hAnsi="Arial" w:cs="Arial"/>
          <w:sz w:val="24"/>
          <w:szCs w:val="24"/>
        </w:rPr>
        <w:t>–</w:t>
      </w:r>
      <w:r w:rsidRPr="00A94916">
        <w:rPr>
          <w:rFonts w:ascii="Arial" w:hAnsi="Arial" w:cs="Arial"/>
          <w:sz w:val="24"/>
          <w:szCs w:val="24"/>
        </w:rPr>
        <w:t xml:space="preserve"> </w:t>
      </w:r>
      <w:r w:rsidR="00695288" w:rsidRPr="00A94916">
        <w:rPr>
          <w:rFonts w:ascii="Arial" w:hAnsi="Arial" w:cs="Arial"/>
          <w:sz w:val="24"/>
          <w:szCs w:val="24"/>
        </w:rPr>
        <w:t>560</w:t>
      </w:r>
      <w:r w:rsidRPr="00A94916">
        <w:rPr>
          <w:rFonts w:ascii="Arial" w:hAnsi="Arial" w:cs="Arial"/>
          <w:sz w:val="24"/>
          <w:szCs w:val="24"/>
        </w:rPr>
        <w:t>.</w:t>
      </w:r>
    </w:p>
    <w:p w14:paraId="13B3366A" w14:textId="77777777" w:rsidR="006C31FF" w:rsidRPr="00A94916" w:rsidRDefault="006C31FF" w:rsidP="00594869">
      <w:pPr>
        <w:spacing w:line="276" w:lineRule="auto"/>
        <w:rPr>
          <w:bCs/>
          <w:sz w:val="24"/>
          <w:szCs w:val="24"/>
        </w:rPr>
      </w:pPr>
    </w:p>
    <w:p w14:paraId="7E90C700" w14:textId="6D0C80B9" w:rsidR="00695288" w:rsidRPr="00A94916" w:rsidRDefault="00A22CB9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t xml:space="preserve">§ </w:t>
      </w:r>
      <w:r w:rsidR="000027D4" w:rsidRPr="00A94916">
        <w:rPr>
          <w:bCs/>
          <w:sz w:val="24"/>
          <w:szCs w:val="24"/>
        </w:rPr>
        <w:t>5</w:t>
      </w:r>
      <w:r w:rsidRPr="00A94916">
        <w:rPr>
          <w:bCs/>
          <w:sz w:val="24"/>
          <w:szCs w:val="24"/>
        </w:rPr>
        <w:t>.</w:t>
      </w:r>
      <w:r w:rsidR="006C31FF" w:rsidRPr="00A94916">
        <w:rPr>
          <w:bCs/>
          <w:sz w:val="24"/>
          <w:szCs w:val="24"/>
        </w:rPr>
        <w:t xml:space="preserve"> </w:t>
      </w:r>
      <w:r w:rsidR="004B2E74" w:rsidRPr="00A94916">
        <w:rPr>
          <w:sz w:val="24"/>
          <w:szCs w:val="24"/>
        </w:rPr>
        <w:t xml:space="preserve">Zakres inwestycji przeznaczony na działalność handlową lub usługową </w:t>
      </w:r>
      <w:r w:rsidR="00695288" w:rsidRPr="00A94916">
        <w:rPr>
          <w:sz w:val="24"/>
          <w:szCs w:val="24"/>
        </w:rPr>
        <w:t>ustala się:</w:t>
      </w:r>
    </w:p>
    <w:p w14:paraId="58249C7C" w14:textId="1F7DCAC5" w:rsidR="00695288" w:rsidRPr="00A94916" w:rsidRDefault="00695288" w:rsidP="00594869">
      <w:pPr>
        <w:spacing w:line="276" w:lineRule="auto"/>
        <w:rPr>
          <w:sz w:val="24"/>
          <w:szCs w:val="24"/>
        </w:rPr>
      </w:pPr>
      <w:r w:rsidRPr="00A94916">
        <w:rPr>
          <w:sz w:val="24"/>
          <w:szCs w:val="24"/>
        </w:rPr>
        <w:t>Etap I:</w:t>
      </w:r>
    </w:p>
    <w:p w14:paraId="0D16D748" w14:textId="6EDDE39E" w:rsidR="00695288" w:rsidRPr="00A94916" w:rsidRDefault="00695288" w:rsidP="00594869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Minimalna powierzchnia przeznaczona na działalność handlową i usługową – 950 m</w:t>
      </w:r>
      <w:r w:rsidRPr="00A94916">
        <w:rPr>
          <w:rFonts w:ascii="Arial" w:hAnsi="Arial" w:cs="Arial"/>
          <w:sz w:val="24"/>
          <w:szCs w:val="24"/>
          <w:vertAlign w:val="superscript"/>
        </w:rPr>
        <w:t>2</w:t>
      </w:r>
      <w:r w:rsidRPr="00A94916">
        <w:rPr>
          <w:rFonts w:ascii="Arial" w:hAnsi="Arial" w:cs="Arial"/>
          <w:sz w:val="24"/>
          <w:szCs w:val="24"/>
        </w:rPr>
        <w:t>;</w:t>
      </w:r>
    </w:p>
    <w:p w14:paraId="1FC29E6C" w14:textId="1CC6E3E1" w:rsidR="00695288" w:rsidRPr="00A94916" w:rsidRDefault="00695288" w:rsidP="00594869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Maksymalna powierzchnia przeznaczona na działalność handlową i usługową – 1050 m</w:t>
      </w:r>
      <w:r w:rsidRPr="00A94916">
        <w:rPr>
          <w:rFonts w:ascii="Arial" w:hAnsi="Arial" w:cs="Arial"/>
          <w:sz w:val="24"/>
          <w:szCs w:val="24"/>
          <w:vertAlign w:val="superscript"/>
        </w:rPr>
        <w:t>2</w:t>
      </w:r>
      <w:r w:rsidRPr="00A94916">
        <w:rPr>
          <w:rFonts w:ascii="Arial" w:hAnsi="Arial" w:cs="Arial"/>
          <w:sz w:val="24"/>
          <w:szCs w:val="24"/>
        </w:rPr>
        <w:t>;</w:t>
      </w:r>
    </w:p>
    <w:p w14:paraId="28CFEE5E" w14:textId="3D783E94" w:rsidR="00695288" w:rsidRPr="00A94916" w:rsidRDefault="00695288" w:rsidP="00594869">
      <w:pPr>
        <w:spacing w:line="276" w:lineRule="auto"/>
        <w:rPr>
          <w:sz w:val="24"/>
          <w:szCs w:val="24"/>
        </w:rPr>
      </w:pPr>
      <w:r w:rsidRPr="00A94916">
        <w:rPr>
          <w:sz w:val="24"/>
          <w:szCs w:val="24"/>
        </w:rPr>
        <w:t>Etap II:</w:t>
      </w:r>
    </w:p>
    <w:p w14:paraId="4BF842FF" w14:textId="2C0E6D13" w:rsidR="00695288" w:rsidRPr="00A94916" w:rsidRDefault="00695288" w:rsidP="00594869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Minimalna powierzchnia przeznaczona na działalność handlową i usługową – 1000 m</w:t>
      </w:r>
      <w:r w:rsidRPr="00A94916">
        <w:rPr>
          <w:rFonts w:ascii="Arial" w:hAnsi="Arial" w:cs="Arial"/>
          <w:sz w:val="24"/>
          <w:szCs w:val="24"/>
          <w:vertAlign w:val="superscript"/>
        </w:rPr>
        <w:t>2</w:t>
      </w:r>
      <w:r w:rsidRPr="00A94916">
        <w:rPr>
          <w:rFonts w:ascii="Arial" w:hAnsi="Arial" w:cs="Arial"/>
          <w:sz w:val="24"/>
          <w:szCs w:val="24"/>
        </w:rPr>
        <w:t>;</w:t>
      </w:r>
    </w:p>
    <w:p w14:paraId="0E2F08FB" w14:textId="57384DB7" w:rsidR="00695288" w:rsidRPr="00A94916" w:rsidRDefault="00695288" w:rsidP="00594869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Maksymalna powierzchnia przeznaczona na działalność handlową i usługową – 1050 m</w:t>
      </w:r>
      <w:r w:rsidRPr="00A94916">
        <w:rPr>
          <w:rFonts w:ascii="Arial" w:hAnsi="Arial" w:cs="Arial"/>
          <w:sz w:val="24"/>
          <w:szCs w:val="24"/>
          <w:vertAlign w:val="superscript"/>
        </w:rPr>
        <w:t>2</w:t>
      </w:r>
      <w:r w:rsidR="00A22CB9" w:rsidRPr="00A94916">
        <w:rPr>
          <w:rFonts w:ascii="Arial" w:hAnsi="Arial" w:cs="Arial"/>
          <w:sz w:val="24"/>
          <w:szCs w:val="24"/>
        </w:rPr>
        <w:t>.</w:t>
      </w:r>
    </w:p>
    <w:p w14:paraId="4648798F" w14:textId="77777777" w:rsidR="006C31FF" w:rsidRPr="00A94916" w:rsidRDefault="006C31FF" w:rsidP="00594869">
      <w:pPr>
        <w:spacing w:line="276" w:lineRule="auto"/>
        <w:rPr>
          <w:bCs/>
          <w:sz w:val="24"/>
          <w:szCs w:val="24"/>
        </w:rPr>
      </w:pPr>
    </w:p>
    <w:p w14:paraId="41A9D904" w14:textId="5D3B4810" w:rsidR="000027D4" w:rsidRPr="00A94916" w:rsidRDefault="00A22CB9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t xml:space="preserve">§ </w:t>
      </w:r>
      <w:r w:rsidR="000027D4" w:rsidRPr="00A94916">
        <w:rPr>
          <w:bCs/>
          <w:sz w:val="24"/>
          <w:szCs w:val="24"/>
        </w:rPr>
        <w:t>6</w:t>
      </w:r>
      <w:r w:rsidRPr="00A94916">
        <w:rPr>
          <w:bCs/>
          <w:sz w:val="24"/>
          <w:szCs w:val="24"/>
        </w:rPr>
        <w:t>.</w:t>
      </w:r>
      <w:r w:rsidR="000E4ADA" w:rsidRPr="00A94916">
        <w:rPr>
          <w:bCs/>
          <w:sz w:val="24"/>
          <w:szCs w:val="24"/>
        </w:rPr>
        <w:t xml:space="preserve"> </w:t>
      </w:r>
      <w:r w:rsidR="00263F23" w:rsidRPr="00A94916">
        <w:rPr>
          <w:sz w:val="24"/>
          <w:szCs w:val="24"/>
        </w:rPr>
        <w:t xml:space="preserve">Zmiany w dotychczasowym sposobie zagospodarowania i uzbrojeniu terenu: </w:t>
      </w:r>
    </w:p>
    <w:p w14:paraId="0BD939F1" w14:textId="19CC6E1A" w:rsidR="000027D4" w:rsidRPr="00A94916" w:rsidRDefault="00263F23" w:rsidP="00594869">
      <w:pPr>
        <w:spacing w:line="276" w:lineRule="auto"/>
        <w:rPr>
          <w:sz w:val="24"/>
          <w:szCs w:val="24"/>
        </w:rPr>
      </w:pPr>
      <w:r w:rsidRPr="00A94916">
        <w:rPr>
          <w:sz w:val="24"/>
          <w:szCs w:val="24"/>
        </w:rPr>
        <w:t xml:space="preserve">Teren inwestycji jest obecnie niezabudowany. Istniejąca pierwotnie zabudowa </w:t>
      </w:r>
      <w:r w:rsidRPr="00A94916">
        <w:rPr>
          <w:sz w:val="24"/>
          <w:szCs w:val="24"/>
        </w:rPr>
        <w:lastRenderedPageBreak/>
        <w:t xml:space="preserve">przemysłowa produkcyjna wraz z infrastrukturą towarzyszącą została poddana rozbiórce. Na terenie inwestycji projektuje się zespół </w:t>
      </w:r>
      <w:r w:rsidR="000E1C8D" w:rsidRPr="00A94916">
        <w:rPr>
          <w:sz w:val="24"/>
          <w:szCs w:val="24"/>
        </w:rPr>
        <w:t xml:space="preserve">pięciu </w:t>
      </w:r>
      <w:r w:rsidRPr="00A94916">
        <w:rPr>
          <w:sz w:val="24"/>
          <w:szCs w:val="24"/>
        </w:rPr>
        <w:t>budynków mieszkalnych wielorodzinnych wraz z garażami podziemnymi, zagospodarowaniem teren</w:t>
      </w:r>
      <w:r w:rsidR="00FD6636" w:rsidRPr="00A94916">
        <w:rPr>
          <w:sz w:val="24"/>
          <w:szCs w:val="24"/>
        </w:rPr>
        <w:t>u</w:t>
      </w:r>
      <w:r w:rsidRPr="00A94916">
        <w:rPr>
          <w:sz w:val="24"/>
          <w:szCs w:val="24"/>
        </w:rPr>
        <w:t xml:space="preserve"> oraz niezbędną infrastrukturą techniczną zgodnie z</w:t>
      </w:r>
      <w:r w:rsidR="000128B0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 xml:space="preserve">załącznikiem nr 2. </w:t>
      </w:r>
    </w:p>
    <w:p w14:paraId="47BA3032" w14:textId="69D1B931" w:rsidR="00263F23" w:rsidRPr="00A94916" w:rsidRDefault="00263F23" w:rsidP="00594869">
      <w:pPr>
        <w:spacing w:line="276" w:lineRule="auto"/>
        <w:rPr>
          <w:sz w:val="24"/>
          <w:szCs w:val="24"/>
        </w:rPr>
      </w:pPr>
      <w:r w:rsidRPr="00A94916">
        <w:rPr>
          <w:sz w:val="24"/>
          <w:szCs w:val="24"/>
        </w:rPr>
        <w:t>Projektowane budynki będą pełniły funkcję mieszkalną oraz usługową. Planuje się również funkcje towarzyszące</w:t>
      </w:r>
      <w:r w:rsidR="00804306" w:rsidRPr="00A94916">
        <w:rPr>
          <w:sz w:val="24"/>
          <w:szCs w:val="24"/>
        </w:rPr>
        <w:t>:</w:t>
      </w:r>
      <w:r w:rsidRPr="00A94916">
        <w:rPr>
          <w:sz w:val="24"/>
          <w:szCs w:val="24"/>
        </w:rPr>
        <w:t xml:space="preserve"> garaże podziemne, funkcje techniczne oraz gospodarcze. Dla potrzeb realizacji niniejszej inwestycji zostaną zaprojektowane i wykonane nowe przyłącza wodociągowe, kanalizacyjne, cieplne i energetyczne – odrębnie dla każdego z budynków. </w:t>
      </w:r>
    </w:p>
    <w:p w14:paraId="3ABA9394" w14:textId="77777777" w:rsidR="000F1684" w:rsidRPr="00A94916" w:rsidRDefault="000F1684" w:rsidP="00594869">
      <w:pPr>
        <w:spacing w:line="276" w:lineRule="auto"/>
        <w:rPr>
          <w:bCs/>
          <w:sz w:val="24"/>
          <w:szCs w:val="24"/>
        </w:rPr>
      </w:pPr>
    </w:p>
    <w:p w14:paraId="602CBAA9" w14:textId="7AD78FF5" w:rsidR="00A22CB9" w:rsidRPr="00A94916" w:rsidRDefault="004B2E74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t xml:space="preserve">§ </w:t>
      </w:r>
      <w:r w:rsidR="000027D4" w:rsidRPr="00A94916">
        <w:rPr>
          <w:bCs/>
          <w:sz w:val="24"/>
          <w:szCs w:val="24"/>
        </w:rPr>
        <w:t>7</w:t>
      </w:r>
      <w:r w:rsidRPr="00A94916">
        <w:rPr>
          <w:bCs/>
          <w:sz w:val="24"/>
          <w:szCs w:val="24"/>
        </w:rPr>
        <w:t>.</w:t>
      </w:r>
      <w:r w:rsidR="007C5357" w:rsidRPr="00A94916">
        <w:rPr>
          <w:sz w:val="24"/>
          <w:szCs w:val="24"/>
        </w:rPr>
        <w:t xml:space="preserve"> </w:t>
      </w:r>
      <w:r w:rsidR="00B163D4" w:rsidRPr="00A94916">
        <w:rPr>
          <w:sz w:val="24"/>
          <w:szCs w:val="24"/>
        </w:rPr>
        <w:t xml:space="preserve">1. </w:t>
      </w:r>
      <w:r w:rsidR="00A22CB9" w:rsidRPr="00A94916">
        <w:rPr>
          <w:sz w:val="24"/>
          <w:szCs w:val="24"/>
        </w:rPr>
        <w:t xml:space="preserve">Inwestycję mieszkaniową zlokalizowano na terenie, który ma zapewniony dostęp do sieci wodociągowej, kanalizacyjnej, ciepłowniczej oraz elektroenergetycznej. Wszystkie niezbędne media znajdują się w bliskim sąsiedztwie inwestycji. Dla potrzeb realizacji niniejszej inwestycji uzyskano warunki techniczne przyłączenia do sieci wodociągowej, kanalizacji sanitarnej, deszczowej, ciepłowniczej oraz elektroenergetycznej od właściwych gestorów sieci. </w:t>
      </w:r>
    </w:p>
    <w:p w14:paraId="47B4F3F8" w14:textId="77777777" w:rsidR="00BD32F9" w:rsidRPr="00A94916" w:rsidRDefault="00A22CB9" w:rsidP="0059486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Zgodnie z warunkami technicznymi wydanymi przez Miejskie Przedsiębiorstwo Wodociągów i</w:t>
      </w:r>
      <w:r w:rsidR="000E1C8D" w:rsidRPr="00A94916">
        <w:rPr>
          <w:rFonts w:ascii="Arial" w:hAnsi="Arial" w:cs="Arial"/>
          <w:sz w:val="24"/>
          <w:szCs w:val="24"/>
        </w:rPr>
        <w:t> </w:t>
      </w:r>
      <w:r w:rsidRPr="00A94916">
        <w:rPr>
          <w:rFonts w:ascii="Arial" w:hAnsi="Arial" w:cs="Arial"/>
          <w:sz w:val="24"/>
          <w:szCs w:val="24"/>
        </w:rPr>
        <w:t xml:space="preserve">Kanalizacji Sp. z o.o. we Włocławku </w:t>
      </w:r>
      <w:r w:rsidR="00E71FA8" w:rsidRPr="00A94916">
        <w:rPr>
          <w:rFonts w:ascii="Arial" w:hAnsi="Arial" w:cs="Arial"/>
          <w:sz w:val="24"/>
          <w:szCs w:val="24"/>
        </w:rPr>
        <w:t xml:space="preserve">– </w:t>
      </w:r>
      <w:r w:rsidR="00042D69" w:rsidRPr="00A94916">
        <w:rPr>
          <w:rFonts w:ascii="Arial" w:hAnsi="Arial" w:cs="Arial"/>
          <w:sz w:val="24"/>
          <w:szCs w:val="24"/>
        </w:rPr>
        <w:t xml:space="preserve">pismo z dnia 21 marca 2023 r. </w:t>
      </w:r>
      <w:r w:rsidRPr="00A94916">
        <w:rPr>
          <w:rFonts w:ascii="Arial" w:hAnsi="Arial" w:cs="Arial"/>
          <w:sz w:val="24"/>
          <w:szCs w:val="24"/>
        </w:rPr>
        <w:t xml:space="preserve">projektowany zespół </w:t>
      </w:r>
      <w:r w:rsidR="000E1C8D" w:rsidRPr="00A94916">
        <w:rPr>
          <w:rFonts w:ascii="Arial" w:hAnsi="Arial" w:cs="Arial"/>
          <w:sz w:val="24"/>
          <w:szCs w:val="24"/>
        </w:rPr>
        <w:t xml:space="preserve">pięciu </w:t>
      </w:r>
      <w:r w:rsidRPr="00A94916">
        <w:rPr>
          <w:rFonts w:ascii="Arial" w:hAnsi="Arial" w:cs="Arial"/>
          <w:sz w:val="24"/>
          <w:szCs w:val="24"/>
        </w:rPr>
        <w:t xml:space="preserve">budynków mieszkalnych wielorodzinnych z usługami na parterze i garażami podziemnymi może zostać zasilony w wodę </w:t>
      </w:r>
      <w:r w:rsidR="007C5357" w:rsidRPr="00A94916">
        <w:rPr>
          <w:rFonts w:ascii="Arial" w:hAnsi="Arial" w:cs="Arial"/>
          <w:sz w:val="24"/>
          <w:szCs w:val="24"/>
        </w:rPr>
        <w:t>projektowanymi</w:t>
      </w:r>
      <w:r w:rsidRPr="00A94916">
        <w:rPr>
          <w:rFonts w:ascii="Arial" w:hAnsi="Arial" w:cs="Arial"/>
          <w:sz w:val="24"/>
          <w:szCs w:val="24"/>
        </w:rPr>
        <w:t xml:space="preserve"> przyłączami, włączonymi do istniejącej sieci wodociągowej zlokalizowanej w ulicy Toruńskiej</w:t>
      </w:r>
      <w:r w:rsidR="00042D69" w:rsidRPr="00A94916">
        <w:rPr>
          <w:rFonts w:ascii="Arial" w:hAnsi="Arial" w:cs="Arial"/>
          <w:sz w:val="24"/>
          <w:szCs w:val="24"/>
        </w:rPr>
        <w:t>,</w:t>
      </w:r>
      <w:r w:rsidR="007C5357" w:rsidRPr="00A94916">
        <w:rPr>
          <w:rFonts w:ascii="Arial" w:hAnsi="Arial" w:cs="Arial"/>
          <w:sz w:val="24"/>
          <w:szCs w:val="24"/>
        </w:rPr>
        <w:t xml:space="preserve"> </w:t>
      </w:r>
      <w:r w:rsidR="00042D69" w:rsidRPr="00A94916">
        <w:rPr>
          <w:rFonts w:ascii="Arial" w:hAnsi="Arial" w:cs="Arial"/>
          <w:sz w:val="24"/>
          <w:szCs w:val="24"/>
        </w:rPr>
        <w:t>ś</w:t>
      </w:r>
      <w:r w:rsidR="007C5357" w:rsidRPr="00A94916">
        <w:rPr>
          <w:rFonts w:ascii="Arial" w:hAnsi="Arial" w:cs="Arial"/>
          <w:sz w:val="24"/>
          <w:szCs w:val="24"/>
        </w:rPr>
        <w:t>cieki bytowo-gospodarcze mogą zostać odprowadzone do istniejącej kanalizacji sanitarnej zlokalizowanej w ulicy Toruńskiej</w:t>
      </w:r>
      <w:r w:rsidR="00042D69" w:rsidRPr="00A94916">
        <w:rPr>
          <w:rFonts w:ascii="Arial" w:hAnsi="Arial" w:cs="Arial"/>
          <w:sz w:val="24"/>
          <w:szCs w:val="24"/>
        </w:rPr>
        <w:t>.</w:t>
      </w:r>
    </w:p>
    <w:p w14:paraId="33280523" w14:textId="77777777" w:rsidR="00BD32F9" w:rsidRPr="00A94916" w:rsidRDefault="007C5357" w:rsidP="0059486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Wody opadowe i roztopowe zgodnie z wydanymi przez Prezydenta Miasta Włocławek warunkami technicznymi </w:t>
      </w:r>
      <w:r w:rsidR="000027D4" w:rsidRPr="00A94916">
        <w:rPr>
          <w:rFonts w:ascii="Arial" w:hAnsi="Arial" w:cs="Arial"/>
          <w:sz w:val="24"/>
          <w:szCs w:val="24"/>
        </w:rPr>
        <w:t xml:space="preserve">– pismo z dnia 16 marca 2023 r. </w:t>
      </w:r>
      <w:r w:rsidRPr="00A94916">
        <w:rPr>
          <w:rFonts w:ascii="Arial" w:hAnsi="Arial" w:cs="Arial"/>
          <w:sz w:val="24"/>
          <w:szCs w:val="24"/>
        </w:rPr>
        <w:t xml:space="preserve">mogą zostać odprowadzone do najbliższego kolektora kanalizacji miejskiej w sposób regulowany przez urządzenia pośrednie – podziemne zbiorniki retencyjne zlokalizowane na terenie inwestycji. Przedmiotowa </w:t>
      </w:r>
      <w:r w:rsidR="009B6FC5" w:rsidRPr="00A94916">
        <w:rPr>
          <w:rFonts w:ascii="Arial" w:hAnsi="Arial" w:cs="Arial"/>
          <w:sz w:val="24"/>
          <w:szCs w:val="24"/>
        </w:rPr>
        <w:t>inwestycja</w:t>
      </w:r>
      <w:r w:rsidRPr="00A94916">
        <w:rPr>
          <w:rFonts w:ascii="Arial" w:hAnsi="Arial" w:cs="Arial"/>
          <w:sz w:val="24"/>
          <w:szCs w:val="24"/>
        </w:rPr>
        <w:t xml:space="preserve"> zakłada budowę dwóch podziemnych zbiorników retencyjnych zlokalizowanych poza obrysem garażu. Zaprojektowany zostanie niezależny zespół retencyjny dla każdego z dwóch etapów.</w:t>
      </w:r>
    </w:p>
    <w:p w14:paraId="0F51A62B" w14:textId="436EFA8E" w:rsidR="00BD32F9" w:rsidRPr="00A94916" w:rsidRDefault="007C5357" w:rsidP="0059486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Przedstawione przez Miejskie Przedsiębiorstwo Energetyki Cieplnej Sp. z o.o. we</w:t>
      </w:r>
      <w:r w:rsidR="000027D4" w:rsidRPr="00A94916">
        <w:rPr>
          <w:rFonts w:ascii="Arial" w:hAnsi="Arial" w:cs="Arial"/>
          <w:sz w:val="24"/>
          <w:szCs w:val="24"/>
        </w:rPr>
        <w:t> </w:t>
      </w:r>
      <w:r w:rsidRPr="00A94916">
        <w:rPr>
          <w:rFonts w:ascii="Arial" w:hAnsi="Arial" w:cs="Arial"/>
          <w:sz w:val="24"/>
          <w:szCs w:val="24"/>
        </w:rPr>
        <w:t>Włocławku warunki techniczne zakładają włączenie projektowanych przyłączy do sieci ciepłowniczej wysokoparametrowej 2xDN125/225 zlokalizowanej w ulicy Prymasa Wyszyńskiego – pismo z</w:t>
      </w:r>
      <w:r w:rsidR="006C31FF" w:rsidRPr="00A94916">
        <w:rPr>
          <w:rFonts w:ascii="Arial" w:hAnsi="Arial" w:cs="Arial"/>
          <w:sz w:val="24"/>
          <w:szCs w:val="24"/>
        </w:rPr>
        <w:t> </w:t>
      </w:r>
      <w:r w:rsidRPr="00A94916">
        <w:rPr>
          <w:rFonts w:ascii="Arial" w:hAnsi="Arial" w:cs="Arial"/>
          <w:sz w:val="24"/>
          <w:szCs w:val="24"/>
        </w:rPr>
        <w:t>dnia</w:t>
      </w:r>
      <w:r w:rsidR="000027D4" w:rsidRPr="00A94916">
        <w:rPr>
          <w:rFonts w:ascii="Arial" w:hAnsi="Arial" w:cs="Arial"/>
          <w:sz w:val="24"/>
          <w:szCs w:val="24"/>
        </w:rPr>
        <w:t xml:space="preserve"> 24 marca 2023 r</w:t>
      </w:r>
      <w:r w:rsidR="00BD32F9" w:rsidRPr="00A94916">
        <w:rPr>
          <w:rFonts w:ascii="Arial" w:hAnsi="Arial" w:cs="Arial"/>
          <w:sz w:val="24"/>
          <w:szCs w:val="24"/>
        </w:rPr>
        <w:t>.</w:t>
      </w:r>
    </w:p>
    <w:p w14:paraId="289A49E4" w14:textId="6F931D74" w:rsidR="007C5357" w:rsidRPr="00A94916" w:rsidRDefault="007C5357" w:rsidP="00594869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 Dla</w:t>
      </w:r>
      <w:r w:rsidR="00C608B1" w:rsidRPr="00A94916">
        <w:rPr>
          <w:rFonts w:ascii="Arial" w:hAnsi="Arial" w:cs="Arial"/>
          <w:sz w:val="24"/>
          <w:szCs w:val="24"/>
        </w:rPr>
        <w:t xml:space="preserve"> zasilania elektroenergetycznego projektowanej inwestycji przewiduje się dwie miejskie stacje transformatorowe. Dla każdego etapu będzie to stacja dwutransformatorowa, wolnostojąca, 15/0,4</w:t>
      </w:r>
      <w:r w:rsidR="006C31FF" w:rsidRPr="00A94916">
        <w:rPr>
          <w:rFonts w:ascii="Arial" w:hAnsi="Arial" w:cs="Arial"/>
          <w:sz w:val="24"/>
          <w:szCs w:val="24"/>
        </w:rPr>
        <w:t> </w:t>
      </w:r>
      <w:proofErr w:type="spellStart"/>
      <w:r w:rsidR="00C608B1" w:rsidRPr="00A94916">
        <w:rPr>
          <w:rFonts w:ascii="Arial" w:hAnsi="Arial" w:cs="Arial"/>
          <w:sz w:val="24"/>
          <w:szCs w:val="24"/>
        </w:rPr>
        <w:t>kV</w:t>
      </w:r>
      <w:proofErr w:type="spellEnd"/>
      <w:r w:rsidR="00C608B1" w:rsidRPr="00A94916">
        <w:rPr>
          <w:rFonts w:ascii="Arial" w:hAnsi="Arial" w:cs="Arial"/>
          <w:sz w:val="24"/>
          <w:szCs w:val="24"/>
        </w:rPr>
        <w:t>. Stacje zasilane będą z istniejącej sieci kablowej SN zakładu energetycznego ENERGA-OPERATOR S.A. Stacje będą zlokalizowane na terenie inwestycji poza obrysem garażu podziemnego. Ze stacji transformato</w:t>
      </w:r>
      <w:r w:rsidR="00E45476" w:rsidRPr="00A94916">
        <w:rPr>
          <w:rFonts w:ascii="Arial" w:hAnsi="Arial" w:cs="Arial"/>
          <w:sz w:val="24"/>
          <w:szCs w:val="24"/>
        </w:rPr>
        <w:t>ro</w:t>
      </w:r>
      <w:r w:rsidR="00C608B1" w:rsidRPr="00A94916">
        <w:rPr>
          <w:rFonts w:ascii="Arial" w:hAnsi="Arial" w:cs="Arial"/>
          <w:sz w:val="24"/>
          <w:szCs w:val="24"/>
        </w:rPr>
        <w:t>w</w:t>
      </w:r>
      <w:r w:rsidR="00E45476" w:rsidRPr="00A94916">
        <w:rPr>
          <w:rFonts w:ascii="Arial" w:hAnsi="Arial" w:cs="Arial"/>
          <w:sz w:val="24"/>
          <w:szCs w:val="24"/>
        </w:rPr>
        <w:t xml:space="preserve">ych będą zasilane złącza kablowe, z których będą wyprowadzone </w:t>
      </w:r>
      <w:proofErr w:type="spellStart"/>
      <w:r w:rsidR="00E45476" w:rsidRPr="00A94916">
        <w:rPr>
          <w:rFonts w:ascii="Arial" w:hAnsi="Arial" w:cs="Arial"/>
          <w:sz w:val="24"/>
          <w:szCs w:val="24"/>
        </w:rPr>
        <w:t>w.l.z</w:t>
      </w:r>
      <w:proofErr w:type="spellEnd"/>
      <w:r w:rsidR="00E45476" w:rsidRPr="00A94916">
        <w:rPr>
          <w:rFonts w:ascii="Arial" w:hAnsi="Arial" w:cs="Arial"/>
          <w:sz w:val="24"/>
          <w:szCs w:val="24"/>
        </w:rPr>
        <w:t>. do rozdzielnic głównych budynków. Rozdzielnice główne będą zlokalizowane w wydzielonych pomieszczeniach rozdzielni głównych, zlokalizowanych na</w:t>
      </w:r>
      <w:r w:rsidR="00E71FA8" w:rsidRPr="00A94916">
        <w:rPr>
          <w:rFonts w:ascii="Arial" w:hAnsi="Arial" w:cs="Arial"/>
          <w:sz w:val="24"/>
          <w:szCs w:val="24"/>
        </w:rPr>
        <w:t> </w:t>
      </w:r>
      <w:r w:rsidR="00E45476" w:rsidRPr="00A94916">
        <w:rPr>
          <w:rFonts w:ascii="Arial" w:hAnsi="Arial" w:cs="Arial"/>
          <w:sz w:val="24"/>
          <w:szCs w:val="24"/>
        </w:rPr>
        <w:t>kondygnacjach podziemnych</w:t>
      </w:r>
      <w:r w:rsidR="000027D4" w:rsidRPr="00A94916">
        <w:rPr>
          <w:rFonts w:ascii="Arial" w:hAnsi="Arial" w:cs="Arial"/>
          <w:sz w:val="24"/>
          <w:szCs w:val="24"/>
        </w:rPr>
        <w:t xml:space="preserve"> – warunki przyłączenia z dnia 12 maja 2023 r.</w:t>
      </w:r>
    </w:p>
    <w:p w14:paraId="680A0F6D" w14:textId="77777777" w:rsidR="007C1715" w:rsidRPr="00A94916" w:rsidRDefault="007C1715" w:rsidP="00594869">
      <w:pPr>
        <w:pStyle w:val="Akapitzlist"/>
        <w:spacing w:after="0" w:line="276" w:lineRule="auto"/>
        <w:ind w:left="284"/>
        <w:rPr>
          <w:rFonts w:ascii="Arial" w:hAnsi="Arial" w:cs="Arial"/>
          <w:sz w:val="24"/>
          <w:szCs w:val="24"/>
        </w:rPr>
      </w:pPr>
    </w:p>
    <w:p w14:paraId="633260C7" w14:textId="690D016C" w:rsidR="004B2E74" w:rsidRPr="00A94916" w:rsidRDefault="004B2E74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t xml:space="preserve">§ </w:t>
      </w:r>
      <w:r w:rsidR="002D5EB4" w:rsidRPr="00A94916">
        <w:rPr>
          <w:bCs/>
          <w:sz w:val="24"/>
          <w:szCs w:val="24"/>
        </w:rPr>
        <w:t>8</w:t>
      </w:r>
      <w:r w:rsidRPr="00A94916">
        <w:rPr>
          <w:bCs/>
          <w:sz w:val="24"/>
          <w:szCs w:val="24"/>
        </w:rPr>
        <w:t>.</w:t>
      </w:r>
      <w:r w:rsidR="00BD32F9" w:rsidRPr="00A94916">
        <w:rPr>
          <w:bCs/>
          <w:sz w:val="24"/>
          <w:szCs w:val="24"/>
        </w:rPr>
        <w:t xml:space="preserve"> </w:t>
      </w:r>
      <w:r w:rsidR="0022797E" w:rsidRPr="00A94916">
        <w:rPr>
          <w:sz w:val="24"/>
          <w:szCs w:val="24"/>
        </w:rPr>
        <w:t>Określa się c</w:t>
      </w:r>
      <w:r w:rsidRPr="00A94916">
        <w:rPr>
          <w:sz w:val="24"/>
          <w:szCs w:val="24"/>
        </w:rPr>
        <w:t>harakterystyk</w:t>
      </w:r>
      <w:r w:rsidR="0022797E" w:rsidRPr="00A94916">
        <w:rPr>
          <w:sz w:val="24"/>
          <w:szCs w:val="24"/>
        </w:rPr>
        <w:t>ę</w:t>
      </w:r>
      <w:r w:rsidRPr="00A94916">
        <w:rPr>
          <w:sz w:val="24"/>
          <w:szCs w:val="24"/>
        </w:rPr>
        <w:t xml:space="preserve"> inwestycji mieszkaniowej:</w:t>
      </w:r>
    </w:p>
    <w:p w14:paraId="0A748755" w14:textId="3F6DEF5E" w:rsidR="000A41A2" w:rsidRPr="00A94916" w:rsidRDefault="0022797E" w:rsidP="00594869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color w:val="000000"/>
          <w:sz w:val="24"/>
          <w:szCs w:val="24"/>
        </w:rPr>
        <w:t xml:space="preserve">Określa się: </w:t>
      </w:r>
      <w:r w:rsidR="002D5EB4" w:rsidRPr="00A94916">
        <w:rPr>
          <w:rFonts w:ascii="Arial" w:hAnsi="Arial" w:cs="Arial"/>
          <w:color w:val="000000"/>
          <w:sz w:val="24"/>
          <w:szCs w:val="24"/>
        </w:rPr>
        <w:t>zapotrzebowanie na wodę, energię oraz sposób odprowadzania lub oczyszczania ścieków, a</w:t>
      </w:r>
      <w:r w:rsidR="001033C6" w:rsidRPr="00A94916">
        <w:rPr>
          <w:rFonts w:ascii="Arial" w:hAnsi="Arial" w:cs="Arial"/>
          <w:color w:val="000000"/>
          <w:sz w:val="24"/>
          <w:szCs w:val="24"/>
        </w:rPr>
        <w:t> </w:t>
      </w:r>
      <w:r w:rsidR="002D5EB4" w:rsidRPr="00A94916">
        <w:rPr>
          <w:rFonts w:ascii="Arial" w:hAnsi="Arial" w:cs="Arial"/>
          <w:color w:val="000000"/>
          <w:sz w:val="24"/>
          <w:szCs w:val="24"/>
        </w:rPr>
        <w:t xml:space="preserve">także inne potrzeby w zakresie uzbrojenia terenu, </w:t>
      </w:r>
      <w:r w:rsidR="002D5EB4" w:rsidRPr="00A94916">
        <w:rPr>
          <w:rFonts w:ascii="Arial" w:hAnsi="Arial" w:cs="Arial"/>
          <w:color w:val="000000"/>
          <w:sz w:val="24"/>
          <w:szCs w:val="24"/>
        </w:rPr>
        <w:lastRenderedPageBreak/>
        <w:t>niezbędna liczba miejsc postojowych, jak również sposób zagospodarowywania odpadów</w:t>
      </w:r>
      <w:r w:rsidRPr="00A94916">
        <w:rPr>
          <w:rFonts w:ascii="Arial" w:hAnsi="Arial" w:cs="Arial"/>
          <w:color w:val="000000"/>
          <w:sz w:val="24"/>
          <w:szCs w:val="24"/>
        </w:rPr>
        <w:t>:</w:t>
      </w:r>
    </w:p>
    <w:p w14:paraId="6A54C4F9" w14:textId="51157B11" w:rsidR="002D5EB4" w:rsidRPr="00A94916" w:rsidRDefault="002D5EB4" w:rsidP="00594869">
      <w:pPr>
        <w:pStyle w:val="Akapitzlist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Woda: </w:t>
      </w:r>
    </w:p>
    <w:p w14:paraId="7A267EE8" w14:textId="5C775DC2" w:rsidR="000A41A2" w:rsidRPr="00A94916" w:rsidRDefault="000A41A2" w:rsidP="0059486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na cele socjalno-bytowe</w:t>
      </w:r>
      <w:r w:rsidR="004B2E74" w:rsidRPr="00A94916">
        <w:rPr>
          <w:rFonts w:ascii="Arial" w:hAnsi="Arial" w:cs="Arial"/>
          <w:sz w:val="24"/>
          <w:szCs w:val="24"/>
        </w:rPr>
        <w:t>:</w:t>
      </w:r>
    </w:p>
    <w:p w14:paraId="05E8FF1A" w14:textId="5F9467B1" w:rsidR="004B2E74" w:rsidRPr="00A94916" w:rsidRDefault="000A41A2" w:rsidP="00594869">
      <w:pPr>
        <w:pStyle w:val="Akapitzlist"/>
        <w:numPr>
          <w:ilvl w:val="0"/>
          <w:numId w:val="2"/>
        </w:numPr>
        <w:spacing w:line="276" w:lineRule="auto"/>
        <w:ind w:left="1276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Etap I: </w:t>
      </w:r>
      <w:r w:rsidR="00E71FA8" w:rsidRPr="00A94916">
        <w:rPr>
          <w:rFonts w:ascii="Arial" w:hAnsi="Arial" w:cs="Arial"/>
          <w:sz w:val="24"/>
          <w:szCs w:val="24"/>
        </w:rPr>
        <w:t xml:space="preserve">ok. </w:t>
      </w:r>
      <w:r w:rsidRPr="00A94916">
        <w:rPr>
          <w:rFonts w:ascii="Arial" w:hAnsi="Arial" w:cs="Arial"/>
          <w:sz w:val="24"/>
          <w:szCs w:val="24"/>
        </w:rPr>
        <w:t>2,63 dm</w:t>
      </w:r>
      <w:r w:rsidRPr="00A94916">
        <w:rPr>
          <w:rFonts w:ascii="Arial" w:hAnsi="Arial" w:cs="Arial"/>
          <w:sz w:val="24"/>
          <w:szCs w:val="24"/>
          <w:vertAlign w:val="superscript"/>
        </w:rPr>
        <w:t>3</w:t>
      </w:r>
      <w:r w:rsidRPr="00A94916">
        <w:rPr>
          <w:rFonts w:ascii="Arial" w:hAnsi="Arial" w:cs="Arial"/>
          <w:sz w:val="24"/>
          <w:szCs w:val="24"/>
        </w:rPr>
        <w:t>/s;</w:t>
      </w:r>
    </w:p>
    <w:p w14:paraId="7EE657B6" w14:textId="451EF3C8" w:rsidR="000A41A2" w:rsidRPr="00A94916" w:rsidRDefault="000A41A2" w:rsidP="00594869">
      <w:pPr>
        <w:pStyle w:val="Akapitzlist"/>
        <w:numPr>
          <w:ilvl w:val="0"/>
          <w:numId w:val="2"/>
        </w:numPr>
        <w:spacing w:line="276" w:lineRule="auto"/>
        <w:ind w:left="1276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Etap II: </w:t>
      </w:r>
      <w:r w:rsidR="00E71FA8" w:rsidRPr="00A94916">
        <w:rPr>
          <w:rFonts w:ascii="Arial" w:hAnsi="Arial" w:cs="Arial"/>
          <w:sz w:val="24"/>
          <w:szCs w:val="24"/>
        </w:rPr>
        <w:t xml:space="preserve">ok. </w:t>
      </w:r>
      <w:r w:rsidRPr="00A94916">
        <w:rPr>
          <w:rFonts w:ascii="Arial" w:hAnsi="Arial" w:cs="Arial"/>
          <w:sz w:val="24"/>
          <w:szCs w:val="24"/>
        </w:rPr>
        <w:t>2,13 dm</w:t>
      </w:r>
      <w:r w:rsidRPr="00A94916">
        <w:rPr>
          <w:rFonts w:ascii="Arial" w:hAnsi="Arial" w:cs="Arial"/>
          <w:sz w:val="24"/>
          <w:szCs w:val="24"/>
          <w:vertAlign w:val="superscript"/>
        </w:rPr>
        <w:t>3</w:t>
      </w:r>
      <w:r w:rsidRPr="00A94916">
        <w:rPr>
          <w:rFonts w:ascii="Arial" w:hAnsi="Arial" w:cs="Arial"/>
          <w:sz w:val="24"/>
          <w:szCs w:val="24"/>
        </w:rPr>
        <w:t>/s</w:t>
      </w:r>
    </w:p>
    <w:p w14:paraId="220FA30B" w14:textId="1C706D71" w:rsidR="000A41A2" w:rsidRPr="00A94916" w:rsidRDefault="002D5EB4" w:rsidP="0059486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n</w:t>
      </w:r>
      <w:r w:rsidR="000A41A2" w:rsidRPr="00A94916">
        <w:rPr>
          <w:rFonts w:ascii="Arial" w:hAnsi="Arial" w:cs="Arial"/>
          <w:sz w:val="24"/>
          <w:szCs w:val="24"/>
        </w:rPr>
        <w:t>a cele przeciwpożarowe wewnętrzne:</w:t>
      </w:r>
    </w:p>
    <w:p w14:paraId="5E2A4661" w14:textId="2ACB7202" w:rsidR="000A41A2" w:rsidRPr="00A94916" w:rsidRDefault="000A41A2" w:rsidP="00594869">
      <w:pPr>
        <w:pStyle w:val="Akapitzlist"/>
        <w:numPr>
          <w:ilvl w:val="0"/>
          <w:numId w:val="3"/>
        </w:numPr>
        <w:spacing w:line="276" w:lineRule="auto"/>
        <w:ind w:left="1276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Etap I </w:t>
      </w:r>
      <w:proofErr w:type="spellStart"/>
      <w:r w:rsidRPr="00A94916">
        <w:rPr>
          <w:rFonts w:ascii="Arial" w:hAnsi="Arial" w:cs="Arial"/>
          <w:sz w:val="24"/>
          <w:szCs w:val="24"/>
        </w:rPr>
        <w:t>i</w:t>
      </w:r>
      <w:proofErr w:type="spellEnd"/>
      <w:r w:rsidRPr="00A94916">
        <w:rPr>
          <w:rFonts w:ascii="Arial" w:hAnsi="Arial" w:cs="Arial"/>
          <w:sz w:val="24"/>
          <w:szCs w:val="24"/>
        </w:rPr>
        <w:t xml:space="preserve"> etap II: 3 dm</w:t>
      </w:r>
      <w:r w:rsidRPr="00A94916">
        <w:rPr>
          <w:rFonts w:ascii="Arial" w:hAnsi="Arial" w:cs="Arial"/>
          <w:sz w:val="24"/>
          <w:szCs w:val="24"/>
          <w:vertAlign w:val="superscript"/>
        </w:rPr>
        <w:t>3</w:t>
      </w:r>
      <w:r w:rsidRPr="00A94916">
        <w:rPr>
          <w:rFonts w:ascii="Arial" w:hAnsi="Arial" w:cs="Arial"/>
          <w:sz w:val="24"/>
          <w:szCs w:val="24"/>
        </w:rPr>
        <w:t>/s;</w:t>
      </w:r>
    </w:p>
    <w:p w14:paraId="4C236CB6" w14:textId="6A18620C" w:rsidR="00902BD7" w:rsidRPr="00A94916" w:rsidRDefault="000E4ADA" w:rsidP="0059486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n</w:t>
      </w:r>
      <w:r w:rsidR="00902BD7" w:rsidRPr="00A94916">
        <w:rPr>
          <w:rFonts w:ascii="Arial" w:hAnsi="Arial" w:cs="Arial"/>
          <w:sz w:val="24"/>
          <w:szCs w:val="24"/>
        </w:rPr>
        <w:t>a cele przeciwpożarowe zewnętrzne:</w:t>
      </w:r>
    </w:p>
    <w:p w14:paraId="060E54B2" w14:textId="5D9DEB9E" w:rsidR="00902BD7" w:rsidRPr="00A94916" w:rsidRDefault="00902BD7" w:rsidP="00594869">
      <w:pPr>
        <w:pStyle w:val="Akapitzlist"/>
        <w:numPr>
          <w:ilvl w:val="0"/>
          <w:numId w:val="3"/>
        </w:numPr>
        <w:spacing w:line="276" w:lineRule="auto"/>
        <w:ind w:left="1276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Etap I </w:t>
      </w:r>
      <w:proofErr w:type="spellStart"/>
      <w:r w:rsidRPr="00A94916">
        <w:rPr>
          <w:rFonts w:ascii="Arial" w:hAnsi="Arial" w:cs="Arial"/>
          <w:sz w:val="24"/>
          <w:szCs w:val="24"/>
        </w:rPr>
        <w:t>i</w:t>
      </w:r>
      <w:proofErr w:type="spellEnd"/>
      <w:r w:rsidRPr="00A94916">
        <w:rPr>
          <w:rFonts w:ascii="Arial" w:hAnsi="Arial" w:cs="Arial"/>
          <w:sz w:val="24"/>
          <w:szCs w:val="24"/>
        </w:rPr>
        <w:t xml:space="preserve"> etap II: 20 dm</w:t>
      </w:r>
      <w:r w:rsidRPr="00A94916">
        <w:rPr>
          <w:rFonts w:ascii="Arial" w:hAnsi="Arial" w:cs="Arial"/>
          <w:sz w:val="24"/>
          <w:szCs w:val="24"/>
          <w:vertAlign w:val="superscript"/>
        </w:rPr>
        <w:t>3</w:t>
      </w:r>
      <w:r w:rsidRPr="00A94916">
        <w:rPr>
          <w:rFonts w:ascii="Arial" w:hAnsi="Arial" w:cs="Arial"/>
          <w:sz w:val="24"/>
          <w:szCs w:val="24"/>
        </w:rPr>
        <w:t>/s;</w:t>
      </w:r>
    </w:p>
    <w:p w14:paraId="64F5377E" w14:textId="0AC89BEF" w:rsidR="00902BD7" w:rsidRPr="00A94916" w:rsidRDefault="00902BD7" w:rsidP="0059486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energi</w:t>
      </w:r>
      <w:r w:rsidR="002D5EB4" w:rsidRPr="00A94916">
        <w:rPr>
          <w:rFonts w:ascii="Arial" w:hAnsi="Arial" w:cs="Arial"/>
          <w:sz w:val="24"/>
          <w:szCs w:val="24"/>
        </w:rPr>
        <w:t>a</w:t>
      </w:r>
      <w:r w:rsidRPr="00A94916">
        <w:rPr>
          <w:rFonts w:ascii="Arial" w:hAnsi="Arial" w:cs="Arial"/>
          <w:sz w:val="24"/>
          <w:szCs w:val="24"/>
        </w:rPr>
        <w:t xml:space="preserve"> elektryczn</w:t>
      </w:r>
      <w:r w:rsidR="002D5EB4" w:rsidRPr="00A94916">
        <w:rPr>
          <w:rFonts w:ascii="Arial" w:hAnsi="Arial" w:cs="Arial"/>
          <w:sz w:val="24"/>
          <w:szCs w:val="24"/>
        </w:rPr>
        <w:t>a</w:t>
      </w:r>
      <w:r w:rsidRPr="00A94916">
        <w:rPr>
          <w:rFonts w:ascii="Arial" w:hAnsi="Arial" w:cs="Arial"/>
          <w:sz w:val="24"/>
          <w:szCs w:val="24"/>
        </w:rPr>
        <w:t xml:space="preserve">: </w:t>
      </w:r>
    </w:p>
    <w:p w14:paraId="3CFBAC3F" w14:textId="39B57E64" w:rsidR="00902BD7" w:rsidRPr="00A94916" w:rsidRDefault="00902BD7" w:rsidP="00594869">
      <w:pPr>
        <w:pStyle w:val="Akapitzlist"/>
        <w:numPr>
          <w:ilvl w:val="0"/>
          <w:numId w:val="3"/>
        </w:numPr>
        <w:spacing w:line="276" w:lineRule="auto"/>
        <w:ind w:left="1276" w:hanging="283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Etap I: zasilanie podstawowe – 1963,0 kW, zasilanie </w:t>
      </w:r>
      <w:r w:rsidR="004C244D" w:rsidRPr="00A94916">
        <w:rPr>
          <w:rFonts w:ascii="Arial" w:hAnsi="Arial" w:cs="Arial"/>
          <w:sz w:val="24"/>
          <w:szCs w:val="24"/>
        </w:rPr>
        <w:t>rezerwowe</w:t>
      </w:r>
      <w:r w:rsidRPr="00A94916">
        <w:rPr>
          <w:rFonts w:ascii="Arial" w:hAnsi="Arial" w:cs="Arial"/>
          <w:sz w:val="24"/>
          <w:szCs w:val="24"/>
        </w:rPr>
        <w:t xml:space="preserve"> – 200,0 kW</w:t>
      </w:r>
    </w:p>
    <w:p w14:paraId="355DCBDD" w14:textId="23B69CDB" w:rsidR="00902BD7" w:rsidRPr="00A94916" w:rsidRDefault="00902BD7" w:rsidP="00594869">
      <w:pPr>
        <w:pStyle w:val="Akapitzlist"/>
        <w:numPr>
          <w:ilvl w:val="0"/>
          <w:numId w:val="3"/>
        </w:numPr>
        <w:spacing w:line="276" w:lineRule="auto"/>
        <w:ind w:left="1276" w:hanging="283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 xml:space="preserve">Etap II: zasilanie podstawowe – 1600,0 kW, zasilanie </w:t>
      </w:r>
      <w:r w:rsidR="004C244D" w:rsidRPr="00A94916">
        <w:rPr>
          <w:rFonts w:ascii="Arial" w:hAnsi="Arial" w:cs="Arial"/>
          <w:sz w:val="24"/>
          <w:szCs w:val="24"/>
        </w:rPr>
        <w:t>rezerwowe</w:t>
      </w:r>
      <w:r w:rsidRPr="00A94916">
        <w:rPr>
          <w:rFonts w:ascii="Arial" w:hAnsi="Arial" w:cs="Arial"/>
          <w:sz w:val="24"/>
          <w:szCs w:val="24"/>
        </w:rPr>
        <w:t xml:space="preserve"> – 150,0 kW</w:t>
      </w:r>
    </w:p>
    <w:p w14:paraId="592818F5" w14:textId="7EF06203" w:rsidR="00902BD7" w:rsidRPr="00A94916" w:rsidRDefault="00902BD7" w:rsidP="00594869">
      <w:pPr>
        <w:pStyle w:val="Akapitzlist"/>
        <w:numPr>
          <w:ilvl w:val="0"/>
          <w:numId w:val="10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odprowadzanie lub oczyszczanie ścieków:</w:t>
      </w:r>
      <w:r w:rsidR="007B656F" w:rsidRPr="00A94916">
        <w:rPr>
          <w:rFonts w:ascii="Arial" w:hAnsi="Arial" w:cs="Arial"/>
          <w:sz w:val="24"/>
          <w:szCs w:val="24"/>
        </w:rPr>
        <w:t xml:space="preserve"> </w:t>
      </w:r>
      <w:r w:rsidR="007B656F"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>planowany sposób odprowadzania ścieków sanitarnych - do istniejącej w sąsiedztwie inwestycji miejskiej kanalizacji sanitarnej</w:t>
      </w:r>
    </w:p>
    <w:p w14:paraId="6A5B6B14" w14:textId="32CE50D8" w:rsidR="00902BD7" w:rsidRPr="00A94916" w:rsidRDefault="00902BD7" w:rsidP="00594869">
      <w:pPr>
        <w:shd w:val="clear" w:color="auto" w:fill="FFFFFF"/>
        <w:spacing w:line="276" w:lineRule="auto"/>
        <w:ind w:left="709"/>
        <w:rPr>
          <w:sz w:val="24"/>
          <w:szCs w:val="24"/>
        </w:rPr>
      </w:pPr>
      <w:r w:rsidRPr="00A94916">
        <w:rPr>
          <w:rFonts w:eastAsia="Times New Roman"/>
          <w:color w:val="000000"/>
          <w:spacing w:val="-2"/>
          <w:sz w:val="24"/>
          <w:szCs w:val="24"/>
        </w:rPr>
        <w:t>Ilość ścieków bytowych</w:t>
      </w:r>
    </w:p>
    <w:p w14:paraId="764FED57" w14:textId="386AB84B" w:rsidR="00902BD7" w:rsidRPr="00A94916" w:rsidRDefault="00902BD7" w:rsidP="00594869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1276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color w:val="000000"/>
          <w:spacing w:val="8"/>
          <w:sz w:val="24"/>
          <w:szCs w:val="24"/>
        </w:rPr>
        <w:t>Etap l: ok. 2,63dm</w:t>
      </w:r>
      <w:r w:rsidR="00497A61" w:rsidRPr="00A94916">
        <w:rPr>
          <w:rFonts w:ascii="Arial" w:hAnsi="Arial" w:cs="Arial"/>
          <w:color w:val="000000"/>
          <w:spacing w:val="8"/>
          <w:sz w:val="24"/>
          <w:szCs w:val="24"/>
          <w:vertAlign w:val="superscript"/>
        </w:rPr>
        <w:t>3</w:t>
      </w:r>
      <w:r w:rsidR="00497A61" w:rsidRPr="00A94916">
        <w:rPr>
          <w:rFonts w:ascii="Arial" w:hAnsi="Arial" w:cs="Arial"/>
          <w:color w:val="000000"/>
          <w:spacing w:val="8"/>
          <w:sz w:val="24"/>
          <w:szCs w:val="24"/>
        </w:rPr>
        <w:t>/</w:t>
      </w:r>
      <w:r w:rsidRPr="00A94916">
        <w:rPr>
          <w:rFonts w:ascii="Arial" w:hAnsi="Arial" w:cs="Arial"/>
          <w:color w:val="000000"/>
          <w:spacing w:val="8"/>
          <w:sz w:val="24"/>
          <w:szCs w:val="24"/>
        </w:rPr>
        <w:t xml:space="preserve">s </w:t>
      </w:r>
    </w:p>
    <w:p w14:paraId="5027CA76" w14:textId="7A769FBC" w:rsidR="00902BD7" w:rsidRPr="00A94916" w:rsidRDefault="00902BD7" w:rsidP="00594869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1276" w:right="4677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color w:val="000000"/>
          <w:spacing w:val="5"/>
          <w:sz w:val="24"/>
          <w:szCs w:val="24"/>
        </w:rPr>
        <w:t xml:space="preserve">Etap </w:t>
      </w:r>
      <w:proofErr w:type="spellStart"/>
      <w:r w:rsidRPr="00A94916">
        <w:rPr>
          <w:rFonts w:ascii="Arial" w:hAnsi="Arial" w:cs="Arial"/>
          <w:color w:val="000000"/>
          <w:spacing w:val="5"/>
          <w:sz w:val="24"/>
          <w:szCs w:val="24"/>
        </w:rPr>
        <w:t>ll</w:t>
      </w:r>
      <w:proofErr w:type="spellEnd"/>
      <w:r w:rsidRPr="00A94916">
        <w:rPr>
          <w:rFonts w:ascii="Arial" w:hAnsi="Arial" w:cs="Arial"/>
          <w:color w:val="000000"/>
          <w:spacing w:val="5"/>
          <w:sz w:val="24"/>
          <w:szCs w:val="24"/>
        </w:rPr>
        <w:t>: ok. 2,13dm</w:t>
      </w:r>
      <w:r w:rsidRPr="00A94916">
        <w:rPr>
          <w:rFonts w:ascii="Arial" w:hAnsi="Arial" w:cs="Arial"/>
          <w:color w:val="000000"/>
          <w:spacing w:val="5"/>
          <w:sz w:val="24"/>
          <w:szCs w:val="24"/>
          <w:vertAlign w:val="superscript"/>
        </w:rPr>
        <w:t>3</w:t>
      </w:r>
      <w:r w:rsidRPr="00A94916">
        <w:rPr>
          <w:rFonts w:ascii="Arial" w:hAnsi="Arial" w:cs="Arial"/>
          <w:color w:val="000000"/>
          <w:spacing w:val="5"/>
          <w:sz w:val="24"/>
          <w:szCs w:val="24"/>
        </w:rPr>
        <w:t>/s</w:t>
      </w:r>
    </w:p>
    <w:p w14:paraId="409DE0F7" w14:textId="3045348B" w:rsidR="007B656F" w:rsidRPr="00A94916" w:rsidRDefault="00902BD7" w:rsidP="00594869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39" w:after="0" w:line="276" w:lineRule="auto"/>
        <w:ind w:left="709"/>
        <w:rPr>
          <w:rFonts w:ascii="Arial" w:eastAsia="Times New Roman" w:hAnsi="Arial" w:cs="Arial"/>
          <w:color w:val="000000"/>
          <w:sz w:val="24"/>
          <w:szCs w:val="24"/>
        </w:rPr>
      </w:pP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sposób odprowadzenia wód opadowych </w:t>
      </w:r>
      <w:r w:rsidR="00481F0A"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>–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wody opadowe i roztopowe</w:t>
      </w:r>
      <w:r w:rsidR="004C244D"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94916">
        <w:rPr>
          <w:rFonts w:ascii="Arial" w:eastAsia="Times New Roman" w:hAnsi="Arial" w:cs="Arial"/>
          <w:color w:val="000000"/>
          <w:sz w:val="24"/>
          <w:szCs w:val="24"/>
        </w:rPr>
        <w:t xml:space="preserve">odprowadzone do najbliższego kolektora </w:t>
      </w:r>
      <w:r w:rsidR="00E125F5" w:rsidRPr="00A94916">
        <w:rPr>
          <w:rFonts w:ascii="Arial" w:eastAsia="Times New Roman" w:hAnsi="Arial" w:cs="Arial"/>
          <w:color w:val="000000"/>
          <w:sz w:val="24"/>
          <w:szCs w:val="24"/>
        </w:rPr>
        <w:t xml:space="preserve">miejskiej </w:t>
      </w:r>
      <w:r w:rsidRPr="00A94916">
        <w:rPr>
          <w:rFonts w:ascii="Arial" w:eastAsia="Times New Roman" w:hAnsi="Arial" w:cs="Arial"/>
          <w:color w:val="000000"/>
          <w:sz w:val="24"/>
          <w:szCs w:val="24"/>
        </w:rPr>
        <w:t xml:space="preserve">kanalizacji </w:t>
      </w:r>
      <w:r w:rsidR="00E125F5" w:rsidRPr="00A94916">
        <w:rPr>
          <w:rFonts w:ascii="Arial" w:eastAsia="Times New Roman" w:hAnsi="Arial" w:cs="Arial"/>
          <w:color w:val="000000"/>
          <w:sz w:val="24"/>
          <w:szCs w:val="24"/>
        </w:rPr>
        <w:t xml:space="preserve">deszczowej </w:t>
      </w:r>
      <w:r w:rsidRPr="00A94916">
        <w:rPr>
          <w:rFonts w:ascii="Arial" w:eastAsia="Times New Roman" w:hAnsi="Arial" w:cs="Arial"/>
          <w:color w:val="000000"/>
          <w:sz w:val="24"/>
          <w:szCs w:val="24"/>
        </w:rPr>
        <w:t>zlokalizowanej w</w:t>
      </w:r>
      <w:r w:rsidR="007B656F" w:rsidRPr="00A9491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>sąsiedztwie inwestycji</w:t>
      </w:r>
      <w:r w:rsidR="00781A77"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>,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w</w:t>
      </w:r>
      <w:r w:rsidR="001033C6"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> 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>sposób regulowany przez urządzenia pośrednie.</w:t>
      </w:r>
    </w:p>
    <w:p w14:paraId="4116FFEC" w14:textId="3BBC2EC4" w:rsidR="007B656F" w:rsidRPr="00A94916" w:rsidRDefault="004C244D" w:rsidP="00594869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hanging="357"/>
        <w:rPr>
          <w:rFonts w:ascii="Arial" w:eastAsia="Times New Roman" w:hAnsi="Arial" w:cs="Arial"/>
          <w:color w:val="000000"/>
          <w:sz w:val="24"/>
          <w:szCs w:val="24"/>
        </w:rPr>
      </w:pPr>
      <w:r w:rsidRPr="00A94916">
        <w:rPr>
          <w:rFonts w:ascii="Arial" w:hAnsi="Arial" w:cs="Arial"/>
          <w:color w:val="000000"/>
          <w:spacing w:val="-1"/>
          <w:sz w:val="24"/>
          <w:szCs w:val="24"/>
        </w:rPr>
        <w:t>spos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>ób zagospodarowania odpadów - z</w:t>
      </w:r>
      <w:r w:rsidRPr="00A94916">
        <w:rPr>
          <w:rFonts w:ascii="Arial" w:hAnsi="Arial" w:cs="Arial"/>
          <w:color w:val="000000"/>
          <w:spacing w:val="11"/>
          <w:sz w:val="24"/>
          <w:szCs w:val="24"/>
          <w14:ligatures w14:val="none"/>
        </w:rPr>
        <w:t>agospodarowanie odpad</w:t>
      </w:r>
      <w:r w:rsidRPr="00A94916">
        <w:rPr>
          <w:rFonts w:ascii="Arial" w:eastAsia="Times New Roman" w:hAnsi="Arial" w:cs="Arial"/>
          <w:color w:val="000000"/>
          <w:spacing w:val="11"/>
          <w:sz w:val="24"/>
          <w:szCs w:val="24"/>
          <w14:ligatures w14:val="none"/>
        </w:rPr>
        <w:t xml:space="preserve">ów będzie się odbywało w wyznaczonych 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  <w14:ligatures w14:val="none"/>
        </w:rPr>
        <w:t>pomieszczeniach znajdujących się na</w:t>
      </w:r>
      <w:r w:rsidR="007B656F" w:rsidRPr="00A94916">
        <w:rPr>
          <w:rFonts w:ascii="Arial" w:eastAsia="Times New Roman" w:hAnsi="Arial" w:cs="Arial"/>
          <w:color w:val="000000"/>
          <w:spacing w:val="-1"/>
          <w:sz w:val="24"/>
          <w:szCs w:val="24"/>
          <w14:ligatures w14:val="none"/>
        </w:rPr>
        <w:t> 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  <w14:ligatures w14:val="none"/>
        </w:rPr>
        <w:t>poziomie parterów budynków. Gromadzenie odpadów stałych w</w:t>
      </w:r>
      <w:r w:rsidR="007B656F" w:rsidRPr="00A94916">
        <w:rPr>
          <w:rFonts w:ascii="Arial" w:eastAsia="Times New Roman" w:hAnsi="Arial" w:cs="Arial"/>
          <w:color w:val="000000"/>
          <w:spacing w:val="-1"/>
          <w:sz w:val="24"/>
          <w:szCs w:val="24"/>
          <w14:ligatures w14:val="none"/>
        </w:rPr>
        <w:t> 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  <w14:ligatures w14:val="none"/>
        </w:rPr>
        <w:t>pojemnikach z zapewnieniem ich wywożenia na podstawie umowy z podmiotami prowadzącymi zbiór i wywóz odpadów na terenie gminy zgodnie z</w:t>
      </w:r>
      <w:r w:rsidR="00E125F5" w:rsidRPr="00A94916">
        <w:rPr>
          <w:rFonts w:ascii="Arial" w:eastAsia="Times New Roman" w:hAnsi="Arial" w:cs="Arial"/>
          <w:color w:val="000000"/>
          <w:spacing w:val="-1"/>
          <w:sz w:val="24"/>
          <w:szCs w:val="24"/>
          <w14:ligatures w14:val="none"/>
        </w:rPr>
        <w:t> 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  <w14:ligatures w14:val="none"/>
        </w:rPr>
        <w:t>przepisami o</w:t>
      </w:r>
      <w:r w:rsidR="007B656F" w:rsidRPr="00A94916">
        <w:rPr>
          <w:rFonts w:ascii="Arial" w:eastAsia="Times New Roman" w:hAnsi="Arial" w:cs="Arial"/>
          <w:color w:val="000000"/>
          <w:spacing w:val="-1"/>
          <w:sz w:val="24"/>
          <w:szCs w:val="24"/>
          <w14:ligatures w14:val="none"/>
        </w:rPr>
        <w:t> 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  <w14:ligatures w14:val="none"/>
        </w:rPr>
        <w:t>odpadach</w:t>
      </w:r>
      <w:r w:rsidR="00481F0A" w:rsidRPr="00A94916">
        <w:rPr>
          <w:rFonts w:ascii="Arial" w:eastAsia="Times New Roman" w:hAnsi="Arial" w:cs="Arial"/>
          <w:color w:val="000000"/>
          <w:spacing w:val="-1"/>
          <w:sz w:val="24"/>
          <w:szCs w:val="24"/>
          <w14:ligatures w14:val="none"/>
        </w:rPr>
        <w:t>.</w:t>
      </w:r>
    </w:p>
    <w:p w14:paraId="47AB7C0D" w14:textId="7EB356D4" w:rsidR="004B2E74" w:rsidRPr="00A94916" w:rsidRDefault="004B2E74" w:rsidP="00594869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39" w:after="0" w:line="276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liczba miejsc postojowych:</w:t>
      </w:r>
    </w:p>
    <w:p w14:paraId="3EA6000C" w14:textId="77777777" w:rsidR="004C244D" w:rsidRPr="00A94916" w:rsidRDefault="004C244D" w:rsidP="00594869">
      <w:pPr>
        <w:shd w:val="clear" w:color="auto" w:fill="FFFFFF"/>
        <w:spacing w:line="276" w:lineRule="auto"/>
        <w:ind w:left="851"/>
        <w:rPr>
          <w:sz w:val="24"/>
          <w:szCs w:val="24"/>
        </w:rPr>
      </w:pPr>
      <w:r w:rsidRPr="00A94916">
        <w:rPr>
          <w:spacing w:val="-1"/>
          <w:sz w:val="24"/>
          <w:szCs w:val="24"/>
        </w:rPr>
        <w:t xml:space="preserve">Etap I, etap </w:t>
      </w:r>
      <w:r w:rsidRPr="00A94916">
        <w:rPr>
          <w:spacing w:val="-1"/>
          <w:sz w:val="24"/>
          <w:szCs w:val="24"/>
          <w:lang w:val="en-US"/>
        </w:rPr>
        <w:t>II:</w:t>
      </w:r>
    </w:p>
    <w:p w14:paraId="684C3B78" w14:textId="7C88A310" w:rsidR="004C244D" w:rsidRPr="00A94916" w:rsidRDefault="004C244D" w:rsidP="00594869">
      <w:pPr>
        <w:pStyle w:val="Akapitzlist"/>
        <w:numPr>
          <w:ilvl w:val="0"/>
          <w:numId w:val="5"/>
        </w:numPr>
        <w:shd w:val="clear" w:color="auto" w:fill="FFFFFF"/>
        <w:tabs>
          <w:tab w:val="left" w:pos="5698"/>
        </w:tabs>
        <w:spacing w:after="0" w:line="276" w:lineRule="auto"/>
        <w:ind w:left="1276" w:right="3091" w:hanging="283"/>
        <w:rPr>
          <w:rFonts w:ascii="Arial" w:hAnsi="Arial" w:cs="Arial"/>
          <w:spacing w:val="-9"/>
          <w:sz w:val="24"/>
          <w:szCs w:val="24"/>
        </w:rPr>
      </w:pPr>
      <w:r w:rsidRPr="00A94916">
        <w:rPr>
          <w:rFonts w:ascii="Arial" w:hAnsi="Arial" w:cs="Arial"/>
          <w:spacing w:val="-3"/>
          <w:sz w:val="24"/>
          <w:szCs w:val="24"/>
        </w:rPr>
        <w:t>Minimalna liczba miejsc postojowych</w:t>
      </w:r>
      <w:r w:rsidR="009B6FC5" w:rsidRPr="00A94916">
        <w:rPr>
          <w:rFonts w:ascii="Arial" w:hAnsi="Arial" w:cs="Arial"/>
          <w:spacing w:val="-3"/>
          <w:sz w:val="24"/>
          <w:szCs w:val="24"/>
        </w:rPr>
        <w:t>:</w:t>
      </w:r>
      <w:r w:rsidRPr="00A94916">
        <w:rPr>
          <w:rFonts w:ascii="Arial" w:hAnsi="Arial" w:cs="Arial"/>
          <w:sz w:val="24"/>
          <w:szCs w:val="24"/>
        </w:rPr>
        <w:t xml:space="preserve"> </w:t>
      </w:r>
      <w:r w:rsidRPr="00A94916">
        <w:rPr>
          <w:rFonts w:ascii="Arial" w:hAnsi="Arial" w:cs="Arial"/>
          <w:spacing w:val="-9"/>
          <w:sz w:val="24"/>
          <w:szCs w:val="24"/>
        </w:rPr>
        <w:t>765</w:t>
      </w:r>
    </w:p>
    <w:p w14:paraId="015CA228" w14:textId="20E49DEB" w:rsidR="004C244D" w:rsidRPr="00A94916" w:rsidRDefault="004C244D" w:rsidP="00594869">
      <w:pPr>
        <w:pStyle w:val="Akapitzlist"/>
        <w:numPr>
          <w:ilvl w:val="0"/>
          <w:numId w:val="5"/>
        </w:numPr>
        <w:shd w:val="clear" w:color="auto" w:fill="FFFFFF"/>
        <w:tabs>
          <w:tab w:val="left" w:pos="5698"/>
        </w:tabs>
        <w:spacing w:after="0" w:line="276" w:lineRule="auto"/>
        <w:ind w:left="1276" w:right="3091" w:hanging="283"/>
        <w:rPr>
          <w:rFonts w:ascii="Arial" w:hAnsi="Arial" w:cs="Arial"/>
          <w:spacing w:val="-9"/>
          <w:sz w:val="24"/>
          <w:szCs w:val="24"/>
        </w:rPr>
      </w:pPr>
      <w:r w:rsidRPr="00A94916">
        <w:rPr>
          <w:rFonts w:ascii="Arial" w:hAnsi="Arial" w:cs="Arial"/>
          <w:spacing w:val="-2"/>
          <w:sz w:val="24"/>
          <w:szCs w:val="24"/>
        </w:rPr>
        <w:t>Maksymalna liczba miejsc postojowych</w:t>
      </w:r>
      <w:r w:rsidR="009B6FC5" w:rsidRPr="00A94916">
        <w:rPr>
          <w:rFonts w:ascii="Arial" w:hAnsi="Arial" w:cs="Arial"/>
          <w:spacing w:val="-2"/>
          <w:sz w:val="24"/>
          <w:szCs w:val="24"/>
        </w:rPr>
        <w:t>:</w:t>
      </w:r>
      <w:r w:rsidRPr="00A94916">
        <w:rPr>
          <w:rFonts w:ascii="Arial" w:hAnsi="Arial" w:cs="Arial"/>
          <w:spacing w:val="-2"/>
          <w:sz w:val="24"/>
          <w:szCs w:val="24"/>
        </w:rPr>
        <w:t xml:space="preserve"> 840</w:t>
      </w:r>
    </w:p>
    <w:p w14:paraId="3BF50D33" w14:textId="2C4F49B9" w:rsidR="007B656F" w:rsidRPr="00A94916" w:rsidRDefault="007B656F" w:rsidP="00594869">
      <w:pPr>
        <w:pStyle w:val="Akapitzlist"/>
        <w:numPr>
          <w:ilvl w:val="0"/>
          <w:numId w:val="11"/>
        </w:numPr>
        <w:spacing w:after="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Planowany s</w:t>
      </w:r>
      <w:r w:rsidR="004B2E74" w:rsidRPr="00A94916">
        <w:rPr>
          <w:rFonts w:ascii="Arial" w:hAnsi="Arial" w:cs="Arial"/>
          <w:sz w:val="24"/>
          <w:szCs w:val="24"/>
        </w:rPr>
        <w:t xml:space="preserve">posób zagospodarowania </w:t>
      </w:r>
      <w:r w:rsidR="00481F0A" w:rsidRPr="00A94916">
        <w:rPr>
          <w:rFonts w:ascii="Arial" w:hAnsi="Arial" w:cs="Arial"/>
          <w:sz w:val="24"/>
          <w:szCs w:val="24"/>
        </w:rPr>
        <w:t xml:space="preserve">terenu </w:t>
      </w:r>
      <w:r w:rsidRPr="00A94916">
        <w:rPr>
          <w:rFonts w:ascii="Arial" w:hAnsi="Arial" w:cs="Arial"/>
          <w:sz w:val="24"/>
          <w:szCs w:val="24"/>
        </w:rPr>
        <w:t>oraz charakterystyka zabudowy i</w:t>
      </w:r>
      <w:r w:rsidR="00481F0A" w:rsidRPr="00A94916">
        <w:rPr>
          <w:rFonts w:ascii="Arial" w:hAnsi="Arial" w:cs="Arial"/>
          <w:sz w:val="24"/>
          <w:szCs w:val="24"/>
        </w:rPr>
        <w:t> </w:t>
      </w:r>
      <w:r w:rsidRPr="00A94916">
        <w:rPr>
          <w:rFonts w:ascii="Arial" w:hAnsi="Arial" w:cs="Arial"/>
          <w:sz w:val="24"/>
          <w:szCs w:val="24"/>
        </w:rPr>
        <w:t xml:space="preserve">zagospodarowania terenu </w:t>
      </w:r>
      <w:r w:rsidR="003464FA" w:rsidRPr="00A94916">
        <w:rPr>
          <w:rFonts w:ascii="Arial" w:hAnsi="Arial" w:cs="Arial"/>
          <w:sz w:val="24"/>
          <w:szCs w:val="24"/>
        </w:rPr>
        <w:t xml:space="preserve">– zgodnie z </w:t>
      </w:r>
      <w:r w:rsidR="003464FA" w:rsidRPr="00A94916">
        <w:rPr>
          <w:rFonts w:ascii="Arial" w:eastAsia="Times New Roman" w:hAnsi="Arial" w:cs="Arial"/>
          <w:spacing w:val="-1"/>
          <w:sz w:val="24"/>
          <w:szCs w:val="24"/>
        </w:rPr>
        <w:t>załącznik</w:t>
      </w:r>
      <w:r w:rsidR="00481F0A" w:rsidRPr="00A94916">
        <w:rPr>
          <w:rFonts w:ascii="Arial" w:eastAsia="Times New Roman" w:hAnsi="Arial" w:cs="Arial"/>
          <w:spacing w:val="-1"/>
          <w:sz w:val="24"/>
          <w:szCs w:val="24"/>
        </w:rPr>
        <w:t>ami</w:t>
      </w:r>
      <w:r w:rsidR="003464FA"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 nr 2 </w:t>
      </w:r>
      <w:r w:rsidR="00481F0A" w:rsidRPr="00A94916">
        <w:rPr>
          <w:rFonts w:ascii="Arial" w:eastAsia="Times New Roman" w:hAnsi="Arial" w:cs="Arial"/>
          <w:spacing w:val="-1"/>
          <w:sz w:val="24"/>
          <w:szCs w:val="24"/>
        </w:rPr>
        <w:t>–</w:t>
      </w:r>
      <w:r w:rsidR="00781A77"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81F0A" w:rsidRPr="00A94916">
        <w:rPr>
          <w:rFonts w:ascii="Arial" w:eastAsia="Times New Roman" w:hAnsi="Arial" w:cs="Arial"/>
          <w:spacing w:val="-1"/>
          <w:sz w:val="24"/>
          <w:szCs w:val="24"/>
        </w:rPr>
        <w:t>1</w:t>
      </w:r>
      <w:r w:rsidR="00EF7238" w:rsidRPr="00A94916">
        <w:rPr>
          <w:rFonts w:ascii="Arial" w:eastAsia="Times New Roman" w:hAnsi="Arial" w:cs="Arial"/>
          <w:spacing w:val="-1"/>
          <w:sz w:val="24"/>
          <w:szCs w:val="24"/>
        </w:rPr>
        <w:t>8</w:t>
      </w:r>
      <w:r w:rsidR="00481F0A"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3464FA" w:rsidRPr="00A94916">
        <w:rPr>
          <w:rFonts w:ascii="Arial" w:eastAsia="Times New Roman" w:hAnsi="Arial" w:cs="Arial"/>
          <w:spacing w:val="-1"/>
          <w:sz w:val="24"/>
          <w:szCs w:val="24"/>
        </w:rPr>
        <w:t>do niniejszej uchwały.</w:t>
      </w:r>
    </w:p>
    <w:p w14:paraId="7D517ECA" w14:textId="5FDDD0AF" w:rsidR="00836A23" w:rsidRPr="00A94916" w:rsidRDefault="00DF62E0" w:rsidP="00594869">
      <w:pPr>
        <w:shd w:val="clear" w:color="auto" w:fill="FFFFFF"/>
        <w:spacing w:line="276" w:lineRule="auto"/>
        <w:ind w:left="567"/>
        <w:rPr>
          <w:sz w:val="24"/>
          <w:szCs w:val="24"/>
        </w:rPr>
      </w:pPr>
      <w:r w:rsidRPr="00A94916">
        <w:rPr>
          <w:spacing w:val="5"/>
          <w:sz w:val="24"/>
          <w:szCs w:val="24"/>
        </w:rPr>
        <w:t>Z</w:t>
      </w:r>
      <w:r w:rsidR="00836A23" w:rsidRPr="00A94916">
        <w:rPr>
          <w:spacing w:val="5"/>
          <w:sz w:val="24"/>
          <w:szCs w:val="24"/>
        </w:rPr>
        <w:t>esp</w:t>
      </w:r>
      <w:r w:rsidR="00836A23" w:rsidRPr="00A94916">
        <w:rPr>
          <w:rFonts w:eastAsia="Times New Roman"/>
          <w:spacing w:val="5"/>
          <w:sz w:val="24"/>
          <w:szCs w:val="24"/>
        </w:rPr>
        <w:t>ół budynków składa się z 5 budynków:</w:t>
      </w:r>
    </w:p>
    <w:p w14:paraId="3A7A0A9D" w14:textId="5EFC506F" w:rsidR="00836A23" w:rsidRPr="00A94916" w:rsidRDefault="00836A23" w:rsidP="00594869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right="1440"/>
        <w:rPr>
          <w:rFonts w:ascii="Arial" w:eastAsia="Times New Roman" w:hAnsi="Arial" w:cs="Arial"/>
          <w:sz w:val="24"/>
          <w:szCs w:val="24"/>
        </w:rPr>
      </w:pPr>
      <w:r w:rsidRPr="00A94916">
        <w:rPr>
          <w:rFonts w:ascii="Arial" w:eastAsia="Times New Roman" w:hAnsi="Arial" w:cs="Arial"/>
          <w:spacing w:val="4"/>
          <w:sz w:val="24"/>
          <w:szCs w:val="24"/>
        </w:rPr>
        <w:t xml:space="preserve">2 budynków oznaczonych na załączniku graficznym nr </w:t>
      </w:r>
      <w:r w:rsidR="005A6FCF" w:rsidRPr="00A94916">
        <w:rPr>
          <w:rFonts w:ascii="Arial" w:eastAsia="Times New Roman" w:hAnsi="Arial" w:cs="Arial"/>
          <w:spacing w:val="4"/>
          <w:sz w:val="24"/>
          <w:szCs w:val="24"/>
        </w:rPr>
        <w:t>2</w:t>
      </w:r>
      <w:r w:rsidRPr="00A94916">
        <w:rPr>
          <w:rFonts w:ascii="Arial" w:eastAsia="Times New Roman" w:hAnsi="Arial" w:cs="Arial"/>
          <w:spacing w:val="4"/>
          <w:sz w:val="24"/>
          <w:szCs w:val="24"/>
        </w:rPr>
        <w:t xml:space="preserve"> literami A i B </w:t>
      </w:r>
      <w:r w:rsidRPr="00A94916">
        <w:rPr>
          <w:rFonts w:ascii="Arial" w:eastAsia="Times New Roman" w:hAnsi="Arial" w:cs="Arial"/>
          <w:spacing w:val="3"/>
          <w:sz w:val="24"/>
          <w:szCs w:val="24"/>
        </w:rPr>
        <w:t>o funkcji mieszkalnej,</w:t>
      </w:r>
    </w:p>
    <w:p w14:paraId="76F5ECFE" w14:textId="45B0E1BD" w:rsidR="00836A23" w:rsidRPr="00A94916" w:rsidRDefault="00836A23" w:rsidP="00594869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right="1440"/>
        <w:rPr>
          <w:rFonts w:ascii="Arial" w:eastAsia="Times New Roman" w:hAnsi="Arial" w:cs="Arial"/>
          <w:sz w:val="24"/>
          <w:szCs w:val="24"/>
        </w:rPr>
      </w:pPr>
      <w:r w:rsidRPr="00A94916">
        <w:rPr>
          <w:rFonts w:ascii="Arial" w:eastAsia="Times New Roman" w:hAnsi="Arial" w:cs="Arial"/>
          <w:spacing w:val="3"/>
          <w:sz w:val="24"/>
          <w:szCs w:val="24"/>
        </w:rPr>
        <w:t>3 budynków oznaczonych literami C</w:t>
      </w:r>
      <w:r w:rsidR="003C3B74" w:rsidRPr="00A94916">
        <w:rPr>
          <w:rFonts w:ascii="Arial" w:eastAsia="Times New Roman" w:hAnsi="Arial" w:cs="Arial"/>
          <w:spacing w:val="3"/>
          <w:sz w:val="24"/>
          <w:szCs w:val="24"/>
        </w:rPr>
        <w:t xml:space="preserve">, </w:t>
      </w:r>
      <w:r w:rsidRPr="00A94916">
        <w:rPr>
          <w:rFonts w:ascii="Arial" w:eastAsia="Times New Roman" w:hAnsi="Arial" w:cs="Arial"/>
          <w:spacing w:val="3"/>
          <w:sz w:val="24"/>
          <w:szCs w:val="24"/>
        </w:rPr>
        <w:t>D</w:t>
      </w:r>
      <w:r w:rsidR="003C3B74" w:rsidRPr="00A94916">
        <w:rPr>
          <w:rFonts w:ascii="Arial" w:eastAsia="Times New Roman" w:hAnsi="Arial" w:cs="Arial"/>
          <w:spacing w:val="3"/>
          <w:sz w:val="24"/>
          <w:szCs w:val="24"/>
        </w:rPr>
        <w:t xml:space="preserve">, </w:t>
      </w:r>
      <w:r w:rsidRPr="00A94916">
        <w:rPr>
          <w:rFonts w:ascii="Arial" w:eastAsia="Times New Roman" w:hAnsi="Arial" w:cs="Arial"/>
          <w:spacing w:val="3"/>
          <w:sz w:val="24"/>
          <w:szCs w:val="24"/>
        </w:rPr>
        <w:t>E o</w:t>
      </w:r>
      <w:r w:rsidR="00A9491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A94916">
        <w:rPr>
          <w:rFonts w:ascii="Arial" w:eastAsia="Times New Roman" w:hAnsi="Arial" w:cs="Arial"/>
          <w:spacing w:val="3"/>
          <w:sz w:val="24"/>
          <w:szCs w:val="24"/>
        </w:rPr>
        <w:t xml:space="preserve">funkcji mieszkalnej oraz funkcji </w:t>
      </w:r>
      <w:r w:rsidRPr="00A94916">
        <w:rPr>
          <w:rFonts w:ascii="Arial" w:eastAsia="Times New Roman" w:hAnsi="Arial" w:cs="Arial"/>
          <w:spacing w:val="1"/>
          <w:sz w:val="24"/>
          <w:szCs w:val="24"/>
        </w:rPr>
        <w:t>usługowej,</w:t>
      </w:r>
    </w:p>
    <w:p w14:paraId="5391C2CF" w14:textId="403BD806" w:rsidR="00836A23" w:rsidRPr="00A94916" w:rsidRDefault="00836A23" w:rsidP="00594869">
      <w:pPr>
        <w:shd w:val="clear" w:color="auto" w:fill="FFFFFF"/>
        <w:spacing w:line="276" w:lineRule="auto"/>
        <w:ind w:left="567"/>
        <w:rPr>
          <w:sz w:val="24"/>
          <w:szCs w:val="24"/>
        </w:rPr>
      </w:pPr>
      <w:r w:rsidRPr="00A94916">
        <w:rPr>
          <w:spacing w:val="3"/>
          <w:sz w:val="24"/>
          <w:szCs w:val="24"/>
        </w:rPr>
        <w:t>oraz 2-kondygnacyjnej cz</w:t>
      </w:r>
      <w:r w:rsidRPr="00A94916">
        <w:rPr>
          <w:rFonts w:eastAsia="Times New Roman"/>
          <w:spacing w:val="3"/>
          <w:sz w:val="24"/>
          <w:szCs w:val="24"/>
        </w:rPr>
        <w:t xml:space="preserve">ęści podziemnej pod w/w zespołem budynków o funkcji </w:t>
      </w:r>
      <w:r w:rsidRPr="00A94916">
        <w:rPr>
          <w:spacing w:val="5"/>
          <w:sz w:val="24"/>
          <w:szCs w:val="24"/>
        </w:rPr>
        <w:t>gara</w:t>
      </w:r>
      <w:r w:rsidRPr="00A94916">
        <w:rPr>
          <w:rFonts w:eastAsia="Times New Roman"/>
          <w:spacing w:val="5"/>
          <w:sz w:val="24"/>
          <w:szCs w:val="24"/>
        </w:rPr>
        <w:t xml:space="preserve">żowej oraz technicznej związanej z obsługą </w:t>
      </w:r>
      <w:r w:rsidR="003C3B74" w:rsidRPr="00A94916">
        <w:rPr>
          <w:rFonts w:eastAsia="Times New Roman"/>
          <w:spacing w:val="5"/>
          <w:sz w:val="24"/>
          <w:szCs w:val="24"/>
        </w:rPr>
        <w:t>całego</w:t>
      </w:r>
      <w:r w:rsidRPr="00A94916">
        <w:rPr>
          <w:rFonts w:eastAsia="Times New Roman"/>
          <w:spacing w:val="5"/>
          <w:sz w:val="24"/>
          <w:szCs w:val="24"/>
        </w:rPr>
        <w:t xml:space="preserve"> zespołu.</w:t>
      </w:r>
    </w:p>
    <w:p w14:paraId="46E9345E" w14:textId="77777777" w:rsidR="00836A23" w:rsidRPr="00A94916" w:rsidRDefault="00836A23" w:rsidP="00594869">
      <w:pPr>
        <w:shd w:val="clear" w:color="auto" w:fill="FFFFFF"/>
        <w:spacing w:line="276" w:lineRule="auto"/>
        <w:ind w:left="567"/>
        <w:rPr>
          <w:spacing w:val="8"/>
          <w:sz w:val="24"/>
          <w:szCs w:val="24"/>
        </w:rPr>
      </w:pPr>
    </w:p>
    <w:p w14:paraId="0925B512" w14:textId="0754A65A" w:rsidR="00B32F04" w:rsidRPr="00A94916" w:rsidRDefault="00836A23" w:rsidP="00594869">
      <w:pPr>
        <w:spacing w:line="276" w:lineRule="auto"/>
        <w:rPr>
          <w:rFonts w:eastAsia="Times New Roman"/>
          <w:color w:val="000000"/>
          <w:spacing w:val="-2"/>
          <w:sz w:val="24"/>
          <w:szCs w:val="24"/>
        </w:rPr>
      </w:pPr>
      <w:r w:rsidRPr="00A94916">
        <w:rPr>
          <w:sz w:val="24"/>
          <w:szCs w:val="24"/>
        </w:rPr>
        <w:t>W ramach realizacji inwestycji mieszkaniowej projekt przewiduje realizacj</w:t>
      </w:r>
      <w:r w:rsidRPr="00A94916">
        <w:rPr>
          <w:rFonts w:eastAsia="Times New Roman"/>
          <w:sz w:val="24"/>
          <w:szCs w:val="24"/>
        </w:rPr>
        <w:t xml:space="preserve">ę powierzchni </w:t>
      </w:r>
      <w:r w:rsidRPr="00A94916">
        <w:rPr>
          <w:spacing w:val="6"/>
          <w:sz w:val="24"/>
          <w:szCs w:val="24"/>
        </w:rPr>
        <w:t>u</w:t>
      </w:r>
      <w:r w:rsidRPr="00A94916">
        <w:rPr>
          <w:rFonts w:eastAsia="Times New Roman"/>
          <w:spacing w:val="6"/>
          <w:sz w:val="24"/>
          <w:szCs w:val="24"/>
        </w:rPr>
        <w:t>żytkowej przeznaczonej na działalność handlową na parterach budynków C</w:t>
      </w:r>
      <w:r w:rsidR="003C3B74" w:rsidRPr="00A94916">
        <w:rPr>
          <w:rFonts w:eastAsia="Times New Roman"/>
          <w:spacing w:val="6"/>
          <w:sz w:val="24"/>
          <w:szCs w:val="24"/>
        </w:rPr>
        <w:t xml:space="preserve">, </w:t>
      </w:r>
      <w:r w:rsidRPr="00A94916">
        <w:rPr>
          <w:rFonts w:eastAsia="Times New Roman"/>
          <w:spacing w:val="6"/>
          <w:sz w:val="24"/>
          <w:szCs w:val="24"/>
        </w:rPr>
        <w:t>D</w:t>
      </w:r>
      <w:r w:rsidR="003C3B74" w:rsidRPr="00A94916">
        <w:rPr>
          <w:rFonts w:eastAsia="Times New Roman"/>
          <w:spacing w:val="6"/>
          <w:sz w:val="24"/>
          <w:szCs w:val="24"/>
        </w:rPr>
        <w:t xml:space="preserve">, </w:t>
      </w:r>
      <w:r w:rsidRPr="00A94916">
        <w:rPr>
          <w:rFonts w:eastAsia="Times New Roman"/>
          <w:spacing w:val="6"/>
          <w:sz w:val="24"/>
          <w:szCs w:val="24"/>
        </w:rPr>
        <w:t xml:space="preserve">E </w:t>
      </w:r>
      <w:r w:rsidRPr="00A94916">
        <w:rPr>
          <w:spacing w:val="5"/>
          <w:sz w:val="24"/>
          <w:szCs w:val="24"/>
        </w:rPr>
        <w:t>w zakresie 5-20% powierzchni u</w:t>
      </w:r>
      <w:r w:rsidRPr="00A94916">
        <w:rPr>
          <w:rFonts w:eastAsia="Times New Roman"/>
          <w:spacing w:val="5"/>
          <w:sz w:val="24"/>
          <w:szCs w:val="24"/>
        </w:rPr>
        <w:t>żytkowej mieszkań.</w:t>
      </w:r>
      <w:r w:rsidR="0022298C" w:rsidRPr="00A94916">
        <w:rPr>
          <w:rFonts w:eastAsia="Times New Roman"/>
          <w:spacing w:val="5"/>
          <w:sz w:val="24"/>
          <w:szCs w:val="24"/>
        </w:rPr>
        <w:t xml:space="preserve"> </w:t>
      </w:r>
      <w:r w:rsidR="00B32F04" w:rsidRPr="00A94916">
        <w:rPr>
          <w:sz w:val="24"/>
          <w:szCs w:val="24"/>
        </w:rPr>
        <w:t>Projektowany zesp</w:t>
      </w:r>
      <w:r w:rsidR="00B32F04" w:rsidRPr="00A94916">
        <w:rPr>
          <w:rFonts w:eastAsia="Times New Roman"/>
          <w:sz w:val="24"/>
          <w:szCs w:val="24"/>
        </w:rPr>
        <w:t xml:space="preserve">ół </w:t>
      </w:r>
      <w:r w:rsidR="000E1C8D" w:rsidRPr="00A94916">
        <w:rPr>
          <w:rFonts w:eastAsia="Times New Roman"/>
          <w:sz w:val="24"/>
          <w:szCs w:val="24"/>
        </w:rPr>
        <w:t xml:space="preserve">pięciu </w:t>
      </w:r>
      <w:r w:rsidR="00B32F04" w:rsidRPr="00A94916">
        <w:rPr>
          <w:rFonts w:eastAsia="Times New Roman"/>
          <w:sz w:val="24"/>
          <w:szCs w:val="24"/>
        </w:rPr>
        <w:t xml:space="preserve">budynków </w:t>
      </w:r>
      <w:r w:rsidR="00B32F04" w:rsidRPr="00A94916">
        <w:rPr>
          <w:rFonts w:eastAsia="Times New Roman"/>
          <w:sz w:val="24"/>
          <w:szCs w:val="24"/>
        </w:rPr>
        <w:lastRenderedPageBreak/>
        <w:t xml:space="preserve">mieszkalnych wielorodzinnych składa się z 5 części nadziemnych o zróżnicowanej wysokości. Zespół został podzielony na dwa niezależne </w:t>
      </w:r>
      <w:r w:rsidR="00B32F04" w:rsidRPr="00A94916">
        <w:rPr>
          <w:rFonts w:eastAsia="Times New Roman"/>
          <w:spacing w:val="-8"/>
          <w:sz w:val="24"/>
          <w:szCs w:val="24"/>
        </w:rPr>
        <w:t>etapy.</w:t>
      </w:r>
      <w:r w:rsidR="0022298C" w:rsidRPr="00A94916">
        <w:rPr>
          <w:rFonts w:eastAsia="Times New Roman"/>
          <w:spacing w:val="-8"/>
          <w:sz w:val="24"/>
          <w:szCs w:val="24"/>
        </w:rPr>
        <w:t xml:space="preserve"> </w:t>
      </w:r>
      <w:r w:rsidR="00B32F04" w:rsidRPr="00A94916">
        <w:rPr>
          <w:sz w:val="24"/>
          <w:szCs w:val="24"/>
        </w:rPr>
        <w:t>Ka</w:t>
      </w:r>
      <w:r w:rsidR="00B32F04" w:rsidRPr="00A94916">
        <w:rPr>
          <w:rFonts w:eastAsia="Times New Roman"/>
          <w:sz w:val="24"/>
          <w:szCs w:val="24"/>
        </w:rPr>
        <w:t>żdy etap składa się z części niskiej zlokalizowanej od</w:t>
      </w:r>
      <w:r w:rsidR="00804306" w:rsidRPr="00A94916">
        <w:rPr>
          <w:rFonts w:eastAsia="Times New Roman"/>
          <w:sz w:val="24"/>
          <w:szCs w:val="24"/>
        </w:rPr>
        <w:t> </w:t>
      </w:r>
      <w:r w:rsidR="00B32F04" w:rsidRPr="00A94916">
        <w:rPr>
          <w:rFonts w:eastAsia="Times New Roman"/>
          <w:sz w:val="24"/>
          <w:szCs w:val="24"/>
        </w:rPr>
        <w:t xml:space="preserve">południa oraz z części wysokiej </w:t>
      </w:r>
      <w:r w:rsidR="00B32F04" w:rsidRPr="00A94916">
        <w:rPr>
          <w:rFonts w:eastAsia="Times New Roman"/>
          <w:spacing w:val="4"/>
          <w:sz w:val="24"/>
          <w:szCs w:val="24"/>
        </w:rPr>
        <w:t xml:space="preserve">w głębi działki. Budynki wysokie </w:t>
      </w:r>
      <w:r w:rsidR="00804306" w:rsidRPr="00A94916">
        <w:rPr>
          <w:rFonts w:eastAsia="Times New Roman"/>
          <w:spacing w:val="4"/>
          <w:sz w:val="24"/>
          <w:szCs w:val="24"/>
        </w:rPr>
        <w:t>(A i B) znajdujące się w</w:t>
      </w:r>
      <w:r w:rsidR="00B163D4" w:rsidRPr="00A94916">
        <w:rPr>
          <w:rFonts w:eastAsia="Times New Roman"/>
          <w:spacing w:val="4"/>
          <w:sz w:val="24"/>
          <w:szCs w:val="24"/>
        </w:rPr>
        <w:t> </w:t>
      </w:r>
      <w:r w:rsidR="00804306" w:rsidRPr="00A94916">
        <w:rPr>
          <w:rFonts w:eastAsia="Times New Roman"/>
          <w:spacing w:val="4"/>
          <w:sz w:val="24"/>
          <w:szCs w:val="24"/>
        </w:rPr>
        <w:t>części północnej terenu inwestycji zostały zaprojektowane tarasowo w nawiązaniu do</w:t>
      </w:r>
      <w:r w:rsidR="00B163D4" w:rsidRPr="00A94916">
        <w:rPr>
          <w:rFonts w:eastAsia="Times New Roman"/>
          <w:spacing w:val="4"/>
          <w:sz w:val="24"/>
          <w:szCs w:val="24"/>
        </w:rPr>
        <w:t> </w:t>
      </w:r>
      <w:r w:rsidR="00804306" w:rsidRPr="00A94916">
        <w:rPr>
          <w:rFonts w:eastAsia="Times New Roman"/>
          <w:spacing w:val="4"/>
          <w:sz w:val="24"/>
          <w:szCs w:val="24"/>
        </w:rPr>
        <w:t xml:space="preserve">ukształtowania terenu opadającego w </w:t>
      </w:r>
      <w:r w:rsidR="00B163D4" w:rsidRPr="00A94916">
        <w:rPr>
          <w:rFonts w:eastAsia="Times New Roman"/>
          <w:spacing w:val="4"/>
          <w:sz w:val="24"/>
          <w:szCs w:val="24"/>
        </w:rPr>
        <w:t>kierunku</w:t>
      </w:r>
      <w:r w:rsidR="00804306" w:rsidRPr="00A94916">
        <w:rPr>
          <w:rFonts w:eastAsia="Times New Roman"/>
          <w:spacing w:val="4"/>
          <w:sz w:val="24"/>
          <w:szCs w:val="24"/>
        </w:rPr>
        <w:t xml:space="preserve"> Wisły.</w:t>
      </w:r>
      <w:r w:rsidR="00B32F04" w:rsidRPr="00A94916">
        <w:rPr>
          <w:rFonts w:eastAsia="Times New Roman"/>
          <w:sz w:val="24"/>
          <w:szCs w:val="24"/>
        </w:rPr>
        <w:t xml:space="preserve"> Komunikacja pionowa opiera się </w:t>
      </w:r>
      <w:r w:rsidR="00B32F04" w:rsidRPr="00A94916">
        <w:rPr>
          <w:rFonts w:eastAsia="Times New Roman"/>
          <w:spacing w:val="-1"/>
          <w:sz w:val="24"/>
          <w:szCs w:val="24"/>
        </w:rPr>
        <w:t>na</w:t>
      </w:r>
      <w:r w:rsidR="00B163D4" w:rsidRPr="00A94916">
        <w:rPr>
          <w:rFonts w:eastAsia="Times New Roman"/>
          <w:spacing w:val="-1"/>
          <w:sz w:val="24"/>
          <w:szCs w:val="24"/>
        </w:rPr>
        <w:t> </w:t>
      </w:r>
      <w:r w:rsidR="00B32F04" w:rsidRPr="00A94916">
        <w:rPr>
          <w:rFonts w:eastAsia="Times New Roman"/>
          <w:spacing w:val="-1"/>
          <w:sz w:val="24"/>
          <w:szCs w:val="24"/>
        </w:rPr>
        <w:t>19</w:t>
      </w:r>
      <w:r w:rsidR="00B163D4" w:rsidRPr="00A94916">
        <w:rPr>
          <w:rFonts w:eastAsia="Times New Roman"/>
          <w:spacing w:val="-1"/>
          <w:sz w:val="24"/>
          <w:szCs w:val="24"/>
        </w:rPr>
        <w:t> </w:t>
      </w:r>
      <w:r w:rsidR="00B32F04" w:rsidRPr="00A94916">
        <w:rPr>
          <w:rFonts w:eastAsia="Times New Roman"/>
          <w:spacing w:val="-1"/>
          <w:sz w:val="24"/>
          <w:szCs w:val="24"/>
        </w:rPr>
        <w:t>klatkach schodowych. Główne wejście do</w:t>
      </w:r>
      <w:r w:rsidR="003C3B74" w:rsidRPr="00A94916">
        <w:rPr>
          <w:rFonts w:eastAsia="Times New Roman"/>
          <w:spacing w:val="-1"/>
          <w:sz w:val="24"/>
          <w:szCs w:val="24"/>
        </w:rPr>
        <w:t> </w:t>
      </w:r>
      <w:r w:rsidR="00B32F04" w:rsidRPr="00A94916">
        <w:rPr>
          <w:rFonts w:eastAsia="Times New Roman"/>
          <w:spacing w:val="-1"/>
          <w:sz w:val="24"/>
          <w:szCs w:val="24"/>
        </w:rPr>
        <w:t xml:space="preserve">poszczególnych etapów znajduje się od strony południowej pomiędzy budynkami. </w:t>
      </w:r>
      <w:r w:rsidR="00B32F04" w:rsidRPr="00A94916">
        <w:rPr>
          <w:spacing w:val="-1"/>
          <w:sz w:val="24"/>
          <w:szCs w:val="24"/>
        </w:rPr>
        <w:t>Wjazd</w:t>
      </w:r>
      <w:r w:rsidR="003C3B74" w:rsidRPr="00A94916">
        <w:rPr>
          <w:spacing w:val="-1"/>
          <w:sz w:val="24"/>
          <w:szCs w:val="24"/>
        </w:rPr>
        <w:t>,</w:t>
      </w:r>
      <w:r w:rsidR="00B32F04" w:rsidRPr="00A94916">
        <w:rPr>
          <w:spacing w:val="-1"/>
          <w:sz w:val="24"/>
          <w:szCs w:val="24"/>
        </w:rPr>
        <w:t xml:space="preserve"> </w:t>
      </w:r>
      <w:r w:rsidR="003C3B74" w:rsidRPr="00A94916">
        <w:rPr>
          <w:spacing w:val="-1"/>
          <w:sz w:val="24"/>
          <w:szCs w:val="24"/>
        </w:rPr>
        <w:t xml:space="preserve">w tym </w:t>
      </w:r>
      <w:r w:rsidR="00B32F04" w:rsidRPr="00A94916">
        <w:rPr>
          <w:spacing w:val="-1"/>
          <w:sz w:val="24"/>
          <w:szCs w:val="24"/>
        </w:rPr>
        <w:t>na cele p</w:t>
      </w:r>
      <w:r w:rsidR="00781A77" w:rsidRPr="00A94916">
        <w:rPr>
          <w:spacing w:val="-1"/>
          <w:sz w:val="24"/>
          <w:szCs w:val="24"/>
        </w:rPr>
        <w:t>rzeciw</w:t>
      </w:r>
      <w:r w:rsidR="00B32F04" w:rsidRPr="00A94916">
        <w:rPr>
          <w:spacing w:val="-1"/>
          <w:sz w:val="24"/>
          <w:szCs w:val="24"/>
        </w:rPr>
        <w:t>po</w:t>
      </w:r>
      <w:r w:rsidR="00B32F04" w:rsidRPr="00A94916">
        <w:rPr>
          <w:rFonts w:eastAsia="Times New Roman"/>
          <w:spacing w:val="-1"/>
          <w:sz w:val="24"/>
          <w:szCs w:val="24"/>
        </w:rPr>
        <w:t>ż</w:t>
      </w:r>
      <w:r w:rsidR="00781A77" w:rsidRPr="00A94916">
        <w:rPr>
          <w:rFonts w:eastAsia="Times New Roman"/>
          <w:spacing w:val="-1"/>
          <w:sz w:val="24"/>
          <w:szCs w:val="24"/>
        </w:rPr>
        <w:t>arowe</w:t>
      </w:r>
      <w:r w:rsidR="003C3B74" w:rsidRPr="00A94916">
        <w:rPr>
          <w:rFonts w:eastAsia="Times New Roman"/>
          <w:spacing w:val="-1"/>
          <w:sz w:val="24"/>
          <w:szCs w:val="24"/>
        </w:rPr>
        <w:t>,</w:t>
      </w:r>
      <w:r w:rsidR="00B32F04" w:rsidRPr="00A94916">
        <w:rPr>
          <w:rFonts w:eastAsia="Times New Roman"/>
          <w:spacing w:val="-1"/>
          <w:sz w:val="24"/>
          <w:szCs w:val="24"/>
        </w:rPr>
        <w:t xml:space="preserve"> na teren planowanego zamierzenia inwestycyjnego, jak i</w:t>
      </w:r>
      <w:r w:rsidR="0022298C" w:rsidRPr="00A94916">
        <w:rPr>
          <w:rFonts w:eastAsia="Times New Roman"/>
          <w:spacing w:val="-1"/>
          <w:sz w:val="24"/>
          <w:szCs w:val="24"/>
        </w:rPr>
        <w:t> </w:t>
      </w:r>
      <w:r w:rsidR="00B32F04" w:rsidRPr="00A94916">
        <w:rPr>
          <w:rFonts w:eastAsia="Times New Roman"/>
          <w:spacing w:val="-1"/>
          <w:sz w:val="24"/>
          <w:szCs w:val="24"/>
        </w:rPr>
        <w:t xml:space="preserve">zjazdy do garażu </w:t>
      </w:r>
      <w:r w:rsidR="003C3B74" w:rsidRPr="00A94916">
        <w:rPr>
          <w:rFonts w:eastAsia="Times New Roman"/>
          <w:spacing w:val="-1"/>
          <w:sz w:val="24"/>
          <w:szCs w:val="24"/>
        </w:rPr>
        <w:t xml:space="preserve">usytuowano </w:t>
      </w:r>
      <w:r w:rsidR="00B32F04" w:rsidRPr="00A94916">
        <w:rPr>
          <w:rFonts w:eastAsia="Times New Roman"/>
          <w:spacing w:val="-1"/>
          <w:sz w:val="24"/>
          <w:szCs w:val="24"/>
        </w:rPr>
        <w:t>od</w:t>
      </w:r>
      <w:r w:rsidR="00CB47C5" w:rsidRPr="00A94916">
        <w:rPr>
          <w:rFonts w:eastAsia="Times New Roman"/>
          <w:spacing w:val="-1"/>
          <w:sz w:val="24"/>
          <w:szCs w:val="24"/>
        </w:rPr>
        <w:t> </w:t>
      </w:r>
      <w:r w:rsidR="00B32F04" w:rsidRPr="00A94916">
        <w:rPr>
          <w:rFonts w:eastAsia="Times New Roman"/>
          <w:spacing w:val="-1"/>
          <w:sz w:val="24"/>
          <w:szCs w:val="24"/>
        </w:rPr>
        <w:t xml:space="preserve">strony południowej. Miejsca </w:t>
      </w:r>
      <w:r w:rsidR="00B32F04" w:rsidRPr="00A94916">
        <w:rPr>
          <w:rFonts w:eastAsia="Times New Roman"/>
          <w:color w:val="000000"/>
          <w:spacing w:val="-1"/>
          <w:sz w:val="24"/>
          <w:szCs w:val="24"/>
        </w:rPr>
        <w:t>postojowe dla mieszkańców i</w:t>
      </w:r>
      <w:r w:rsidR="00781A77" w:rsidRPr="00A94916">
        <w:rPr>
          <w:rFonts w:eastAsia="Times New Roman"/>
          <w:color w:val="000000"/>
          <w:spacing w:val="-1"/>
          <w:sz w:val="24"/>
          <w:szCs w:val="24"/>
        </w:rPr>
        <w:t> </w:t>
      </w:r>
      <w:r w:rsidR="00B32F04" w:rsidRPr="00A94916">
        <w:rPr>
          <w:rFonts w:eastAsia="Times New Roman"/>
          <w:color w:val="000000"/>
          <w:spacing w:val="-1"/>
          <w:sz w:val="24"/>
          <w:szCs w:val="24"/>
        </w:rPr>
        <w:t>lokali usługowych znajdują się w</w:t>
      </w:r>
      <w:r w:rsidR="00CB47C5" w:rsidRPr="00A94916">
        <w:rPr>
          <w:rFonts w:eastAsia="Times New Roman"/>
          <w:color w:val="000000"/>
          <w:spacing w:val="-1"/>
          <w:sz w:val="24"/>
          <w:szCs w:val="24"/>
        </w:rPr>
        <w:t> </w:t>
      </w:r>
      <w:r w:rsidR="00B32F04" w:rsidRPr="00A94916">
        <w:rPr>
          <w:rFonts w:eastAsia="Times New Roman"/>
          <w:color w:val="000000"/>
          <w:spacing w:val="-1"/>
          <w:sz w:val="24"/>
          <w:szCs w:val="24"/>
        </w:rPr>
        <w:t xml:space="preserve">garażach podziemnych. </w:t>
      </w:r>
      <w:r w:rsidR="00B32F04" w:rsidRPr="00A94916">
        <w:rPr>
          <w:color w:val="000000"/>
          <w:sz w:val="24"/>
          <w:szCs w:val="24"/>
        </w:rPr>
        <w:t>Komunikacja piesza obejmuje chodniki wzd</w:t>
      </w:r>
      <w:r w:rsidR="00B32F04" w:rsidRPr="00A94916">
        <w:rPr>
          <w:rFonts w:eastAsia="Times New Roman"/>
          <w:color w:val="000000"/>
          <w:sz w:val="24"/>
          <w:szCs w:val="24"/>
        </w:rPr>
        <w:t>łuż budynk</w:t>
      </w:r>
      <w:r w:rsidR="003C3B74" w:rsidRPr="00A94916">
        <w:rPr>
          <w:rFonts w:eastAsia="Times New Roman"/>
          <w:color w:val="000000"/>
          <w:sz w:val="24"/>
          <w:szCs w:val="24"/>
        </w:rPr>
        <w:t>ów</w:t>
      </w:r>
      <w:r w:rsidR="00B32F04" w:rsidRPr="00A94916">
        <w:rPr>
          <w:rFonts w:eastAsia="Times New Roman"/>
          <w:color w:val="000000"/>
          <w:sz w:val="24"/>
          <w:szCs w:val="24"/>
        </w:rPr>
        <w:t xml:space="preserve"> części usługowej oraz ciągi </w:t>
      </w:r>
      <w:r w:rsidR="00B32F04" w:rsidRPr="00A94916">
        <w:rPr>
          <w:rFonts w:eastAsia="Times New Roman"/>
          <w:color w:val="000000"/>
          <w:spacing w:val="5"/>
          <w:sz w:val="24"/>
          <w:szCs w:val="24"/>
        </w:rPr>
        <w:t>komunikacyjne w głębi działki. W</w:t>
      </w:r>
      <w:r w:rsidR="003464FA" w:rsidRPr="00A94916">
        <w:rPr>
          <w:rFonts w:eastAsia="Times New Roman"/>
          <w:color w:val="000000"/>
          <w:spacing w:val="5"/>
          <w:sz w:val="24"/>
          <w:szCs w:val="24"/>
        </w:rPr>
        <w:t> </w:t>
      </w:r>
      <w:r w:rsidR="00B32F04" w:rsidRPr="00A94916">
        <w:rPr>
          <w:rFonts w:eastAsia="Times New Roman"/>
          <w:color w:val="000000"/>
          <w:spacing w:val="5"/>
          <w:sz w:val="24"/>
          <w:szCs w:val="24"/>
        </w:rPr>
        <w:t xml:space="preserve">północnej części działki znajdują się 3 zejścia w </w:t>
      </w:r>
      <w:r w:rsidR="00B32F04" w:rsidRPr="00A94916">
        <w:rPr>
          <w:rFonts w:eastAsia="Times New Roman"/>
          <w:color w:val="000000"/>
          <w:spacing w:val="-3"/>
          <w:sz w:val="24"/>
          <w:szCs w:val="24"/>
        </w:rPr>
        <w:t>kierunk</w:t>
      </w:r>
      <w:r w:rsidR="003C3B74" w:rsidRPr="00A94916">
        <w:rPr>
          <w:rFonts w:eastAsia="Times New Roman"/>
          <w:color w:val="000000"/>
          <w:spacing w:val="-3"/>
          <w:sz w:val="24"/>
          <w:szCs w:val="24"/>
        </w:rPr>
        <w:t>u</w:t>
      </w:r>
      <w:r w:rsidR="00B32F04" w:rsidRPr="00A94916">
        <w:rPr>
          <w:rFonts w:eastAsia="Times New Roman"/>
          <w:color w:val="000000"/>
          <w:spacing w:val="-3"/>
          <w:sz w:val="24"/>
          <w:szCs w:val="24"/>
        </w:rPr>
        <w:t xml:space="preserve"> Wisły. </w:t>
      </w:r>
      <w:r w:rsidR="00B32F04" w:rsidRPr="00A94916">
        <w:rPr>
          <w:color w:val="000000"/>
          <w:sz w:val="24"/>
          <w:szCs w:val="24"/>
        </w:rPr>
        <w:t>Teren na</w:t>
      </w:r>
      <w:r w:rsidR="005B1906" w:rsidRPr="00A94916">
        <w:rPr>
          <w:color w:val="000000"/>
          <w:sz w:val="24"/>
          <w:szCs w:val="24"/>
        </w:rPr>
        <w:t> </w:t>
      </w:r>
      <w:r w:rsidR="00B32F04" w:rsidRPr="00A94916">
        <w:rPr>
          <w:color w:val="000000"/>
          <w:sz w:val="24"/>
          <w:szCs w:val="24"/>
        </w:rPr>
        <w:t>p</w:t>
      </w:r>
      <w:r w:rsidR="00B32F04" w:rsidRPr="00A94916">
        <w:rPr>
          <w:rFonts w:eastAsia="Times New Roman"/>
          <w:color w:val="000000"/>
          <w:sz w:val="24"/>
          <w:szCs w:val="24"/>
        </w:rPr>
        <w:t xml:space="preserve">ółnocy działki </w:t>
      </w:r>
      <w:r w:rsidR="003C3B74" w:rsidRPr="00A94916">
        <w:rPr>
          <w:rFonts w:eastAsia="Times New Roman"/>
          <w:color w:val="000000"/>
          <w:sz w:val="24"/>
          <w:szCs w:val="24"/>
        </w:rPr>
        <w:t>nawiązuje ukształtowaniem</w:t>
      </w:r>
      <w:r w:rsidR="00B32F04" w:rsidRPr="00A94916">
        <w:rPr>
          <w:rFonts w:eastAsia="Times New Roman"/>
          <w:color w:val="000000"/>
          <w:sz w:val="24"/>
          <w:szCs w:val="24"/>
        </w:rPr>
        <w:t xml:space="preserve"> do istniejącego terenu znajdującego się na </w:t>
      </w:r>
      <w:r w:rsidR="00B32F04" w:rsidRPr="00A94916">
        <w:rPr>
          <w:rFonts w:eastAsia="Times New Roman"/>
          <w:color w:val="000000"/>
          <w:spacing w:val="-1"/>
          <w:sz w:val="24"/>
          <w:szCs w:val="24"/>
        </w:rPr>
        <w:t>działce nr 2/26</w:t>
      </w:r>
      <w:r w:rsidR="0041746E" w:rsidRPr="00A94916">
        <w:rPr>
          <w:rFonts w:eastAsia="Times New Roman"/>
          <w:color w:val="000000"/>
          <w:spacing w:val="-1"/>
          <w:sz w:val="24"/>
          <w:szCs w:val="24"/>
        </w:rPr>
        <w:t xml:space="preserve"> obręb Włocławek KM 23</w:t>
      </w:r>
      <w:r w:rsidR="00B32F04" w:rsidRPr="00A94916">
        <w:rPr>
          <w:rFonts w:eastAsia="Times New Roman"/>
          <w:color w:val="000000"/>
          <w:spacing w:val="-1"/>
          <w:sz w:val="24"/>
          <w:szCs w:val="24"/>
        </w:rPr>
        <w:t xml:space="preserve"> za pomocą zielonych tarasów. </w:t>
      </w:r>
      <w:r w:rsidR="00B32F04" w:rsidRPr="00A94916">
        <w:rPr>
          <w:color w:val="000000"/>
          <w:spacing w:val="-1"/>
          <w:sz w:val="24"/>
          <w:szCs w:val="24"/>
        </w:rPr>
        <w:t>Obiekt</w:t>
      </w:r>
      <w:r w:rsidR="003C3B74" w:rsidRPr="00A94916">
        <w:rPr>
          <w:color w:val="000000"/>
          <w:spacing w:val="-1"/>
          <w:sz w:val="24"/>
          <w:szCs w:val="24"/>
        </w:rPr>
        <w:t>y</w:t>
      </w:r>
      <w:r w:rsidR="00B32F04" w:rsidRPr="00A94916">
        <w:rPr>
          <w:color w:val="000000"/>
          <w:spacing w:val="-1"/>
          <w:sz w:val="24"/>
          <w:szCs w:val="24"/>
        </w:rPr>
        <w:t xml:space="preserve"> </w:t>
      </w:r>
      <w:r w:rsidR="003C3B74" w:rsidRPr="00A94916">
        <w:rPr>
          <w:color w:val="000000"/>
          <w:spacing w:val="-1"/>
          <w:sz w:val="24"/>
          <w:szCs w:val="24"/>
        </w:rPr>
        <w:t>są</w:t>
      </w:r>
      <w:r w:rsidR="00B32F04" w:rsidRPr="00A94916">
        <w:rPr>
          <w:color w:val="000000"/>
          <w:spacing w:val="-1"/>
          <w:sz w:val="24"/>
          <w:szCs w:val="24"/>
        </w:rPr>
        <w:t xml:space="preserve"> dost</w:t>
      </w:r>
      <w:r w:rsidR="00B32F04" w:rsidRPr="00A94916">
        <w:rPr>
          <w:rFonts w:eastAsia="Times New Roman"/>
          <w:color w:val="000000"/>
          <w:spacing w:val="-1"/>
          <w:sz w:val="24"/>
          <w:szCs w:val="24"/>
        </w:rPr>
        <w:t>ępn</w:t>
      </w:r>
      <w:r w:rsidR="00781A77" w:rsidRPr="00A94916">
        <w:rPr>
          <w:rFonts w:eastAsia="Times New Roman"/>
          <w:color w:val="000000"/>
          <w:spacing w:val="-1"/>
          <w:sz w:val="24"/>
          <w:szCs w:val="24"/>
        </w:rPr>
        <w:t>e</w:t>
      </w:r>
      <w:r w:rsidR="00B32F04" w:rsidRPr="00A94916">
        <w:rPr>
          <w:rFonts w:eastAsia="Times New Roman"/>
          <w:color w:val="000000"/>
          <w:spacing w:val="-1"/>
          <w:sz w:val="24"/>
          <w:szCs w:val="24"/>
        </w:rPr>
        <w:t xml:space="preserve"> dla osób niepełnosprawnych na</w:t>
      </w:r>
      <w:r w:rsidR="003C3B74" w:rsidRPr="00A94916">
        <w:rPr>
          <w:rFonts w:eastAsia="Times New Roman"/>
          <w:color w:val="000000"/>
          <w:spacing w:val="-1"/>
          <w:sz w:val="24"/>
          <w:szCs w:val="24"/>
        </w:rPr>
        <w:t> </w:t>
      </w:r>
      <w:r w:rsidR="00B32F04" w:rsidRPr="00A94916">
        <w:rPr>
          <w:rFonts w:eastAsia="Times New Roman"/>
          <w:color w:val="000000"/>
          <w:spacing w:val="-1"/>
          <w:sz w:val="24"/>
          <w:szCs w:val="24"/>
        </w:rPr>
        <w:t>wszystkich kondygnacjach. Dostęp do budynk</w:t>
      </w:r>
      <w:r w:rsidR="003C3B74" w:rsidRPr="00A94916">
        <w:rPr>
          <w:rFonts w:eastAsia="Times New Roman"/>
          <w:color w:val="000000"/>
          <w:spacing w:val="-1"/>
          <w:sz w:val="24"/>
          <w:szCs w:val="24"/>
        </w:rPr>
        <w:t>ów</w:t>
      </w:r>
      <w:r w:rsidR="00B32F04" w:rsidRPr="00A94916">
        <w:rPr>
          <w:rFonts w:eastAsia="Times New Roman"/>
          <w:color w:val="000000"/>
          <w:spacing w:val="-1"/>
          <w:sz w:val="24"/>
          <w:szCs w:val="24"/>
        </w:rPr>
        <w:t xml:space="preserve"> z poziomu garażu podziemnego zapewniono poprzez zaprojektowa</w:t>
      </w:r>
      <w:r w:rsidR="00781A77" w:rsidRPr="00A94916">
        <w:rPr>
          <w:rFonts w:eastAsia="Times New Roman"/>
          <w:color w:val="000000"/>
          <w:spacing w:val="-1"/>
          <w:sz w:val="24"/>
          <w:szCs w:val="24"/>
        </w:rPr>
        <w:t>n</w:t>
      </w:r>
      <w:r w:rsidR="00B32F04" w:rsidRPr="00A94916">
        <w:rPr>
          <w:rFonts w:eastAsia="Times New Roman"/>
          <w:color w:val="000000"/>
          <w:spacing w:val="-1"/>
          <w:sz w:val="24"/>
          <w:szCs w:val="24"/>
        </w:rPr>
        <w:t>e wind</w:t>
      </w:r>
      <w:r w:rsidR="00781A77" w:rsidRPr="00A94916">
        <w:rPr>
          <w:rFonts w:eastAsia="Times New Roman"/>
          <w:color w:val="000000"/>
          <w:spacing w:val="-1"/>
          <w:sz w:val="24"/>
          <w:szCs w:val="24"/>
        </w:rPr>
        <w:t>y</w:t>
      </w:r>
      <w:r w:rsidR="00B32F04" w:rsidRPr="00A94916">
        <w:rPr>
          <w:rFonts w:eastAsia="Times New Roman"/>
          <w:color w:val="000000"/>
          <w:spacing w:val="-1"/>
          <w:sz w:val="24"/>
          <w:szCs w:val="24"/>
        </w:rPr>
        <w:t xml:space="preserve"> i </w:t>
      </w:r>
      <w:r w:rsidR="00B32F04" w:rsidRPr="00A94916">
        <w:rPr>
          <w:rFonts w:eastAsia="Times New Roman"/>
          <w:color w:val="000000"/>
          <w:spacing w:val="-2"/>
          <w:sz w:val="24"/>
          <w:szCs w:val="24"/>
        </w:rPr>
        <w:t>klatk</w:t>
      </w:r>
      <w:r w:rsidR="00781A77" w:rsidRPr="00A94916">
        <w:rPr>
          <w:rFonts w:eastAsia="Times New Roman"/>
          <w:color w:val="000000"/>
          <w:spacing w:val="-2"/>
          <w:sz w:val="24"/>
          <w:szCs w:val="24"/>
        </w:rPr>
        <w:t>i</w:t>
      </w:r>
      <w:r w:rsidR="00B32F04" w:rsidRPr="00A94916">
        <w:rPr>
          <w:rFonts w:eastAsia="Times New Roman"/>
          <w:color w:val="000000"/>
          <w:spacing w:val="-2"/>
          <w:sz w:val="24"/>
          <w:szCs w:val="24"/>
        </w:rPr>
        <w:t xml:space="preserve"> schodow</w:t>
      </w:r>
      <w:r w:rsidR="00781A77" w:rsidRPr="00A94916">
        <w:rPr>
          <w:rFonts w:eastAsia="Times New Roman"/>
          <w:color w:val="000000"/>
          <w:spacing w:val="-2"/>
          <w:sz w:val="24"/>
          <w:szCs w:val="24"/>
        </w:rPr>
        <w:t>e</w:t>
      </w:r>
      <w:r w:rsidR="00B32F04" w:rsidRPr="00A94916">
        <w:rPr>
          <w:rFonts w:eastAsia="Times New Roman"/>
          <w:color w:val="000000"/>
          <w:spacing w:val="-2"/>
          <w:sz w:val="24"/>
          <w:szCs w:val="24"/>
        </w:rPr>
        <w:t>.</w:t>
      </w:r>
    </w:p>
    <w:p w14:paraId="68C0D58A" w14:textId="77777777" w:rsidR="009B6FC5" w:rsidRPr="00A94916" w:rsidRDefault="009B6FC5" w:rsidP="00594869">
      <w:pPr>
        <w:pStyle w:val="Akapitzlist"/>
        <w:numPr>
          <w:ilvl w:val="0"/>
          <w:numId w:val="11"/>
        </w:numPr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W zakresie charakterystycznych parametrów technicznych inwestycji mieszkaniowej oraz danych charakteryzujących jej wpływ na środowisko ustala się:</w:t>
      </w:r>
    </w:p>
    <w:p w14:paraId="669B5FD1" w14:textId="55B9DE80" w:rsidR="007C4926" w:rsidRPr="00A94916" w:rsidRDefault="007C4926" w:rsidP="00594869">
      <w:pPr>
        <w:pStyle w:val="Akapitzlist"/>
        <w:numPr>
          <w:ilvl w:val="0"/>
          <w:numId w:val="19"/>
        </w:numPr>
        <w:spacing w:line="276" w:lineRule="auto"/>
        <w:ind w:left="851" w:hanging="142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Parametry techniczne projektowanej inwestycji mieszkaniowej:</w:t>
      </w:r>
    </w:p>
    <w:p w14:paraId="1E6F6FB4" w14:textId="6383007B" w:rsidR="009B6FC5" w:rsidRPr="00A94916" w:rsidRDefault="009B6FC5" w:rsidP="0059486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pacing w:val="-1"/>
          <w:sz w:val="24"/>
          <w:szCs w:val="24"/>
        </w:rPr>
        <w:t>Powierzchnia terenu inwestycji mieszkaniowej:</w:t>
      </w:r>
    </w:p>
    <w:p w14:paraId="693B16F1" w14:textId="77777777" w:rsidR="00E50B67" w:rsidRPr="00A94916" w:rsidRDefault="009B6FC5" w:rsidP="00594869">
      <w:pPr>
        <w:shd w:val="clear" w:color="auto" w:fill="FFFFFF"/>
        <w:spacing w:line="276" w:lineRule="auto"/>
        <w:ind w:left="1418"/>
        <w:rPr>
          <w:color w:val="000000"/>
          <w:spacing w:val="-11"/>
          <w:sz w:val="24"/>
          <w:szCs w:val="24"/>
          <w:vertAlign w:val="superscript"/>
        </w:rPr>
      </w:pPr>
      <w:r w:rsidRPr="00A94916">
        <w:rPr>
          <w:color w:val="000000"/>
          <w:spacing w:val="-4"/>
          <w:sz w:val="24"/>
          <w:szCs w:val="24"/>
        </w:rPr>
        <w:t>Etap I: powierzchnia terenu</w:t>
      </w:r>
      <w:r w:rsidRPr="00A94916">
        <w:rPr>
          <w:color w:val="000000"/>
          <w:sz w:val="24"/>
          <w:szCs w:val="24"/>
        </w:rPr>
        <w:tab/>
      </w:r>
      <w:r w:rsidRPr="00A94916">
        <w:rPr>
          <w:color w:val="000000"/>
          <w:spacing w:val="-11"/>
          <w:sz w:val="24"/>
          <w:szCs w:val="24"/>
        </w:rPr>
        <w:t>12</w:t>
      </w:r>
      <w:r w:rsidR="001746F5" w:rsidRPr="00A94916">
        <w:rPr>
          <w:color w:val="000000"/>
          <w:spacing w:val="-11"/>
          <w:sz w:val="24"/>
          <w:szCs w:val="24"/>
        </w:rPr>
        <w:t xml:space="preserve"> 7</w:t>
      </w:r>
      <w:r w:rsidRPr="00A94916">
        <w:rPr>
          <w:color w:val="000000"/>
          <w:spacing w:val="-11"/>
          <w:sz w:val="24"/>
          <w:szCs w:val="24"/>
        </w:rPr>
        <w:t>34 m</w:t>
      </w:r>
      <w:r w:rsidRPr="00A94916">
        <w:rPr>
          <w:color w:val="000000"/>
          <w:spacing w:val="-11"/>
          <w:sz w:val="24"/>
          <w:szCs w:val="24"/>
          <w:vertAlign w:val="superscript"/>
        </w:rPr>
        <w:t>2</w:t>
      </w:r>
    </w:p>
    <w:p w14:paraId="28BE7410" w14:textId="19B25387" w:rsidR="009B6FC5" w:rsidRPr="00A94916" w:rsidRDefault="009B6FC5" w:rsidP="00594869">
      <w:pPr>
        <w:shd w:val="clear" w:color="auto" w:fill="FFFFFF"/>
        <w:spacing w:line="276" w:lineRule="auto"/>
        <w:ind w:left="1418"/>
        <w:rPr>
          <w:color w:val="000000"/>
          <w:spacing w:val="-9"/>
          <w:sz w:val="24"/>
          <w:szCs w:val="24"/>
          <w:vertAlign w:val="superscript"/>
        </w:rPr>
      </w:pPr>
      <w:r w:rsidRPr="00A94916">
        <w:rPr>
          <w:color w:val="000000"/>
          <w:spacing w:val="-3"/>
          <w:sz w:val="24"/>
          <w:szCs w:val="24"/>
        </w:rPr>
        <w:t xml:space="preserve">Etap </w:t>
      </w:r>
      <w:r w:rsidRPr="00A94916">
        <w:rPr>
          <w:color w:val="000000"/>
          <w:spacing w:val="-3"/>
          <w:sz w:val="24"/>
          <w:szCs w:val="24"/>
          <w:lang w:val="en-US"/>
        </w:rPr>
        <w:t xml:space="preserve">II: </w:t>
      </w:r>
      <w:r w:rsidRPr="00A94916">
        <w:rPr>
          <w:color w:val="000000"/>
          <w:spacing w:val="-4"/>
          <w:sz w:val="24"/>
          <w:szCs w:val="24"/>
        </w:rPr>
        <w:t>powierzchnia terenu</w:t>
      </w:r>
      <w:r w:rsidRPr="00A94916">
        <w:rPr>
          <w:color w:val="000000"/>
          <w:sz w:val="24"/>
          <w:szCs w:val="24"/>
        </w:rPr>
        <w:tab/>
      </w:r>
      <w:r w:rsidRPr="00A94916">
        <w:rPr>
          <w:color w:val="000000"/>
          <w:spacing w:val="-9"/>
          <w:sz w:val="24"/>
          <w:szCs w:val="24"/>
        </w:rPr>
        <w:t>10</w:t>
      </w:r>
      <w:r w:rsidR="001746F5" w:rsidRPr="00A94916">
        <w:rPr>
          <w:color w:val="000000"/>
          <w:spacing w:val="-9"/>
          <w:sz w:val="24"/>
          <w:szCs w:val="24"/>
        </w:rPr>
        <w:t xml:space="preserve"> </w:t>
      </w:r>
      <w:r w:rsidRPr="00A94916">
        <w:rPr>
          <w:color w:val="000000"/>
          <w:spacing w:val="-9"/>
          <w:sz w:val="24"/>
          <w:szCs w:val="24"/>
        </w:rPr>
        <w:t>191 m</w:t>
      </w:r>
      <w:r w:rsidRPr="00A94916">
        <w:rPr>
          <w:color w:val="000000"/>
          <w:spacing w:val="-9"/>
          <w:sz w:val="24"/>
          <w:szCs w:val="24"/>
          <w:vertAlign w:val="superscript"/>
        </w:rPr>
        <w:t>2</w:t>
      </w:r>
    </w:p>
    <w:p w14:paraId="493AAA2B" w14:textId="33D002D9" w:rsidR="001746F5" w:rsidRPr="00A94916" w:rsidRDefault="001746F5" w:rsidP="0059486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color w:val="000000"/>
          <w:spacing w:val="-2"/>
          <w:sz w:val="24"/>
          <w:szCs w:val="24"/>
        </w:rPr>
        <w:t>Powierzchnia zabudowy:</w:t>
      </w:r>
    </w:p>
    <w:p w14:paraId="6A9F1ADF" w14:textId="77777777" w:rsidR="001746F5" w:rsidRPr="00A94916" w:rsidRDefault="001746F5" w:rsidP="00594869">
      <w:pPr>
        <w:spacing w:line="276" w:lineRule="auto"/>
        <w:rPr>
          <w:sz w:val="24"/>
          <w:szCs w:val="24"/>
        </w:rPr>
      </w:pPr>
      <w:r w:rsidRPr="00A94916">
        <w:rPr>
          <w:sz w:val="24"/>
          <w:szCs w:val="24"/>
        </w:rPr>
        <w:t>Etap I:</w:t>
      </w:r>
    </w:p>
    <w:p w14:paraId="25B3A269" w14:textId="77777777" w:rsidR="00CC020B" w:rsidRPr="00A94916" w:rsidRDefault="00CC020B" w:rsidP="00594869">
      <w:pPr>
        <w:numPr>
          <w:ilvl w:val="0"/>
          <w:numId w:val="6"/>
        </w:numPr>
        <w:shd w:val="clear" w:color="auto" w:fill="FFFFFF"/>
        <w:tabs>
          <w:tab w:val="left" w:pos="4253"/>
        </w:tabs>
        <w:spacing w:before="5"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Minimalna powierzchnia zabudowy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3200 m</w:t>
      </w:r>
      <w:r w:rsidRPr="00A94916">
        <w:rPr>
          <w:color w:val="000000"/>
          <w:sz w:val="24"/>
          <w:szCs w:val="24"/>
          <w:vertAlign w:val="superscript"/>
        </w:rPr>
        <w:t>2</w:t>
      </w:r>
    </w:p>
    <w:p w14:paraId="6094B782" w14:textId="77777777" w:rsidR="00E50B67" w:rsidRPr="00A94916" w:rsidRDefault="00CC020B" w:rsidP="00594869">
      <w:pPr>
        <w:numPr>
          <w:ilvl w:val="0"/>
          <w:numId w:val="6"/>
        </w:numPr>
        <w:shd w:val="clear" w:color="auto" w:fill="FFFFFF"/>
        <w:tabs>
          <w:tab w:val="left" w:pos="4253"/>
        </w:tabs>
        <w:spacing w:before="5" w:line="276" w:lineRule="auto"/>
        <w:rPr>
          <w:color w:val="000000"/>
          <w:sz w:val="24"/>
          <w:szCs w:val="24"/>
        </w:rPr>
      </w:pPr>
      <w:r w:rsidRPr="00A94916">
        <w:rPr>
          <w:color w:val="000000"/>
          <w:sz w:val="24"/>
          <w:szCs w:val="24"/>
        </w:rPr>
        <w:t xml:space="preserve">Maksymalna </w:t>
      </w:r>
      <w:r w:rsidRPr="00A94916">
        <w:rPr>
          <w:color w:val="000000"/>
          <w:spacing w:val="-3"/>
          <w:sz w:val="24"/>
          <w:szCs w:val="24"/>
        </w:rPr>
        <w:t>powierzchnia zabudowy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3400 m</w:t>
      </w:r>
      <w:r w:rsidRPr="00A94916">
        <w:rPr>
          <w:color w:val="000000"/>
          <w:sz w:val="24"/>
          <w:szCs w:val="24"/>
          <w:vertAlign w:val="superscript"/>
        </w:rPr>
        <w:t>2</w:t>
      </w:r>
    </w:p>
    <w:p w14:paraId="6DEC46F3" w14:textId="3F31479A" w:rsidR="001746F5" w:rsidRPr="00A94916" w:rsidRDefault="001746F5" w:rsidP="00594869">
      <w:pPr>
        <w:shd w:val="clear" w:color="auto" w:fill="FFFFFF"/>
        <w:tabs>
          <w:tab w:val="left" w:pos="4253"/>
        </w:tabs>
        <w:spacing w:before="5"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 xml:space="preserve">Etap </w:t>
      </w:r>
      <w:r w:rsidRPr="00A94916">
        <w:rPr>
          <w:color w:val="000000"/>
          <w:spacing w:val="-3"/>
          <w:sz w:val="24"/>
          <w:szCs w:val="24"/>
          <w:lang w:val="en-US"/>
        </w:rPr>
        <w:t>II:</w:t>
      </w:r>
    </w:p>
    <w:p w14:paraId="0104764D" w14:textId="791E79F0" w:rsidR="00CC020B" w:rsidRPr="00A94916" w:rsidRDefault="00CC020B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before="5"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Minimalna powierzchnia zabudowy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2450 m</w:t>
      </w:r>
      <w:r w:rsidRPr="00A94916">
        <w:rPr>
          <w:color w:val="000000"/>
          <w:sz w:val="24"/>
          <w:szCs w:val="24"/>
          <w:vertAlign w:val="superscript"/>
        </w:rPr>
        <w:t>2</w:t>
      </w:r>
    </w:p>
    <w:p w14:paraId="2982264F" w14:textId="33FF9AA9" w:rsidR="00CC020B" w:rsidRPr="00A94916" w:rsidRDefault="00CC020B" w:rsidP="00594869">
      <w:pPr>
        <w:numPr>
          <w:ilvl w:val="0"/>
          <w:numId w:val="6"/>
        </w:numPr>
        <w:shd w:val="clear" w:color="auto" w:fill="FFFFFF"/>
        <w:tabs>
          <w:tab w:val="left" w:pos="730"/>
          <w:tab w:val="left" w:pos="4253"/>
        </w:tabs>
        <w:spacing w:before="5" w:line="276" w:lineRule="auto"/>
        <w:rPr>
          <w:color w:val="000000"/>
          <w:sz w:val="24"/>
          <w:szCs w:val="24"/>
        </w:rPr>
      </w:pPr>
      <w:r w:rsidRPr="00A94916">
        <w:rPr>
          <w:color w:val="000000"/>
          <w:sz w:val="24"/>
          <w:szCs w:val="24"/>
        </w:rPr>
        <w:t xml:space="preserve">Maksymalna </w:t>
      </w:r>
      <w:r w:rsidRPr="00A94916">
        <w:rPr>
          <w:color w:val="000000"/>
          <w:spacing w:val="-3"/>
          <w:sz w:val="24"/>
          <w:szCs w:val="24"/>
        </w:rPr>
        <w:t>powierzchnia zabudowy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2650 m</w:t>
      </w:r>
      <w:r w:rsidRPr="00A94916">
        <w:rPr>
          <w:color w:val="000000"/>
          <w:sz w:val="24"/>
          <w:szCs w:val="24"/>
          <w:vertAlign w:val="superscript"/>
        </w:rPr>
        <w:t>2</w:t>
      </w:r>
    </w:p>
    <w:p w14:paraId="0F0A293C" w14:textId="77777777" w:rsidR="00CC020B" w:rsidRPr="00A94916" w:rsidRDefault="00CC020B" w:rsidP="00594869">
      <w:pPr>
        <w:shd w:val="clear" w:color="auto" w:fill="FFFFFF"/>
        <w:tabs>
          <w:tab w:val="left" w:pos="730"/>
          <w:tab w:val="left" w:pos="4253"/>
        </w:tabs>
        <w:spacing w:before="5" w:line="276" w:lineRule="auto"/>
        <w:rPr>
          <w:color w:val="000000"/>
          <w:sz w:val="24"/>
          <w:szCs w:val="24"/>
        </w:rPr>
      </w:pPr>
    </w:p>
    <w:p w14:paraId="27FDBA68" w14:textId="3A44A3EA" w:rsidR="009B6FC5" w:rsidRPr="00A94916" w:rsidRDefault="00CC020B" w:rsidP="00594869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W</w:t>
      </w:r>
      <w:r w:rsidR="001746F5" w:rsidRPr="00A94916">
        <w:rPr>
          <w:rFonts w:ascii="Arial" w:hAnsi="Arial" w:cs="Arial"/>
          <w:sz w:val="24"/>
          <w:szCs w:val="24"/>
        </w:rPr>
        <w:t>skaźnik powierzchni zabudowy:</w:t>
      </w:r>
    </w:p>
    <w:p w14:paraId="6C77F885" w14:textId="25805D1E" w:rsidR="001746F5" w:rsidRPr="00A94916" w:rsidRDefault="001746F5" w:rsidP="00594869">
      <w:pPr>
        <w:spacing w:line="276" w:lineRule="auto"/>
        <w:rPr>
          <w:sz w:val="24"/>
          <w:szCs w:val="24"/>
        </w:rPr>
      </w:pPr>
      <w:r w:rsidRPr="00A94916">
        <w:rPr>
          <w:sz w:val="24"/>
          <w:szCs w:val="24"/>
        </w:rPr>
        <w:t>Etap I:</w:t>
      </w:r>
    </w:p>
    <w:p w14:paraId="5EE4B585" w14:textId="6BB7CE1E" w:rsidR="00CC020B" w:rsidRPr="00A94916" w:rsidRDefault="00CC020B" w:rsidP="00594869">
      <w:pPr>
        <w:numPr>
          <w:ilvl w:val="0"/>
          <w:numId w:val="6"/>
        </w:numPr>
        <w:shd w:val="clear" w:color="auto" w:fill="FFFFFF"/>
        <w:tabs>
          <w:tab w:val="left" w:pos="4253"/>
        </w:tabs>
        <w:spacing w:before="5"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Minimalny wskaźnik zabudowy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0,25</w:t>
      </w:r>
    </w:p>
    <w:p w14:paraId="0208940F" w14:textId="6B4B08C8" w:rsidR="00CC020B" w:rsidRPr="00A94916" w:rsidRDefault="00CC020B" w:rsidP="00594869">
      <w:pPr>
        <w:numPr>
          <w:ilvl w:val="0"/>
          <w:numId w:val="6"/>
        </w:numPr>
        <w:shd w:val="clear" w:color="auto" w:fill="FFFFFF"/>
        <w:tabs>
          <w:tab w:val="left" w:pos="4253"/>
        </w:tabs>
        <w:spacing w:before="5" w:line="276" w:lineRule="auto"/>
        <w:rPr>
          <w:color w:val="000000"/>
          <w:sz w:val="24"/>
          <w:szCs w:val="24"/>
        </w:rPr>
      </w:pPr>
      <w:r w:rsidRPr="00A94916">
        <w:rPr>
          <w:color w:val="000000"/>
          <w:sz w:val="24"/>
          <w:szCs w:val="24"/>
        </w:rPr>
        <w:t>Maksymalny wskaźnik zabudowy: 0,28</w:t>
      </w:r>
    </w:p>
    <w:p w14:paraId="588073DC" w14:textId="234061CA" w:rsidR="001746F5" w:rsidRPr="00A94916" w:rsidRDefault="001746F5" w:rsidP="00594869">
      <w:pPr>
        <w:spacing w:line="276" w:lineRule="auto"/>
        <w:rPr>
          <w:sz w:val="24"/>
          <w:szCs w:val="24"/>
        </w:rPr>
      </w:pPr>
      <w:r w:rsidRPr="00A94916">
        <w:rPr>
          <w:sz w:val="24"/>
          <w:szCs w:val="24"/>
        </w:rPr>
        <w:t>Etap II:</w:t>
      </w:r>
    </w:p>
    <w:p w14:paraId="35459438" w14:textId="3A201648" w:rsidR="00CC020B" w:rsidRPr="00A94916" w:rsidRDefault="00CC020B" w:rsidP="00594869">
      <w:pPr>
        <w:numPr>
          <w:ilvl w:val="0"/>
          <w:numId w:val="6"/>
        </w:numPr>
        <w:shd w:val="clear" w:color="auto" w:fill="FFFFFF"/>
        <w:tabs>
          <w:tab w:val="left" w:pos="4253"/>
        </w:tabs>
        <w:spacing w:before="5"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Minimalny wskaźnik zabudowy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0,24</w:t>
      </w:r>
    </w:p>
    <w:p w14:paraId="4953E87B" w14:textId="2EAA7081" w:rsidR="00CC020B" w:rsidRPr="00A94916" w:rsidRDefault="00CC020B" w:rsidP="00594869">
      <w:pPr>
        <w:numPr>
          <w:ilvl w:val="0"/>
          <w:numId w:val="6"/>
        </w:numPr>
        <w:shd w:val="clear" w:color="auto" w:fill="FFFFFF"/>
        <w:tabs>
          <w:tab w:val="left" w:pos="4253"/>
        </w:tabs>
        <w:spacing w:before="5" w:line="276" w:lineRule="auto"/>
        <w:rPr>
          <w:color w:val="000000"/>
          <w:sz w:val="24"/>
          <w:szCs w:val="24"/>
        </w:rPr>
      </w:pPr>
      <w:r w:rsidRPr="00A94916">
        <w:rPr>
          <w:color w:val="000000"/>
          <w:sz w:val="24"/>
          <w:szCs w:val="24"/>
        </w:rPr>
        <w:t>Maksymalny wskaźnik zabudowy: 0,26</w:t>
      </w:r>
    </w:p>
    <w:p w14:paraId="2F1AE164" w14:textId="77777777" w:rsidR="00CC020B" w:rsidRPr="00A94916" w:rsidRDefault="00CC020B" w:rsidP="00594869">
      <w:pPr>
        <w:spacing w:line="276" w:lineRule="auto"/>
        <w:rPr>
          <w:sz w:val="24"/>
          <w:szCs w:val="24"/>
        </w:rPr>
      </w:pPr>
    </w:p>
    <w:p w14:paraId="3E4EF45D" w14:textId="7E1BCB1F" w:rsidR="00CC020B" w:rsidRPr="00A94916" w:rsidRDefault="00CC020B" w:rsidP="0059486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color w:val="000000"/>
          <w:spacing w:val="-1"/>
          <w:sz w:val="24"/>
          <w:szCs w:val="24"/>
        </w:rPr>
        <w:t>Powierzchnia biologicznie czynna w tym na gruncie rodzimym:</w:t>
      </w:r>
    </w:p>
    <w:p w14:paraId="3A671118" w14:textId="77777777" w:rsidR="00CC020B" w:rsidRPr="00A94916" w:rsidRDefault="00CC020B" w:rsidP="00594869">
      <w:pPr>
        <w:shd w:val="clear" w:color="auto" w:fill="FFFFFF"/>
        <w:spacing w:line="276" w:lineRule="auto"/>
        <w:rPr>
          <w:color w:val="000000"/>
          <w:spacing w:val="-4"/>
          <w:sz w:val="24"/>
          <w:szCs w:val="24"/>
        </w:rPr>
      </w:pPr>
      <w:r w:rsidRPr="00A94916">
        <w:rPr>
          <w:color w:val="000000"/>
          <w:spacing w:val="-4"/>
          <w:sz w:val="24"/>
          <w:szCs w:val="24"/>
        </w:rPr>
        <w:t>Etap I:</w:t>
      </w:r>
    </w:p>
    <w:p w14:paraId="3249CABE" w14:textId="56A38C1E" w:rsidR="00CC020B" w:rsidRPr="00A94916" w:rsidRDefault="00CC020B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before="5"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</w:t>
      </w:r>
      <w:r w:rsidR="009933B0" w:rsidRPr="00A94916">
        <w:rPr>
          <w:color w:val="000000"/>
          <w:spacing w:val="-3"/>
          <w:sz w:val="24"/>
          <w:szCs w:val="24"/>
        </w:rPr>
        <w:t>a</w:t>
      </w:r>
      <w:r w:rsidRPr="00A94916">
        <w:rPr>
          <w:color w:val="000000"/>
          <w:spacing w:val="-3"/>
          <w:sz w:val="24"/>
          <w:szCs w:val="24"/>
        </w:rPr>
        <w:t xml:space="preserve"> pow</w:t>
      </w:r>
      <w:r w:rsidR="009933B0" w:rsidRPr="00A94916">
        <w:rPr>
          <w:color w:val="000000"/>
          <w:spacing w:val="-3"/>
          <w:sz w:val="24"/>
          <w:szCs w:val="24"/>
        </w:rPr>
        <w:t>ierzchnia</w:t>
      </w:r>
      <w:r w:rsidRPr="00A94916">
        <w:rPr>
          <w:color w:val="000000"/>
          <w:spacing w:val="-3"/>
          <w:sz w:val="24"/>
          <w:szCs w:val="24"/>
        </w:rPr>
        <w:t xml:space="preserve"> </w:t>
      </w:r>
      <w:r w:rsidR="009933B0" w:rsidRPr="00A94916">
        <w:rPr>
          <w:color w:val="000000"/>
          <w:spacing w:val="-3"/>
          <w:sz w:val="24"/>
          <w:szCs w:val="24"/>
        </w:rPr>
        <w:t>b</w:t>
      </w:r>
      <w:r w:rsidRPr="00A94916">
        <w:rPr>
          <w:color w:val="000000"/>
          <w:spacing w:val="-3"/>
          <w:sz w:val="24"/>
          <w:szCs w:val="24"/>
        </w:rPr>
        <w:t>iologicznie czynna na gruncie rodzimym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100%</w:t>
      </w:r>
      <w:r w:rsidR="009933B0" w:rsidRPr="00A94916">
        <w:rPr>
          <w:color w:val="000000"/>
          <w:sz w:val="24"/>
          <w:szCs w:val="24"/>
        </w:rPr>
        <w:t>: 2500 m</w:t>
      </w:r>
      <w:r w:rsidR="009933B0" w:rsidRPr="00A94916">
        <w:rPr>
          <w:color w:val="000000"/>
          <w:sz w:val="24"/>
          <w:szCs w:val="24"/>
          <w:vertAlign w:val="superscript"/>
        </w:rPr>
        <w:t>2</w:t>
      </w:r>
      <w:r w:rsidR="009933B0" w:rsidRPr="00A94916">
        <w:rPr>
          <w:color w:val="000000"/>
          <w:sz w:val="24"/>
          <w:szCs w:val="24"/>
        </w:rPr>
        <w:t>,</w:t>
      </w:r>
    </w:p>
    <w:p w14:paraId="3D257E81" w14:textId="69219FC2" w:rsidR="009933B0" w:rsidRPr="00A94916" w:rsidRDefault="009933B0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Minimalna powierzchnia biologicznie czynna na stropie garażu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50%: 4400 m</w:t>
      </w:r>
      <w:r w:rsidRPr="00A94916">
        <w:rPr>
          <w:color w:val="000000"/>
          <w:sz w:val="24"/>
          <w:szCs w:val="24"/>
          <w:vertAlign w:val="superscript"/>
        </w:rPr>
        <w:t>2</w:t>
      </w:r>
      <w:r w:rsidRPr="00A94916">
        <w:rPr>
          <w:color w:val="000000"/>
          <w:sz w:val="24"/>
          <w:szCs w:val="24"/>
        </w:rPr>
        <w:t>,</w:t>
      </w:r>
    </w:p>
    <w:p w14:paraId="43F79884" w14:textId="6E473F29" w:rsidR="009933B0" w:rsidRPr="00A94916" w:rsidRDefault="009933B0" w:rsidP="00594869">
      <w:pPr>
        <w:shd w:val="clear" w:color="auto" w:fill="FFFFFF"/>
        <w:spacing w:line="276" w:lineRule="auto"/>
        <w:rPr>
          <w:sz w:val="24"/>
          <w:szCs w:val="24"/>
        </w:rPr>
      </w:pPr>
      <w:r w:rsidRPr="00A94916">
        <w:rPr>
          <w:color w:val="000000"/>
          <w:sz w:val="24"/>
          <w:szCs w:val="24"/>
        </w:rPr>
        <w:t>Łącznie: 4700 m</w:t>
      </w:r>
      <w:r w:rsidRPr="00A94916">
        <w:rPr>
          <w:color w:val="000000"/>
          <w:sz w:val="24"/>
          <w:szCs w:val="24"/>
          <w:vertAlign w:val="superscript"/>
        </w:rPr>
        <w:t>2</w:t>
      </w:r>
      <w:r w:rsidRPr="00A94916">
        <w:rPr>
          <w:color w:val="000000"/>
          <w:sz w:val="24"/>
          <w:szCs w:val="24"/>
        </w:rPr>
        <w:t xml:space="preserve"> </w:t>
      </w:r>
      <w:r w:rsidRPr="00A94916">
        <w:rPr>
          <w:color w:val="000000"/>
          <w:spacing w:val="-1"/>
          <w:sz w:val="24"/>
          <w:szCs w:val="24"/>
        </w:rPr>
        <w:t>co stanowi 36,9% powierzchni terenu etapu I.</w:t>
      </w:r>
    </w:p>
    <w:p w14:paraId="53D1AE2C" w14:textId="5E22483F" w:rsidR="009933B0" w:rsidRPr="00A94916" w:rsidRDefault="009933B0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Maksymalna powierzchnia biologicznie czynna na gruncie rodzimym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100%: 2700 m</w:t>
      </w:r>
      <w:r w:rsidRPr="00A94916">
        <w:rPr>
          <w:color w:val="000000"/>
          <w:sz w:val="24"/>
          <w:szCs w:val="24"/>
          <w:vertAlign w:val="superscript"/>
        </w:rPr>
        <w:t>2</w:t>
      </w:r>
      <w:r w:rsidRPr="00A94916">
        <w:rPr>
          <w:color w:val="000000"/>
          <w:sz w:val="24"/>
          <w:szCs w:val="24"/>
        </w:rPr>
        <w:t>,</w:t>
      </w:r>
    </w:p>
    <w:p w14:paraId="2E13AF51" w14:textId="292E55A5" w:rsidR="009933B0" w:rsidRPr="00A94916" w:rsidRDefault="009933B0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lastRenderedPageBreak/>
        <w:t>Maksymalna powierzchnia biologicznie czynna na stropie garażu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50%: 4600 m</w:t>
      </w:r>
      <w:r w:rsidRPr="00A94916">
        <w:rPr>
          <w:color w:val="000000"/>
          <w:sz w:val="24"/>
          <w:szCs w:val="24"/>
          <w:vertAlign w:val="superscript"/>
        </w:rPr>
        <w:t>2</w:t>
      </w:r>
    </w:p>
    <w:p w14:paraId="44398E64" w14:textId="0E91E0EB" w:rsidR="009933B0" w:rsidRPr="00A94916" w:rsidRDefault="009933B0" w:rsidP="00594869">
      <w:pPr>
        <w:shd w:val="clear" w:color="auto" w:fill="FFFFFF"/>
        <w:spacing w:line="276" w:lineRule="auto"/>
        <w:rPr>
          <w:color w:val="000000"/>
          <w:spacing w:val="-1"/>
          <w:sz w:val="24"/>
          <w:szCs w:val="24"/>
        </w:rPr>
      </w:pPr>
      <w:r w:rsidRPr="00A94916">
        <w:rPr>
          <w:color w:val="000000"/>
          <w:sz w:val="24"/>
          <w:szCs w:val="24"/>
        </w:rPr>
        <w:t>Łącznie: 5000 m</w:t>
      </w:r>
      <w:r w:rsidRPr="00A94916">
        <w:rPr>
          <w:color w:val="000000"/>
          <w:sz w:val="24"/>
          <w:szCs w:val="24"/>
          <w:vertAlign w:val="superscript"/>
        </w:rPr>
        <w:t>2</w:t>
      </w:r>
      <w:r w:rsidRPr="00A94916">
        <w:rPr>
          <w:color w:val="000000"/>
          <w:sz w:val="24"/>
          <w:szCs w:val="24"/>
        </w:rPr>
        <w:t xml:space="preserve"> </w:t>
      </w:r>
      <w:r w:rsidRPr="00A94916">
        <w:rPr>
          <w:color w:val="000000"/>
          <w:spacing w:val="-1"/>
          <w:sz w:val="24"/>
          <w:szCs w:val="24"/>
        </w:rPr>
        <w:t>co stanowi 39,3% powierzchni terenu etapu I.</w:t>
      </w:r>
    </w:p>
    <w:p w14:paraId="06419D22" w14:textId="71B96C2F" w:rsidR="009933B0" w:rsidRPr="00A94916" w:rsidRDefault="009933B0" w:rsidP="00594869">
      <w:pPr>
        <w:shd w:val="clear" w:color="auto" w:fill="FFFFFF"/>
        <w:spacing w:line="276" w:lineRule="auto"/>
        <w:rPr>
          <w:color w:val="000000"/>
          <w:spacing w:val="-4"/>
          <w:sz w:val="24"/>
          <w:szCs w:val="24"/>
        </w:rPr>
      </w:pPr>
      <w:r w:rsidRPr="00A94916">
        <w:rPr>
          <w:color w:val="000000"/>
          <w:spacing w:val="-4"/>
          <w:sz w:val="24"/>
          <w:szCs w:val="24"/>
        </w:rPr>
        <w:t>Etap II:</w:t>
      </w:r>
    </w:p>
    <w:p w14:paraId="1E35D295" w14:textId="2B95E019" w:rsidR="009933B0" w:rsidRPr="00A94916" w:rsidRDefault="009933B0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before="5"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Minimalna powierzchnia biologicznie czynna na gruncie rodzimym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100%: 2900 m</w:t>
      </w:r>
      <w:r w:rsidRPr="00A94916">
        <w:rPr>
          <w:color w:val="000000"/>
          <w:sz w:val="24"/>
          <w:szCs w:val="24"/>
          <w:vertAlign w:val="superscript"/>
        </w:rPr>
        <w:t>2</w:t>
      </w:r>
      <w:r w:rsidRPr="00A94916">
        <w:rPr>
          <w:color w:val="000000"/>
          <w:sz w:val="24"/>
          <w:szCs w:val="24"/>
        </w:rPr>
        <w:t>,</w:t>
      </w:r>
    </w:p>
    <w:p w14:paraId="11DC5E92" w14:textId="3FC57823" w:rsidR="009933B0" w:rsidRPr="00A94916" w:rsidRDefault="009933B0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Minimalna powierzchnia biologicznie czynna na stropie garażu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50%: 2700 m</w:t>
      </w:r>
      <w:r w:rsidRPr="00A94916">
        <w:rPr>
          <w:color w:val="000000"/>
          <w:sz w:val="24"/>
          <w:szCs w:val="24"/>
          <w:vertAlign w:val="superscript"/>
        </w:rPr>
        <w:t>2</w:t>
      </w:r>
      <w:r w:rsidRPr="00A94916">
        <w:rPr>
          <w:color w:val="000000"/>
          <w:sz w:val="24"/>
          <w:szCs w:val="24"/>
        </w:rPr>
        <w:t>,</w:t>
      </w:r>
    </w:p>
    <w:p w14:paraId="4E24C29B" w14:textId="74F9ADC4" w:rsidR="009933B0" w:rsidRPr="00A94916" w:rsidRDefault="009933B0" w:rsidP="00594869">
      <w:pPr>
        <w:shd w:val="clear" w:color="auto" w:fill="FFFFFF"/>
        <w:spacing w:line="276" w:lineRule="auto"/>
        <w:rPr>
          <w:color w:val="000000"/>
          <w:spacing w:val="-1"/>
          <w:sz w:val="24"/>
          <w:szCs w:val="24"/>
        </w:rPr>
      </w:pPr>
      <w:r w:rsidRPr="00A94916">
        <w:rPr>
          <w:color w:val="000000"/>
          <w:sz w:val="24"/>
          <w:szCs w:val="24"/>
        </w:rPr>
        <w:t>Łącznie: 4250 m</w:t>
      </w:r>
      <w:r w:rsidRPr="00A94916">
        <w:rPr>
          <w:color w:val="000000"/>
          <w:sz w:val="24"/>
          <w:szCs w:val="24"/>
          <w:vertAlign w:val="superscript"/>
        </w:rPr>
        <w:t>2</w:t>
      </w:r>
      <w:r w:rsidRPr="00A94916">
        <w:rPr>
          <w:color w:val="000000"/>
          <w:sz w:val="24"/>
          <w:szCs w:val="24"/>
        </w:rPr>
        <w:t xml:space="preserve"> </w:t>
      </w:r>
      <w:r w:rsidRPr="00A94916">
        <w:rPr>
          <w:color w:val="000000"/>
          <w:spacing w:val="-1"/>
          <w:sz w:val="24"/>
          <w:szCs w:val="24"/>
        </w:rPr>
        <w:t>co stanowi 33,4% powierzchni terenu etapu II.</w:t>
      </w:r>
    </w:p>
    <w:p w14:paraId="734A9DA8" w14:textId="71308CD2" w:rsidR="009933B0" w:rsidRPr="00A94916" w:rsidRDefault="009933B0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Maksymalna powierzchnia biologicznie czynna na gruncie rodzimym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100%: 3100 m</w:t>
      </w:r>
      <w:r w:rsidRPr="00A94916">
        <w:rPr>
          <w:color w:val="000000"/>
          <w:sz w:val="24"/>
          <w:szCs w:val="24"/>
          <w:vertAlign w:val="superscript"/>
        </w:rPr>
        <w:t>2</w:t>
      </w:r>
      <w:r w:rsidRPr="00A94916">
        <w:rPr>
          <w:color w:val="000000"/>
          <w:sz w:val="24"/>
          <w:szCs w:val="24"/>
        </w:rPr>
        <w:t>,</w:t>
      </w:r>
    </w:p>
    <w:p w14:paraId="108F1EB6" w14:textId="18F9797C" w:rsidR="009933B0" w:rsidRPr="00A94916" w:rsidRDefault="009933B0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Maksymalna powierzchnia biologicznie czynna na stropie garażu</w:t>
      </w:r>
      <w:r w:rsidRPr="00A94916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A94916">
        <w:rPr>
          <w:color w:val="000000"/>
          <w:sz w:val="24"/>
          <w:szCs w:val="24"/>
        </w:rPr>
        <w:t>50%: 2900 m</w:t>
      </w:r>
      <w:r w:rsidRPr="00A94916">
        <w:rPr>
          <w:color w:val="000000"/>
          <w:sz w:val="24"/>
          <w:szCs w:val="24"/>
          <w:vertAlign w:val="superscript"/>
        </w:rPr>
        <w:t>2</w:t>
      </w:r>
      <w:r w:rsidRPr="00A94916">
        <w:rPr>
          <w:color w:val="000000"/>
          <w:sz w:val="24"/>
          <w:szCs w:val="24"/>
        </w:rPr>
        <w:t>,</w:t>
      </w:r>
    </w:p>
    <w:p w14:paraId="5D99D627" w14:textId="298C4046" w:rsidR="009933B0" w:rsidRPr="00A94916" w:rsidRDefault="009933B0" w:rsidP="00594869">
      <w:pPr>
        <w:shd w:val="clear" w:color="auto" w:fill="FFFFFF"/>
        <w:spacing w:line="276" w:lineRule="auto"/>
        <w:rPr>
          <w:color w:val="000000"/>
          <w:spacing w:val="-1"/>
          <w:sz w:val="24"/>
          <w:szCs w:val="24"/>
        </w:rPr>
      </w:pPr>
      <w:r w:rsidRPr="00A94916">
        <w:rPr>
          <w:color w:val="000000"/>
          <w:sz w:val="24"/>
          <w:szCs w:val="24"/>
        </w:rPr>
        <w:t>Łącznie: 4550 m</w:t>
      </w:r>
      <w:r w:rsidRPr="00A94916">
        <w:rPr>
          <w:color w:val="000000"/>
          <w:sz w:val="24"/>
          <w:szCs w:val="24"/>
          <w:vertAlign w:val="superscript"/>
        </w:rPr>
        <w:t>2</w:t>
      </w:r>
      <w:r w:rsidRPr="00A94916">
        <w:rPr>
          <w:color w:val="000000"/>
          <w:sz w:val="24"/>
          <w:szCs w:val="24"/>
        </w:rPr>
        <w:t xml:space="preserve"> </w:t>
      </w:r>
      <w:r w:rsidRPr="00A94916">
        <w:rPr>
          <w:color w:val="000000"/>
          <w:spacing w:val="-1"/>
          <w:sz w:val="24"/>
          <w:szCs w:val="24"/>
        </w:rPr>
        <w:t>co stanowi 35,7% powierzchni terenu etapu II.</w:t>
      </w:r>
    </w:p>
    <w:p w14:paraId="036DD6CC" w14:textId="77777777" w:rsidR="00251DD7" w:rsidRPr="00A94916" w:rsidRDefault="00251DD7" w:rsidP="00594869">
      <w:pPr>
        <w:shd w:val="clear" w:color="auto" w:fill="FFFFFF"/>
        <w:spacing w:line="276" w:lineRule="auto"/>
        <w:rPr>
          <w:sz w:val="24"/>
          <w:szCs w:val="24"/>
        </w:rPr>
      </w:pPr>
    </w:p>
    <w:p w14:paraId="371243D0" w14:textId="6304CA05" w:rsidR="009933B0" w:rsidRPr="00A94916" w:rsidRDefault="009933B0" w:rsidP="00594869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4253"/>
        </w:tabs>
        <w:autoSpaceDE w:val="0"/>
        <w:autoSpaceDN w:val="0"/>
        <w:adjustRightInd w:val="0"/>
        <w:spacing w:after="0" w:line="276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94916">
        <w:rPr>
          <w:rFonts w:ascii="Arial" w:hAnsi="Arial" w:cs="Arial"/>
          <w:color w:val="000000"/>
          <w:spacing w:val="-4"/>
          <w:sz w:val="24"/>
          <w:szCs w:val="24"/>
          <w14:ligatures w14:val="none"/>
        </w:rPr>
        <w:t>Powierzchnia ca</w:t>
      </w:r>
      <w:r w:rsidRPr="00A94916">
        <w:rPr>
          <w:rFonts w:ascii="Arial" w:eastAsia="Times New Roman" w:hAnsi="Arial" w:cs="Arial"/>
          <w:color w:val="000000"/>
          <w:spacing w:val="-4"/>
          <w:sz w:val="24"/>
          <w:szCs w:val="24"/>
          <w14:ligatures w14:val="none"/>
        </w:rPr>
        <w:t>łkowita kondygnacji</w:t>
      </w:r>
      <w:r w:rsidR="00277E4F" w:rsidRPr="00A94916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Pr="00A94916">
        <w:rPr>
          <w:rFonts w:ascii="Arial" w:eastAsia="Times New Roman" w:hAnsi="Arial" w:cs="Arial"/>
          <w:color w:val="000000"/>
          <w:spacing w:val="-2"/>
          <w:sz w:val="24"/>
          <w:szCs w:val="24"/>
          <w14:ligatures w14:val="none"/>
        </w:rPr>
        <w:t>nadziemnych:</w:t>
      </w:r>
    </w:p>
    <w:p w14:paraId="70B9A574" w14:textId="77777777" w:rsidR="00BF43E6" w:rsidRPr="00A94916" w:rsidRDefault="00BF43E6" w:rsidP="00594869">
      <w:pPr>
        <w:shd w:val="clear" w:color="auto" w:fill="FFFFFF"/>
        <w:spacing w:line="276" w:lineRule="auto"/>
        <w:rPr>
          <w:color w:val="000000"/>
          <w:spacing w:val="-7"/>
          <w:sz w:val="24"/>
          <w:szCs w:val="24"/>
        </w:rPr>
      </w:pPr>
      <w:r w:rsidRPr="00A94916">
        <w:rPr>
          <w:color w:val="000000"/>
          <w:spacing w:val="-7"/>
          <w:sz w:val="24"/>
          <w:szCs w:val="24"/>
        </w:rPr>
        <w:t>Etap I:</w:t>
      </w:r>
    </w:p>
    <w:p w14:paraId="25CC677F" w14:textId="4F142632" w:rsidR="00BF43E6" w:rsidRPr="00A94916" w:rsidRDefault="00BF43E6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Minimalna powierzchnia ca</w:t>
      </w:r>
      <w:r w:rsidRPr="00A94916">
        <w:rPr>
          <w:rFonts w:eastAsia="Times New Roman"/>
          <w:color w:val="000000"/>
          <w:spacing w:val="-3"/>
          <w:sz w:val="24"/>
          <w:szCs w:val="24"/>
        </w:rPr>
        <w:t>łkowita</w:t>
      </w:r>
      <w:r w:rsidRPr="00A94916">
        <w:rPr>
          <w:rFonts w:eastAsia="Times New Roman"/>
          <w:color w:val="000000"/>
          <w:sz w:val="24"/>
          <w:szCs w:val="24"/>
        </w:rPr>
        <w:t xml:space="preserve">: </w:t>
      </w:r>
      <w:r w:rsidRPr="00A94916">
        <w:rPr>
          <w:rFonts w:eastAsia="Times New Roman"/>
          <w:color w:val="000000"/>
          <w:spacing w:val="-7"/>
          <w:sz w:val="24"/>
          <w:szCs w:val="24"/>
        </w:rPr>
        <w:t>30</w:t>
      </w:r>
      <w:r w:rsidR="00781A77" w:rsidRPr="00A94916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A94916">
        <w:rPr>
          <w:rFonts w:eastAsia="Times New Roman"/>
          <w:color w:val="000000"/>
          <w:spacing w:val="-7"/>
          <w:sz w:val="24"/>
          <w:szCs w:val="24"/>
        </w:rPr>
        <w:t>700 m</w:t>
      </w:r>
      <w:r w:rsidRPr="00A94916">
        <w:rPr>
          <w:rFonts w:eastAsia="Times New Roman"/>
          <w:color w:val="000000"/>
          <w:spacing w:val="-7"/>
          <w:sz w:val="24"/>
          <w:szCs w:val="24"/>
          <w:vertAlign w:val="superscript"/>
        </w:rPr>
        <w:t>2</w:t>
      </w:r>
    </w:p>
    <w:p w14:paraId="2A7E6A4A" w14:textId="530A1944" w:rsidR="00BF43E6" w:rsidRPr="00A94916" w:rsidRDefault="00BF43E6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 xml:space="preserve">Maksymalna </w:t>
      </w:r>
      <w:r w:rsidRPr="00A94916">
        <w:rPr>
          <w:color w:val="000000"/>
          <w:spacing w:val="-3"/>
          <w:sz w:val="24"/>
          <w:szCs w:val="24"/>
          <w14:ligatures w14:val="none"/>
        </w:rPr>
        <w:t>powierzchnia ca</w:t>
      </w:r>
      <w:r w:rsidRPr="00A94916">
        <w:rPr>
          <w:rFonts w:eastAsia="Times New Roman"/>
          <w:color w:val="000000"/>
          <w:spacing w:val="-3"/>
          <w:sz w:val="24"/>
          <w:szCs w:val="24"/>
          <w14:ligatures w14:val="none"/>
        </w:rPr>
        <w:t>łkowita</w:t>
      </w:r>
      <w:r w:rsidRPr="00A94916">
        <w:rPr>
          <w:rFonts w:eastAsia="Times New Roman"/>
          <w:color w:val="000000"/>
          <w:sz w:val="24"/>
          <w:szCs w:val="24"/>
          <w14:ligatures w14:val="none"/>
        </w:rPr>
        <w:t xml:space="preserve">: </w:t>
      </w:r>
      <w:r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>30</w:t>
      </w:r>
      <w:r w:rsidR="00781A77"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 xml:space="preserve"> </w:t>
      </w:r>
      <w:r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>900 m</w:t>
      </w:r>
      <w:r w:rsidRPr="00A94916">
        <w:rPr>
          <w:rFonts w:eastAsia="Times New Roman"/>
          <w:color w:val="000000"/>
          <w:spacing w:val="-9"/>
          <w:sz w:val="24"/>
          <w:szCs w:val="24"/>
          <w:vertAlign w:val="superscript"/>
          <w14:ligatures w14:val="none"/>
        </w:rPr>
        <w:t>2</w:t>
      </w:r>
    </w:p>
    <w:p w14:paraId="11CF1E69" w14:textId="77777777" w:rsidR="00BF43E6" w:rsidRPr="00A94916" w:rsidRDefault="00BF43E6" w:rsidP="00594869">
      <w:pPr>
        <w:shd w:val="clear" w:color="auto" w:fill="FFFFFF"/>
        <w:tabs>
          <w:tab w:val="left" w:pos="715"/>
          <w:tab w:val="left" w:pos="4901"/>
        </w:tabs>
        <w:spacing w:line="276" w:lineRule="auto"/>
        <w:ind w:right="2650"/>
        <w:rPr>
          <w:color w:val="000000"/>
          <w:sz w:val="24"/>
          <w:szCs w:val="24"/>
        </w:rPr>
      </w:pPr>
      <w:r w:rsidRPr="00A94916">
        <w:rPr>
          <w:rFonts w:eastAsia="Times New Roman"/>
          <w:color w:val="000000"/>
          <w:spacing w:val="-5"/>
          <w:sz w:val="24"/>
          <w:szCs w:val="24"/>
        </w:rPr>
        <w:t xml:space="preserve">Etap </w:t>
      </w:r>
      <w:r w:rsidRPr="00A94916">
        <w:rPr>
          <w:rFonts w:eastAsia="Times New Roman"/>
          <w:color w:val="000000"/>
          <w:spacing w:val="-5"/>
          <w:sz w:val="24"/>
          <w:szCs w:val="24"/>
          <w:lang w:val="en-US"/>
        </w:rPr>
        <w:t>II:</w:t>
      </w:r>
    </w:p>
    <w:p w14:paraId="134F419D" w14:textId="45781C05" w:rsidR="00BF43E6" w:rsidRPr="00A94916" w:rsidRDefault="00BF43E6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Minimalna powierzchnia ca</w:t>
      </w:r>
      <w:r w:rsidRPr="00A94916">
        <w:rPr>
          <w:rFonts w:eastAsia="Times New Roman"/>
          <w:color w:val="000000"/>
          <w:spacing w:val="-3"/>
          <w:sz w:val="24"/>
          <w:szCs w:val="24"/>
        </w:rPr>
        <w:t>łkowita</w:t>
      </w:r>
      <w:r w:rsidRPr="00A94916">
        <w:rPr>
          <w:rFonts w:eastAsia="Times New Roman"/>
          <w:color w:val="000000"/>
          <w:sz w:val="24"/>
          <w:szCs w:val="24"/>
        </w:rPr>
        <w:t xml:space="preserve">: </w:t>
      </w:r>
      <w:r w:rsidRPr="00A94916">
        <w:rPr>
          <w:rFonts w:eastAsia="Times New Roman"/>
          <w:color w:val="000000"/>
          <w:spacing w:val="-7"/>
          <w:sz w:val="24"/>
          <w:szCs w:val="24"/>
        </w:rPr>
        <w:t>26</w:t>
      </w:r>
      <w:r w:rsidR="00781A77" w:rsidRPr="00A94916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A94916">
        <w:rPr>
          <w:rFonts w:eastAsia="Times New Roman"/>
          <w:color w:val="000000"/>
          <w:spacing w:val="-7"/>
          <w:sz w:val="24"/>
          <w:szCs w:val="24"/>
        </w:rPr>
        <w:t>100 m</w:t>
      </w:r>
      <w:r w:rsidRPr="00A94916">
        <w:rPr>
          <w:rFonts w:eastAsia="Times New Roman"/>
          <w:color w:val="000000"/>
          <w:spacing w:val="-7"/>
          <w:sz w:val="24"/>
          <w:szCs w:val="24"/>
          <w:vertAlign w:val="superscript"/>
        </w:rPr>
        <w:t>2</w:t>
      </w:r>
    </w:p>
    <w:p w14:paraId="6294DF3A" w14:textId="74B174E7" w:rsidR="00BF43E6" w:rsidRPr="00A94916" w:rsidRDefault="00BF43E6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 xml:space="preserve">Maksymalna </w:t>
      </w:r>
      <w:r w:rsidRPr="00A94916">
        <w:rPr>
          <w:color w:val="000000"/>
          <w:spacing w:val="-3"/>
          <w:sz w:val="24"/>
          <w:szCs w:val="24"/>
          <w14:ligatures w14:val="none"/>
        </w:rPr>
        <w:t>powierzchnia ca</w:t>
      </w:r>
      <w:r w:rsidRPr="00A94916">
        <w:rPr>
          <w:rFonts w:eastAsia="Times New Roman"/>
          <w:color w:val="000000"/>
          <w:spacing w:val="-3"/>
          <w:sz w:val="24"/>
          <w:szCs w:val="24"/>
          <w14:ligatures w14:val="none"/>
        </w:rPr>
        <w:t>łkowita</w:t>
      </w:r>
      <w:r w:rsidRPr="00A94916">
        <w:rPr>
          <w:rFonts w:eastAsia="Times New Roman"/>
          <w:color w:val="000000"/>
          <w:sz w:val="24"/>
          <w:szCs w:val="24"/>
          <w14:ligatures w14:val="none"/>
        </w:rPr>
        <w:t xml:space="preserve">: </w:t>
      </w:r>
      <w:r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>26 300 m</w:t>
      </w:r>
      <w:r w:rsidRPr="00A94916">
        <w:rPr>
          <w:rFonts w:eastAsia="Times New Roman"/>
          <w:color w:val="000000"/>
          <w:spacing w:val="-9"/>
          <w:sz w:val="24"/>
          <w:szCs w:val="24"/>
          <w:vertAlign w:val="superscript"/>
          <w14:ligatures w14:val="none"/>
        </w:rPr>
        <w:t>2</w:t>
      </w:r>
    </w:p>
    <w:p w14:paraId="2E6561AB" w14:textId="1E444D5A" w:rsidR="00BF43E6" w:rsidRPr="00A94916" w:rsidRDefault="00BF43E6" w:rsidP="0059486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color w:val="000000"/>
          <w:spacing w:val="-1"/>
          <w:sz w:val="24"/>
          <w:szCs w:val="24"/>
          <w14:ligatures w14:val="none"/>
        </w:rPr>
        <w:t>Powierzchnia ca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  <w14:ligatures w14:val="none"/>
        </w:rPr>
        <w:t>łkowita kondygnacji podziemnych</w:t>
      </w:r>
      <w:r w:rsidRPr="00A94916">
        <w:rPr>
          <w:rFonts w:ascii="Arial" w:hAnsi="Arial" w:cs="Arial"/>
          <w:color w:val="000000"/>
          <w:spacing w:val="-3"/>
          <w:sz w:val="24"/>
          <w:szCs w:val="24"/>
          <w14:ligatures w14:val="none"/>
        </w:rPr>
        <w:t>:</w:t>
      </w:r>
    </w:p>
    <w:p w14:paraId="0C2430AD" w14:textId="77777777" w:rsidR="00BF43E6" w:rsidRPr="00A94916" w:rsidRDefault="00BF43E6" w:rsidP="00594869">
      <w:pPr>
        <w:shd w:val="clear" w:color="auto" w:fill="FFFFFF"/>
        <w:spacing w:line="276" w:lineRule="auto"/>
        <w:rPr>
          <w:color w:val="000000"/>
          <w:spacing w:val="-7"/>
          <w:sz w:val="24"/>
          <w:szCs w:val="24"/>
        </w:rPr>
      </w:pPr>
      <w:r w:rsidRPr="00A94916">
        <w:rPr>
          <w:color w:val="000000"/>
          <w:spacing w:val="-7"/>
          <w:sz w:val="24"/>
          <w:szCs w:val="24"/>
        </w:rPr>
        <w:t>Etap I:</w:t>
      </w:r>
    </w:p>
    <w:p w14:paraId="636C1B09" w14:textId="69A40730" w:rsidR="00BF43E6" w:rsidRPr="00A94916" w:rsidRDefault="00BF43E6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Minimalna powierzchnia ca</w:t>
      </w:r>
      <w:r w:rsidRPr="00A94916">
        <w:rPr>
          <w:rFonts w:eastAsia="Times New Roman"/>
          <w:color w:val="000000"/>
          <w:spacing w:val="-3"/>
          <w:sz w:val="24"/>
          <w:szCs w:val="24"/>
        </w:rPr>
        <w:t>łkowita</w:t>
      </w:r>
      <w:r w:rsidRPr="00A94916">
        <w:rPr>
          <w:rFonts w:eastAsia="Times New Roman"/>
          <w:color w:val="000000"/>
          <w:sz w:val="24"/>
          <w:szCs w:val="24"/>
        </w:rPr>
        <w:t xml:space="preserve">: </w:t>
      </w:r>
      <w:r w:rsidRPr="00A94916">
        <w:rPr>
          <w:rFonts w:eastAsia="Times New Roman"/>
          <w:color w:val="000000"/>
          <w:spacing w:val="-7"/>
          <w:sz w:val="24"/>
          <w:szCs w:val="24"/>
        </w:rPr>
        <w:t>17 900 m</w:t>
      </w:r>
      <w:r w:rsidRPr="00A94916">
        <w:rPr>
          <w:rFonts w:eastAsia="Times New Roman"/>
          <w:color w:val="000000"/>
          <w:spacing w:val="-7"/>
          <w:sz w:val="24"/>
          <w:szCs w:val="24"/>
          <w:vertAlign w:val="superscript"/>
        </w:rPr>
        <w:t>2</w:t>
      </w:r>
    </w:p>
    <w:p w14:paraId="45561F55" w14:textId="34BD9342" w:rsidR="00BF43E6" w:rsidRPr="00A94916" w:rsidRDefault="00BF43E6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 xml:space="preserve">Maksymalna </w:t>
      </w:r>
      <w:r w:rsidRPr="00A94916">
        <w:rPr>
          <w:color w:val="000000"/>
          <w:spacing w:val="-3"/>
          <w:sz w:val="24"/>
          <w:szCs w:val="24"/>
          <w14:ligatures w14:val="none"/>
        </w:rPr>
        <w:t>powierzchnia ca</w:t>
      </w:r>
      <w:r w:rsidRPr="00A94916">
        <w:rPr>
          <w:rFonts w:eastAsia="Times New Roman"/>
          <w:color w:val="000000"/>
          <w:spacing w:val="-3"/>
          <w:sz w:val="24"/>
          <w:szCs w:val="24"/>
          <w14:ligatures w14:val="none"/>
        </w:rPr>
        <w:t>łkowita</w:t>
      </w:r>
      <w:r w:rsidRPr="00A94916">
        <w:rPr>
          <w:rFonts w:eastAsia="Times New Roman"/>
          <w:color w:val="000000"/>
          <w:sz w:val="24"/>
          <w:szCs w:val="24"/>
          <w14:ligatures w14:val="none"/>
        </w:rPr>
        <w:t xml:space="preserve">: </w:t>
      </w:r>
      <w:r w:rsidR="00D42AF4"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>18</w:t>
      </w:r>
      <w:r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 xml:space="preserve"> </w:t>
      </w:r>
      <w:r w:rsidR="00D42AF4"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>1</w:t>
      </w:r>
      <w:r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>00 m</w:t>
      </w:r>
      <w:r w:rsidRPr="00A94916">
        <w:rPr>
          <w:rFonts w:eastAsia="Times New Roman"/>
          <w:color w:val="000000"/>
          <w:spacing w:val="-9"/>
          <w:sz w:val="24"/>
          <w:szCs w:val="24"/>
          <w:vertAlign w:val="superscript"/>
          <w14:ligatures w14:val="none"/>
        </w:rPr>
        <w:t>2</w:t>
      </w:r>
    </w:p>
    <w:p w14:paraId="64143237" w14:textId="77777777" w:rsidR="00BF43E6" w:rsidRPr="00A94916" w:rsidRDefault="00BF43E6" w:rsidP="00594869">
      <w:pPr>
        <w:shd w:val="clear" w:color="auto" w:fill="FFFFFF"/>
        <w:tabs>
          <w:tab w:val="left" w:pos="715"/>
          <w:tab w:val="left" w:pos="4901"/>
        </w:tabs>
        <w:spacing w:line="276" w:lineRule="auto"/>
        <w:ind w:right="2650"/>
        <w:rPr>
          <w:color w:val="000000"/>
          <w:sz w:val="24"/>
          <w:szCs w:val="24"/>
        </w:rPr>
      </w:pPr>
      <w:r w:rsidRPr="00A94916">
        <w:rPr>
          <w:rFonts w:eastAsia="Times New Roman"/>
          <w:color w:val="000000"/>
          <w:spacing w:val="-5"/>
          <w:sz w:val="24"/>
          <w:szCs w:val="24"/>
        </w:rPr>
        <w:t xml:space="preserve">Etap </w:t>
      </w:r>
      <w:r w:rsidRPr="00A94916">
        <w:rPr>
          <w:rFonts w:eastAsia="Times New Roman"/>
          <w:color w:val="000000"/>
          <w:spacing w:val="-5"/>
          <w:sz w:val="24"/>
          <w:szCs w:val="24"/>
          <w:lang w:val="en-US"/>
        </w:rPr>
        <w:t>II:</w:t>
      </w:r>
    </w:p>
    <w:p w14:paraId="75D75539" w14:textId="6175BB6F" w:rsidR="00BF43E6" w:rsidRPr="00A94916" w:rsidRDefault="00BF43E6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Minimalna powierzchnia ca</w:t>
      </w:r>
      <w:r w:rsidRPr="00A94916">
        <w:rPr>
          <w:rFonts w:eastAsia="Times New Roman"/>
          <w:color w:val="000000"/>
          <w:spacing w:val="-3"/>
          <w:sz w:val="24"/>
          <w:szCs w:val="24"/>
        </w:rPr>
        <w:t>łkowita</w:t>
      </w:r>
      <w:r w:rsidRPr="00A94916">
        <w:rPr>
          <w:rFonts w:eastAsia="Times New Roman"/>
          <w:color w:val="000000"/>
          <w:sz w:val="24"/>
          <w:szCs w:val="24"/>
        </w:rPr>
        <w:t xml:space="preserve">: </w:t>
      </w:r>
      <w:r w:rsidRPr="00A94916">
        <w:rPr>
          <w:rFonts w:eastAsia="Times New Roman"/>
          <w:color w:val="000000"/>
          <w:spacing w:val="-7"/>
          <w:sz w:val="24"/>
          <w:szCs w:val="24"/>
        </w:rPr>
        <w:t>12 800 m</w:t>
      </w:r>
      <w:r w:rsidRPr="00A94916">
        <w:rPr>
          <w:rFonts w:eastAsia="Times New Roman"/>
          <w:color w:val="000000"/>
          <w:spacing w:val="-7"/>
          <w:sz w:val="24"/>
          <w:szCs w:val="24"/>
          <w:vertAlign w:val="superscript"/>
        </w:rPr>
        <w:t>2</w:t>
      </w:r>
    </w:p>
    <w:p w14:paraId="60ED6577" w14:textId="55544333" w:rsidR="00BF43E6" w:rsidRPr="00A94916" w:rsidRDefault="00BF43E6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 xml:space="preserve">Maksymalna </w:t>
      </w:r>
      <w:r w:rsidRPr="00A94916">
        <w:rPr>
          <w:color w:val="000000"/>
          <w:spacing w:val="-3"/>
          <w:sz w:val="24"/>
          <w:szCs w:val="24"/>
          <w14:ligatures w14:val="none"/>
        </w:rPr>
        <w:t>powierzchnia ca</w:t>
      </w:r>
      <w:r w:rsidRPr="00A94916">
        <w:rPr>
          <w:rFonts w:eastAsia="Times New Roman"/>
          <w:color w:val="000000"/>
          <w:spacing w:val="-3"/>
          <w:sz w:val="24"/>
          <w:szCs w:val="24"/>
          <w14:ligatures w14:val="none"/>
        </w:rPr>
        <w:t>łkowita</w:t>
      </w:r>
      <w:r w:rsidRPr="00A94916">
        <w:rPr>
          <w:rFonts w:eastAsia="Times New Roman"/>
          <w:color w:val="000000"/>
          <w:sz w:val="24"/>
          <w:szCs w:val="24"/>
          <w14:ligatures w14:val="none"/>
        </w:rPr>
        <w:t xml:space="preserve">: </w:t>
      </w:r>
      <w:r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>13 000 m</w:t>
      </w:r>
      <w:r w:rsidRPr="00A94916">
        <w:rPr>
          <w:rFonts w:eastAsia="Times New Roman"/>
          <w:color w:val="000000"/>
          <w:spacing w:val="-9"/>
          <w:sz w:val="24"/>
          <w:szCs w:val="24"/>
          <w:vertAlign w:val="superscript"/>
          <w14:ligatures w14:val="none"/>
        </w:rPr>
        <w:t>2</w:t>
      </w:r>
    </w:p>
    <w:p w14:paraId="6E922CCA" w14:textId="00A22557" w:rsidR="001746F5" w:rsidRPr="00A94916" w:rsidRDefault="001746F5" w:rsidP="00594869">
      <w:pPr>
        <w:spacing w:line="276" w:lineRule="auto"/>
        <w:rPr>
          <w:sz w:val="24"/>
          <w:szCs w:val="24"/>
        </w:rPr>
      </w:pPr>
    </w:p>
    <w:p w14:paraId="2FF3C404" w14:textId="5F5A3ABA" w:rsidR="00D42AF4" w:rsidRPr="00A94916" w:rsidRDefault="00D42AF4" w:rsidP="00594869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color w:val="000000"/>
          <w:spacing w:val="-2"/>
          <w:sz w:val="24"/>
          <w:szCs w:val="24"/>
          <w14:ligatures w14:val="none"/>
        </w:rPr>
        <w:t>Powierzchnia ca</w:t>
      </w:r>
      <w:r w:rsidRPr="00A94916">
        <w:rPr>
          <w:rFonts w:ascii="Arial" w:eastAsia="Times New Roman" w:hAnsi="Arial" w:cs="Arial"/>
          <w:color w:val="000000"/>
          <w:spacing w:val="-2"/>
          <w:sz w:val="24"/>
          <w:szCs w:val="24"/>
          <w14:ligatures w14:val="none"/>
        </w:rPr>
        <w:t xml:space="preserve">łkowita liczona jako suma kondygnacji nadziemnych i </w:t>
      </w:r>
      <w:r w:rsidRPr="00A94916">
        <w:rPr>
          <w:rFonts w:ascii="Arial" w:eastAsia="Times New Roman" w:hAnsi="Arial" w:cs="Arial"/>
          <w:color w:val="000000"/>
          <w:spacing w:val="-3"/>
          <w:sz w:val="24"/>
          <w:szCs w:val="24"/>
          <w14:ligatures w14:val="none"/>
        </w:rPr>
        <w:t>podziemnych:</w:t>
      </w:r>
    </w:p>
    <w:p w14:paraId="7B7177E9" w14:textId="77777777" w:rsidR="00D42AF4" w:rsidRPr="00A94916" w:rsidRDefault="00D42AF4" w:rsidP="00594869">
      <w:pPr>
        <w:shd w:val="clear" w:color="auto" w:fill="FFFFFF"/>
        <w:spacing w:line="276" w:lineRule="auto"/>
        <w:rPr>
          <w:color w:val="000000"/>
          <w:spacing w:val="-7"/>
          <w:sz w:val="24"/>
          <w:szCs w:val="24"/>
        </w:rPr>
      </w:pPr>
      <w:r w:rsidRPr="00A94916">
        <w:rPr>
          <w:color w:val="000000"/>
          <w:spacing w:val="-7"/>
          <w:sz w:val="24"/>
          <w:szCs w:val="24"/>
        </w:rPr>
        <w:t>Etap I:</w:t>
      </w:r>
    </w:p>
    <w:p w14:paraId="4B1212BD" w14:textId="044DA8F5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Minimalna powierzchnia ca</w:t>
      </w:r>
      <w:r w:rsidRPr="00A94916">
        <w:rPr>
          <w:rFonts w:eastAsia="Times New Roman"/>
          <w:color w:val="000000"/>
          <w:spacing w:val="-3"/>
          <w:sz w:val="24"/>
          <w:szCs w:val="24"/>
        </w:rPr>
        <w:t>łkowita</w:t>
      </w:r>
      <w:r w:rsidRPr="00A94916">
        <w:rPr>
          <w:rFonts w:eastAsia="Times New Roman"/>
          <w:color w:val="000000"/>
          <w:sz w:val="24"/>
          <w:szCs w:val="24"/>
        </w:rPr>
        <w:t xml:space="preserve">: </w:t>
      </w:r>
      <w:r w:rsidRPr="00A94916">
        <w:rPr>
          <w:rFonts w:eastAsia="Times New Roman"/>
          <w:color w:val="000000"/>
          <w:spacing w:val="-7"/>
          <w:sz w:val="24"/>
          <w:szCs w:val="24"/>
        </w:rPr>
        <w:t>48 600 m</w:t>
      </w:r>
      <w:r w:rsidRPr="00A94916">
        <w:rPr>
          <w:rFonts w:eastAsia="Times New Roman"/>
          <w:color w:val="000000"/>
          <w:spacing w:val="-7"/>
          <w:sz w:val="24"/>
          <w:szCs w:val="24"/>
          <w:vertAlign w:val="superscript"/>
        </w:rPr>
        <w:t>2</w:t>
      </w:r>
    </w:p>
    <w:p w14:paraId="0F65C87C" w14:textId="783F4DE2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 xml:space="preserve">Maksymalna </w:t>
      </w:r>
      <w:r w:rsidRPr="00A94916">
        <w:rPr>
          <w:color w:val="000000"/>
          <w:spacing w:val="-3"/>
          <w:sz w:val="24"/>
          <w:szCs w:val="24"/>
          <w14:ligatures w14:val="none"/>
        </w:rPr>
        <w:t>powierzchnia ca</w:t>
      </w:r>
      <w:r w:rsidRPr="00A94916">
        <w:rPr>
          <w:rFonts w:eastAsia="Times New Roman"/>
          <w:color w:val="000000"/>
          <w:spacing w:val="-3"/>
          <w:sz w:val="24"/>
          <w:szCs w:val="24"/>
          <w14:ligatures w14:val="none"/>
        </w:rPr>
        <w:t>łkowita</w:t>
      </w:r>
      <w:r w:rsidRPr="00A94916">
        <w:rPr>
          <w:rFonts w:eastAsia="Times New Roman"/>
          <w:color w:val="000000"/>
          <w:sz w:val="24"/>
          <w:szCs w:val="24"/>
          <w14:ligatures w14:val="none"/>
        </w:rPr>
        <w:t xml:space="preserve">: </w:t>
      </w:r>
      <w:r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>49 000 m</w:t>
      </w:r>
      <w:r w:rsidRPr="00A94916">
        <w:rPr>
          <w:rFonts w:eastAsia="Times New Roman"/>
          <w:color w:val="000000"/>
          <w:spacing w:val="-9"/>
          <w:sz w:val="24"/>
          <w:szCs w:val="24"/>
          <w:vertAlign w:val="superscript"/>
          <w14:ligatures w14:val="none"/>
        </w:rPr>
        <w:t>2</w:t>
      </w:r>
    </w:p>
    <w:p w14:paraId="0FF09D23" w14:textId="77777777" w:rsidR="00D42AF4" w:rsidRPr="00A94916" w:rsidRDefault="00D42AF4" w:rsidP="00594869">
      <w:pPr>
        <w:shd w:val="clear" w:color="auto" w:fill="FFFFFF"/>
        <w:tabs>
          <w:tab w:val="left" w:pos="715"/>
          <w:tab w:val="left" w:pos="4901"/>
        </w:tabs>
        <w:spacing w:line="276" w:lineRule="auto"/>
        <w:ind w:right="2650"/>
        <w:rPr>
          <w:color w:val="000000"/>
          <w:sz w:val="24"/>
          <w:szCs w:val="24"/>
        </w:rPr>
      </w:pPr>
      <w:r w:rsidRPr="00A94916">
        <w:rPr>
          <w:rFonts w:eastAsia="Times New Roman"/>
          <w:color w:val="000000"/>
          <w:spacing w:val="-5"/>
          <w:sz w:val="24"/>
          <w:szCs w:val="24"/>
        </w:rPr>
        <w:t xml:space="preserve">Etap </w:t>
      </w:r>
      <w:r w:rsidRPr="00A94916">
        <w:rPr>
          <w:rFonts w:eastAsia="Times New Roman"/>
          <w:color w:val="000000"/>
          <w:spacing w:val="-5"/>
          <w:sz w:val="24"/>
          <w:szCs w:val="24"/>
          <w:lang w:val="en-US"/>
        </w:rPr>
        <w:t>II:</w:t>
      </w:r>
    </w:p>
    <w:p w14:paraId="1CC8FCC4" w14:textId="0E566D0A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Minimalna powierzchnia ca</w:t>
      </w:r>
      <w:r w:rsidRPr="00A94916">
        <w:rPr>
          <w:rFonts w:eastAsia="Times New Roman"/>
          <w:color w:val="000000"/>
          <w:spacing w:val="-3"/>
          <w:sz w:val="24"/>
          <w:szCs w:val="24"/>
        </w:rPr>
        <w:t>łkowita</w:t>
      </w:r>
      <w:r w:rsidRPr="00A94916">
        <w:rPr>
          <w:rFonts w:eastAsia="Times New Roman"/>
          <w:color w:val="000000"/>
          <w:sz w:val="24"/>
          <w:szCs w:val="24"/>
        </w:rPr>
        <w:t xml:space="preserve">: </w:t>
      </w:r>
      <w:r w:rsidRPr="00A94916">
        <w:rPr>
          <w:rFonts w:eastAsia="Times New Roman"/>
          <w:color w:val="000000"/>
          <w:spacing w:val="-7"/>
          <w:sz w:val="24"/>
          <w:szCs w:val="24"/>
        </w:rPr>
        <w:t>38 900 m</w:t>
      </w:r>
      <w:r w:rsidRPr="00A94916">
        <w:rPr>
          <w:rFonts w:eastAsia="Times New Roman"/>
          <w:color w:val="000000"/>
          <w:spacing w:val="-7"/>
          <w:sz w:val="24"/>
          <w:szCs w:val="24"/>
          <w:vertAlign w:val="superscript"/>
        </w:rPr>
        <w:t>2</w:t>
      </w:r>
    </w:p>
    <w:p w14:paraId="6595B5C1" w14:textId="4D9BAB3E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 xml:space="preserve">Maksymalna </w:t>
      </w:r>
      <w:r w:rsidRPr="00A94916">
        <w:rPr>
          <w:color w:val="000000"/>
          <w:spacing w:val="-3"/>
          <w:sz w:val="24"/>
          <w:szCs w:val="24"/>
          <w14:ligatures w14:val="none"/>
        </w:rPr>
        <w:t>powierzchnia ca</w:t>
      </w:r>
      <w:r w:rsidRPr="00A94916">
        <w:rPr>
          <w:rFonts w:eastAsia="Times New Roman"/>
          <w:color w:val="000000"/>
          <w:spacing w:val="-3"/>
          <w:sz w:val="24"/>
          <w:szCs w:val="24"/>
          <w14:ligatures w14:val="none"/>
        </w:rPr>
        <w:t>łkowita</w:t>
      </w:r>
      <w:r w:rsidRPr="00A94916">
        <w:rPr>
          <w:rFonts w:eastAsia="Times New Roman"/>
          <w:color w:val="000000"/>
          <w:sz w:val="24"/>
          <w:szCs w:val="24"/>
          <w14:ligatures w14:val="none"/>
        </w:rPr>
        <w:t xml:space="preserve">: </w:t>
      </w:r>
      <w:r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>39 300 m</w:t>
      </w:r>
      <w:r w:rsidRPr="00A94916">
        <w:rPr>
          <w:rFonts w:eastAsia="Times New Roman"/>
          <w:color w:val="000000"/>
          <w:spacing w:val="-9"/>
          <w:sz w:val="24"/>
          <w:szCs w:val="24"/>
          <w:vertAlign w:val="superscript"/>
          <w14:ligatures w14:val="none"/>
        </w:rPr>
        <w:t>2</w:t>
      </w:r>
    </w:p>
    <w:p w14:paraId="10D42948" w14:textId="77777777" w:rsidR="00D42AF4" w:rsidRPr="00A94916" w:rsidRDefault="00D42AF4" w:rsidP="00594869">
      <w:p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</w:p>
    <w:p w14:paraId="2FEF6EB7" w14:textId="238BD753" w:rsidR="00D42AF4" w:rsidRPr="00A94916" w:rsidRDefault="00D42AF4" w:rsidP="0059486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color w:val="000000"/>
          <w:sz w:val="24"/>
          <w:szCs w:val="24"/>
        </w:rPr>
        <w:t>Wska</w:t>
      </w:r>
      <w:r w:rsidRPr="00A94916">
        <w:rPr>
          <w:rFonts w:ascii="Arial" w:eastAsia="Times New Roman" w:hAnsi="Arial" w:cs="Arial"/>
          <w:color w:val="000000"/>
          <w:sz w:val="24"/>
          <w:szCs w:val="24"/>
        </w:rPr>
        <w:t>źnik intensywności zabudowy:</w:t>
      </w:r>
    </w:p>
    <w:p w14:paraId="17E11869" w14:textId="77777777" w:rsidR="00D42AF4" w:rsidRPr="00A94916" w:rsidRDefault="00D42AF4" w:rsidP="00594869">
      <w:pPr>
        <w:shd w:val="clear" w:color="auto" w:fill="FFFFFF"/>
        <w:spacing w:line="276" w:lineRule="auto"/>
        <w:rPr>
          <w:color w:val="000000"/>
          <w:spacing w:val="-7"/>
          <w:sz w:val="24"/>
          <w:szCs w:val="24"/>
        </w:rPr>
      </w:pPr>
      <w:r w:rsidRPr="00A94916">
        <w:rPr>
          <w:color w:val="000000"/>
          <w:spacing w:val="-7"/>
          <w:sz w:val="24"/>
          <w:szCs w:val="24"/>
        </w:rPr>
        <w:t>Etap I:</w:t>
      </w:r>
    </w:p>
    <w:p w14:paraId="31724033" w14:textId="0E4A2933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 xml:space="preserve">Minimalny </w:t>
      </w:r>
      <w:r w:rsidRPr="00A94916">
        <w:rPr>
          <w:color w:val="000000"/>
          <w:spacing w:val="-2"/>
          <w:sz w:val="24"/>
          <w:szCs w:val="24"/>
          <w14:ligatures w14:val="none"/>
        </w:rPr>
        <w:t>wska</w:t>
      </w:r>
      <w:r w:rsidRPr="00A94916">
        <w:rPr>
          <w:rFonts w:eastAsia="Times New Roman"/>
          <w:color w:val="000000"/>
          <w:spacing w:val="-2"/>
          <w:sz w:val="24"/>
          <w:szCs w:val="24"/>
          <w14:ligatures w14:val="none"/>
        </w:rPr>
        <w:t>źnik intensywności zabudowy</w:t>
      </w:r>
      <w:r w:rsidRPr="00A94916">
        <w:rPr>
          <w:rFonts w:eastAsia="Times New Roman"/>
          <w:color w:val="000000"/>
          <w:sz w:val="24"/>
          <w:szCs w:val="24"/>
        </w:rPr>
        <w:t xml:space="preserve">: </w:t>
      </w:r>
      <w:r w:rsidRPr="00A94916">
        <w:rPr>
          <w:rFonts w:eastAsia="Times New Roman"/>
          <w:color w:val="000000"/>
          <w:spacing w:val="-7"/>
          <w:sz w:val="24"/>
          <w:szCs w:val="24"/>
        </w:rPr>
        <w:t>3,81</w:t>
      </w:r>
    </w:p>
    <w:p w14:paraId="0715A605" w14:textId="57F687FF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 xml:space="preserve">Maksymalny </w:t>
      </w:r>
      <w:r w:rsidRPr="00A94916">
        <w:rPr>
          <w:color w:val="000000"/>
          <w:spacing w:val="-2"/>
          <w:sz w:val="24"/>
          <w:szCs w:val="24"/>
          <w14:ligatures w14:val="none"/>
        </w:rPr>
        <w:t>wska</w:t>
      </w:r>
      <w:r w:rsidRPr="00A94916">
        <w:rPr>
          <w:rFonts w:eastAsia="Times New Roman"/>
          <w:color w:val="000000"/>
          <w:spacing w:val="-2"/>
          <w:sz w:val="24"/>
          <w:szCs w:val="24"/>
          <w14:ligatures w14:val="none"/>
        </w:rPr>
        <w:t>źnik intensywności zabudowy</w:t>
      </w:r>
      <w:r w:rsidRPr="00A94916">
        <w:rPr>
          <w:rFonts w:eastAsia="Times New Roman"/>
          <w:color w:val="000000"/>
          <w:sz w:val="24"/>
          <w:szCs w:val="24"/>
          <w14:ligatures w14:val="none"/>
        </w:rPr>
        <w:t xml:space="preserve">: </w:t>
      </w:r>
      <w:r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>3,86</w:t>
      </w:r>
    </w:p>
    <w:p w14:paraId="522FFC36" w14:textId="77777777" w:rsidR="00D42AF4" w:rsidRPr="00A94916" w:rsidRDefault="00D42AF4" w:rsidP="00594869">
      <w:pPr>
        <w:shd w:val="clear" w:color="auto" w:fill="FFFFFF"/>
        <w:tabs>
          <w:tab w:val="left" w:pos="715"/>
          <w:tab w:val="left" w:pos="4901"/>
        </w:tabs>
        <w:spacing w:line="276" w:lineRule="auto"/>
        <w:ind w:right="2650"/>
        <w:rPr>
          <w:color w:val="000000"/>
          <w:sz w:val="24"/>
          <w:szCs w:val="24"/>
        </w:rPr>
      </w:pPr>
      <w:r w:rsidRPr="00A94916">
        <w:rPr>
          <w:rFonts w:eastAsia="Times New Roman"/>
          <w:color w:val="000000"/>
          <w:spacing w:val="-5"/>
          <w:sz w:val="24"/>
          <w:szCs w:val="24"/>
        </w:rPr>
        <w:t xml:space="preserve">Etap </w:t>
      </w:r>
      <w:r w:rsidRPr="00A94916">
        <w:rPr>
          <w:rFonts w:eastAsia="Times New Roman"/>
          <w:color w:val="000000"/>
          <w:spacing w:val="-5"/>
          <w:sz w:val="24"/>
          <w:szCs w:val="24"/>
          <w:lang w:val="en-US"/>
        </w:rPr>
        <w:t>II:</w:t>
      </w:r>
    </w:p>
    <w:p w14:paraId="15EB918A" w14:textId="134D2D09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 xml:space="preserve">Minimalny </w:t>
      </w:r>
      <w:r w:rsidRPr="00A94916">
        <w:rPr>
          <w:color w:val="000000"/>
          <w:spacing w:val="-2"/>
          <w:sz w:val="24"/>
          <w:szCs w:val="24"/>
          <w14:ligatures w14:val="none"/>
        </w:rPr>
        <w:t>wska</w:t>
      </w:r>
      <w:r w:rsidRPr="00A94916">
        <w:rPr>
          <w:rFonts w:eastAsia="Times New Roman"/>
          <w:color w:val="000000"/>
          <w:spacing w:val="-2"/>
          <w:sz w:val="24"/>
          <w:szCs w:val="24"/>
          <w14:ligatures w14:val="none"/>
        </w:rPr>
        <w:t>źnik intensywności zabudowy</w:t>
      </w:r>
      <w:r w:rsidRPr="00A94916">
        <w:rPr>
          <w:rFonts w:eastAsia="Times New Roman"/>
          <w:color w:val="000000"/>
          <w:sz w:val="24"/>
          <w:szCs w:val="24"/>
        </w:rPr>
        <w:t xml:space="preserve">: </w:t>
      </w:r>
      <w:r w:rsidRPr="00A94916">
        <w:rPr>
          <w:rFonts w:eastAsia="Times New Roman"/>
          <w:color w:val="000000"/>
          <w:spacing w:val="-7"/>
          <w:sz w:val="24"/>
          <w:szCs w:val="24"/>
        </w:rPr>
        <w:t>3,81</w:t>
      </w:r>
    </w:p>
    <w:p w14:paraId="093B2085" w14:textId="4CACE022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253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 xml:space="preserve">Maksymalny </w:t>
      </w:r>
      <w:r w:rsidRPr="00A94916">
        <w:rPr>
          <w:color w:val="000000"/>
          <w:spacing w:val="-2"/>
          <w:sz w:val="24"/>
          <w:szCs w:val="24"/>
          <w14:ligatures w14:val="none"/>
        </w:rPr>
        <w:t>wska</w:t>
      </w:r>
      <w:r w:rsidRPr="00A94916">
        <w:rPr>
          <w:rFonts w:eastAsia="Times New Roman"/>
          <w:color w:val="000000"/>
          <w:spacing w:val="-2"/>
          <w:sz w:val="24"/>
          <w:szCs w:val="24"/>
          <w14:ligatures w14:val="none"/>
        </w:rPr>
        <w:t>źnik intensywności zabudowy</w:t>
      </w:r>
      <w:r w:rsidRPr="00A94916">
        <w:rPr>
          <w:rFonts w:eastAsia="Times New Roman"/>
          <w:color w:val="000000"/>
          <w:sz w:val="24"/>
          <w:szCs w:val="24"/>
          <w14:ligatures w14:val="none"/>
        </w:rPr>
        <w:t xml:space="preserve">: </w:t>
      </w:r>
      <w:r w:rsidRPr="00A94916">
        <w:rPr>
          <w:rFonts w:eastAsia="Times New Roman"/>
          <w:color w:val="000000"/>
          <w:spacing w:val="-9"/>
          <w:sz w:val="24"/>
          <w:szCs w:val="24"/>
          <w14:ligatures w14:val="none"/>
        </w:rPr>
        <w:t>3,87</w:t>
      </w:r>
    </w:p>
    <w:p w14:paraId="41D68BEE" w14:textId="1F1F4468" w:rsidR="00D42AF4" w:rsidRPr="00A94916" w:rsidRDefault="00D42AF4" w:rsidP="00594869">
      <w:pPr>
        <w:shd w:val="clear" w:color="auto" w:fill="FFFFFF"/>
        <w:tabs>
          <w:tab w:val="left" w:pos="426"/>
        </w:tabs>
        <w:spacing w:line="276" w:lineRule="auto"/>
        <w:rPr>
          <w:sz w:val="24"/>
          <w:szCs w:val="24"/>
        </w:rPr>
      </w:pPr>
    </w:p>
    <w:p w14:paraId="302E333E" w14:textId="6B053B0A" w:rsidR="00D42AF4" w:rsidRPr="00A94916" w:rsidRDefault="00D42AF4" w:rsidP="0059486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color w:val="000000"/>
          <w:spacing w:val="-2"/>
          <w:sz w:val="24"/>
          <w:szCs w:val="24"/>
          <w14:ligatures w14:val="none"/>
        </w:rPr>
        <w:t>Wysoko</w:t>
      </w:r>
      <w:r w:rsidRPr="00A94916">
        <w:rPr>
          <w:rFonts w:ascii="Arial" w:eastAsia="Times New Roman" w:hAnsi="Arial" w:cs="Arial"/>
          <w:color w:val="000000"/>
          <w:spacing w:val="-2"/>
          <w:sz w:val="24"/>
          <w:szCs w:val="24"/>
          <w14:ligatures w14:val="none"/>
        </w:rPr>
        <w:t xml:space="preserve">ść budynków </w:t>
      </w:r>
      <w:r w:rsidR="003C3B74" w:rsidRPr="00A94916">
        <w:rPr>
          <w:rFonts w:ascii="Arial" w:eastAsia="Times New Roman" w:hAnsi="Arial" w:cs="Arial"/>
          <w:color w:val="000000"/>
          <w:spacing w:val="-2"/>
          <w:sz w:val="24"/>
          <w:szCs w:val="24"/>
          <w14:ligatures w14:val="none"/>
        </w:rPr>
        <w:t>(</w:t>
      </w:r>
      <w:r w:rsidRPr="00A94916">
        <w:rPr>
          <w:rFonts w:ascii="Arial" w:eastAsia="Times New Roman" w:hAnsi="Arial" w:cs="Arial"/>
          <w:color w:val="000000"/>
          <w:spacing w:val="-2"/>
          <w:sz w:val="24"/>
          <w:szCs w:val="24"/>
          <w14:ligatures w14:val="none"/>
        </w:rPr>
        <w:t>przy głównym wejściu</w:t>
      </w:r>
      <w:r w:rsidR="003C3B74" w:rsidRPr="00A94916">
        <w:rPr>
          <w:rFonts w:ascii="Arial" w:eastAsia="Times New Roman" w:hAnsi="Arial" w:cs="Arial"/>
          <w:color w:val="000000"/>
          <w:spacing w:val="-2"/>
          <w:sz w:val="24"/>
          <w:szCs w:val="24"/>
          <w14:ligatures w14:val="none"/>
        </w:rPr>
        <w:t>)</w:t>
      </w:r>
      <w:r w:rsidRPr="00A94916">
        <w:rPr>
          <w:rFonts w:ascii="Arial" w:eastAsia="Times New Roman" w:hAnsi="Arial" w:cs="Arial"/>
          <w:color w:val="000000"/>
          <w:spacing w:val="-2"/>
          <w:sz w:val="24"/>
          <w:szCs w:val="24"/>
          <w14:ligatures w14:val="none"/>
        </w:rPr>
        <w:t>:</w:t>
      </w:r>
    </w:p>
    <w:p w14:paraId="13D8A98C" w14:textId="2CF7915B" w:rsidR="00D42AF4" w:rsidRPr="00A94916" w:rsidRDefault="00D42AF4" w:rsidP="00594869">
      <w:pPr>
        <w:shd w:val="clear" w:color="auto" w:fill="FFFFFF"/>
        <w:tabs>
          <w:tab w:val="left" w:pos="426"/>
        </w:tabs>
        <w:spacing w:line="276" w:lineRule="auto"/>
        <w:ind w:left="-142"/>
        <w:rPr>
          <w:sz w:val="24"/>
          <w:szCs w:val="24"/>
        </w:rPr>
      </w:pPr>
      <w:r w:rsidRPr="00A94916">
        <w:rPr>
          <w:color w:val="000000"/>
          <w:spacing w:val="-9"/>
          <w:sz w:val="24"/>
          <w:szCs w:val="24"/>
          <w14:ligatures w14:val="none"/>
        </w:rPr>
        <w:t>Etap I:</w:t>
      </w:r>
    </w:p>
    <w:p w14:paraId="0C475E97" w14:textId="2BFEA469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Budynek A: 45,00 m</w:t>
      </w:r>
    </w:p>
    <w:p w14:paraId="15572105" w14:textId="34B05612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Budynek C: 15,10 m,</w:t>
      </w:r>
    </w:p>
    <w:p w14:paraId="7402595C" w14:textId="0791959D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lastRenderedPageBreak/>
        <w:t>Budynek D: 15,10 m,</w:t>
      </w:r>
    </w:p>
    <w:p w14:paraId="6DA4F43C" w14:textId="393F48FD" w:rsidR="00D42AF4" w:rsidRPr="00A94916" w:rsidRDefault="00D42AF4" w:rsidP="00594869">
      <w:p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pacing w:val="-3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Etap II:</w:t>
      </w:r>
    </w:p>
    <w:p w14:paraId="019701E9" w14:textId="31EAD9E8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Budynek B: 45,00 m</w:t>
      </w:r>
    </w:p>
    <w:p w14:paraId="1930FE6B" w14:textId="04984E77" w:rsidR="00D42AF4" w:rsidRPr="00A94916" w:rsidRDefault="00D42AF4" w:rsidP="00594869">
      <w:pPr>
        <w:numPr>
          <w:ilvl w:val="0"/>
          <w:numId w:val="6"/>
        </w:numPr>
        <w:shd w:val="clear" w:color="auto" w:fill="FFFFFF"/>
        <w:tabs>
          <w:tab w:val="left" w:pos="715"/>
          <w:tab w:val="left" w:pos="4901"/>
        </w:tabs>
        <w:spacing w:line="276" w:lineRule="auto"/>
        <w:rPr>
          <w:color w:val="000000"/>
          <w:sz w:val="24"/>
          <w:szCs w:val="24"/>
        </w:rPr>
      </w:pPr>
      <w:r w:rsidRPr="00A94916">
        <w:rPr>
          <w:color w:val="000000"/>
          <w:spacing w:val="-3"/>
          <w:sz w:val="24"/>
          <w:szCs w:val="24"/>
        </w:rPr>
        <w:t>Budynek E: 15,10 m,</w:t>
      </w:r>
    </w:p>
    <w:p w14:paraId="548224DC" w14:textId="77777777" w:rsidR="006C31FF" w:rsidRPr="00A94916" w:rsidRDefault="006C31FF" w:rsidP="00594869">
      <w:pPr>
        <w:spacing w:line="276" w:lineRule="auto"/>
        <w:rPr>
          <w:sz w:val="24"/>
          <w:szCs w:val="24"/>
        </w:rPr>
      </w:pPr>
    </w:p>
    <w:p w14:paraId="441AA657" w14:textId="0B2639C0" w:rsidR="004B2E74" w:rsidRPr="00A94916" w:rsidRDefault="007C4926" w:rsidP="00594869">
      <w:pPr>
        <w:pStyle w:val="Akapitzlist"/>
        <w:numPr>
          <w:ilvl w:val="0"/>
          <w:numId w:val="19"/>
        </w:numPr>
        <w:spacing w:after="0" w:line="276" w:lineRule="auto"/>
        <w:ind w:left="851" w:hanging="141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Wpływ na środowisko</w:t>
      </w:r>
    </w:p>
    <w:p w14:paraId="04A058F5" w14:textId="47A5A671" w:rsidR="00980643" w:rsidRPr="00A94916" w:rsidRDefault="007C4926" w:rsidP="00594869">
      <w:pPr>
        <w:shd w:val="clear" w:color="auto" w:fill="FFFFFF"/>
        <w:spacing w:line="276" w:lineRule="auto"/>
        <w:rPr>
          <w:rFonts w:eastAsia="Times New Roman"/>
          <w:spacing w:val="-1"/>
          <w:sz w:val="24"/>
          <w:szCs w:val="24"/>
        </w:rPr>
      </w:pPr>
      <w:r w:rsidRPr="00A94916">
        <w:rPr>
          <w:spacing w:val="-1"/>
          <w:sz w:val="24"/>
          <w:szCs w:val="24"/>
        </w:rPr>
        <w:t>Szczeg</w:t>
      </w:r>
      <w:r w:rsidRPr="00A94916">
        <w:rPr>
          <w:rFonts w:eastAsia="Times New Roman"/>
          <w:spacing w:val="-1"/>
          <w:sz w:val="24"/>
          <w:szCs w:val="24"/>
        </w:rPr>
        <w:t>ółowe dane charakteryzujące wpływ na środowisko zawart</w:t>
      </w:r>
      <w:r w:rsidR="00794BEC" w:rsidRPr="00A94916">
        <w:rPr>
          <w:rFonts w:eastAsia="Times New Roman"/>
          <w:spacing w:val="-1"/>
          <w:sz w:val="24"/>
          <w:szCs w:val="24"/>
        </w:rPr>
        <w:t>o</w:t>
      </w:r>
      <w:r w:rsidRPr="00A94916">
        <w:rPr>
          <w:rFonts w:eastAsia="Times New Roman"/>
          <w:spacing w:val="-1"/>
          <w:sz w:val="24"/>
          <w:szCs w:val="24"/>
        </w:rPr>
        <w:t xml:space="preserve"> w decyzji </w:t>
      </w:r>
      <w:r w:rsidR="00794BEC" w:rsidRPr="00A94916">
        <w:rPr>
          <w:sz w:val="24"/>
          <w:szCs w:val="24"/>
        </w:rPr>
        <w:t>Prezydenta Miasta Włocławek z dnia 12 stycznia 2024 r. o środowiskowych uwarunkowaniach znak: S.6220.19.2023</w:t>
      </w:r>
      <w:r w:rsidR="00794BEC" w:rsidRPr="00A94916">
        <w:rPr>
          <w:rFonts w:eastAsia="Times New Roman"/>
          <w:spacing w:val="-1"/>
          <w:sz w:val="24"/>
          <w:szCs w:val="24"/>
        </w:rPr>
        <w:t>.</w:t>
      </w:r>
    </w:p>
    <w:p w14:paraId="795021F6" w14:textId="2D79BA4F" w:rsidR="00794BEC" w:rsidRPr="00A94916" w:rsidRDefault="0022797E" w:rsidP="00594869">
      <w:pPr>
        <w:shd w:val="clear" w:color="auto" w:fill="FFFFFF"/>
        <w:spacing w:line="276" w:lineRule="auto"/>
        <w:rPr>
          <w:sz w:val="24"/>
          <w:szCs w:val="24"/>
        </w:rPr>
      </w:pPr>
      <w:r w:rsidRPr="00A94916">
        <w:rPr>
          <w:sz w:val="24"/>
          <w:szCs w:val="24"/>
        </w:rPr>
        <w:t>Powierzchnia przeznaczona pod realizację planowanego zamierzenia wynosi ok. 22 925 m</w:t>
      </w:r>
      <w:r w:rsidRPr="00A94916">
        <w:rPr>
          <w:sz w:val="24"/>
          <w:szCs w:val="24"/>
          <w:vertAlign w:val="superscript"/>
        </w:rPr>
        <w:t>2</w:t>
      </w:r>
      <w:r w:rsidRPr="00A94916">
        <w:rPr>
          <w:sz w:val="24"/>
          <w:szCs w:val="24"/>
        </w:rPr>
        <w:t>, z czego powierzchnia zabudowy wynosiła będzie ok. 5850 m</w:t>
      </w:r>
      <w:r w:rsidRPr="00A94916">
        <w:rPr>
          <w:sz w:val="24"/>
          <w:szCs w:val="24"/>
          <w:vertAlign w:val="superscript"/>
        </w:rPr>
        <w:t>2</w:t>
      </w:r>
      <w:r w:rsidRPr="00A94916">
        <w:rPr>
          <w:sz w:val="24"/>
          <w:szCs w:val="24"/>
        </w:rPr>
        <w:t>, a biologicznie czynna na gruncie ok.</w:t>
      </w:r>
      <w:r w:rsidR="005A6FCF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6250</w:t>
      </w:r>
      <w:r w:rsidR="005A6FCF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m</w:t>
      </w:r>
      <w:r w:rsidRPr="00A94916">
        <w:rPr>
          <w:sz w:val="24"/>
          <w:szCs w:val="24"/>
          <w:vertAlign w:val="superscript"/>
        </w:rPr>
        <w:t>2</w:t>
      </w:r>
      <w:r w:rsidRPr="00A94916">
        <w:rPr>
          <w:sz w:val="24"/>
          <w:szCs w:val="24"/>
        </w:rPr>
        <w:t>, powierzchnie utwardzone (chodnik, droga) stanowiły będą ok. 3000 m</w:t>
      </w:r>
      <w:r w:rsidRPr="00A94916">
        <w:rPr>
          <w:sz w:val="24"/>
          <w:szCs w:val="24"/>
          <w:vertAlign w:val="superscript"/>
        </w:rPr>
        <w:t>2</w:t>
      </w:r>
      <w:r w:rsidRPr="00A94916">
        <w:rPr>
          <w:sz w:val="24"/>
          <w:szCs w:val="24"/>
        </w:rPr>
        <w:t>. Projektowana powierzchnia użytkowa garaży podziemnych wynosić będzie ok. 2,93 ha, tj.</w:t>
      </w:r>
      <w:r w:rsidR="000128B0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29250</w:t>
      </w:r>
      <w:r w:rsidR="000128B0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m</w:t>
      </w:r>
      <w:r w:rsidRPr="00A94916">
        <w:rPr>
          <w:sz w:val="24"/>
          <w:szCs w:val="24"/>
          <w:vertAlign w:val="superscript"/>
        </w:rPr>
        <w:t>2</w:t>
      </w:r>
      <w:r w:rsidRPr="00A94916">
        <w:rPr>
          <w:sz w:val="24"/>
          <w:szCs w:val="24"/>
        </w:rPr>
        <w:t xml:space="preserve"> (dwie kondygnacje garażowe o powierzchni ok. 14625 m</w:t>
      </w:r>
      <w:r w:rsidRPr="00A94916">
        <w:rPr>
          <w:sz w:val="24"/>
          <w:szCs w:val="24"/>
          <w:vertAlign w:val="superscript"/>
        </w:rPr>
        <w:t>2</w:t>
      </w:r>
      <w:r w:rsidRPr="00A94916">
        <w:rPr>
          <w:sz w:val="24"/>
          <w:szCs w:val="24"/>
        </w:rPr>
        <w:t xml:space="preserve"> każda). </w:t>
      </w:r>
      <w:r w:rsidR="00794BEC" w:rsidRPr="00A94916">
        <w:rPr>
          <w:sz w:val="24"/>
          <w:szCs w:val="24"/>
        </w:rPr>
        <w:t>Planowane przedsięwzięcie zostało zakwalifikowane do kategorii przedsięwzięć, o których mowa w art. 71 ust. 2 pkt 2 ustawy z dnia 3</w:t>
      </w:r>
      <w:r w:rsidR="00E310D9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października 2008</w:t>
      </w:r>
      <w:r w:rsidR="0035218E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r. o udostępnieniu informacji o środowisku i jego ochronie, udziale społeczeństwa w ochronie środowiska oraz o ocenach oddziaływania na</w:t>
      </w:r>
      <w:r w:rsidR="007C1715" w:rsidRPr="00A94916">
        <w:rPr>
          <w:sz w:val="24"/>
          <w:szCs w:val="24"/>
        </w:rPr>
        <w:t xml:space="preserve"> </w:t>
      </w:r>
      <w:r w:rsidR="00794BEC" w:rsidRPr="00A94916">
        <w:rPr>
          <w:sz w:val="24"/>
          <w:szCs w:val="24"/>
        </w:rPr>
        <w:t>środowisko (Dz.</w:t>
      </w:r>
      <w:r w:rsidR="007C1715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U.</w:t>
      </w:r>
      <w:r w:rsidR="007C1715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z</w:t>
      </w:r>
      <w:r w:rsidR="00781A77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202</w:t>
      </w:r>
      <w:r w:rsidR="007C1715" w:rsidRPr="00A94916">
        <w:rPr>
          <w:sz w:val="24"/>
          <w:szCs w:val="24"/>
        </w:rPr>
        <w:t>4</w:t>
      </w:r>
      <w:r w:rsidR="00781A77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r</w:t>
      </w:r>
      <w:r w:rsidR="000128B0" w:rsidRPr="00A94916">
        <w:rPr>
          <w:sz w:val="24"/>
          <w:szCs w:val="24"/>
        </w:rPr>
        <w:t>.</w:t>
      </w:r>
      <w:r w:rsidR="00794BEC" w:rsidRPr="00A94916">
        <w:rPr>
          <w:sz w:val="24"/>
          <w:szCs w:val="24"/>
        </w:rPr>
        <w:t>, poz. 1</w:t>
      </w:r>
      <w:r w:rsidR="007C1715" w:rsidRPr="00A94916">
        <w:rPr>
          <w:sz w:val="24"/>
          <w:szCs w:val="24"/>
        </w:rPr>
        <w:t>112</w:t>
      </w:r>
      <w:r w:rsidR="00794BEC" w:rsidRPr="00A94916">
        <w:rPr>
          <w:sz w:val="24"/>
          <w:szCs w:val="24"/>
        </w:rPr>
        <w:t>). Ponadto</w:t>
      </w:r>
      <w:r w:rsidR="00CC3C0E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przedmiotowe przedsięwzięcie sklasyfikowane zostało w</w:t>
      </w:r>
      <w:r w:rsidR="00E310D9" w:rsidRPr="00A94916">
        <w:rPr>
          <w:sz w:val="24"/>
          <w:szCs w:val="24"/>
        </w:rPr>
        <w:t> </w:t>
      </w:r>
      <w:r w:rsidR="00E125F5" w:rsidRPr="00A94916">
        <w:rPr>
          <w:sz w:val="24"/>
          <w:szCs w:val="24"/>
        </w:rPr>
        <w:t>r</w:t>
      </w:r>
      <w:r w:rsidR="00794BEC" w:rsidRPr="00A94916">
        <w:rPr>
          <w:sz w:val="24"/>
          <w:szCs w:val="24"/>
        </w:rPr>
        <w:t>ozporządzeniu Rady Ministrów z</w:t>
      </w:r>
      <w:r w:rsidR="00CC3C0E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dnia 10</w:t>
      </w:r>
      <w:r w:rsidR="006C31FF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września 2019 r. w sprawie przedsięwzięć mogących znacząco oddziaływać na środowisko (Dz.</w:t>
      </w:r>
      <w:r w:rsidR="006C31FF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U. z</w:t>
      </w:r>
      <w:r w:rsidR="001033C6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2019 r., poz. 1839</w:t>
      </w:r>
      <w:r w:rsidR="00E125F5" w:rsidRPr="00A94916">
        <w:rPr>
          <w:sz w:val="24"/>
          <w:szCs w:val="24"/>
        </w:rPr>
        <w:t xml:space="preserve"> ze zm.</w:t>
      </w:r>
      <w:r w:rsidR="00794BEC" w:rsidRPr="00A94916">
        <w:rPr>
          <w:sz w:val="24"/>
          <w:szCs w:val="24"/>
        </w:rPr>
        <w:t>) w</w:t>
      </w:r>
      <w:r w:rsidR="001033C6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§</w:t>
      </w:r>
      <w:r w:rsidR="000128B0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3 ust. 1 pkt 58 lit. b) jako: „garaże, parkingi samochodowe lub zespoły parkingów, w tym na potrzeby planowanych, realizowanych lub zrealizowanych przedsięwzięć, o których mowa w pkt 52, 54-57 i</w:t>
      </w:r>
      <w:r w:rsidR="007C1715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59, wraz z</w:t>
      </w:r>
      <w:r w:rsidR="00E913E8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>towarzyszącą im infrastrukturą o</w:t>
      </w:r>
      <w:r w:rsidR="001033C6" w:rsidRPr="00A94916">
        <w:rPr>
          <w:sz w:val="24"/>
          <w:szCs w:val="24"/>
        </w:rPr>
        <w:t> </w:t>
      </w:r>
      <w:r w:rsidR="00794BEC" w:rsidRPr="00A94916">
        <w:rPr>
          <w:sz w:val="24"/>
          <w:szCs w:val="24"/>
        </w:rPr>
        <w:t xml:space="preserve">powierzchni użytkowej nie mniejszej niż 0,5 ha na obszarach innych niż wymienione w lit, a". </w:t>
      </w:r>
    </w:p>
    <w:p w14:paraId="4BCDC7C1" w14:textId="77777777" w:rsidR="00FE3142" w:rsidRPr="00A94916" w:rsidRDefault="00FE3142" w:rsidP="00594869">
      <w:pPr>
        <w:spacing w:line="276" w:lineRule="auto"/>
        <w:rPr>
          <w:bCs/>
          <w:sz w:val="24"/>
          <w:szCs w:val="24"/>
        </w:rPr>
      </w:pPr>
    </w:p>
    <w:p w14:paraId="6FEDEB58" w14:textId="77BA9407" w:rsidR="002B7410" w:rsidRPr="00A94916" w:rsidRDefault="002B7410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t xml:space="preserve">§ </w:t>
      </w:r>
      <w:r w:rsidR="00CB47C5" w:rsidRPr="00A94916">
        <w:rPr>
          <w:bCs/>
          <w:sz w:val="24"/>
          <w:szCs w:val="24"/>
        </w:rPr>
        <w:t>9</w:t>
      </w:r>
      <w:r w:rsidRPr="00A94916">
        <w:rPr>
          <w:bCs/>
          <w:sz w:val="24"/>
          <w:szCs w:val="24"/>
        </w:rPr>
        <w:t>.</w:t>
      </w:r>
      <w:r w:rsidR="003B2C72" w:rsidRPr="00A94916">
        <w:rPr>
          <w:bCs/>
          <w:sz w:val="24"/>
          <w:szCs w:val="24"/>
        </w:rPr>
        <w:t xml:space="preserve"> </w:t>
      </w:r>
      <w:r w:rsidRPr="00A94916">
        <w:rPr>
          <w:color w:val="000000"/>
          <w:sz w:val="24"/>
          <w:szCs w:val="24"/>
        </w:rPr>
        <w:t>Obiekty obj</w:t>
      </w:r>
      <w:r w:rsidRPr="00A94916">
        <w:rPr>
          <w:rFonts w:eastAsia="Times New Roman"/>
          <w:color w:val="000000"/>
          <w:sz w:val="24"/>
          <w:szCs w:val="24"/>
        </w:rPr>
        <w:t>ęte inwestycją mieszkaniową zlokalizowano na następujących działkach:</w:t>
      </w:r>
    </w:p>
    <w:p w14:paraId="156A7027" w14:textId="7BA15B19" w:rsidR="002B7410" w:rsidRPr="00A94916" w:rsidRDefault="002B7410" w:rsidP="00594869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A94916">
        <w:rPr>
          <w:rFonts w:ascii="Arial" w:hAnsi="Arial" w:cs="Arial"/>
          <w:color w:val="000000"/>
          <w:spacing w:val="-1"/>
          <w:sz w:val="24"/>
          <w:szCs w:val="24"/>
        </w:rPr>
        <w:t xml:space="preserve">działka nr 12/3 </w:t>
      </w:r>
      <w:r w:rsidR="00EC1513" w:rsidRPr="00A94916">
        <w:rPr>
          <w:rFonts w:ascii="Arial" w:eastAsia="Times New Roman" w:hAnsi="Arial" w:cs="Arial"/>
          <w:spacing w:val="-2"/>
          <w:sz w:val="24"/>
          <w:szCs w:val="24"/>
        </w:rPr>
        <w:t xml:space="preserve">obręb </w:t>
      </w:r>
      <w:r w:rsidR="00EC1513" w:rsidRPr="00A94916">
        <w:rPr>
          <w:rFonts w:ascii="Arial" w:hAnsi="Arial" w:cs="Arial"/>
          <w:spacing w:val="-1"/>
          <w:sz w:val="24"/>
          <w:szCs w:val="24"/>
        </w:rPr>
        <w:t>W</w:t>
      </w:r>
      <w:r w:rsidR="00EC1513"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łocławek </w:t>
      </w:r>
      <w:r w:rsidRPr="00A94916">
        <w:rPr>
          <w:rFonts w:ascii="Arial" w:hAnsi="Arial" w:cs="Arial"/>
          <w:color w:val="000000"/>
          <w:spacing w:val="-1"/>
          <w:sz w:val="24"/>
          <w:szCs w:val="24"/>
        </w:rPr>
        <w:t>KM 34 Toru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>ńska 30</w:t>
      </w:r>
      <w:r w:rsidR="00EC1513"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>b</w:t>
      </w:r>
      <w:r w:rsidRPr="00A9491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KW nr WL1 W/00040927/1</w:t>
      </w:r>
    </w:p>
    <w:p w14:paraId="7AB3AC6F" w14:textId="7830D181" w:rsidR="002B7410" w:rsidRPr="00A94916" w:rsidRDefault="002B7410" w:rsidP="00594869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A94916">
        <w:rPr>
          <w:rFonts w:ascii="Arial" w:hAnsi="Arial" w:cs="Arial"/>
          <w:color w:val="000000"/>
          <w:spacing w:val="-2"/>
          <w:sz w:val="24"/>
          <w:szCs w:val="24"/>
        </w:rPr>
        <w:t xml:space="preserve">działka nr 12/4 </w:t>
      </w:r>
      <w:r w:rsidR="00EC1513" w:rsidRPr="00A94916">
        <w:rPr>
          <w:rFonts w:ascii="Arial" w:eastAsia="Times New Roman" w:hAnsi="Arial" w:cs="Arial"/>
          <w:spacing w:val="-2"/>
          <w:sz w:val="24"/>
          <w:szCs w:val="24"/>
        </w:rPr>
        <w:t xml:space="preserve">obręb </w:t>
      </w:r>
      <w:r w:rsidR="00EC1513" w:rsidRPr="00A94916">
        <w:rPr>
          <w:rFonts w:ascii="Arial" w:hAnsi="Arial" w:cs="Arial"/>
          <w:spacing w:val="-1"/>
          <w:sz w:val="24"/>
          <w:szCs w:val="24"/>
        </w:rPr>
        <w:t>W</w:t>
      </w:r>
      <w:r w:rsidR="00EC1513"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łocławek </w:t>
      </w:r>
      <w:r w:rsidRPr="00A94916">
        <w:rPr>
          <w:rFonts w:ascii="Arial" w:hAnsi="Arial" w:cs="Arial"/>
          <w:color w:val="000000"/>
          <w:spacing w:val="-2"/>
          <w:sz w:val="24"/>
          <w:szCs w:val="24"/>
        </w:rPr>
        <w:t>KM 34 Toru</w:t>
      </w:r>
      <w:r w:rsidRPr="00A9491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ńska 30a KW nr WL1 W/00040927/1 </w:t>
      </w:r>
    </w:p>
    <w:p w14:paraId="2A2A138F" w14:textId="2EABD0DA" w:rsidR="002B7410" w:rsidRPr="00A94916" w:rsidRDefault="002B7410" w:rsidP="00594869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A94916">
        <w:rPr>
          <w:rFonts w:ascii="Arial" w:hAnsi="Arial" w:cs="Arial"/>
          <w:color w:val="000000"/>
          <w:spacing w:val="-2"/>
          <w:sz w:val="24"/>
          <w:szCs w:val="24"/>
        </w:rPr>
        <w:t xml:space="preserve">działka nr 49/1 </w:t>
      </w:r>
      <w:r w:rsidR="00EC1513" w:rsidRPr="00A94916">
        <w:rPr>
          <w:rFonts w:ascii="Arial" w:eastAsia="Times New Roman" w:hAnsi="Arial" w:cs="Arial"/>
          <w:spacing w:val="-2"/>
          <w:sz w:val="24"/>
          <w:szCs w:val="24"/>
        </w:rPr>
        <w:t xml:space="preserve">obręb </w:t>
      </w:r>
      <w:r w:rsidR="00EC1513" w:rsidRPr="00A94916">
        <w:rPr>
          <w:rFonts w:ascii="Arial" w:hAnsi="Arial" w:cs="Arial"/>
          <w:spacing w:val="-1"/>
          <w:sz w:val="24"/>
          <w:szCs w:val="24"/>
        </w:rPr>
        <w:t>W</w:t>
      </w:r>
      <w:r w:rsidR="00EC1513"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łocławek </w:t>
      </w:r>
      <w:r w:rsidRPr="00A94916">
        <w:rPr>
          <w:rFonts w:ascii="Arial" w:hAnsi="Arial" w:cs="Arial"/>
          <w:color w:val="000000"/>
          <w:spacing w:val="-2"/>
          <w:sz w:val="24"/>
          <w:szCs w:val="24"/>
        </w:rPr>
        <w:t>KM 35 Toru</w:t>
      </w:r>
      <w:r w:rsidRPr="00A94916">
        <w:rPr>
          <w:rFonts w:ascii="Arial" w:eastAsia="Times New Roman" w:hAnsi="Arial" w:cs="Arial"/>
          <w:color w:val="000000"/>
          <w:spacing w:val="-2"/>
          <w:sz w:val="24"/>
          <w:szCs w:val="24"/>
        </w:rPr>
        <w:t>ńska 28 KW nr WL1 W/00045427/1</w:t>
      </w:r>
      <w:r w:rsidR="00FE3142" w:rsidRPr="00A94916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</w:p>
    <w:p w14:paraId="28E0E076" w14:textId="77777777" w:rsidR="00DF62E0" w:rsidRPr="00A94916" w:rsidRDefault="00DF62E0" w:rsidP="00594869">
      <w:pPr>
        <w:spacing w:line="276" w:lineRule="auto"/>
        <w:rPr>
          <w:bCs/>
          <w:sz w:val="24"/>
          <w:szCs w:val="24"/>
        </w:rPr>
      </w:pPr>
    </w:p>
    <w:p w14:paraId="50A47912" w14:textId="262D5342" w:rsidR="00FD6636" w:rsidRPr="00A94916" w:rsidRDefault="00FD6636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t>§ 1</w:t>
      </w:r>
      <w:r w:rsidR="00CB47C5" w:rsidRPr="00A94916">
        <w:rPr>
          <w:bCs/>
          <w:sz w:val="24"/>
          <w:szCs w:val="24"/>
        </w:rPr>
        <w:t>0</w:t>
      </w:r>
      <w:r w:rsidRPr="00A94916">
        <w:rPr>
          <w:bCs/>
          <w:sz w:val="24"/>
          <w:szCs w:val="24"/>
        </w:rPr>
        <w:t>.</w:t>
      </w:r>
      <w:r w:rsidR="003B2C72" w:rsidRPr="00A94916">
        <w:rPr>
          <w:bCs/>
          <w:sz w:val="24"/>
          <w:szCs w:val="24"/>
        </w:rPr>
        <w:t xml:space="preserve"> </w:t>
      </w:r>
      <w:r w:rsidR="00781A77" w:rsidRPr="00A94916">
        <w:rPr>
          <w:sz w:val="24"/>
          <w:szCs w:val="24"/>
        </w:rPr>
        <w:t>W granicach terenu objętego inwestycją mieszkaniową n</w:t>
      </w:r>
      <w:r w:rsidR="00E913E8" w:rsidRPr="00A94916">
        <w:rPr>
          <w:sz w:val="24"/>
          <w:szCs w:val="24"/>
        </w:rPr>
        <w:t>ie występują nieruchomości</w:t>
      </w:r>
      <w:r w:rsidRPr="00A94916">
        <w:rPr>
          <w:sz w:val="24"/>
          <w:szCs w:val="24"/>
        </w:rPr>
        <w:t>, w</w:t>
      </w:r>
      <w:r w:rsidR="00251DD7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stosunku do których decyzja o pozwoleniu na budowę inwestycji mieszkaniowej ma wywołać skutek, o</w:t>
      </w:r>
      <w:r w:rsidR="00781A77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którym mowa w art. 35 ust. 1 ustawy z dnia 5 lipca 2018 r. o</w:t>
      </w:r>
      <w:r w:rsidR="00E913E8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ułatwieniach w</w:t>
      </w:r>
      <w:r w:rsidR="001033C6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przygotowaniu i</w:t>
      </w:r>
      <w:r w:rsidR="0069798E" w:rsidRPr="00A94916">
        <w:rPr>
          <w:sz w:val="24"/>
          <w:szCs w:val="24"/>
        </w:rPr>
        <w:t> </w:t>
      </w:r>
      <w:r w:rsidRPr="00A94916">
        <w:rPr>
          <w:sz w:val="24"/>
          <w:szCs w:val="24"/>
        </w:rPr>
        <w:t>realizacji inwestycji mieszkaniowych oraz inwestycji towarzyszących</w:t>
      </w:r>
      <w:r w:rsidR="00E310D9" w:rsidRPr="00A94916">
        <w:rPr>
          <w:sz w:val="24"/>
          <w:szCs w:val="24"/>
        </w:rPr>
        <w:t>.</w:t>
      </w:r>
    </w:p>
    <w:p w14:paraId="0A69A9D5" w14:textId="77777777" w:rsidR="00DF62E0" w:rsidRPr="00A94916" w:rsidRDefault="00DF62E0" w:rsidP="00594869">
      <w:pPr>
        <w:spacing w:line="276" w:lineRule="auto"/>
        <w:rPr>
          <w:bCs/>
          <w:sz w:val="24"/>
          <w:szCs w:val="24"/>
        </w:rPr>
      </w:pPr>
    </w:p>
    <w:p w14:paraId="4F1D1556" w14:textId="33DFD8D4" w:rsidR="00B643D4" w:rsidRPr="00A94916" w:rsidRDefault="00FD6636" w:rsidP="00594869">
      <w:pPr>
        <w:spacing w:line="276" w:lineRule="auto"/>
        <w:rPr>
          <w:rFonts w:eastAsia="Times New Roman"/>
          <w:spacing w:val="-2"/>
          <w:sz w:val="24"/>
          <w:szCs w:val="24"/>
        </w:rPr>
      </w:pPr>
      <w:r w:rsidRPr="00A94916">
        <w:rPr>
          <w:bCs/>
          <w:sz w:val="24"/>
          <w:szCs w:val="24"/>
        </w:rPr>
        <w:t>§ 1</w:t>
      </w:r>
      <w:r w:rsidR="00CB47C5" w:rsidRPr="00A94916">
        <w:rPr>
          <w:bCs/>
          <w:sz w:val="24"/>
          <w:szCs w:val="24"/>
        </w:rPr>
        <w:t>1</w:t>
      </w:r>
      <w:r w:rsidRPr="00A94916">
        <w:rPr>
          <w:bCs/>
          <w:sz w:val="24"/>
          <w:szCs w:val="24"/>
        </w:rPr>
        <w:t>.</w:t>
      </w:r>
      <w:r w:rsidR="003B2C72" w:rsidRPr="00A94916">
        <w:rPr>
          <w:bCs/>
          <w:sz w:val="24"/>
          <w:szCs w:val="24"/>
        </w:rPr>
        <w:t xml:space="preserve"> </w:t>
      </w:r>
      <w:r w:rsidRPr="00A94916">
        <w:rPr>
          <w:spacing w:val="-2"/>
          <w:sz w:val="24"/>
          <w:szCs w:val="24"/>
        </w:rPr>
        <w:t xml:space="preserve">Przedmiotowa inwestycja </w:t>
      </w:r>
      <w:r w:rsidRPr="00A94916">
        <w:rPr>
          <w:rFonts w:eastAsia="Times New Roman"/>
          <w:spacing w:val="-2"/>
          <w:sz w:val="24"/>
          <w:szCs w:val="24"/>
        </w:rPr>
        <w:t xml:space="preserve">wymaga podłączenia do miejskiej sieci wodociągowej, </w:t>
      </w:r>
      <w:r w:rsidRPr="00A94916">
        <w:rPr>
          <w:rFonts w:eastAsia="Times New Roman"/>
          <w:spacing w:val="-1"/>
          <w:sz w:val="24"/>
          <w:szCs w:val="24"/>
        </w:rPr>
        <w:t xml:space="preserve">sanitarnej, deszczowej, ciepłowniczej i elektroenergetycznej. W/w sieci zlokalizowane są </w:t>
      </w:r>
      <w:r w:rsidRPr="00A94916">
        <w:rPr>
          <w:rFonts w:eastAsia="Times New Roman"/>
          <w:spacing w:val="-2"/>
          <w:sz w:val="24"/>
          <w:szCs w:val="24"/>
        </w:rPr>
        <w:t>w</w:t>
      </w:r>
      <w:r w:rsidR="001033C6" w:rsidRPr="00A94916">
        <w:rPr>
          <w:rFonts w:eastAsia="Times New Roman"/>
          <w:spacing w:val="-2"/>
          <w:sz w:val="24"/>
          <w:szCs w:val="24"/>
        </w:rPr>
        <w:t> </w:t>
      </w:r>
      <w:r w:rsidRPr="00A94916">
        <w:rPr>
          <w:rFonts w:eastAsia="Times New Roman"/>
          <w:spacing w:val="-2"/>
          <w:sz w:val="24"/>
          <w:szCs w:val="24"/>
        </w:rPr>
        <w:t>działkach drogowych - ulica Toruńskiej i Prymasa Wyszyńskiego</w:t>
      </w:r>
      <w:r w:rsidR="00B643D4" w:rsidRPr="00A94916">
        <w:rPr>
          <w:rFonts w:eastAsia="Times New Roman"/>
          <w:spacing w:val="-2"/>
          <w:sz w:val="24"/>
          <w:szCs w:val="24"/>
        </w:rPr>
        <w:t>:</w:t>
      </w:r>
    </w:p>
    <w:p w14:paraId="60E5E4EC" w14:textId="65E1B94B" w:rsidR="00B643D4" w:rsidRPr="00A94916" w:rsidRDefault="00B643D4" w:rsidP="00594869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426" w:right="57"/>
        <w:rPr>
          <w:rFonts w:ascii="Arial" w:eastAsia="Times New Roman" w:hAnsi="Arial" w:cs="Arial"/>
          <w:spacing w:val="-1"/>
          <w:sz w:val="24"/>
          <w:szCs w:val="24"/>
        </w:rPr>
      </w:pPr>
      <w:r w:rsidRPr="00A94916">
        <w:rPr>
          <w:rFonts w:ascii="Arial" w:eastAsia="Times New Roman" w:hAnsi="Arial" w:cs="Arial"/>
          <w:spacing w:val="-1"/>
          <w:sz w:val="24"/>
          <w:szCs w:val="24"/>
        </w:rPr>
        <w:t>działka</w:t>
      </w:r>
      <w:r w:rsidR="00FD6636" w:rsidRPr="00A94916">
        <w:rPr>
          <w:rFonts w:ascii="Arial" w:eastAsia="Times New Roman" w:hAnsi="Arial" w:cs="Arial"/>
          <w:spacing w:val="-2"/>
          <w:sz w:val="24"/>
          <w:szCs w:val="24"/>
        </w:rPr>
        <w:t xml:space="preserve"> nr 41 obręb </w:t>
      </w:r>
      <w:r w:rsidR="00FD6636" w:rsidRPr="00A94916">
        <w:rPr>
          <w:rFonts w:ascii="Arial" w:hAnsi="Arial" w:cs="Arial"/>
          <w:spacing w:val="-1"/>
          <w:sz w:val="24"/>
          <w:szCs w:val="24"/>
        </w:rPr>
        <w:t>W</w:t>
      </w:r>
      <w:r w:rsidR="00FD6636"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łocławek </w:t>
      </w:r>
      <w:r w:rsidR="00EC1513"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KM </w:t>
      </w:r>
      <w:r w:rsidR="00EC1513" w:rsidRPr="00A94916">
        <w:rPr>
          <w:rFonts w:ascii="Arial" w:eastAsia="Times New Roman" w:hAnsi="Arial" w:cs="Arial"/>
          <w:spacing w:val="-2"/>
          <w:sz w:val="24"/>
          <w:szCs w:val="24"/>
        </w:rPr>
        <w:t xml:space="preserve">35 </w:t>
      </w:r>
      <w:r w:rsidRPr="00A94916">
        <w:rPr>
          <w:rFonts w:ascii="Arial" w:eastAsia="Times New Roman" w:hAnsi="Arial" w:cs="Arial"/>
          <w:spacing w:val="-1"/>
          <w:sz w:val="24"/>
          <w:szCs w:val="24"/>
        </w:rPr>
        <w:t>KW nr WL1 W/00069698/5</w:t>
      </w:r>
    </w:p>
    <w:p w14:paraId="0EAD4C2E" w14:textId="0F56AC6B" w:rsidR="00B643D4" w:rsidRPr="00A94916" w:rsidRDefault="00FD6636" w:rsidP="00594869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426" w:right="57"/>
        <w:rPr>
          <w:rFonts w:ascii="Arial" w:eastAsia="Times New Roman" w:hAnsi="Arial" w:cs="Arial"/>
          <w:spacing w:val="-1"/>
          <w:sz w:val="24"/>
          <w:szCs w:val="24"/>
        </w:rPr>
      </w:pPr>
      <w:r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działka nr 70/2 </w:t>
      </w:r>
      <w:r w:rsidR="00B643D4" w:rsidRPr="00A94916">
        <w:rPr>
          <w:rFonts w:ascii="Arial" w:eastAsia="Times New Roman" w:hAnsi="Arial" w:cs="Arial"/>
          <w:spacing w:val="-1"/>
          <w:sz w:val="24"/>
          <w:szCs w:val="24"/>
        </w:rPr>
        <w:t>obręb Włocławek</w:t>
      </w:r>
      <w:r w:rsidR="00EC1513"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 KM 34</w:t>
      </w:r>
      <w:r w:rsidR="00B643D4"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 KW nr WL1 W/00069697/8</w:t>
      </w:r>
    </w:p>
    <w:p w14:paraId="28AE0769" w14:textId="6F175853" w:rsidR="00B643D4" w:rsidRPr="00A94916" w:rsidRDefault="00B643D4" w:rsidP="00594869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426" w:right="57"/>
        <w:rPr>
          <w:rFonts w:ascii="Arial" w:eastAsia="Times New Roman" w:hAnsi="Arial" w:cs="Arial"/>
          <w:spacing w:val="-1"/>
          <w:sz w:val="24"/>
          <w:szCs w:val="24"/>
        </w:rPr>
      </w:pPr>
      <w:r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działka nr </w:t>
      </w:r>
      <w:r w:rsidR="00FD6636" w:rsidRPr="00A94916">
        <w:rPr>
          <w:rFonts w:ascii="Arial" w:eastAsia="Times New Roman" w:hAnsi="Arial" w:cs="Arial"/>
          <w:spacing w:val="-1"/>
          <w:sz w:val="24"/>
          <w:szCs w:val="24"/>
        </w:rPr>
        <w:t>72 obręb Włocławek</w:t>
      </w:r>
      <w:r w:rsidR="00EC1513"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 KM 34</w:t>
      </w:r>
      <w:r w:rsidRPr="00A94916">
        <w:rPr>
          <w:rFonts w:ascii="Arial" w:eastAsia="Times New Roman" w:hAnsi="Arial" w:cs="Arial"/>
          <w:spacing w:val="-1"/>
          <w:sz w:val="24"/>
          <w:szCs w:val="24"/>
        </w:rPr>
        <w:t xml:space="preserve"> KW nr WL1 W/00069697/8</w:t>
      </w:r>
    </w:p>
    <w:p w14:paraId="339C69FB" w14:textId="76B569F0" w:rsidR="00FD6636" w:rsidRPr="00A94916" w:rsidRDefault="00FD6636" w:rsidP="00594869">
      <w:pPr>
        <w:shd w:val="clear" w:color="auto" w:fill="FFFFFF"/>
        <w:spacing w:line="276" w:lineRule="auto"/>
        <w:ind w:right="58"/>
        <w:rPr>
          <w:rFonts w:eastAsia="Times New Roman"/>
          <w:spacing w:val="-1"/>
          <w:sz w:val="24"/>
          <w:szCs w:val="24"/>
        </w:rPr>
      </w:pPr>
      <w:r w:rsidRPr="00A94916">
        <w:rPr>
          <w:rFonts w:eastAsia="Times New Roman"/>
          <w:spacing w:val="-1"/>
          <w:sz w:val="24"/>
          <w:szCs w:val="24"/>
        </w:rPr>
        <w:t>Pozostałe odcinki przyłączy realizowane będą na działkach będących własnością Inwestora.</w:t>
      </w:r>
    </w:p>
    <w:p w14:paraId="1D1BEBBB" w14:textId="77777777" w:rsidR="00251DD7" w:rsidRPr="00A94916" w:rsidRDefault="00251DD7" w:rsidP="00594869">
      <w:pPr>
        <w:shd w:val="clear" w:color="auto" w:fill="FFFFFF"/>
        <w:spacing w:line="276" w:lineRule="auto"/>
        <w:ind w:right="58"/>
        <w:rPr>
          <w:sz w:val="24"/>
          <w:szCs w:val="24"/>
        </w:rPr>
      </w:pPr>
    </w:p>
    <w:p w14:paraId="767C87FA" w14:textId="2D8E0C4B" w:rsidR="00592959" w:rsidRPr="00A94916" w:rsidRDefault="009B58A9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lastRenderedPageBreak/>
        <w:t>§ 12.</w:t>
      </w:r>
      <w:r w:rsidR="003B2C72" w:rsidRPr="00A94916">
        <w:rPr>
          <w:bCs/>
          <w:sz w:val="24"/>
          <w:szCs w:val="24"/>
        </w:rPr>
        <w:t xml:space="preserve"> </w:t>
      </w:r>
      <w:r w:rsidR="00D13A9B" w:rsidRPr="00A94916">
        <w:rPr>
          <w:sz w:val="24"/>
          <w:szCs w:val="24"/>
        </w:rPr>
        <w:t>Ustala się następujące w</w:t>
      </w:r>
      <w:r w:rsidR="00592959" w:rsidRPr="00A94916">
        <w:rPr>
          <w:sz w:val="24"/>
          <w:szCs w:val="24"/>
        </w:rPr>
        <w:t>arunki wynikające z potrzeb ochrony środowiska i ochrony zabytków:</w:t>
      </w:r>
    </w:p>
    <w:p w14:paraId="37596DEB" w14:textId="06AB7D03" w:rsidR="003354D3" w:rsidRPr="00A94916" w:rsidRDefault="007C1715" w:rsidP="00594869">
      <w:pPr>
        <w:pStyle w:val="Akapitzlist"/>
        <w:numPr>
          <w:ilvl w:val="0"/>
          <w:numId w:val="14"/>
        </w:numPr>
        <w:spacing w:after="0" w:line="276" w:lineRule="auto"/>
        <w:ind w:left="284" w:hanging="283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t</w:t>
      </w:r>
      <w:r w:rsidR="003354D3" w:rsidRPr="00A94916">
        <w:rPr>
          <w:rFonts w:ascii="Arial" w:hAnsi="Arial" w:cs="Arial"/>
          <w:sz w:val="24"/>
          <w:szCs w:val="24"/>
        </w:rPr>
        <w:t>eren inwestycji mieszkaniowej nie jest objęty formami ochrony przyrody</w:t>
      </w:r>
    </w:p>
    <w:p w14:paraId="209B832F" w14:textId="7BE7A30B" w:rsidR="003354D3" w:rsidRPr="00A94916" w:rsidRDefault="007C1715" w:rsidP="00594869">
      <w:pPr>
        <w:pStyle w:val="Akapitzlist"/>
        <w:numPr>
          <w:ilvl w:val="0"/>
          <w:numId w:val="14"/>
        </w:numPr>
        <w:spacing w:after="0" w:line="276" w:lineRule="auto"/>
        <w:ind w:left="284" w:hanging="283"/>
        <w:rPr>
          <w:rFonts w:ascii="Arial" w:hAnsi="Arial" w:cs="Arial"/>
          <w:sz w:val="24"/>
          <w:szCs w:val="24"/>
        </w:rPr>
      </w:pPr>
      <w:r w:rsidRPr="00A94916">
        <w:rPr>
          <w:rFonts w:ascii="Arial" w:hAnsi="Arial" w:cs="Arial"/>
          <w:sz w:val="24"/>
          <w:szCs w:val="24"/>
        </w:rPr>
        <w:t>t</w:t>
      </w:r>
      <w:r w:rsidR="003354D3" w:rsidRPr="00A94916">
        <w:rPr>
          <w:rFonts w:ascii="Arial" w:hAnsi="Arial" w:cs="Arial"/>
          <w:sz w:val="24"/>
          <w:szCs w:val="24"/>
        </w:rPr>
        <w:t>eren inwestycji mieszkaniowej nie jest objęty formami ochrony zabytków</w:t>
      </w:r>
    </w:p>
    <w:p w14:paraId="0C9C8B1B" w14:textId="7AED8F9D" w:rsidR="009B58A9" w:rsidRPr="00A94916" w:rsidRDefault="007C1715" w:rsidP="00594869">
      <w:pPr>
        <w:pStyle w:val="Akapitzlist"/>
        <w:numPr>
          <w:ilvl w:val="0"/>
          <w:numId w:val="14"/>
        </w:numPr>
        <w:spacing w:after="0" w:line="276" w:lineRule="auto"/>
        <w:ind w:left="284" w:hanging="283"/>
        <w:rPr>
          <w:rFonts w:ascii="Arial" w:hAnsi="Arial" w:cs="Arial"/>
          <w:sz w:val="24"/>
          <w:szCs w:val="24"/>
        </w:rPr>
      </w:pPr>
      <w:bookmarkStart w:id="0" w:name="_Hlk154567446"/>
      <w:r w:rsidRPr="00A94916">
        <w:rPr>
          <w:rFonts w:ascii="Arial" w:hAnsi="Arial" w:cs="Arial"/>
          <w:sz w:val="24"/>
          <w:szCs w:val="24"/>
        </w:rPr>
        <w:t>n</w:t>
      </w:r>
      <w:r w:rsidR="009B58A9" w:rsidRPr="00A94916">
        <w:rPr>
          <w:rFonts w:ascii="Arial" w:hAnsi="Arial" w:cs="Arial"/>
          <w:sz w:val="24"/>
          <w:szCs w:val="24"/>
        </w:rPr>
        <w:t>ależy przestrzegać warunków zawartych w decyzji o środowiskowych uwarunkowaniach z dnia</w:t>
      </w:r>
      <w:r w:rsidR="00251DD7" w:rsidRPr="00A94916">
        <w:rPr>
          <w:rFonts w:ascii="Arial" w:hAnsi="Arial" w:cs="Arial"/>
          <w:sz w:val="24"/>
          <w:szCs w:val="24"/>
        </w:rPr>
        <w:t> </w:t>
      </w:r>
      <w:r w:rsidR="009B58A9" w:rsidRPr="00A94916">
        <w:rPr>
          <w:rFonts w:ascii="Arial" w:hAnsi="Arial" w:cs="Arial"/>
          <w:sz w:val="24"/>
          <w:szCs w:val="24"/>
        </w:rPr>
        <w:t xml:space="preserve">12 stycznia 2024 r wydanej przez Prezydenta Miasta Włocławek. znak: </w:t>
      </w:r>
      <w:r w:rsidR="00D13A9B" w:rsidRPr="00A94916">
        <w:rPr>
          <w:rFonts w:ascii="Arial" w:hAnsi="Arial" w:cs="Arial"/>
          <w:sz w:val="24"/>
          <w:szCs w:val="24"/>
        </w:rPr>
        <w:t>S.6220.19.2023</w:t>
      </w:r>
      <w:r w:rsidR="009B58A9" w:rsidRPr="00A94916">
        <w:rPr>
          <w:rFonts w:ascii="Arial" w:hAnsi="Arial" w:cs="Arial"/>
          <w:sz w:val="24"/>
          <w:szCs w:val="24"/>
        </w:rPr>
        <w:t>.</w:t>
      </w:r>
    </w:p>
    <w:bookmarkEnd w:id="0"/>
    <w:p w14:paraId="5AFBABE0" w14:textId="77777777" w:rsidR="00DF62E0" w:rsidRPr="00A94916" w:rsidRDefault="00DF62E0" w:rsidP="00594869">
      <w:pPr>
        <w:spacing w:line="276" w:lineRule="auto"/>
        <w:rPr>
          <w:bCs/>
          <w:sz w:val="24"/>
          <w:szCs w:val="24"/>
        </w:rPr>
      </w:pPr>
    </w:p>
    <w:p w14:paraId="0895E890" w14:textId="7D05F821" w:rsidR="009B58A9" w:rsidRPr="00A94916" w:rsidRDefault="009B58A9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t>§ 13.</w:t>
      </w:r>
      <w:r w:rsidR="00DF62E0" w:rsidRPr="00A94916">
        <w:rPr>
          <w:bCs/>
          <w:sz w:val="24"/>
          <w:szCs w:val="24"/>
        </w:rPr>
        <w:t xml:space="preserve"> </w:t>
      </w:r>
      <w:r w:rsidR="00BD32F9" w:rsidRPr="00A94916">
        <w:rPr>
          <w:sz w:val="24"/>
          <w:szCs w:val="24"/>
        </w:rPr>
        <w:t>U</w:t>
      </w:r>
      <w:r w:rsidRPr="00A94916">
        <w:rPr>
          <w:sz w:val="24"/>
          <w:szCs w:val="24"/>
        </w:rPr>
        <w:t xml:space="preserve">chwała </w:t>
      </w:r>
      <w:r w:rsidR="000B45C1" w:rsidRPr="00A94916">
        <w:rPr>
          <w:color w:val="000000"/>
          <w:sz w:val="24"/>
          <w:szCs w:val="24"/>
        </w:rPr>
        <w:t xml:space="preserve">o ustaleniu lokalizacji inwestycji mieszkaniowej </w:t>
      </w:r>
      <w:r w:rsidRPr="00A94916">
        <w:rPr>
          <w:sz w:val="24"/>
          <w:szCs w:val="24"/>
        </w:rPr>
        <w:t>nie rodzi praw do terenu oraz nie narusza prawa własności i uprawnień osób trzecich.</w:t>
      </w:r>
    </w:p>
    <w:p w14:paraId="0554DE73" w14:textId="77777777" w:rsidR="00251DD7" w:rsidRPr="00A94916" w:rsidRDefault="00251DD7" w:rsidP="00594869">
      <w:pPr>
        <w:spacing w:line="276" w:lineRule="auto"/>
        <w:rPr>
          <w:sz w:val="24"/>
          <w:szCs w:val="24"/>
        </w:rPr>
      </w:pPr>
    </w:p>
    <w:p w14:paraId="22F8C8B9" w14:textId="2E1EA811" w:rsidR="00DF62E0" w:rsidRPr="00A94916" w:rsidRDefault="00E50B67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t>§ 1</w:t>
      </w:r>
      <w:r w:rsidR="009C00EC" w:rsidRPr="00A94916">
        <w:rPr>
          <w:bCs/>
          <w:sz w:val="24"/>
          <w:szCs w:val="24"/>
        </w:rPr>
        <w:t>4</w:t>
      </w:r>
      <w:r w:rsidRPr="00A94916">
        <w:rPr>
          <w:bCs/>
          <w:sz w:val="24"/>
          <w:szCs w:val="24"/>
        </w:rPr>
        <w:t>.</w:t>
      </w:r>
      <w:r w:rsidR="00251DD7" w:rsidRPr="00A94916">
        <w:rPr>
          <w:bCs/>
          <w:sz w:val="24"/>
          <w:szCs w:val="24"/>
        </w:rPr>
        <w:t xml:space="preserve"> </w:t>
      </w:r>
      <w:r w:rsidR="00DF62E0" w:rsidRPr="00A94916">
        <w:rPr>
          <w:sz w:val="24"/>
          <w:szCs w:val="24"/>
        </w:rPr>
        <w:t>Uchwała o ustaleniu lokalizacji inwestycji mieszkaniowej wygasa, jeżeli przed upływem 6 lat od dnia opublikowania uchwały w wojewódzkim dzienniku urzędowym decyzja o pozwoleniu na budowę inwestycji mieszkaniowej nie stała się ostateczna.</w:t>
      </w:r>
    </w:p>
    <w:p w14:paraId="5DAB792B" w14:textId="77777777" w:rsidR="00251DD7" w:rsidRPr="00A94916" w:rsidRDefault="00251DD7" w:rsidP="00594869">
      <w:pPr>
        <w:spacing w:line="276" w:lineRule="auto"/>
        <w:rPr>
          <w:sz w:val="24"/>
          <w:szCs w:val="24"/>
        </w:rPr>
      </w:pPr>
    </w:p>
    <w:p w14:paraId="2FBC5E4E" w14:textId="69224E21" w:rsidR="00BD32F9" w:rsidRPr="00A94916" w:rsidRDefault="000B45C1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t>§ 1</w:t>
      </w:r>
      <w:r w:rsidR="009C00EC" w:rsidRPr="00A94916">
        <w:rPr>
          <w:bCs/>
          <w:sz w:val="24"/>
          <w:szCs w:val="24"/>
        </w:rPr>
        <w:t>5</w:t>
      </w:r>
      <w:r w:rsidRPr="00A94916">
        <w:rPr>
          <w:bCs/>
          <w:sz w:val="24"/>
          <w:szCs w:val="24"/>
        </w:rPr>
        <w:t>.</w:t>
      </w:r>
      <w:r w:rsidR="00251DD7" w:rsidRPr="00A94916">
        <w:rPr>
          <w:bCs/>
          <w:sz w:val="24"/>
          <w:szCs w:val="24"/>
        </w:rPr>
        <w:t xml:space="preserve"> </w:t>
      </w:r>
      <w:r w:rsidR="00DF62E0" w:rsidRPr="00A94916">
        <w:rPr>
          <w:sz w:val="24"/>
          <w:szCs w:val="24"/>
        </w:rPr>
        <w:t xml:space="preserve">Wykonanie uchwały powierza się Prezydentowi Miasta Włocławek. </w:t>
      </w:r>
    </w:p>
    <w:p w14:paraId="3AE1BD80" w14:textId="77777777" w:rsidR="00251DD7" w:rsidRPr="00A94916" w:rsidRDefault="00251DD7" w:rsidP="00594869">
      <w:pPr>
        <w:spacing w:line="276" w:lineRule="auto"/>
        <w:rPr>
          <w:sz w:val="24"/>
          <w:szCs w:val="24"/>
        </w:rPr>
      </w:pPr>
    </w:p>
    <w:p w14:paraId="483E47C0" w14:textId="1CB0A4E5" w:rsidR="0041138F" w:rsidRPr="00A94916" w:rsidRDefault="00BD32F9" w:rsidP="00594869">
      <w:pPr>
        <w:spacing w:line="276" w:lineRule="auto"/>
        <w:rPr>
          <w:sz w:val="24"/>
          <w:szCs w:val="24"/>
        </w:rPr>
      </w:pPr>
      <w:r w:rsidRPr="00A94916">
        <w:rPr>
          <w:bCs/>
          <w:sz w:val="24"/>
          <w:szCs w:val="24"/>
        </w:rPr>
        <w:t>§</w:t>
      </w:r>
      <w:r w:rsidR="00251DD7" w:rsidRPr="00A94916">
        <w:rPr>
          <w:bCs/>
          <w:sz w:val="24"/>
          <w:szCs w:val="24"/>
        </w:rPr>
        <w:t xml:space="preserve"> </w:t>
      </w:r>
      <w:r w:rsidRPr="00A94916">
        <w:rPr>
          <w:bCs/>
          <w:sz w:val="24"/>
          <w:szCs w:val="24"/>
        </w:rPr>
        <w:t>1</w:t>
      </w:r>
      <w:r w:rsidR="00BF066B" w:rsidRPr="00A94916">
        <w:rPr>
          <w:bCs/>
          <w:sz w:val="24"/>
          <w:szCs w:val="24"/>
        </w:rPr>
        <w:t>6</w:t>
      </w:r>
      <w:r w:rsidRPr="00A94916">
        <w:rPr>
          <w:bCs/>
          <w:sz w:val="24"/>
          <w:szCs w:val="24"/>
        </w:rPr>
        <w:t xml:space="preserve">. </w:t>
      </w:r>
      <w:r w:rsidR="009C00EC" w:rsidRPr="00A94916">
        <w:rPr>
          <w:sz w:val="24"/>
          <w:szCs w:val="24"/>
        </w:rPr>
        <w:t xml:space="preserve">Uchwała wchodzi w życie z dniem </w:t>
      </w:r>
      <w:r w:rsidR="00BF066B" w:rsidRPr="00A94916">
        <w:rPr>
          <w:sz w:val="24"/>
          <w:szCs w:val="24"/>
        </w:rPr>
        <w:t xml:space="preserve">publikacji </w:t>
      </w:r>
      <w:r w:rsidR="009C00EC" w:rsidRPr="00A94916">
        <w:rPr>
          <w:sz w:val="24"/>
          <w:szCs w:val="24"/>
        </w:rPr>
        <w:t>w</w:t>
      </w:r>
      <w:r w:rsidR="009C00EC" w:rsidRPr="00A94916">
        <w:rPr>
          <w:bCs/>
          <w:sz w:val="24"/>
          <w:szCs w:val="24"/>
        </w:rPr>
        <w:t xml:space="preserve"> </w:t>
      </w:r>
      <w:r w:rsidR="009C00EC" w:rsidRPr="00A94916">
        <w:rPr>
          <w:sz w:val="24"/>
          <w:szCs w:val="24"/>
        </w:rPr>
        <w:t>Dzienniku Urzędowym Województwa Kujawsko-Pomorskiego.</w:t>
      </w:r>
    </w:p>
    <w:p w14:paraId="3FB2B7C3" w14:textId="4640941F" w:rsidR="00C0302E" w:rsidRPr="00A94916" w:rsidRDefault="00C0302E" w:rsidP="00594869">
      <w:pPr>
        <w:spacing w:line="276" w:lineRule="auto"/>
        <w:rPr>
          <w:sz w:val="24"/>
          <w:szCs w:val="24"/>
        </w:rPr>
      </w:pPr>
    </w:p>
    <w:p w14:paraId="367F52C3" w14:textId="35A5AA5A" w:rsidR="00C0302E" w:rsidRPr="00A94916" w:rsidRDefault="00C0302E" w:rsidP="00594869">
      <w:pPr>
        <w:spacing w:line="276" w:lineRule="auto"/>
        <w:rPr>
          <w:sz w:val="24"/>
          <w:szCs w:val="24"/>
        </w:rPr>
      </w:pPr>
      <w:r w:rsidRPr="00A94916">
        <w:rPr>
          <w:sz w:val="24"/>
          <w:szCs w:val="24"/>
        </w:rPr>
        <w:t>Przewodnicząca Rady Miasta Ewa Szczepańska</w:t>
      </w:r>
    </w:p>
    <w:p w14:paraId="76B289BB" w14:textId="1CC1026F" w:rsidR="0041138F" w:rsidRPr="006849EA" w:rsidRDefault="0041138F" w:rsidP="006849EA">
      <w:pPr>
        <w:pStyle w:val="Nagwek2"/>
        <w:rPr>
          <w:rFonts w:ascii="Arial" w:eastAsiaTheme="minorEastAsia" w:hAnsi="Arial" w:cs="Arial"/>
          <w:sz w:val="24"/>
          <w:szCs w:val="24"/>
        </w:rPr>
      </w:pPr>
      <w:bookmarkStart w:id="1" w:name="_GoBack"/>
      <w:r w:rsidRPr="006849EA">
        <w:rPr>
          <w:rFonts w:ascii="Arial" w:eastAsiaTheme="minorHAnsi" w:hAnsi="Arial" w:cs="Arial"/>
          <w:sz w:val="24"/>
          <w:szCs w:val="24"/>
          <w:lang w:eastAsia="en-US"/>
        </w:rPr>
        <w:t xml:space="preserve">Uzasadnienie </w:t>
      </w:r>
    </w:p>
    <w:bookmarkEnd w:id="1"/>
    <w:p w14:paraId="451F12D8" w14:textId="77777777" w:rsidR="0041138F" w:rsidRPr="00A94916" w:rsidRDefault="0041138F" w:rsidP="00815202">
      <w:pPr>
        <w:widowControl/>
        <w:autoSpaceDE/>
        <w:autoSpaceDN/>
        <w:adjustRightInd/>
        <w:spacing w:line="276" w:lineRule="auto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>Niniejsza uchwała wypełnia wymogi ustawy z dnia 5 lipca 2018 r. o ułatwieniach w przygotowaniu i realizacji inwestycji mieszkaniowych oraz inwestycji towarzyszących (Dz.U. z 2024 r. poz. 195) zwanej dalej „ustawą” lub „specustawą”.</w:t>
      </w:r>
    </w:p>
    <w:p w14:paraId="5422B5F2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W dniu 7 marca 2024 r. do Prezydenta Miasta Włocławek wpłynął wniosek Inwestora APARTAMENTY WISŁA Sp. z o.o., o ustalenie lokalizacji inwestycji mieszkaniowej polegającej na budowie pięciu budynków mieszkalnych wielorodzinnych z usługami na parterze, garażami podziemnymi, zagospodarowaniem terenu oraz infrastrukturą techniczną na działkach nr 12/3, 12/4 obręb Włocławek KM 34 i działce nr 49/1 obręb Włocławek KM 35 położonych przy ul. Toruńskiej 28, ul. Toruńskiej 30a i ul. Toruńskiej 30b we Włocławku. </w:t>
      </w:r>
    </w:p>
    <w:p w14:paraId="52AAD7B6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Wniosek został zweryfikowany pod względem formalnym. Zawierał komplet dokumentów – spełnił wymogi specustawy mieszkaniowej, w tym definicję pojęcia inwestycji mieszkaniowej. W dniu 14 marca 2024 r. Inwestor złożył pismo w sprawie zmiany nazwy inwestycji z „Budowa budynków mieszkalnych wielorodzinnych z usługami w parterze, garażami podziemnymi, zagospodarowaniem teren oraz infrastrukturą techniczną” na „Budowa pięciu budynków mieszkalnych wielorodzinnych z usługami w parterze, garażami podziemnymi, zagospodarowaniem teren oraz infrastrukturą techniczną”. Wszczęta została zatem dalsza procedura formalnoprawna. W związku z tym, w dniu 15 marca 2024 r. zamieszczono wniosek razem z załączonymi do niego dokumentami na stronie Biuletynu Informacji Publicznej Miasta Włocławek wraz z informacją o złożonym wniosku, określając formę, miejsce i termin składania uwag. Ustawowo określony termin 21 dni do składania uwag upłynął w dniu 5 kwietnia 2024 r. Informację o złożonym wniosku podano do publicznej wiadomości także w sposób zwyczajowo przyjęty, tj. poprzez rozwieszenie obwieszczeń przy ul. ulicy Prymasa </w:t>
      </w:r>
      <w:r w:rsidRPr="00A94916">
        <w:rPr>
          <w:rFonts w:eastAsiaTheme="minorHAnsi"/>
          <w:kern w:val="2"/>
          <w:sz w:val="24"/>
          <w:szCs w:val="24"/>
          <w:lang w:eastAsia="en-US"/>
        </w:rPr>
        <w:lastRenderedPageBreak/>
        <w:t>Wyszyńskiego i Toruńskiej w rejonie planowanej inwestycji oraz na tablicy ogłoszeń w tut. Urzędzie. Ponadto, działając na podstawie art. 7 ust. 12 i 13 ustawy, powiadomiono odpowiednie organy o możliwości przedstawienia opinii oraz na podstawie art. 7 ust. 14 i 15 wystąpiono o uzgodnienie niniejszego wniosku, z pouczeniem, że uwagi mogą być składane w terminie 21 dni od dnia otrzymania, a nieprzekazanie opinii czy stanowiska w wyznaczonym terminie uznaje się za brak zastrzeżeń lub uzgodnienie wniosku.</w:t>
      </w:r>
    </w:p>
    <w:p w14:paraId="7F222FF0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strike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>W wyznaczonych terminach od uprawnionych organów otrzymano 5 opinii.</w:t>
      </w:r>
      <w:r w:rsidRPr="00A94916">
        <w:rPr>
          <w:rFonts w:eastAsiaTheme="minorHAnsi"/>
          <w:strike/>
          <w:kern w:val="2"/>
          <w:sz w:val="24"/>
          <w:szCs w:val="24"/>
          <w:lang w:eastAsia="en-US"/>
        </w:rPr>
        <w:t xml:space="preserve"> </w:t>
      </w:r>
    </w:p>
    <w:p w14:paraId="5D960DAF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>Państwowy Wojewódzki Inspektor Sanitarny w Bydgoszczy pismem z dnia 28 marca 2024 r., znak: NNZ-9022.6.8.2024 zaopiniował pozytywnie przedmiotową inwestycję nie zgłaszając uwag.</w:t>
      </w:r>
    </w:p>
    <w:p w14:paraId="6097EA62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9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Geolog Powiatowy pismem z dnia 9 kwietnia 2024 r. znak S.645.3.2024 zaopiniował przedmiotową inwestycję. Poinformował, że północna część terenu objętego wnioskiem znajduje się w obrębie osuwiska nieaktywnego o numerze SOPO 61260. Zalecenia zawarte w objaśnieniach do „Mapy osuwisk i terenów zagrożonych ruchami masowymi w skali 1:10 000” opracowanej dla m. Włocławek sugerują znaczne ograniczenie budownictwa na terenach osuwisk nieaktywnych (zwłaszcza budownictwa wielkokubaturowego) oraz niezagospodarowywanie terenów zagrożonych ruchami masowymi ziemi, położonych na zboczach doliny Wisły, z wyjątkiem gospodarki rolniczej, sadowniczej lub łąkowej. Zgodnie z Rozporządzeniem Ministra Transportu, Budownictwa i Gospodarki Morskiej z dnia 25 kwietnia 2012 r. w sprawie ustalania geotechnicznych warunków </w:t>
      </w:r>
      <w:proofErr w:type="spellStart"/>
      <w:r w:rsidRPr="00A94916">
        <w:rPr>
          <w:rFonts w:eastAsiaTheme="minorHAnsi"/>
          <w:kern w:val="2"/>
          <w:sz w:val="24"/>
          <w:szCs w:val="24"/>
          <w:lang w:eastAsia="en-US"/>
        </w:rPr>
        <w:t>posadawiania</w:t>
      </w:r>
      <w:proofErr w:type="spellEnd"/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 obiektów budowlanych (Dz.U. 2012 poz. 463) grunty położone na obszarach występowania niekorzystnych zjawisk geologicznych, w tym zjawisk i form osuwiskowych, należy zaliczyć do skomplikowanych warunków gruntowych, a obiekty budowlane </w:t>
      </w:r>
      <w:proofErr w:type="spellStart"/>
      <w:r w:rsidRPr="00A94916">
        <w:rPr>
          <w:rFonts w:eastAsiaTheme="minorHAnsi"/>
          <w:kern w:val="2"/>
          <w:sz w:val="24"/>
          <w:szCs w:val="24"/>
          <w:lang w:eastAsia="en-US"/>
        </w:rPr>
        <w:t>posadawiane</w:t>
      </w:r>
      <w:proofErr w:type="spellEnd"/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 w takich warunkach do trzeciej kategorii geotechnicznej. W związku z powyższym realizacja w/w inwestycji jest możliwa jedynie w przypadku opracowania</w:t>
      </w:r>
      <w:r w:rsidRPr="00A94916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dokumentacji geologiczno-inżynierskiej na podstawie przepisów ustawy z dnia 9 czerwca 2011r. </w:t>
      </w:r>
      <w:r w:rsidRPr="00A94916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Prawo geologiczne i górnicze</w:t>
      </w:r>
      <w:r w:rsidRPr="00A94916">
        <w:rPr>
          <w:rFonts w:eastAsiaTheme="minorHAnsi"/>
          <w:i/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A94916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(Dz.U. 2023, poz. 633 ze zm.), w celu określenia warunków geologiczno-inżynierskich na potrzeby posadowienia planowanych obiektów budowlanych. Badania geologiczne powinny być zaprojektowane w sposób, który pozwoli na określenie wpływu inwestycji na możliwość uaktywnienia osuwiska oraz określenie powierzchni poślizgu, w związku z tym konieczne będzie wykonanie </w:t>
      </w: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geologicznych wierceń </w:t>
      </w:r>
      <w:proofErr w:type="spellStart"/>
      <w:r w:rsidRPr="00A94916">
        <w:rPr>
          <w:rFonts w:eastAsiaTheme="minorHAnsi"/>
          <w:kern w:val="2"/>
          <w:sz w:val="24"/>
          <w:szCs w:val="24"/>
          <w:lang w:eastAsia="en-US"/>
        </w:rPr>
        <w:t>pełnordzeniowych</w:t>
      </w:r>
      <w:proofErr w:type="spellEnd"/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 z uzyskiem rdzenia, wykonanych podwójną lub potrójną rdzeniówką</w:t>
      </w:r>
      <w:r w:rsidRPr="00A94916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oraz określenie stateczności zboczy i warunków podłoża w kontekście ewentualnego ruchu </w:t>
      </w:r>
      <w:proofErr w:type="spellStart"/>
      <w:r w:rsidRPr="00A94916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koluwiów</w:t>
      </w:r>
      <w:proofErr w:type="spellEnd"/>
      <w:r w:rsidRPr="00A94916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. Dokumentacja powinna zawierać sugestie rozwiązań konstrukcyjnych, zapewniających bezpieczeństwo budowy i eksploatacji oraz ewentualne wskazówki dotyczące sposobu poprawy i modyfikacji podłoża. </w:t>
      </w: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Podczas późniejszego wykonywania robót ziemnych oraz eksploatacji obiektu należy zadbać o zminimalizowanie zniszczeń szaty roślinnej porastającej teren działek nr 12/3, 12/4 obręb Włocławek KM 34 i nr 49/1 obręb Włocławek KM35, a także unikać spuszczania w obszar osuwiska ścieków i wód oraz podcinania i dociążania skarpy, gdyż takie działania mogą skutkować uaktywnieniem procesów osuwiskowych. Wody opadowe z dachu i terenów utwardzonych należy odprowadzać w sposób, który uniemożliwi intensyfikację naturalnych spływów wody w obrębie osuwiska, w miarę możliwości poza teren osuwiska oraz poza jego strefę buforową. </w:t>
      </w:r>
    </w:p>
    <w:p w14:paraId="3F079C73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Szef Ośrodka Zamiejscowego w Bydgoszczy Centralnego Wojskowego Centrum Rekrutacji pismem z dnia 27 marca 2024 r., znak: CWCR OZ Byd.-SLog-ZP.0731.45.2024 </w:t>
      </w:r>
      <w:r w:rsidRPr="00A94916">
        <w:rPr>
          <w:rFonts w:eastAsiaTheme="minorHAnsi"/>
          <w:kern w:val="2"/>
          <w:sz w:val="24"/>
          <w:szCs w:val="24"/>
          <w:lang w:eastAsia="en-US"/>
        </w:rPr>
        <w:lastRenderedPageBreak/>
        <w:t xml:space="preserve">zaopiniował przedmiotową inwestycję bez uwag, zaznaczając, że projektowana inwestycja nie koliduje z potrzebami obronności i bezpieczeństwa państwa w obszarze odpowiedzialności Szefa Ośrodka Zamiejscowego w Bydgoszczy Centralnego Wojskowego Centrum Rekrutacji. </w:t>
      </w:r>
    </w:p>
    <w:p w14:paraId="2209C25E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Komendant Miejski Państwowej Straży Pożarnej we Włocławku pismem z dnia 3 kwietnia 2024 r., znak: PZ.5268.7.2024.2.KB zaopiniował pozytywnie wniosek zwracając uwagę na konieczność uwzględnienia zaopatrzenia wodnego do gaszenia pożarów, które powinno być realizowane z sieci wodociągowej poprzez hydranty nadziemne, dopuszczając realizację odrębnej sieci zaopatrzenia w wodę i indywidualnych przeciwpożarowych zbiorników wodnych w uzasadnionych technicznie przypadkach zgodnych z odrębnymi przepisami, dróg pożarowych, które powinny spełniać wymagania określone w przepisach przeciwpożarowych oraz wymagań zawartych w Rozporządzeniu Ministra Spraw Wewnętrznych i Administracji z dnia 24 lipca 2009 r. w sprawie przeciwpożarowego zaopatrzenia w wodę oraz dróg pożarowych (Dz. U. Nr 124, poz. 1030). </w:t>
      </w:r>
    </w:p>
    <w:p w14:paraId="6B725AC6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Gminna Komisja Urbanistyczno-Architektoniczna po posiedzeniu, które odbyło się 3 kwietnia 2024 r. wniosła o uwzględnienie następujących uwag: </w:t>
      </w:r>
    </w:p>
    <w:p w14:paraId="1D115AD6" w14:textId="77777777" w:rsidR="0041138F" w:rsidRPr="00A94916" w:rsidRDefault="0041138F" w:rsidP="00594869">
      <w:pPr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ind w:left="851" w:hanging="567"/>
        <w:contextualSpacing/>
        <w:rPr>
          <w:rFonts w:eastAsiaTheme="minorHAnsi"/>
          <w:sz w:val="24"/>
          <w:szCs w:val="24"/>
          <w:lang w:eastAsia="en-US"/>
          <w14:ligatures w14:val="none"/>
        </w:rPr>
      </w:pPr>
      <w:r w:rsidRPr="00A94916">
        <w:rPr>
          <w:rFonts w:eastAsiaTheme="minorHAnsi"/>
          <w:sz w:val="24"/>
          <w:szCs w:val="24"/>
          <w:lang w:eastAsia="en-US"/>
          <w14:ligatures w14:val="none"/>
        </w:rPr>
        <w:t>Konieczność uwzględnienia przez Projektanta przewidywanego wzrostu poziomu wód gruntowych, spowodowanego budową w przyszłości zapory wodnej na rzece Wiśle poniżej Włocławka oraz wpływu tych wód na stateczność skarpy w lokalizacji inwestycji,</w:t>
      </w:r>
    </w:p>
    <w:p w14:paraId="3DD695CA" w14:textId="77777777" w:rsidR="0041138F" w:rsidRPr="00A94916" w:rsidRDefault="0041138F" w:rsidP="00594869">
      <w:pPr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ind w:left="851" w:hanging="567"/>
        <w:contextualSpacing/>
        <w:rPr>
          <w:rFonts w:eastAsiaTheme="minorHAnsi"/>
          <w:sz w:val="24"/>
          <w:szCs w:val="24"/>
          <w:lang w:eastAsia="en-US"/>
          <w14:ligatures w14:val="none"/>
        </w:rPr>
      </w:pPr>
      <w:r w:rsidRPr="00A94916">
        <w:rPr>
          <w:rFonts w:eastAsiaTheme="minorHAnsi"/>
          <w:sz w:val="24"/>
          <w:szCs w:val="24"/>
          <w:lang w:eastAsia="en-US"/>
          <w14:ligatures w14:val="none"/>
        </w:rPr>
        <w:t>Konieczność wykonania inwestycji towarzyszącej, polegającej na przebudowie układu drogowego (fragmentów ulic Wyszyńskiego i Toruńskiej) w obrębie wyjazdu z planowanego osiedla, celem zapewnienia płynności i bezpieczeństwa ruchu.</w:t>
      </w:r>
    </w:p>
    <w:p w14:paraId="6C3D3C40" w14:textId="77777777" w:rsidR="0041138F" w:rsidRPr="00A94916" w:rsidRDefault="0041138F" w:rsidP="00594869">
      <w:pPr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ind w:left="851" w:hanging="567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 xml:space="preserve">Doprecyzowanie koncepcji urbanistyczno-architektonicznej w zakresie </w:t>
      </w:r>
      <w:r w:rsidRPr="00A94916">
        <w:rPr>
          <w:rFonts w:eastAsiaTheme="minorHAnsi"/>
          <w:color w:val="333333"/>
          <w:sz w:val="24"/>
          <w:szCs w:val="24"/>
          <w:shd w:val="clear" w:color="auto" w:fill="FFFFFF"/>
          <w:lang w:eastAsia="en-US"/>
          <w14:ligatures w14:val="none"/>
        </w:rPr>
        <w:t>powiązania przestrzennego planowanej inwestycji z terenami otaczającymi ze szczególnym uwzględnieniem uwarunkowań środowiskowych.</w:t>
      </w:r>
    </w:p>
    <w:p w14:paraId="043D433D" w14:textId="77777777" w:rsidR="0041138F" w:rsidRPr="00A94916" w:rsidRDefault="0041138F" w:rsidP="00594869">
      <w:pPr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ind w:left="851" w:hanging="567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 xml:space="preserve">Uwzględnienie powiązania komunikacyjnego z terenami przyległymi, a w szczególności umożliwienia swobodnego dostępu dla pieszych poprzez teren inwestycji do terenu położonego przy brzegu Wisły (zakaz grodzenia terenu). </w:t>
      </w:r>
    </w:p>
    <w:p w14:paraId="3D49227F" w14:textId="77777777" w:rsidR="0041138F" w:rsidRPr="00A94916" w:rsidRDefault="0041138F" w:rsidP="00594869">
      <w:pPr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ind w:left="851" w:hanging="567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Uwzględnienie we wniosku zaleceń zawartych w decyzji środowiskowej.</w:t>
      </w:r>
    </w:p>
    <w:p w14:paraId="39BD49D7" w14:textId="77777777" w:rsidR="0041138F" w:rsidRPr="00A94916" w:rsidRDefault="0041138F" w:rsidP="00594869">
      <w:pPr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ind w:left="851" w:hanging="567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Uwzględnienie planowanej zmiany przepisów Rozporządzenia w sprawie warunków technicznych</w:t>
      </w:r>
      <w:r w:rsidRPr="00A94916">
        <w:rPr>
          <w:rFonts w:eastAsiaTheme="minorHAnsi"/>
          <w:sz w:val="24"/>
          <w:szCs w:val="24"/>
          <w:shd w:val="clear" w:color="auto" w:fill="FFFFFF"/>
          <w:lang w:eastAsia="en-US"/>
          <w14:ligatures w14:val="none"/>
        </w:rPr>
        <w:t>, jakim powinny odpowiadać budynki i ich usytuowanie w zakresie lokalizacji placów zabaw.</w:t>
      </w:r>
    </w:p>
    <w:p w14:paraId="2DC67F91" w14:textId="77777777" w:rsidR="0041138F" w:rsidRPr="00A94916" w:rsidRDefault="0041138F" w:rsidP="00594869">
      <w:pPr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ind w:left="851" w:hanging="567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Przedstawienie minimalnej powierzchni mieszkania.</w:t>
      </w:r>
    </w:p>
    <w:p w14:paraId="3318BBF0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Komisja stwierdziła, że oczekuje uzupełnienia przez Inwestora złożonej dokumentacji w zakresie wyspecyfikowanym w opinii. </w:t>
      </w:r>
    </w:p>
    <w:p w14:paraId="56EEACFE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Uzgodnienie zarządcy drogi – Miejskiego Zarządu Infrastruktury Drogowej i Transportu we Włocławku pismo z dnia 29 kwietnia 2024 r., znak: NT.TA.4041.29.2024 wpłynęło po terminie. </w:t>
      </w:r>
    </w:p>
    <w:p w14:paraId="1D6F7F11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Ze względu na fakt, że od pozostałych organów w przewidzianym ustawowo terminie nie wpłynęły opinie, uznano to za </w:t>
      </w:r>
      <w:r w:rsidRPr="00A94916">
        <w:rPr>
          <w:rFonts w:eastAsiaTheme="minorHAnsi"/>
          <w:kern w:val="2"/>
          <w:sz w:val="24"/>
          <w:szCs w:val="24"/>
          <w:shd w:val="clear" w:color="auto" w:fill="FFFFFF"/>
          <w:lang w:eastAsia="en-US"/>
        </w:rPr>
        <w:t xml:space="preserve">brak zastrzeżeń </w:t>
      </w: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w trybie art. 7 ust. 13 ustawy. </w:t>
      </w:r>
    </w:p>
    <w:p w14:paraId="596A6D24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Wszystkie opinie zostały przekazane Inwestorowi. </w:t>
      </w:r>
    </w:p>
    <w:p w14:paraId="62E9E03B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lastRenderedPageBreak/>
        <w:tab/>
        <w:t xml:space="preserve">W związku z otrzymaniem w/w opinii Inwestor w dniu 8 maja 2024 r. zmodyfikował wniosek – zawierając uszczegółowienia, wyjaśnienia oraz uzupełnienie w zakresie przedstawionych przez organy opinii i uwag. </w:t>
      </w:r>
    </w:p>
    <w:p w14:paraId="414C35B0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bCs/>
          <w:kern w:val="2"/>
          <w:sz w:val="24"/>
          <w:szCs w:val="24"/>
          <w:lang w:eastAsia="en-US"/>
        </w:rPr>
        <w:t>Zgodnie z art. 7 ust. 16 Ustawy z dnia 5 lipca 2018 r. o ułatwieniach w przygotowaniu i realizacji inwestycji mieszkaniowych oraz inwestycji towarzyszących (</w:t>
      </w:r>
      <w:r w:rsidRPr="00A94916">
        <w:rPr>
          <w:rFonts w:eastAsiaTheme="minorHAnsi"/>
          <w:bCs/>
          <w:color w:val="000000"/>
          <w:spacing w:val="2"/>
          <w:kern w:val="2"/>
          <w:sz w:val="24"/>
          <w:szCs w:val="24"/>
          <w:lang w:eastAsia="en-US"/>
        </w:rPr>
        <w:t>Dz. U. z 2024 r., poz. 195) w</w:t>
      </w: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 dniu 13 maja 2024 r. zamieszczono zmodyfikowany wniosek na stronie Biuletynu Informacji Publicznej Miasta Włocławek określając formę, miejsce i termin składania uwag. Ustawowo określony termin 21 dni do składania uwag upłynął w dniu 3 czerwca 2024 r. Informację o zmodyfikowanym wniosku podano do publicznej wiadomości także w sposób zwyczajowo przyjęty tj. poprzez rozwieszenie obwieszczeń przy ul. ulicy Prymasa Wyszyńskiego i Toruńskiej w rejonie planowanej inwestycji oraz na tablicy ogłoszeń w tut. Urzędzie. Działając na podstawie art. 7 ust. 12 i 13 ustawy, ponownie powiadomiono odpowiednie organy o możliwości przedstawienia opinii oraz na podstawie art. 7 ust. 14 i 15 wystąpiono o uzgodnienie niniejszego wniosku, z pouczeniem, że uwagi mogą być składane w terminie 21 dni od dnia otrzymania, a nieprzekazanie opinii czy stanowiska w wyznaczonym terminie uznaje się za brak zastrzeżeń lub uzgodnienie wniosku.</w:t>
      </w:r>
    </w:p>
    <w:p w14:paraId="23B47D40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>Państwowy Wojewódzki Inspektor Sanitarny w Bydgoszczy pismem z dnia 17 maja 2024 r., znak: NNZ.9022.6.8.2024 zaopiniował pozytywnie przedmiotową inwestycję nie zgłaszając uwag.</w:t>
      </w:r>
    </w:p>
    <w:p w14:paraId="5E35D1B2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Komendant Miejski Państwowej Straży Pożarnej we Włocławku pismem z dnia 20 maja 2024 r., znak: PZ.5263.5.2024.2.AO zaopiniował pozytywnie wniosek zwracając uwagę na konieczność uwzględnienia zaopatrzenia wodnego do gaszenia pożarów, które powinno być realizowane z sieci wodociągowej poprzez hydranty nadziemne, dopuszczając realizację odrębnej sieci zaopatrzenia w wodę i indywidualnych przeciwpożarowych zbiorników wodnych w uzasadnionych technicznie przypadkach zgodnych z odrębnymi przepisami, przepisów dotyczących dojazdów dla służb ratunkowych oraz wymagań zawartych w Rozporządzeniu Ministra Spraw Wewnętrznych i Administracji z dnia 24 lipca 2009 r. w sprawie przeciwpożarowego zaopatrzenia w wodę oraz dróg pożarowych (Dz. U. Nr 124, poz. 1030). </w:t>
      </w:r>
    </w:p>
    <w:p w14:paraId="51BA8483" w14:textId="4150140B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>Szef Ośrodka Zamiejscowego w Bydgoszczy Centralnego Wojskowego Centrum Rekrutacji pismem z dnia 22 maja 2024 r., znak: CWCR OZ Byd.-SLog-ZP.0731.45.2024/T-0731 B-10/2024 poinformował, że wprowadzone zmiany ujęte w projekcie inwestycji, zawarte w skierowanym do ponownego zaopiniowania dokumencie nie powodują konfliktów funkcjonalno-przestrzennych, nie uniemożliwiają stronie wojskowej właściwej eksploatacji kompleksów wojskowych oraz nie wpływają negatywnie na tereny zamknięte resortu obrony narodowej, postanowienie Szefa Centralnego Wojskowego Centrum Rekrutacji nr 80/24 z dnia 27 marca 2024 r. jest obowiązujące.</w:t>
      </w:r>
      <w:r w:rsidR="00A94916">
        <w:rPr>
          <w:rFonts w:eastAsiaTheme="minorHAnsi"/>
          <w:kern w:val="2"/>
          <w:sz w:val="24"/>
          <w:szCs w:val="24"/>
          <w:lang w:eastAsia="en-US"/>
        </w:rPr>
        <w:t xml:space="preserve"> </w:t>
      </w:r>
    </w:p>
    <w:p w14:paraId="7B7A702D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Gminna Komisja Urbanistyczno-Architektoniczna po posiedzeniu, które odbyło się 27 maja 2024 r. zaopiniowała wniosek pozytywnie. </w:t>
      </w:r>
    </w:p>
    <w:p w14:paraId="232E5F57" w14:textId="6AE5C3C8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>Miejski Zarząd Infrastruktury Drogowej i Transportu we Włocławku pismem NT.TA.4041.29.2024 z dnia 3 czerwca 2024 r. wskazał, że inwestycja może być</w:t>
      </w:r>
      <w:r w:rsidR="00A94916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realizowana w zakresie wskazanym na mapie stanowiącej załącznik do wniosku, jednakże wymaga się przebudowy gminnego odcinka ul. Toruńskiej oraz obrębu skrzyżowania z ul. Wyszyńskiego, celem dostosowania do obsługi znacznie zwiększonego prognozowanego natężenia ruchu do wskazanej inwestycji, a także zagospodarowania terenu zielonego </w:t>
      </w:r>
      <w:r w:rsidRPr="00A94916">
        <w:rPr>
          <w:rFonts w:eastAsiaTheme="minorHAnsi"/>
          <w:kern w:val="2"/>
          <w:sz w:val="24"/>
          <w:szCs w:val="24"/>
          <w:lang w:eastAsia="en-US"/>
        </w:rPr>
        <w:lastRenderedPageBreak/>
        <w:t xml:space="preserve">poprzez wykonanie ciągu pieszego oraz rowerowego na terenie działek nr 2/25, 2/26 obręb Włocławek KM 23, stanowiącego jednocześnie alternatywny dostęp do terenu planowanej inwestycji. </w:t>
      </w:r>
    </w:p>
    <w:p w14:paraId="450C6326" w14:textId="624E1243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>Zgodnie z pismem wnioskodawcy z dnia 26 sierpnia 2024 r., powyższe przedsięwzięcie</w:t>
      </w:r>
      <w:r w:rsidR="00A94916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A94916">
        <w:rPr>
          <w:rFonts w:eastAsiaTheme="minorHAnsi"/>
          <w:kern w:val="2"/>
          <w:sz w:val="24"/>
          <w:szCs w:val="24"/>
          <w:lang w:eastAsia="en-US"/>
        </w:rPr>
        <w:t>tj. przebudowa układu drogowego fragmentów ulic Wyszyńskiego i Toruńskiej i zagospodarowanie terenów zieleni poprzez wykonanie ciągu pieszo-rowerowego, będzie realizowane na zasadach ogólnych, określonych w szczególności w przepisach Ustawy z dnia 27 marca 2003 r. o planowaniu i zagospodarowaniu przestrzennym i Prawa budowlanego.</w:t>
      </w:r>
    </w:p>
    <w:p w14:paraId="07447AC8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>Zgodnie z art. 7 ust. 15 i ust. 17 ustawy z dnia 5 lipca 2018 r. o ułatwieniach w przygotowaniu i realizacji inwestycji mieszkaniowych oraz inwestycji towarzyszących (Dz. U. z 2024 r. poz. 195) wszystkie uwagi, opinie i uzgodnienia oraz pisma dotyczące sprawy zostały przekazane Inwestorowi i Radzie Miasta Włocławek.</w:t>
      </w:r>
    </w:p>
    <w:p w14:paraId="6926F331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992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Przygotowanie inwestycji mieszkaniowej w trybie cytowanej wyżej ustawy, wymaga sporządzenia przez inwestora kompletnego wniosku o określonych w ustawie wymogach i przeprowadzenia procedury upublicznienia wniosku oraz opiniowania i uzgodnień. Wymogi te zostały dopełnione i wniosek może zostać przedłożony Radzie Miasta Włocławek do rozpatrzenia.</w:t>
      </w:r>
    </w:p>
    <w:p w14:paraId="164C82E8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992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Dla terenu objętego wnioskiem obowiązuje miejscowy plan zagospodarowania przestrzennego zatwierdzony uchwałą nr XXXVII/102/2021 Rady Miasta Włocławek z dnia 31 sierpnia 2021 r. w sprawie miejscowego planu zagospodarowania przestrzennego miasta Włocławek dla obszaru położonego w rejonie ulicy Prymasa Wyszyńskiego, zawartego pomiędzy ulicą Prymasa Wyszyńskiego, ulicą Rzeczną, Parkiem Sienkiewicza, ulicą Okrzei, rzeką Wisłą oraz rzeką Zgłowiączką</w:t>
      </w:r>
    </w:p>
    <w:p w14:paraId="1046CB89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992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 xml:space="preserve">Objęte wnioskiem działki nr </w:t>
      </w:r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12/3, 12/4 obręb Włocławek KM 34 i działka nr 49/1 obręb Włocławek KM 35 </w:t>
      </w:r>
      <w:r w:rsidRPr="00A94916">
        <w:rPr>
          <w:rFonts w:eastAsia="Times New Roman"/>
          <w:sz w:val="24"/>
          <w:szCs w:val="24"/>
          <w14:ligatures w14:val="none"/>
        </w:rPr>
        <w:t xml:space="preserve">znajdują się na obszarze oznaczonym w ww. planie symbolem: 9-U – teren usługi i 10-P/U - przeznaczenie terenu - podstawowe: przemysł, produkcja, magazyny, usługi, przeznaczenie terenu - dopuszczalne: garaże wielokondygnacyjne, parkingi. </w:t>
      </w:r>
    </w:p>
    <w:p w14:paraId="06FB04AA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992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 xml:space="preserve">Mając powyższe na uwadze stwierdzić należy, że w zakresie funkcji dopuszczonej zabudowy planowana inwestycja jest niezgodna z obowiązującym miejscowym planem zagospodarowania przestrzennego. Zgodnie z art. 5 ust. 3 w/w ustawy inwestycję mieszkaniową lub inwestycję towarzyszącą realizuje się niezależnie od istnienia lub ustaleń miejscowego planu zagospodarowania przestrzennego, pod warunkiem, że nie jest sprzeczna ze studium uwarunkowań i kierunków zagospodarowania przestrzennego gminy oraz uchwałą o utworzeniu parku kulturowego. Warunek niesprzeczności ze studium nie dotyczy terenów, które w przeszłości były wykorzystywane jako tereny kolejowe, wojskowe, produkcyjne lub usług pocztowych, a obecnie funkcje te nie są na tych terenach realizowane (art. 5 ust. 4 ustawy). W związku z tym, że teren objęty wnioskiem znajduje się na terenach, które w przeszłości były wykorzystywane jako tereny produkcyjne, a obecnie funkcje te nie są na tych terenach realizowane, na przedmiotowym terenie można realizować przedmiotową inwestycję zgodnie z </w:t>
      </w:r>
      <w:r w:rsidRPr="00A94916">
        <w:rPr>
          <w:rFonts w:eastAsiaTheme="minorHAnsi"/>
          <w:bCs/>
          <w:kern w:val="2"/>
          <w:sz w:val="24"/>
          <w:szCs w:val="24"/>
          <w:lang w:eastAsia="en-US"/>
        </w:rPr>
        <w:t>Ustawą o ułatwieniach w przygotowaniu i realizacji inwestycji mieszkaniowych oraz inwestycji towarzyszących.</w:t>
      </w:r>
    </w:p>
    <w:p w14:paraId="66EEA295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992"/>
        <w:rPr>
          <w:rFonts w:eastAsiaTheme="minorHAnsi"/>
          <w:bCs/>
          <w:color w:val="FF0000"/>
          <w:kern w:val="2"/>
          <w:sz w:val="24"/>
          <w:szCs w:val="24"/>
          <w:lang w:eastAsia="en-US"/>
        </w:rPr>
      </w:pPr>
      <w:r w:rsidRPr="00A94916">
        <w:rPr>
          <w:rFonts w:eastAsia="Times New Roman"/>
          <w:sz w:val="24"/>
          <w:szCs w:val="24"/>
          <w14:ligatures w14:val="none"/>
        </w:rPr>
        <w:t xml:space="preserve">W myśl art. 7 ust. 17 ustawy o ułatwieniach w przygotowaniu i realizacji inwestycji mieszkaniowych oraz inwestycji towarzyszących przedłożono Radzie Miasta </w:t>
      </w:r>
      <w:r w:rsidRPr="00A94916">
        <w:rPr>
          <w:rFonts w:eastAsia="Times New Roman"/>
          <w:sz w:val="24"/>
          <w:szCs w:val="24"/>
          <w14:ligatures w14:val="none"/>
        </w:rPr>
        <w:lastRenderedPageBreak/>
        <w:t xml:space="preserve">Włocławek projekt uchwały wraz z uzyskanymi opiniami i dokonanymi uzgodnieniami, dotyczącymi wnioskowanej inwestycji mieszkaniowej, a także </w:t>
      </w:r>
      <w:r w:rsidRPr="00A94916">
        <w:rPr>
          <w:rFonts w:eastAsiaTheme="minorHAnsi"/>
          <w:color w:val="000000"/>
          <w:kern w:val="2"/>
          <w:sz w:val="24"/>
          <w:szCs w:val="24"/>
          <w:lang w:eastAsia="en-US"/>
        </w:rPr>
        <w:t xml:space="preserve">opracowanie </w:t>
      </w:r>
      <w:proofErr w:type="spellStart"/>
      <w:r w:rsidRPr="00A94916">
        <w:rPr>
          <w:rFonts w:eastAsiaTheme="minorHAnsi"/>
          <w:color w:val="000000"/>
          <w:kern w:val="2"/>
          <w:sz w:val="24"/>
          <w:szCs w:val="24"/>
          <w:lang w:eastAsia="en-US"/>
        </w:rPr>
        <w:t>ekofizjograficzne</w:t>
      </w:r>
      <w:proofErr w:type="spellEnd"/>
      <w:r w:rsidRPr="00A94916">
        <w:rPr>
          <w:rFonts w:eastAsiaTheme="minorHAnsi"/>
          <w:color w:val="000000"/>
          <w:kern w:val="2"/>
          <w:sz w:val="24"/>
          <w:szCs w:val="24"/>
          <w:lang w:eastAsia="en-US"/>
        </w:rPr>
        <w:t xml:space="preserve"> oraz prognozę oddziaływania na środowisko, sporządzone na potrzeby obowiązującego na przedmiotowym terenie miejscowego planu zagospodarowania</w:t>
      </w:r>
      <w:r w:rsidRPr="00A94916">
        <w:rPr>
          <w:rFonts w:eastAsia="Times New Roman"/>
          <w:sz w:val="24"/>
          <w:szCs w:val="24"/>
          <w14:ligatures w14:val="none"/>
        </w:rPr>
        <w:t>. Zgodnie z art. 7 ust 4 ustawy o ułatwieniach w przygotowaniu i realizacji inwestycji mieszkaniowych oraz inwestycji towarzyszących Rada Miasta Włocławek może podjąć uchwałę w sprawie lokalizacji inwestycji mieszkaniowej lub o odmowie ustalenia lokalizacji inwestycji.</w:t>
      </w:r>
    </w:p>
    <w:p w14:paraId="6BE00A23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992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>W oparciu o art. 7 ust. 4 w/w ustawy rada gminy, podejmując uchwałę, bierze pod uwagę stan zaspokojenia potrzeb mieszkaniowych na terenie gminy oraz potrzeby i możliwości rozwoju gminy wynikające z ustaleń studium uwarunkowań i kierunków zagospodarowania przestrzennego gminy.</w:t>
      </w:r>
    </w:p>
    <w:p w14:paraId="0CF1E305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644"/>
        <w:rPr>
          <w:rFonts w:eastAsiaTheme="minorHAnsi"/>
          <w:kern w:val="2"/>
          <w:sz w:val="24"/>
          <w:szCs w:val="24"/>
          <w:lang w:eastAsia="en-US"/>
        </w:rPr>
      </w:pPr>
      <w:r w:rsidRPr="00A94916">
        <w:rPr>
          <w:rFonts w:eastAsia="Times New Roman"/>
          <w:sz w:val="24"/>
          <w:szCs w:val="24"/>
          <w14:ligatures w14:val="none"/>
        </w:rPr>
        <w:t xml:space="preserve">Zasoby mieszkaniowe opisują trzy podstawowe parametry: liczba mieszkań, liczba izb w mieszkaniach i powierzchnia użytkowa mieszkań w danym roku. Porównanie danych z kolejnych lat daje możliwość określenia kierunku oraz tempa zachodzących zmian. </w:t>
      </w:r>
      <w:r w:rsidRPr="00A94916">
        <w:rPr>
          <w:rFonts w:eastAsiaTheme="minorHAnsi"/>
          <w:kern w:val="2"/>
          <w:sz w:val="24"/>
          <w:szCs w:val="24"/>
          <w:lang w:eastAsia="en-US"/>
        </w:rPr>
        <w:t>Jak wynika z badań prowadzonych na terenie miasta funkcja mieszkaniowa zajmuje ok. 600 ha jego powierzchni, czyli mniej niż 10%, i występuje w dwóch formach. Pierwsza to obszary zajęte przez niskie budownictwo jedno- lub wielorodzinne, zaś druga to obszary wysokich bloków wielorodzinnych.</w:t>
      </w:r>
    </w:p>
    <w:p w14:paraId="369EE57F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644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Sektor nieruchomości mieszkaniowych jest jednym z kluczowych sektorów gospodarki i odgrywa on nie tylko istotną rolę jako stymulator rozwoju gospodarczego, lecz także stwarza warunki do sprawnego funkcjonowania i rozwoju gospodarki. Polepszenie kondycji warunków mieszkaniowych stanowi jeden z najważniejszych aspektów rozwoju społeczno-ekonomicznego.</w:t>
      </w:r>
    </w:p>
    <w:p w14:paraId="08D71933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color w:val="FF0000"/>
          <w:sz w:val="24"/>
          <w:szCs w:val="24"/>
          <w14:ligatures w14:val="none"/>
        </w:rPr>
        <w:tab/>
      </w:r>
      <w:r w:rsidRPr="00A94916">
        <w:rPr>
          <w:rFonts w:eastAsia="Times New Roman"/>
          <w:sz w:val="24"/>
          <w:szCs w:val="24"/>
          <w14:ligatures w14:val="none"/>
        </w:rPr>
        <w:t>Według aktualnie dostępnych danych statystycznych (GUS – bank danych lokalnych) na koniec 2020 r, 2021 r. i 2022 r. stan zasobów mieszkaniowych w mieście Włocławek przedstawia się następująco:</w:t>
      </w:r>
    </w:p>
    <w:p w14:paraId="3EEE67C2" w14:textId="77777777" w:rsidR="0041138F" w:rsidRPr="00A94916" w:rsidRDefault="0041138F" w:rsidP="00594869">
      <w:pPr>
        <w:widowControl/>
        <w:numPr>
          <w:ilvl w:val="0"/>
          <w:numId w:val="25"/>
        </w:numPr>
        <w:autoSpaceDE/>
        <w:autoSpaceDN/>
        <w:adjustRightInd/>
        <w:spacing w:after="160" w:line="276" w:lineRule="auto"/>
        <w:ind w:left="0" w:hanging="10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Ilość mieszkań w 2020 r. – 46 789</w:t>
      </w:r>
    </w:p>
    <w:p w14:paraId="5B0F5A16" w14:textId="77777777" w:rsidR="0041138F" w:rsidRPr="00A94916" w:rsidRDefault="0041138F" w:rsidP="00594869">
      <w:pPr>
        <w:widowControl/>
        <w:numPr>
          <w:ilvl w:val="0"/>
          <w:numId w:val="21"/>
        </w:numPr>
        <w:autoSpaceDE/>
        <w:autoSpaceDN/>
        <w:adjustRightInd/>
        <w:spacing w:before="120" w:after="120" w:line="276" w:lineRule="auto"/>
        <w:ind w:left="0" w:hanging="10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Ilość mieszkań w 2021 r. – 47 066</w:t>
      </w:r>
    </w:p>
    <w:p w14:paraId="76FFEB4F" w14:textId="77777777" w:rsidR="0041138F" w:rsidRPr="00A94916" w:rsidRDefault="0041138F" w:rsidP="00594869">
      <w:pPr>
        <w:widowControl/>
        <w:numPr>
          <w:ilvl w:val="0"/>
          <w:numId w:val="21"/>
        </w:numPr>
        <w:autoSpaceDE/>
        <w:autoSpaceDN/>
        <w:adjustRightInd/>
        <w:spacing w:before="120" w:after="160" w:line="276" w:lineRule="auto"/>
        <w:ind w:left="0" w:hanging="10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Ilość mieszkań w 2022 r. – 47 480</w:t>
      </w:r>
    </w:p>
    <w:p w14:paraId="52F3366D" w14:textId="77777777" w:rsidR="0041138F" w:rsidRPr="00A94916" w:rsidRDefault="0041138F" w:rsidP="00594869">
      <w:pPr>
        <w:widowControl/>
        <w:autoSpaceDE/>
        <w:autoSpaceDN/>
        <w:adjustRightInd/>
        <w:spacing w:after="160" w:line="276" w:lineRule="auto"/>
        <w:rPr>
          <w:rFonts w:eastAsia="Times New Roman"/>
          <w:kern w:val="2"/>
          <w:sz w:val="24"/>
          <w:szCs w:val="24"/>
        </w:rPr>
      </w:pPr>
      <w:r w:rsidRPr="00A94916">
        <w:rPr>
          <w:rFonts w:eastAsia="Times New Roman"/>
          <w:kern w:val="2"/>
          <w:sz w:val="24"/>
          <w:szCs w:val="24"/>
        </w:rPr>
        <w:t xml:space="preserve">W ciągu 2022 r. przybyło 414 mieszkań. </w:t>
      </w:r>
    </w:p>
    <w:p w14:paraId="577BCFD5" w14:textId="77777777" w:rsidR="0041138F" w:rsidRPr="00A94916" w:rsidRDefault="0041138F" w:rsidP="00594869">
      <w:pPr>
        <w:widowControl/>
        <w:numPr>
          <w:ilvl w:val="0"/>
          <w:numId w:val="26"/>
        </w:numPr>
        <w:autoSpaceDE/>
        <w:autoSpaceDN/>
        <w:adjustRightInd/>
        <w:spacing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Ilość izb mieszkalnych w 2020 r. – 158 301</w:t>
      </w:r>
    </w:p>
    <w:p w14:paraId="43E10F39" w14:textId="77777777" w:rsidR="0041138F" w:rsidRPr="00A94916" w:rsidRDefault="0041138F" w:rsidP="00594869">
      <w:pPr>
        <w:widowControl/>
        <w:numPr>
          <w:ilvl w:val="0"/>
          <w:numId w:val="22"/>
        </w:numPr>
        <w:autoSpaceDE/>
        <w:autoSpaceDN/>
        <w:adjustRightInd/>
        <w:spacing w:before="120"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Ilość izb mieszkalnych w 2021 r. – 159 165</w:t>
      </w:r>
    </w:p>
    <w:p w14:paraId="2C11C650" w14:textId="77777777" w:rsidR="0041138F" w:rsidRPr="00A94916" w:rsidRDefault="0041138F" w:rsidP="00594869">
      <w:pPr>
        <w:widowControl/>
        <w:numPr>
          <w:ilvl w:val="0"/>
          <w:numId w:val="22"/>
        </w:numPr>
        <w:autoSpaceDE/>
        <w:autoSpaceDN/>
        <w:adjustRightInd/>
        <w:spacing w:before="120" w:after="16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 xml:space="preserve">Ilość izb mieszkalnych w 2022 r. – 160 384 </w:t>
      </w:r>
    </w:p>
    <w:p w14:paraId="40F1C547" w14:textId="77777777" w:rsidR="0041138F" w:rsidRPr="00A94916" w:rsidRDefault="0041138F" w:rsidP="00594869">
      <w:pPr>
        <w:widowControl/>
        <w:autoSpaceDE/>
        <w:autoSpaceDN/>
        <w:adjustRightInd/>
        <w:spacing w:after="160" w:line="276" w:lineRule="auto"/>
        <w:rPr>
          <w:rFonts w:eastAsia="Times New Roman"/>
          <w:kern w:val="2"/>
          <w:sz w:val="24"/>
          <w:szCs w:val="24"/>
        </w:rPr>
      </w:pPr>
      <w:r w:rsidRPr="00A94916">
        <w:rPr>
          <w:rFonts w:eastAsia="Times New Roman"/>
          <w:kern w:val="2"/>
          <w:sz w:val="24"/>
          <w:szCs w:val="24"/>
        </w:rPr>
        <w:t>W ciągu roku 2022 r. przybyły 1219 izby mieszkalne.</w:t>
      </w:r>
    </w:p>
    <w:p w14:paraId="162A02F2" w14:textId="77777777" w:rsidR="0041138F" w:rsidRPr="00A94916" w:rsidRDefault="0041138F" w:rsidP="00594869">
      <w:pPr>
        <w:widowControl/>
        <w:numPr>
          <w:ilvl w:val="0"/>
          <w:numId w:val="27"/>
        </w:numPr>
        <w:autoSpaceDE/>
        <w:autoSpaceDN/>
        <w:adjustRightInd/>
        <w:spacing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Powierzchnia użytkowa mieszkań w 2020 r. – 2 667 098 m</w:t>
      </w:r>
      <w:r w:rsidRPr="00A94916">
        <w:rPr>
          <w:rFonts w:eastAsia="Times New Roman"/>
          <w:sz w:val="24"/>
          <w:szCs w:val="24"/>
          <w:vertAlign w:val="superscript"/>
          <w14:ligatures w14:val="none"/>
        </w:rPr>
        <w:t>2</w:t>
      </w:r>
    </w:p>
    <w:p w14:paraId="64BFC2B2" w14:textId="77777777" w:rsidR="0041138F" w:rsidRPr="00A94916" w:rsidRDefault="0041138F" w:rsidP="00594869">
      <w:pPr>
        <w:widowControl/>
        <w:numPr>
          <w:ilvl w:val="0"/>
          <w:numId w:val="23"/>
        </w:numPr>
        <w:autoSpaceDE/>
        <w:autoSpaceDN/>
        <w:adjustRightInd/>
        <w:spacing w:before="120"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Powierzchnia użytkowa mieszkań w 2021 r. – 2 685 469 m</w:t>
      </w:r>
      <w:r w:rsidRPr="00A94916">
        <w:rPr>
          <w:rFonts w:eastAsia="Times New Roman"/>
          <w:sz w:val="24"/>
          <w:szCs w:val="24"/>
          <w:vertAlign w:val="superscript"/>
          <w14:ligatures w14:val="none"/>
        </w:rPr>
        <w:t>2</w:t>
      </w:r>
    </w:p>
    <w:p w14:paraId="2B9D1D21" w14:textId="77777777" w:rsidR="0041138F" w:rsidRPr="00A94916" w:rsidRDefault="0041138F" w:rsidP="00594869">
      <w:pPr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Powierzchnia użytkowa mieszkań w 2022 r. – 2 712 338 m</w:t>
      </w:r>
      <w:r w:rsidRPr="00A94916">
        <w:rPr>
          <w:rFonts w:eastAsia="Times New Roman"/>
          <w:sz w:val="24"/>
          <w:szCs w:val="24"/>
          <w:vertAlign w:val="superscript"/>
          <w14:ligatures w14:val="none"/>
        </w:rPr>
        <w:t>2</w:t>
      </w:r>
    </w:p>
    <w:p w14:paraId="45733522" w14:textId="77777777" w:rsidR="0041138F" w:rsidRPr="00A94916" w:rsidRDefault="0041138F" w:rsidP="00594869">
      <w:pPr>
        <w:widowControl/>
        <w:autoSpaceDE/>
        <w:autoSpaceDN/>
        <w:adjustRightInd/>
        <w:spacing w:after="160" w:line="276" w:lineRule="auto"/>
        <w:rPr>
          <w:rFonts w:eastAsia="Times New Roman"/>
          <w:kern w:val="2"/>
          <w:sz w:val="24"/>
          <w:szCs w:val="24"/>
        </w:rPr>
      </w:pPr>
      <w:r w:rsidRPr="00A94916">
        <w:rPr>
          <w:rFonts w:eastAsia="Times New Roman"/>
          <w:kern w:val="2"/>
          <w:sz w:val="24"/>
          <w:szCs w:val="24"/>
        </w:rPr>
        <w:t>W ciągu 2022 r. przybyło 26 869 m</w:t>
      </w:r>
      <w:r w:rsidRPr="00A94916">
        <w:rPr>
          <w:rFonts w:eastAsia="Times New Roman"/>
          <w:kern w:val="2"/>
          <w:sz w:val="24"/>
          <w:szCs w:val="24"/>
          <w:vertAlign w:val="superscript"/>
        </w:rPr>
        <w:t>2</w:t>
      </w:r>
      <w:r w:rsidRPr="00A94916">
        <w:rPr>
          <w:rFonts w:eastAsia="Times New Roman"/>
          <w:kern w:val="2"/>
          <w:sz w:val="24"/>
          <w:szCs w:val="24"/>
        </w:rPr>
        <w:t xml:space="preserve"> powierzchni użytkowej mieszkań.</w:t>
      </w:r>
    </w:p>
    <w:p w14:paraId="6FCA3164" w14:textId="77777777" w:rsidR="0041138F" w:rsidRPr="00A94916" w:rsidRDefault="0041138F" w:rsidP="00594869">
      <w:pPr>
        <w:widowControl/>
        <w:numPr>
          <w:ilvl w:val="0"/>
          <w:numId w:val="28"/>
        </w:numPr>
        <w:autoSpaceDE/>
        <w:autoSpaceDN/>
        <w:adjustRightInd/>
        <w:spacing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Liczba mieszkańców miasta Włocławek na koniec 2020 r. – 105 180</w:t>
      </w:r>
    </w:p>
    <w:p w14:paraId="3AD5B394" w14:textId="77777777" w:rsidR="0041138F" w:rsidRPr="00A94916" w:rsidRDefault="0041138F" w:rsidP="00594869">
      <w:pPr>
        <w:widowControl/>
        <w:numPr>
          <w:ilvl w:val="0"/>
          <w:numId w:val="24"/>
        </w:numPr>
        <w:autoSpaceDE/>
        <w:autoSpaceDN/>
        <w:adjustRightInd/>
        <w:spacing w:before="120"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 xml:space="preserve">Liczba mieszkańców miasta Włocławek na koniec 2021 r. – 103 535 </w:t>
      </w:r>
    </w:p>
    <w:p w14:paraId="3356FE1F" w14:textId="77777777" w:rsidR="0041138F" w:rsidRPr="00A94916" w:rsidRDefault="0041138F" w:rsidP="00594869">
      <w:pPr>
        <w:widowControl/>
        <w:numPr>
          <w:ilvl w:val="0"/>
          <w:numId w:val="24"/>
        </w:numPr>
        <w:autoSpaceDE/>
        <w:autoSpaceDN/>
        <w:adjustRightInd/>
        <w:spacing w:before="120"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 xml:space="preserve">Liczba mieszkańców miasta Włocławek na koniec 2022 r. – 102 102 </w:t>
      </w:r>
    </w:p>
    <w:p w14:paraId="2B5FBE6F" w14:textId="77777777" w:rsidR="0041138F" w:rsidRPr="00A94916" w:rsidRDefault="0041138F" w:rsidP="00594869">
      <w:pPr>
        <w:widowControl/>
        <w:numPr>
          <w:ilvl w:val="0"/>
          <w:numId w:val="24"/>
        </w:numPr>
        <w:autoSpaceDE/>
        <w:autoSpaceDN/>
        <w:adjustRightInd/>
        <w:spacing w:before="120"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Liczba osób przypadających statystycznie na jedno mieszkanie w 2020 r. – 2,2</w:t>
      </w:r>
    </w:p>
    <w:p w14:paraId="131973A1" w14:textId="77777777" w:rsidR="0041138F" w:rsidRPr="00A94916" w:rsidRDefault="0041138F" w:rsidP="00594869">
      <w:pPr>
        <w:widowControl/>
        <w:numPr>
          <w:ilvl w:val="0"/>
          <w:numId w:val="24"/>
        </w:numPr>
        <w:autoSpaceDE/>
        <w:autoSpaceDN/>
        <w:adjustRightInd/>
        <w:spacing w:before="120"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lastRenderedPageBreak/>
        <w:t>Liczba osób przypadających statystycznie na jedno mieszkanie w 2021 r. – 2,2</w:t>
      </w:r>
    </w:p>
    <w:p w14:paraId="5275B005" w14:textId="77777777" w:rsidR="0041138F" w:rsidRPr="00A94916" w:rsidRDefault="0041138F" w:rsidP="00594869">
      <w:pPr>
        <w:widowControl/>
        <w:numPr>
          <w:ilvl w:val="0"/>
          <w:numId w:val="24"/>
        </w:numPr>
        <w:autoSpaceDE/>
        <w:autoSpaceDN/>
        <w:adjustRightInd/>
        <w:spacing w:before="120"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Liczba osób przypadających statystycznie na jedno mieszkanie w 2022 r. – 2,2</w:t>
      </w:r>
    </w:p>
    <w:p w14:paraId="07EE8311" w14:textId="77777777" w:rsidR="0041138F" w:rsidRPr="00A94916" w:rsidRDefault="0041138F" w:rsidP="00594869">
      <w:pPr>
        <w:widowControl/>
        <w:numPr>
          <w:ilvl w:val="0"/>
          <w:numId w:val="24"/>
        </w:numPr>
        <w:autoSpaceDE/>
        <w:autoSpaceDN/>
        <w:adjustRightInd/>
        <w:spacing w:before="120"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Powierzchnia użytkowa przypadająca na jednego mieszkańca w 2020 r. – 25,4 m</w:t>
      </w:r>
      <w:r w:rsidRPr="00A94916">
        <w:rPr>
          <w:rFonts w:eastAsia="Times New Roman"/>
          <w:sz w:val="24"/>
          <w:szCs w:val="24"/>
          <w:vertAlign w:val="superscript"/>
          <w14:ligatures w14:val="none"/>
        </w:rPr>
        <w:t>2</w:t>
      </w:r>
    </w:p>
    <w:p w14:paraId="6426CF15" w14:textId="77777777" w:rsidR="0041138F" w:rsidRPr="00A94916" w:rsidRDefault="0041138F" w:rsidP="00594869">
      <w:pPr>
        <w:widowControl/>
        <w:numPr>
          <w:ilvl w:val="0"/>
          <w:numId w:val="24"/>
        </w:numPr>
        <w:autoSpaceDE/>
        <w:autoSpaceDN/>
        <w:adjustRightInd/>
        <w:spacing w:before="120"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Powierzchnia użytkowa przypadająca na jednego mieszkańca w 2021 r. – 25,9 m</w:t>
      </w:r>
      <w:r w:rsidRPr="00A94916">
        <w:rPr>
          <w:rFonts w:eastAsia="Times New Roman"/>
          <w:sz w:val="24"/>
          <w:szCs w:val="24"/>
          <w:vertAlign w:val="superscript"/>
          <w14:ligatures w14:val="none"/>
        </w:rPr>
        <w:t>2</w:t>
      </w:r>
    </w:p>
    <w:p w14:paraId="3FE34367" w14:textId="77777777" w:rsidR="0041138F" w:rsidRPr="00A94916" w:rsidRDefault="0041138F" w:rsidP="00594869">
      <w:pPr>
        <w:widowControl/>
        <w:numPr>
          <w:ilvl w:val="0"/>
          <w:numId w:val="24"/>
        </w:numPr>
        <w:autoSpaceDE/>
        <w:autoSpaceDN/>
        <w:adjustRightInd/>
        <w:spacing w:before="120" w:after="120" w:line="276" w:lineRule="auto"/>
        <w:contextualSpacing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Powierzchnia użytkowa przypadająca na jednego mieszkańca w 2022 r. – 26,6 m</w:t>
      </w:r>
      <w:r w:rsidRPr="00A94916">
        <w:rPr>
          <w:rFonts w:eastAsia="Times New Roman"/>
          <w:sz w:val="24"/>
          <w:szCs w:val="24"/>
          <w:vertAlign w:val="superscript"/>
          <w14:ligatures w14:val="none"/>
        </w:rPr>
        <w:t>2</w:t>
      </w:r>
    </w:p>
    <w:p w14:paraId="0C9D9A0B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left="-284" w:firstLine="644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kern w:val="2"/>
          <w:sz w:val="24"/>
          <w:szCs w:val="24"/>
        </w:rPr>
        <w:t>W badanym okresie nastąpił wzrost wszystkich, spośród wymienionych, parametrów. Liczba mieszkań zwiększyła się z 46 789 w roku 2020 do 47 480 w 2022, a więc o 691. Z kolei w tym samym okresie ogólna powierzchnia mieszkań była coraz większa (2 667 098 m</w:t>
      </w:r>
      <w:r w:rsidRPr="00A94916">
        <w:rPr>
          <w:rFonts w:eastAsia="Times New Roman"/>
          <w:kern w:val="2"/>
          <w:sz w:val="24"/>
          <w:szCs w:val="24"/>
          <w:vertAlign w:val="superscript"/>
        </w:rPr>
        <w:t xml:space="preserve">2 </w:t>
      </w:r>
      <w:r w:rsidRPr="00A94916">
        <w:rPr>
          <w:rFonts w:eastAsia="Times New Roman"/>
          <w:kern w:val="2"/>
          <w:sz w:val="24"/>
          <w:szCs w:val="24"/>
        </w:rPr>
        <w:t>w 2020 r., 2 712 338 m</w:t>
      </w:r>
      <w:r w:rsidRPr="00A94916">
        <w:rPr>
          <w:rFonts w:eastAsia="Times New Roman"/>
          <w:kern w:val="2"/>
          <w:sz w:val="24"/>
          <w:szCs w:val="24"/>
          <w:vertAlign w:val="superscript"/>
        </w:rPr>
        <w:t xml:space="preserve">2 </w:t>
      </w:r>
      <w:r w:rsidRPr="00A94916">
        <w:rPr>
          <w:rFonts w:eastAsia="Times New Roman"/>
          <w:kern w:val="2"/>
          <w:sz w:val="24"/>
          <w:szCs w:val="24"/>
        </w:rPr>
        <w:t xml:space="preserve">w 2022 r.). Wpłynęło to też korzystnie na liczbę izb (158 301 w 2020 r., 160 384 w 2022 r.). </w:t>
      </w:r>
      <w:r w:rsidRPr="00A94916">
        <w:rPr>
          <w:rFonts w:eastAsia="Times New Roman"/>
          <w:sz w:val="24"/>
          <w:szCs w:val="24"/>
          <w14:ligatures w14:val="none"/>
        </w:rPr>
        <w:t>W 2022 r. statystycznie przypadało 1,57 osoby na izbę i 26,6 m</w:t>
      </w:r>
      <w:r w:rsidRPr="00A94916">
        <w:rPr>
          <w:rFonts w:eastAsia="Times New Roman"/>
          <w:sz w:val="24"/>
          <w:szCs w:val="24"/>
          <w:vertAlign w:val="superscript"/>
          <w14:ligatures w14:val="none"/>
        </w:rPr>
        <w:t>2</w:t>
      </w:r>
      <w:r w:rsidRPr="00A94916">
        <w:rPr>
          <w:rFonts w:eastAsia="Times New Roman"/>
          <w:sz w:val="24"/>
          <w:szCs w:val="24"/>
          <w14:ligatures w14:val="none"/>
        </w:rPr>
        <w:t xml:space="preserve"> powierzchni użytkowej na jednego mieszkańca, przy czym za izbę uważa się pokoje oraz kuchnię o powierzchni powyżej 4,0 m</w:t>
      </w:r>
      <w:r w:rsidRPr="00A94916">
        <w:rPr>
          <w:rFonts w:eastAsia="Times New Roman"/>
          <w:sz w:val="24"/>
          <w:szCs w:val="24"/>
          <w:vertAlign w:val="superscript"/>
          <w14:ligatures w14:val="none"/>
        </w:rPr>
        <w:t>2</w:t>
      </w:r>
      <w:r w:rsidRPr="00A94916">
        <w:rPr>
          <w:rFonts w:eastAsia="Times New Roman"/>
          <w:sz w:val="24"/>
          <w:szCs w:val="24"/>
          <w14:ligatures w14:val="none"/>
        </w:rPr>
        <w:t xml:space="preserve"> z bezpośrednim oświetleniem dziennym. </w:t>
      </w:r>
      <w:r w:rsidRPr="00A94916">
        <w:rPr>
          <w:rFonts w:eastAsia="Times New Roman"/>
          <w:kern w:val="2"/>
          <w:sz w:val="24"/>
          <w:szCs w:val="24"/>
        </w:rPr>
        <w:t xml:space="preserve">Wynika z tego, że w latach 2019 – 2022 we Włocławku dynamicznie wzrastała liczba mieszkań, liczba izb oraz powierzchnia użytkowa mieszkań ogółem, co przełożyło się na zwiększenie przeciętnej powierzchni użytkowej mieszkań, powierzchni użytkowej mieszkań w przeliczeniu na 1 osobę oraz przyrost liczby izb w jednym lokalu mieszkalnym. To z kolei pozwala wnioskować, że nowe mieszkania oddawane do użytku posiadały wyższy standard. </w:t>
      </w:r>
    </w:p>
    <w:p w14:paraId="152B4063" w14:textId="1C1726C0" w:rsidR="0041138F" w:rsidRPr="00A94916" w:rsidRDefault="0041138F" w:rsidP="00594869">
      <w:pPr>
        <w:widowControl/>
        <w:autoSpaceDE/>
        <w:autoSpaceDN/>
        <w:adjustRightInd/>
        <w:spacing w:line="276" w:lineRule="auto"/>
        <w:ind w:left="-284" w:firstLine="644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W latach 2018 – 2022</w:t>
      </w:r>
      <w:r w:rsidR="00A94916">
        <w:rPr>
          <w:rFonts w:eastAsia="Times New Roman"/>
          <w:sz w:val="24"/>
          <w:szCs w:val="24"/>
          <w14:ligatures w14:val="none"/>
        </w:rPr>
        <w:t xml:space="preserve"> </w:t>
      </w:r>
      <w:r w:rsidRPr="00A94916">
        <w:rPr>
          <w:rFonts w:eastAsia="Times New Roman"/>
          <w:sz w:val="24"/>
          <w:szCs w:val="24"/>
          <w14:ligatures w14:val="none"/>
        </w:rPr>
        <w:t xml:space="preserve">następował stały wzrost zasobów mieszkaniowych – (w 2018 roku przybyło 204 mieszkania, w 2019 roku – 124 mieszkania, 2020 – 194 mieszkania, 2021 – 277 mieszkań, 2022 – 414 mieszkań). Wzrost ten następował pomimo ciągłego spadku liczby mieszkańców (1433 os./rok 2022). Pomimo stałego wzrostu zasobów mieszkaniowych w ostatnich latach, podkreślić należy problem jego jakości. Nadal wiele lokali jest o niepełnym wyposażeniu (np. według danych za rok 2022 96,4% mieszkań wyposażonych było w łazienkę, a 89,3% w centralne ogrzewanie). </w:t>
      </w:r>
    </w:p>
    <w:p w14:paraId="3751C5C5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left="-284" w:firstLine="644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 xml:space="preserve">Ponadto obserwuje się tendencje do ucieczki mieszkańców z tzw. „wielkiej płyty”. Poprawianie jakości istniejącego zasobu powinno odbywać się dwutorowo: poprzez modernizację już istniejącego zasobu, ale także poprzez oferowanie nowych lokali o wyższym standardzie. </w:t>
      </w:r>
    </w:p>
    <w:p w14:paraId="571CEC0F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left="-284" w:firstLine="644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Trzeba podkreślić, że we Włocławku istnieje w dalszym ciągu rozpoznany przez inwestorów popyt na nowe mieszkania. Zauważyć można również rosnące wymagania co do standardu jakościowego – technologicznego i funkcjonalnego budynków, dostępności miejsc do parkowania dla samochodów. Zwiększenie podaży mieszkań na rynku będzie oczywistą korzyścią dla obecnych, a także przyszłych mieszkańców gminy.</w:t>
      </w:r>
    </w:p>
    <w:p w14:paraId="0B98DEF5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left="-284" w:firstLine="644"/>
        <w:rPr>
          <w:rFonts w:eastAsiaTheme="minorHAnsi"/>
          <w:color w:val="000000"/>
          <w:kern w:val="2"/>
          <w:sz w:val="24"/>
          <w:szCs w:val="24"/>
          <w:lang w:eastAsia="en-US"/>
        </w:rPr>
      </w:pPr>
      <w:r w:rsidRPr="00A94916">
        <w:rPr>
          <w:rFonts w:eastAsiaTheme="minorHAnsi"/>
          <w:kern w:val="2"/>
          <w:sz w:val="24"/>
          <w:szCs w:val="24"/>
          <w:lang w:eastAsia="en-US"/>
        </w:rPr>
        <w:t>Na podstawie przedstawionych danych statystycznych oraz informacji zawartych w „Prognozie demograficznej miasta Włocławek na potrzeby zmiany Studium uwarunkowań i kierunków zagospodarowania przestrzennego miasta Włocławek” sporządzonej przez dr hab. Elżbietę Grzelak-</w:t>
      </w:r>
      <w:proofErr w:type="spellStart"/>
      <w:r w:rsidRPr="00A94916">
        <w:rPr>
          <w:rFonts w:eastAsiaTheme="minorHAnsi"/>
          <w:kern w:val="2"/>
          <w:sz w:val="24"/>
          <w:szCs w:val="24"/>
          <w:lang w:eastAsia="en-US"/>
        </w:rPr>
        <w:t>Kostulską</w:t>
      </w:r>
      <w:proofErr w:type="spellEnd"/>
      <w:r w:rsidRPr="00A94916">
        <w:rPr>
          <w:rFonts w:eastAsiaTheme="minorHAnsi"/>
          <w:kern w:val="2"/>
          <w:sz w:val="24"/>
          <w:szCs w:val="24"/>
          <w:lang w:eastAsia="en-US"/>
        </w:rPr>
        <w:t xml:space="preserve"> i dr Hab. Jadwigę Biegańską z Wydziału Nauk o Ziemi i Gospodarki Przestrzennej Uniwersytetu Mikołaja Kopernika w Toruniu, biorąc pod uwagę stan zaspokojenia potrzeb mieszkaniowych a także potrzeby i możliwości rozwoju gminy wynikające z ustaleń </w:t>
      </w:r>
      <w:r w:rsidRPr="00A94916">
        <w:rPr>
          <w:rFonts w:eastAsiaTheme="minorHAnsi"/>
          <w:color w:val="000000"/>
          <w:kern w:val="2"/>
          <w:sz w:val="24"/>
          <w:szCs w:val="24"/>
          <w:lang w:eastAsia="en-US"/>
        </w:rPr>
        <w:t>studium uwarunkowań i kierunków zagospodarowania przestrzennego gminy, należy stwierdzić, że projektowana inwestycja zwiększając zasób mieszkaniowy miasta przyczyni się do wzrostu sektora nieruchomości, który służąc polepszeniu kondycji warunków mieszkaniowych stanowi jeden z najważniejszych aspektów rozwoju społeczno-ekonomicznego.</w:t>
      </w:r>
    </w:p>
    <w:p w14:paraId="02AE18E0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left="-284" w:firstLine="644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lastRenderedPageBreak/>
        <w:t xml:space="preserve">W związku z powyższym, po analizie akt sprawy należy stwierdzić, że jest zasadnym podjęcie przez Radę Miasta Włocławek uchwały w sprawie ustalenia lokalizacji inwestycji mieszkaniowej polegającej na </w:t>
      </w:r>
      <w:r w:rsidRPr="00A94916">
        <w:rPr>
          <w:rFonts w:eastAsiaTheme="minorHAnsi"/>
          <w:kern w:val="2"/>
          <w:sz w:val="24"/>
          <w:szCs w:val="24"/>
          <w:lang w:eastAsia="en-US"/>
        </w:rPr>
        <w:t>budowie pięciu budynków mieszkalnych wielorodzinnych z usługami na parterze, garażami podziemnymi, zagospodarowaniem terenu oraz infrastrukturą techniczną na działkach nr 12/3, 12/4 obręb Włocławek KM 34 i działce nr 49/1 obręb Włocławek KM 35 położonych przy ul. Toruńskiej 28, ul. Toruńskiej 30a i ul. Toruńskiej 30b we Włocławku.</w:t>
      </w:r>
    </w:p>
    <w:p w14:paraId="6BFD01DE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360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>Integralną częścią uchwały są załączniki określające granice oraz planowany sposób zagospodarowania terenu objętego inwestycją mieszkaniową.</w:t>
      </w:r>
    </w:p>
    <w:p w14:paraId="643DA034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left="-284"/>
        <w:rPr>
          <w:rFonts w:eastAsia="Times New Roman"/>
          <w:sz w:val="24"/>
          <w:szCs w:val="24"/>
          <w14:ligatures w14:val="none"/>
        </w:rPr>
      </w:pPr>
      <w:r w:rsidRPr="00A94916">
        <w:rPr>
          <w:rFonts w:eastAsia="Times New Roman"/>
          <w:sz w:val="24"/>
          <w:szCs w:val="24"/>
          <w14:ligatures w14:val="none"/>
        </w:rPr>
        <w:t xml:space="preserve">Przedkładana uchwała jest zgodna z ustawą o ułatwieniach w przygotowaniu i realizacji inwestycji mieszkaniowych oraz inwestycji towarzyszących i nie narusza przepisów odrębnych. </w:t>
      </w:r>
    </w:p>
    <w:p w14:paraId="2B37D3B8" w14:textId="77777777" w:rsidR="0041138F" w:rsidRPr="00A94916" w:rsidRDefault="0041138F" w:rsidP="00594869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color w:val="000000"/>
          <w:kern w:val="2"/>
          <w:sz w:val="24"/>
          <w:szCs w:val="24"/>
          <w:lang w:eastAsia="en-US"/>
        </w:rPr>
      </w:pPr>
      <w:r w:rsidRPr="00A94916">
        <w:rPr>
          <w:rFonts w:eastAsiaTheme="minorHAnsi"/>
          <w:color w:val="000000"/>
          <w:kern w:val="2"/>
          <w:sz w:val="24"/>
          <w:szCs w:val="24"/>
          <w:lang w:eastAsia="en-US"/>
        </w:rPr>
        <w:t>W związku z powyższym proszę Wysoką Radę o przyjęcie przedłożonej uchwały.</w:t>
      </w:r>
    </w:p>
    <w:p w14:paraId="17C1F1BE" w14:textId="77777777" w:rsidR="0041138F" w:rsidRPr="00A94916" w:rsidRDefault="0041138F" w:rsidP="00594869">
      <w:pPr>
        <w:widowControl/>
        <w:autoSpaceDE/>
        <w:autoSpaceDN/>
        <w:adjustRightInd/>
        <w:spacing w:before="120" w:after="120" w:line="276" w:lineRule="auto"/>
        <w:ind w:left="-284"/>
        <w:rPr>
          <w:rFonts w:eastAsia="Times New Roman"/>
          <w:strike/>
          <w:sz w:val="24"/>
          <w:szCs w:val="24"/>
          <w14:ligatures w14:val="none"/>
        </w:rPr>
      </w:pPr>
    </w:p>
    <w:p w14:paraId="6ACCAA8A" w14:textId="77777777" w:rsidR="009C00EC" w:rsidRPr="00A94916" w:rsidRDefault="009C00EC" w:rsidP="00594869">
      <w:pPr>
        <w:spacing w:line="276" w:lineRule="auto"/>
        <w:rPr>
          <w:bCs/>
          <w:sz w:val="24"/>
          <w:szCs w:val="24"/>
        </w:rPr>
      </w:pPr>
    </w:p>
    <w:sectPr w:rsidR="009C00EC" w:rsidRPr="00A94916" w:rsidSect="0035218E">
      <w:footerReference w:type="default" r:id="rId8"/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86ECD" w14:textId="77777777" w:rsidR="00263F23" w:rsidRDefault="00263F23" w:rsidP="00263F23">
      <w:r>
        <w:separator/>
      </w:r>
    </w:p>
  </w:endnote>
  <w:endnote w:type="continuationSeparator" w:id="0">
    <w:p w14:paraId="144815B8" w14:textId="77777777" w:rsidR="00263F23" w:rsidRDefault="00263F23" w:rsidP="0026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644178"/>
      <w:docPartObj>
        <w:docPartGallery w:val="Page Numbers (Bottom of Page)"/>
        <w:docPartUnique/>
      </w:docPartObj>
    </w:sdtPr>
    <w:sdtEndPr/>
    <w:sdtContent>
      <w:p w14:paraId="38CE9825" w14:textId="35F26AA6" w:rsidR="00494B31" w:rsidRDefault="00494B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1A9CF5" w14:textId="77777777" w:rsidR="00494B31" w:rsidRDefault="00494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6A7CA" w14:textId="77777777" w:rsidR="00263F23" w:rsidRDefault="00263F23" w:rsidP="00263F23">
      <w:r>
        <w:separator/>
      </w:r>
    </w:p>
  </w:footnote>
  <w:footnote w:type="continuationSeparator" w:id="0">
    <w:p w14:paraId="49E68EE1" w14:textId="77777777" w:rsidR="00263F23" w:rsidRDefault="00263F23" w:rsidP="0026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A5CF4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683AAC"/>
    <w:multiLevelType w:val="hybridMultilevel"/>
    <w:tmpl w:val="176277D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5E2046"/>
    <w:multiLevelType w:val="hybridMultilevel"/>
    <w:tmpl w:val="C76068C4"/>
    <w:lvl w:ilvl="0" w:tplc="6516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2782"/>
    <w:multiLevelType w:val="hybridMultilevel"/>
    <w:tmpl w:val="D3FE3220"/>
    <w:lvl w:ilvl="0" w:tplc="6516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3F0F"/>
    <w:multiLevelType w:val="hybridMultilevel"/>
    <w:tmpl w:val="992814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BD1457"/>
    <w:multiLevelType w:val="hybridMultilevel"/>
    <w:tmpl w:val="CBCE51DA"/>
    <w:lvl w:ilvl="0" w:tplc="65166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C3095"/>
    <w:multiLevelType w:val="hybridMultilevel"/>
    <w:tmpl w:val="06DEB630"/>
    <w:lvl w:ilvl="0" w:tplc="6516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5E0C"/>
    <w:multiLevelType w:val="hybridMultilevel"/>
    <w:tmpl w:val="CC4AC6BC"/>
    <w:lvl w:ilvl="0" w:tplc="9264AB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F579C"/>
    <w:multiLevelType w:val="hybridMultilevel"/>
    <w:tmpl w:val="05223D68"/>
    <w:lvl w:ilvl="0" w:tplc="A72E39D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5217F"/>
    <w:multiLevelType w:val="hybridMultilevel"/>
    <w:tmpl w:val="6CD6B5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C13E1D"/>
    <w:multiLevelType w:val="hybridMultilevel"/>
    <w:tmpl w:val="316412DC"/>
    <w:lvl w:ilvl="0" w:tplc="6516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304F"/>
    <w:multiLevelType w:val="hybridMultilevel"/>
    <w:tmpl w:val="2CB217E4"/>
    <w:lvl w:ilvl="0" w:tplc="CFC8A4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62031"/>
    <w:multiLevelType w:val="hybridMultilevel"/>
    <w:tmpl w:val="478E8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F05EB"/>
    <w:multiLevelType w:val="hybridMultilevel"/>
    <w:tmpl w:val="8FCE3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61205"/>
    <w:multiLevelType w:val="hybridMultilevel"/>
    <w:tmpl w:val="D1346F4C"/>
    <w:lvl w:ilvl="0" w:tplc="77F8D4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A21AD"/>
    <w:multiLevelType w:val="hybridMultilevel"/>
    <w:tmpl w:val="416082B4"/>
    <w:lvl w:ilvl="0" w:tplc="6516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E3A69"/>
    <w:multiLevelType w:val="hybridMultilevel"/>
    <w:tmpl w:val="3C6411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323E08"/>
    <w:multiLevelType w:val="hybridMultilevel"/>
    <w:tmpl w:val="0BD6649E"/>
    <w:lvl w:ilvl="0" w:tplc="6516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6138"/>
    <w:multiLevelType w:val="hybridMultilevel"/>
    <w:tmpl w:val="C952EE7C"/>
    <w:lvl w:ilvl="0" w:tplc="77F8D480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68764E68"/>
    <w:multiLevelType w:val="hybridMultilevel"/>
    <w:tmpl w:val="676AB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321C"/>
    <w:multiLevelType w:val="hybridMultilevel"/>
    <w:tmpl w:val="386E6532"/>
    <w:lvl w:ilvl="0" w:tplc="A6CEE072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95D67"/>
    <w:multiLevelType w:val="hybridMultilevel"/>
    <w:tmpl w:val="83A4B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F0278C4"/>
    <w:multiLevelType w:val="hybridMultilevel"/>
    <w:tmpl w:val="708E8A5C"/>
    <w:lvl w:ilvl="0" w:tplc="6516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C62CE"/>
    <w:multiLevelType w:val="hybridMultilevel"/>
    <w:tmpl w:val="8BA0F568"/>
    <w:lvl w:ilvl="0" w:tplc="6516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F40D6"/>
    <w:multiLevelType w:val="hybridMultilevel"/>
    <w:tmpl w:val="D7E896B0"/>
    <w:lvl w:ilvl="0" w:tplc="04150011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7B3B4842"/>
    <w:multiLevelType w:val="hybridMultilevel"/>
    <w:tmpl w:val="ABCAFF48"/>
    <w:lvl w:ilvl="0" w:tplc="6516608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C481CDB"/>
    <w:multiLevelType w:val="hybridMultilevel"/>
    <w:tmpl w:val="5DF4E2FC"/>
    <w:lvl w:ilvl="0" w:tplc="6516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757CB"/>
    <w:multiLevelType w:val="hybridMultilevel"/>
    <w:tmpl w:val="6A689582"/>
    <w:lvl w:ilvl="0" w:tplc="6516608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15"/>
  </w:num>
  <w:num w:numId="5">
    <w:abstractNumId w:val="3"/>
  </w:num>
  <w:num w:numId="6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4"/>
  </w:num>
  <w:num w:numId="8">
    <w:abstractNumId w:val="21"/>
  </w:num>
  <w:num w:numId="9">
    <w:abstractNumId w:val="9"/>
  </w:num>
  <w:num w:numId="10">
    <w:abstractNumId w:val="20"/>
  </w:num>
  <w:num w:numId="11">
    <w:abstractNumId w:val="8"/>
  </w:num>
  <w:num w:numId="12">
    <w:abstractNumId w:val="7"/>
  </w:num>
  <w:num w:numId="13">
    <w:abstractNumId w:val="18"/>
  </w:num>
  <w:num w:numId="14">
    <w:abstractNumId w:val="4"/>
  </w:num>
  <w:num w:numId="15">
    <w:abstractNumId w:val="11"/>
  </w:num>
  <w:num w:numId="16">
    <w:abstractNumId w:val="24"/>
  </w:num>
  <w:num w:numId="17">
    <w:abstractNumId w:val="12"/>
  </w:num>
  <w:num w:numId="18">
    <w:abstractNumId w:val="19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"/>
  </w:num>
  <w:num w:numId="23">
    <w:abstractNumId w:val="17"/>
  </w:num>
  <w:num w:numId="24">
    <w:abstractNumId w:val="22"/>
  </w:num>
  <w:num w:numId="25">
    <w:abstractNumId w:val="27"/>
  </w:num>
  <w:num w:numId="26">
    <w:abstractNumId w:val="23"/>
  </w:num>
  <w:num w:numId="27">
    <w:abstractNumId w:val="6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74"/>
    <w:rsid w:val="00000CA7"/>
    <w:rsid w:val="000027D4"/>
    <w:rsid w:val="000128B0"/>
    <w:rsid w:val="00042D69"/>
    <w:rsid w:val="000A41A2"/>
    <w:rsid w:val="000A690A"/>
    <w:rsid w:val="000B45C1"/>
    <w:rsid w:val="000D0427"/>
    <w:rsid w:val="000E1C8D"/>
    <w:rsid w:val="000E4ADA"/>
    <w:rsid w:val="000F1684"/>
    <w:rsid w:val="0010298A"/>
    <w:rsid w:val="001033C6"/>
    <w:rsid w:val="00120C6C"/>
    <w:rsid w:val="001746F5"/>
    <w:rsid w:val="00184831"/>
    <w:rsid w:val="001971E3"/>
    <w:rsid w:val="001B2046"/>
    <w:rsid w:val="001B5920"/>
    <w:rsid w:val="0022298C"/>
    <w:rsid w:val="002247A7"/>
    <w:rsid w:val="0022797E"/>
    <w:rsid w:val="00251DD7"/>
    <w:rsid w:val="00263F23"/>
    <w:rsid w:val="00277E4F"/>
    <w:rsid w:val="002B7410"/>
    <w:rsid w:val="002D5EB4"/>
    <w:rsid w:val="002E6879"/>
    <w:rsid w:val="00325318"/>
    <w:rsid w:val="00335356"/>
    <w:rsid w:val="003354D3"/>
    <w:rsid w:val="003464FA"/>
    <w:rsid w:val="0035218E"/>
    <w:rsid w:val="003B2C72"/>
    <w:rsid w:val="003C3B74"/>
    <w:rsid w:val="00405506"/>
    <w:rsid w:val="0041138F"/>
    <w:rsid w:val="0041746E"/>
    <w:rsid w:val="00475177"/>
    <w:rsid w:val="00481F0A"/>
    <w:rsid w:val="00494B31"/>
    <w:rsid w:val="00497A61"/>
    <w:rsid w:val="004B266F"/>
    <w:rsid w:val="004B2E74"/>
    <w:rsid w:val="004C244D"/>
    <w:rsid w:val="004C7CE0"/>
    <w:rsid w:val="00573D55"/>
    <w:rsid w:val="00592959"/>
    <w:rsid w:val="00594869"/>
    <w:rsid w:val="005A6FCF"/>
    <w:rsid w:val="005B1906"/>
    <w:rsid w:val="006166EE"/>
    <w:rsid w:val="00641334"/>
    <w:rsid w:val="00650E24"/>
    <w:rsid w:val="006849EA"/>
    <w:rsid w:val="00695288"/>
    <w:rsid w:val="0069798E"/>
    <w:rsid w:val="006A4ACF"/>
    <w:rsid w:val="006C31FF"/>
    <w:rsid w:val="00733DB7"/>
    <w:rsid w:val="00781A77"/>
    <w:rsid w:val="00794BEC"/>
    <w:rsid w:val="007A69AD"/>
    <w:rsid w:val="007B656F"/>
    <w:rsid w:val="007C1715"/>
    <w:rsid w:val="007C4926"/>
    <w:rsid w:val="007C5357"/>
    <w:rsid w:val="00804306"/>
    <w:rsid w:val="00815202"/>
    <w:rsid w:val="00827ACC"/>
    <w:rsid w:val="00836A23"/>
    <w:rsid w:val="00843D65"/>
    <w:rsid w:val="0086180F"/>
    <w:rsid w:val="008B1CB3"/>
    <w:rsid w:val="008E29E3"/>
    <w:rsid w:val="00902BD7"/>
    <w:rsid w:val="00955403"/>
    <w:rsid w:val="00980643"/>
    <w:rsid w:val="009933B0"/>
    <w:rsid w:val="009B58A9"/>
    <w:rsid w:val="009B6FC5"/>
    <w:rsid w:val="009C00EC"/>
    <w:rsid w:val="009E2008"/>
    <w:rsid w:val="00A22CB9"/>
    <w:rsid w:val="00A94916"/>
    <w:rsid w:val="00AB4289"/>
    <w:rsid w:val="00B163D4"/>
    <w:rsid w:val="00B32F04"/>
    <w:rsid w:val="00B643D4"/>
    <w:rsid w:val="00B83D4A"/>
    <w:rsid w:val="00BB4057"/>
    <w:rsid w:val="00BD32F9"/>
    <w:rsid w:val="00BF066B"/>
    <w:rsid w:val="00BF43E6"/>
    <w:rsid w:val="00C0302E"/>
    <w:rsid w:val="00C24363"/>
    <w:rsid w:val="00C355BB"/>
    <w:rsid w:val="00C41152"/>
    <w:rsid w:val="00C45E19"/>
    <w:rsid w:val="00C608B1"/>
    <w:rsid w:val="00CB47C5"/>
    <w:rsid w:val="00CC020B"/>
    <w:rsid w:val="00CC2D4E"/>
    <w:rsid w:val="00CC3C0E"/>
    <w:rsid w:val="00D13A9B"/>
    <w:rsid w:val="00D42AF4"/>
    <w:rsid w:val="00DE0162"/>
    <w:rsid w:val="00DE083F"/>
    <w:rsid w:val="00DE5516"/>
    <w:rsid w:val="00DF62E0"/>
    <w:rsid w:val="00DF7AB9"/>
    <w:rsid w:val="00E125F5"/>
    <w:rsid w:val="00E14F90"/>
    <w:rsid w:val="00E22755"/>
    <w:rsid w:val="00E310D9"/>
    <w:rsid w:val="00E45476"/>
    <w:rsid w:val="00E50B67"/>
    <w:rsid w:val="00E65FD1"/>
    <w:rsid w:val="00E71FA8"/>
    <w:rsid w:val="00E82D03"/>
    <w:rsid w:val="00E913E8"/>
    <w:rsid w:val="00EC1513"/>
    <w:rsid w:val="00EF7238"/>
    <w:rsid w:val="00F30134"/>
    <w:rsid w:val="00FD6636"/>
    <w:rsid w:val="00FD68FC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254A"/>
  <w15:chartTrackingRefBased/>
  <w15:docId w15:val="{4A6E096B-BFB2-4407-B477-188C07C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8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4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2E7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69528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F23"/>
    <w:pPr>
      <w:widowControl/>
      <w:autoSpaceDE/>
      <w:autoSpaceDN/>
      <w:adjustRightInd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3F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3F2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357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35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4B3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4B31"/>
  </w:style>
  <w:style w:type="paragraph" w:styleId="Stopka">
    <w:name w:val="footer"/>
    <w:basedOn w:val="Normalny"/>
    <w:link w:val="StopkaZnak"/>
    <w:uiPriority w:val="99"/>
    <w:unhideWhenUsed/>
    <w:rsid w:val="00494B3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4B31"/>
  </w:style>
  <w:style w:type="character" w:customStyle="1" w:styleId="Nagwek1Znak">
    <w:name w:val="Nagłówek 1 Znak"/>
    <w:basedOn w:val="Domylnaczcionkaakapitu"/>
    <w:link w:val="Nagwek1"/>
    <w:uiPriority w:val="9"/>
    <w:rsid w:val="005948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9486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A314-0A0B-4B4B-9C10-23882279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5423</Words>
  <Characters>32544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VIII/82/2024 z dn. 24 września 2024 r. Rady Miasta Włoclawek</dc:title>
  <dc:subject/>
  <dc:creator>Joanna Buler</dc:creator>
  <cp:keywords>Uchwały Rady Miasta Włocławek</cp:keywords>
  <dc:description/>
  <cp:lastModifiedBy>Ewa Pranik</cp:lastModifiedBy>
  <cp:revision>3</cp:revision>
  <cp:lastPrinted>2024-09-19T11:21:00Z</cp:lastPrinted>
  <dcterms:created xsi:type="dcterms:W3CDTF">2024-10-02T10:58:00Z</dcterms:created>
  <dcterms:modified xsi:type="dcterms:W3CDTF">2024-10-07T12:08:00Z</dcterms:modified>
</cp:coreProperties>
</file>