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1734" w:rsidRPr="005232F0" w:rsidRDefault="00E96190" w:rsidP="005232F0">
      <w:pPr>
        <w:pStyle w:val="Nagwek1"/>
        <w:rPr>
          <w:rFonts w:ascii="Arial" w:hAnsi="Arial" w:cs="Arial"/>
          <w:b w:val="0"/>
          <w:sz w:val="24"/>
          <w:szCs w:val="24"/>
        </w:rPr>
      </w:pPr>
      <w:bookmarkStart w:id="0" w:name="_Hlk28598199"/>
      <w:r w:rsidRPr="005232F0">
        <w:t xml:space="preserve"> </w:t>
      </w:r>
      <w:r w:rsidR="00641C07" w:rsidRPr="005232F0">
        <w:rPr>
          <w:rFonts w:ascii="Arial" w:hAnsi="Arial" w:cs="Arial"/>
          <w:b w:val="0"/>
          <w:sz w:val="24"/>
          <w:szCs w:val="24"/>
        </w:rPr>
        <w:t>UCHWAŁA</w:t>
      </w:r>
      <w:r w:rsidR="00E11734" w:rsidRPr="005232F0">
        <w:rPr>
          <w:rFonts w:ascii="Arial" w:hAnsi="Arial" w:cs="Arial"/>
          <w:b w:val="0"/>
          <w:sz w:val="24"/>
          <w:szCs w:val="24"/>
        </w:rPr>
        <w:t xml:space="preserve"> N</w:t>
      </w:r>
      <w:r w:rsidR="00C56A20" w:rsidRPr="005232F0">
        <w:rPr>
          <w:rFonts w:ascii="Arial" w:hAnsi="Arial" w:cs="Arial"/>
          <w:b w:val="0"/>
          <w:sz w:val="24"/>
          <w:szCs w:val="24"/>
        </w:rPr>
        <w:t>R VIII/79/2024</w:t>
      </w:r>
      <w:r w:rsidR="00F11A1F" w:rsidRPr="005232F0">
        <w:rPr>
          <w:rFonts w:ascii="Arial" w:hAnsi="Arial" w:cs="Arial"/>
          <w:b w:val="0"/>
          <w:sz w:val="24"/>
          <w:szCs w:val="24"/>
        </w:rPr>
        <w:t xml:space="preserve"> </w:t>
      </w:r>
      <w:r w:rsidR="00110770" w:rsidRPr="005232F0">
        <w:rPr>
          <w:rFonts w:ascii="Arial" w:hAnsi="Arial" w:cs="Arial"/>
          <w:b w:val="0"/>
          <w:sz w:val="24"/>
          <w:szCs w:val="24"/>
        </w:rPr>
        <w:t>RADY MIASTA WŁOCŁAWEK</w:t>
      </w:r>
      <w:r w:rsidR="00F11A1F" w:rsidRPr="005232F0">
        <w:rPr>
          <w:rFonts w:ascii="Arial" w:hAnsi="Arial" w:cs="Arial"/>
          <w:b w:val="0"/>
          <w:sz w:val="24"/>
          <w:szCs w:val="24"/>
        </w:rPr>
        <w:t xml:space="preserve"> </w:t>
      </w:r>
      <w:r w:rsidR="00E11734" w:rsidRPr="005232F0">
        <w:rPr>
          <w:rFonts w:ascii="Arial" w:hAnsi="Arial" w:cs="Arial"/>
          <w:b w:val="0"/>
          <w:sz w:val="24"/>
          <w:szCs w:val="24"/>
        </w:rPr>
        <w:t xml:space="preserve">z dnia </w:t>
      </w:r>
      <w:r w:rsidR="007A7A5E" w:rsidRPr="005232F0">
        <w:rPr>
          <w:rFonts w:ascii="Arial" w:hAnsi="Arial" w:cs="Arial"/>
          <w:b w:val="0"/>
          <w:sz w:val="24"/>
          <w:szCs w:val="24"/>
        </w:rPr>
        <w:t>24 września 2024 r.</w:t>
      </w:r>
    </w:p>
    <w:p w:rsidR="00500EE8" w:rsidRPr="005232F0" w:rsidRDefault="00500EE8" w:rsidP="00F11A1F">
      <w:pPr>
        <w:tabs>
          <w:tab w:val="left" w:pos="3686"/>
        </w:tabs>
        <w:rPr>
          <w:rFonts w:ascii="Arial" w:hAnsi="Arial" w:cs="Arial"/>
          <w:color w:val="000000"/>
        </w:rPr>
      </w:pPr>
    </w:p>
    <w:p w:rsidR="00860F5B" w:rsidRPr="005232F0" w:rsidRDefault="001F757B" w:rsidP="00F11A1F">
      <w:pPr>
        <w:rPr>
          <w:rFonts w:ascii="Arial" w:hAnsi="Arial" w:cs="Arial"/>
          <w:color w:val="000000"/>
        </w:rPr>
      </w:pPr>
      <w:bookmarkStart w:id="1" w:name="_Hlk82159533"/>
      <w:r w:rsidRPr="005232F0">
        <w:rPr>
          <w:rFonts w:ascii="Arial" w:hAnsi="Arial" w:cs="Arial"/>
          <w:color w:val="000000"/>
        </w:rPr>
        <w:t xml:space="preserve">w sprawie miejscowego planu zagospodarowania przestrzennego miasta Włocławek </w:t>
      </w:r>
      <w:r w:rsidR="00860F5B" w:rsidRPr="005232F0">
        <w:rPr>
          <w:rFonts w:ascii="Arial" w:hAnsi="Arial" w:cs="Arial"/>
          <w:color w:val="000000"/>
        </w:rPr>
        <w:t xml:space="preserve">dla obszaru położonego pomiędzy ulicami: Chmielną, </w:t>
      </w:r>
      <w:proofErr w:type="spellStart"/>
      <w:r w:rsidR="00860F5B" w:rsidRPr="005232F0">
        <w:rPr>
          <w:rFonts w:ascii="Arial" w:hAnsi="Arial" w:cs="Arial"/>
          <w:color w:val="000000"/>
        </w:rPr>
        <w:t>Stodólną</w:t>
      </w:r>
      <w:proofErr w:type="spellEnd"/>
      <w:r w:rsidR="00860F5B" w:rsidRPr="005232F0">
        <w:rPr>
          <w:rFonts w:ascii="Arial" w:hAnsi="Arial" w:cs="Arial"/>
          <w:color w:val="000000"/>
        </w:rPr>
        <w:t>, Okrężną i Wojskową</w:t>
      </w:r>
    </w:p>
    <w:bookmarkEnd w:id="1"/>
    <w:p w:rsidR="00D543C6" w:rsidRPr="005232F0" w:rsidRDefault="00D543C6" w:rsidP="00F11A1F">
      <w:pPr>
        <w:rPr>
          <w:rFonts w:ascii="Arial" w:hAnsi="Arial" w:cs="Arial"/>
          <w:color w:val="000000"/>
        </w:rPr>
      </w:pPr>
    </w:p>
    <w:p w:rsidR="00D543C6" w:rsidRPr="005232F0" w:rsidRDefault="00D543C6" w:rsidP="00F11A1F">
      <w:pPr>
        <w:autoSpaceDE w:val="0"/>
        <w:autoSpaceDN w:val="0"/>
        <w:adjustRightInd w:val="0"/>
        <w:ind w:firstLine="708"/>
        <w:rPr>
          <w:rFonts w:ascii="Arial" w:hAnsi="Arial" w:cs="Arial"/>
        </w:rPr>
      </w:pPr>
      <w:r w:rsidRPr="005232F0">
        <w:rPr>
          <w:rFonts w:ascii="Arial" w:hAnsi="Arial" w:cs="Arial"/>
        </w:rPr>
        <w:t>Na podstawie art. 20 ust. 1 ustawy z dnia 27 marca 2003r. o planowaniu i zagospodarowaniu przestrzennym (Dz. U z 202</w:t>
      </w:r>
      <w:r w:rsidR="00F94519" w:rsidRPr="005232F0">
        <w:rPr>
          <w:rFonts w:ascii="Arial" w:hAnsi="Arial" w:cs="Arial"/>
        </w:rPr>
        <w:t>4</w:t>
      </w:r>
      <w:r w:rsidRPr="005232F0">
        <w:rPr>
          <w:rFonts w:ascii="Arial" w:hAnsi="Arial" w:cs="Arial"/>
        </w:rPr>
        <w:t>r., poz. </w:t>
      </w:r>
      <w:r w:rsidR="00F94519" w:rsidRPr="005232F0">
        <w:rPr>
          <w:rFonts w:ascii="Arial" w:hAnsi="Arial" w:cs="Arial"/>
        </w:rPr>
        <w:t>1130</w:t>
      </w:r>
      <w:r w:rsidRPr="005232F0">
        <w:rPr>
          <w:rFonts w:ascii="Arial" w:hAnsi="Arial" w:cs="Arial"/>
        </w:rPr>
        <w:t>), art. 67 ust. 3 ustawy z dnia 7 lipca 2023r. o zmianie ustawy o planowaniu i zagospodarowaniu przestrzennym oraz niektórych innych ustaw (Dz. U z 2023r. poz. 1688) oraz art. 18 ust. 2 pkt 5 ustawy z dnia 8 marca 1990r. o samorządzie gminnym (Dz. U z 2024r., poz. 609 i poz. 721),</w:t>
      </w:r>
    </w:p>
    <w:p w:rsidR="00583D69" w:rsidRPr="005232F0" w:rsidRDefault="00583D69" w:rsidP="00F11A1F">
      <w:pPr>
        <w:ind w:firstLine="708"/>
        <w:rPr>
          <w:rFonts w:ascii="Arial" w:hAnsi="Arial" w:cs="Arial"/>
          <w:color w:val="000000"/>
        </w:rPr>
      </w:pPr>
    </w:p>
    <w:p w:rsidR="0042368A" w:rsidRPr="005232F0" w:rsidRDefault="0042368A" w:rsidP="00F11A1F">
      <w:pPr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uchwala się, co następuje</w:t>
      </w:r>
    </w:p>
    <w:p w:rsidR="00AF3583" w:rsidRPr="005232F0" w:rsidRDefault="00AF3583" w:rsidP="00F11A1F">
      <w:pPr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 xml:space="preserve">Rozdział </w:t>
      </w:r>
      <w:r w:rsidR="00D769AB" w:rsidRPr="005232F0">
        <w:rPr>
          <w:rFonts w:ascii="Arial" w:hAnsi="Arial" w:cs="Arial"/>
          <w:color w:val="000000"/>
        </w:rPr>
        <w:t>1</w:t>
      </w:r>
    </w:p>
    <w:p w:rsidR="00AF3583" w:rsidRPr="005232F0" w:rsidRDefault="00AF3583" w:rsidP="00F11A1F">
      <w:pPr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Przepisy ogólne</w:t>
      </w:r>
    </w:p>
    <w:p w:rsidR="00860F5B" w:rsidRPr="005232F0" w:rsidRDefault="001927F8" w:rsidP="00F11A1F">
      <w:pPr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§ 1</w:t>
      </w:r>
      <w:r w:rsidR="001960C1" w:rsidRPr="005232F0">
        <w:rPr>
          <w:rFonts w:ascii="Arial" w:hAnsi="Arial" w:cs="Arial"/>
          <w:color w:val="000000"/>
        </w:rPr>
        <w:t>.</w:t>
      </w:r>
      <w:r w:rsidR="00E20121" w:rsidRPr="005232F0">
        <w:rPr>
          <w:rFonts w:ascii="Arial" w:hAnsi="Arial" w:cs="Arial"/>
          <w:color w:val="000000"/>
        </w:rPr>
        <w:t xml:space="preserve"> </w:t>
      </w:r>
      <w:r w:rsidR="002E5CEA" w:rsidRPr="005232F0">
        <w:rPr>
          <w:rFonts w:ascii="Arial" w:hAnsi="Arial" w:cs="Arial"/>
          <w:color w:val="000000"/>
        </w:rPr>
        <w:t xml:space="preserve">1. </w:t>
      </w:r>
      <w:r w:rsidR="00243ED2" w:rsidRPr="005232F0">
        <w:rPr>
          <w:rFonts w:ascii="Arial" w:hAnsi="Arial" w:cs="Arial"/>
          <w:color w:val="000000"/>
        </w:rPr>
        <w:t>Po stwierdzeniu</w:t>
      </w:r>
      <w:r w:rsidR="00370C49" w:rsidRPr="005232F0">
        <w:rPr>
          <w:rFonts w:ascii="Arial" w:hAnsi="Arial" w:cs="Arial"/>
          <w:color w:val="000000"/>
        </w:rPr>
        <w:t>, że plan nie narusza ustaleń</w:t>
      </w:r>
      <w:r w:rsidR="00243ED2" w:rsidRPr="005232F0">
        <w:rPr>
          <w:rFonts w:ascii="Arial" w:hAnsi="Arial" w:cs="Arial"/>
          <w:color w:val="000000"/>
        </w:rPr>
        <w:t xml:space="preserve"> „Studium uwarunkowań i kierunków zagospodarowania przestrzennego miasta Włocław</w:t>
      </w:r>
      <w:r w:rsidR="007E751F" w:rsidRPr="005232F0">
        <w:rPr>
          <w:rFonts w:ascii="Arial" w:hAnsi="Arial" w:cs="Arial"/>
          <w:color w:val="000000"/>
        </w:rPr>
        <w:t>e</w:t>
      </w:r>
      <w:r w:rsidR="00243ED2" w:rsidRPr="005232F0">
        <w:rPr>
          <w:rFonts w:ascii="Arial" w:hAnsi="Arial" w:cs="Arial"/>
          <w:color w:val="000000"/>
        </w:rPr>
        <w:t>k” przyjętego Uchwałą Nr 10</w:t>
      </w:r>
      <w:r w:rsidR="00FD79CE" w:rsidRPr="005232F0">
        <w:rPr>
          <w:rFonts w:ascii="Arial" w:hAnsi="Arial" w:cs="Arial"/>
          <w:color w:val="000000"/>
        </w:rPr>
        <w:t>3</w:t>
      </w:r>
      <w:r w:rsidR="00243ED2" w:rsidRPr="005232F0">
        <w:rPr>
          <w:rFonts w:ascii="Arial" w:hAnsi="Arial" w:cs="Arial"/>
          <w:color w:val="000000"/>
        </w:rPr>
        <w:t>/XI/200</w:t>
      </w:r>
      <w:r w:rsidR="00FD79CE" w:rsidRPr="005232F0">
        <w:rPr>
          <w:rFonts w:ascii="Arial" w:hAnsi="Arial" w:cs="Arial"/>
          <w:color w:val="000000"/>
        </w:rPr>
        <w:t>7</w:t>
      </w:r>
      <w:r w:rsidR="00243ED2" w:rsidRPr="005232F0">
        <w:rPr>
          <w:rFonts w:ascii="Arial" w:hAnsi="Arial" w:cs="Arial"/>
          <w:color w:val="000000"/>
        </w:rPr>
        <w:t xml:space="preserve"> Rady Miasta Włocław</w:t>
      </w:r>
      <w:r w:rsidR="00FD79CE" w:rsidRPr="005232F0">
        <w:rPr>
          <w:rFonts w:ascii="Arial" w:hAnsi="Arial" w:cs="Arial"/>
          <w:color w:val="000000"/>
        </w:rPr>
        <w:t>ek</w:t>
      </w:r>
      <w:r w:rsidR="00243ED2" w:rsidRPr="005232F0">
        <w:rPr>
          <w:rFonts w:ascii="Arial" w:hAnsi="Arial" w:cs="Arial"/>
          <w:color w:val="000000"/>
        </w:rPr>
        <w:t xml:space="preserve"> z dnia </w:t>
      </w:r>
      <w:r w:rsidR="001E75A8" w:rsidRPr="005232F0">
        <w:rPr>
          <w:rFonts w:ascii="Arial" w:hAnsi="Arial" w:cs="Arial"/>
          <w:color w:val="000000"/>
        </w:rPr>
        <w:br/>
      </w:r>
      <w:r w:rsidR="00243ED2" w:rsidRPr="005232F0">
        <w:rPr>
          <w:rFonts w:ascii="Arial" w:hAnsi="Arial" w:cs="Arial"/>
          <w:color w:val="000000"/>
        </w:rPr>
        <w:t>2</w:t>
      </w:r>
      <w:r w:rsidR="00FD79CE" w:rsidRPr="005232F0">
        <w:rPr>
          <w:rFonts w:ascii="Arial" w:hAnsi="Arial" w:cs="Arial"/>
          <w:color w:val="000000"/>
        </w:rPr>
        <w:t>9</w:t>
      </w:r>
      <w:r w:rsidR="00243ED2" w:rsidRPr="005232F0">
        <w:rPr>
          <w:rFonts w:ascii="Arial" w:hAnsi="Arial" w:cs="Arial"/>
          <w:color w:val="000000"/>
        </w:rPr>
        <w:t xml:space="preserve"> </w:t>
      </w:r>
      <w:r w:rsidR="00FD79CE" w:rsidRPr="005232F0">
        <w:rPr>
          <w:rFonts w:ascii="Arial" w:hAnsi="Arial" w:cs="Arial"/>
          <w:color w:val="000000"/>
        </w:rPr>
        <w:t>października</w:t>
      </w:r>
      <w:r w:rsidR="00243ED2" w:rsidRPr="005232F0">
        <w:rPr>
          <w:rFonts w:ascii="Arial" w:hAnsi="Arial" w:cs="Arial"/>
          <w:color w:val="000000"/>
        </w:rPr>
        <w:t xml:space="preserve"> 200</w:t>
      </w:r>
      <w:r w:rsidR="00FD79CE" w:rsidRPr="005232F0">
        <w:rPr>
          <w:rFonts w:ascii="Arial" w:hAnsi="Arial" w:cs="Arial"/>
          <w:color w:val="000000"/>
        </w:rPr>
        <w:t>7</w:t>
      </w:r>
      <w:r w:rsidR="00243ED2" w:rsidRPr="005232F0">
        <w:rPr>
          <w:rFonts w:ascii="Arial" w:hAnsi="Arial" w:cs="Arial"/>
          <w:color w:val="000000"/>
        </w:rPr>
        <w:t>r.</w:t>
      </w:r>
      <w:r w:rsidR="008B3D82" w:rsidRPr="005232F0">
        <w:rPr>
          <w:rFonts w:ascii="Arial" w:hAnsi="Arial" w:cs="Arial"/>
          <w:color w:val="000000"/>
        </w:rPr>
        <w:t>,</w:t>
      </w:r>
      <w:r w:rsidR="00243ED2" w:rsidRPr="005232F0">
        <w:rPr>
          <w:rFonts w:ascii="Arial" w:hAnsi="Arial" w:cs="Arial"/>
          <w:color w:val="000000"/>
        </w:rPr>
        <w:t xml:space="preserve"> u</w:t>
      </w:r>
      <w:r w:rsidR="0042368A" w:rsidRPr="005232F0">
        <w:rPr>
          <w:rFonts w:ascii="Arial" w:hAnsi="Arial" w:cs="Arial"/>
          <w:color w:val="000000"/>
        </w:rPr>
        <w:t xml:space="preserve">chwala się </w:t>
      </w:r>
      <w:r w:rsidR="00F127DF" w:rsidRPr="005232F0">
        <w:rPr>
          <w:rFonts w:ascii="Arial" w:hAnsi="Arial" w:cs="Arial"/>
          <w:color w:val="000000"/>
        </w:rPr>
        <w:t xml:space="preserve">miejscowy plan zagospodarowania przestrzennego </w:t>
      </w:r>
      <w:r w:rsidR="001F757B" w:rsidRPr="005232F0">
        <w:rPr>
          <w:rFonts w:ascii="Arial" w:hAnsi="Arial" w:cs="Arial"/>
          <w:color w:val="000000"/>
        </w:rPr>
        <w:t xml:space="preserve">miasta Włocławek </w:t>
      </w:r>
      <w:r w:rsidR="00860F5B" w:rsidRPr="005232F0">
        <w:rPr>
          <w:rFonts w:ascii="Arial" w:hAnsi="Arial" w:cs="Arial"/>
          <w:color w:val="000000"/>
        </w:rPr>
        <w:t xml:space="preserve">dla obszaru położonego pomiędzy ulicami: Chmielną, </w:t>
      </w:r>
      <w:proofErr w:type="spellStart"/>
      <w:r w:rsidR="00860F5B" w:rsidRPr="005232F0">
        <w:rPr>
          <w:rFonts w:ascii="Arial" w:hAnsi="Arial" w:cs="Arial"/>
          <w:color w:val="000000"/>
        </w:rPr>
        <w:t>Stodólną</w:t>
      </w:r>
      <w:proofErr w:type="spellEnd"/>
      <w:r w:rsidR="00860F5B" w:rsidRPr="005232F0">
        <w:rPr>
          <w:rFonts w:ascii="Arial" w:hAnsi="Arial" w:cs="Arial"/>
          <w:color w:val="000000"/>
        </w:rPr>
        <w:t>, Okrężną i Wojskową.</w:t>
      </w:r>
    </w:p>
    <w:p w:rsidR="00243ED2" w:rsidRPr="005232F0" w:rsidRDefault="00243ED2" w:rsidP="00F11A1F">
      <w:pPr>
        <w:numPr>
          <w:ilvl w:val="0"/>
          <w:numId w:val="27"/>
        </w:numPr>
        <w:ind w:left="284" w:hanging="284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Integralne</w:t>
      </w:r>
      <w:r w:rsidR="00A57ECB" w:rsidRPr="005232F0">
        <w:rPr>
          <w:rFonts w:ascii="Arial" w:hAnsi="Arial" w:cs="Arial"/>
          <w:color w:val="000000"/>
        </w:rPr>
        <w:t xml:space="preserve"> części uchwały </w:t>
      </w:r>
      <w:r w:rsidRPr="005232F0">
        <w:rPr>
          <w:rFonts w:ascii="Arial" w:hAnsi="Arial" w:cs="Arial"/>
          <w:color w:val="000000"/>
        </w:rPr>
        <w:t>stanowią:</w:t>
      </w:r>
    </w:p>
    <w:p w:rsidR="0013141F" w:rsidRPr="005232F0" w:rsidRDefault="00A57ECB" w:rsidP="00F11A1F">
      <w:pPr>
        <w:numPr>
          <w:ilvl w:val="1"/>
          <w:numId w:val="1"/>
        </w:numPr>
        <w:tabs>
          <w:tab w:val="clear" w:pos="360"/>
          <w:tab w:val="num" w:pos="567"/>
        </w:tabs>
        <w:ind w:left="567" w:hanging="283"/>
        <w:rPr>
          <w:rFonts w:ascii="Arial" w:hAnsi="Arial" w:cs="Arial"/>
          <w:color w:val="000000"/>
        </w:rPr>
      </w:pPr>
      <w:bookmarkStart w:id="2" w:name="_Hlk130371882"/>
      <w:r w:rsidRPr="005232F0">
        <w:rPr>
          <w:rFonts w:ascii="Arial" w:hAnsi="Arial" w:cs="Arial"/>
          <w:color w:val="000000"/>
        </w:rPr>
        <w:t>rysunek planu w skali 1:</w:t>
      </w:r>
      <w:r w:rsidR="00E52EF8" w:rsidRPr="005232F0">
        <w:rPr>
          <w:rFonts w:ascii="Arial" w:hAnsi="Arial" w:cs="Arial"/>
          <w:color w:val="000000"/>
        </w:rPr>
        <w:t>1</w:t>
      </w:r>
      <w:r w:rsidRPr="005232F0">
        <w:rPr>
          <w:rFonts w:ascii="Arial" w:hAnsi="Arial" w:cs="Arial"/>
          <w:color w:val="000000"/>
        </w:rPr>
        <w:t>000</w:t>
      </w:r>
      <w:r w:rsidR="00A22492" w:rsidRPr="005232F0">
        <w:rPr>
          <w:rFonts w:ascii="Arial" w:hAnsi="Arial" w:cs="Arial"/>
          <w:color w:val="000000"/>
        </w:rPr>
        <w:t xml:space="preserve"> </w:t>
      </w:r>
      <w:r w:rsidR="00AF3583" w:rsidRPr="005232F0">
        <w:rPr>
          <w:rFonts w:ascii="Arial" w:hAnsi="Arial" w:cs="Arial"/>
          <w:color w:val="000000"/>
        </w:rPr>
        <w:t>przedstawiając</w:t>
      </w:r>
      <w:r w:rsidR="00B17A63" w:rsidRPr="005232F0">
        <w:rPr>
          <w:rFonts w:ascii="Arial" w:hAnsi="Arial" w:cs="Arial"/>
          <w:color w:val="000000"/>
        </w:rPr>
        <w:t>y</w:t>
      </w:r>
      <w:r w:rsidR="00AF3583" w:rsidRPr="005232F0">
        <w:rPr>
          <w:rFonts w:ascii="Arial" w:hAnsi="Arial" w:cs="Arial"/>
          <w:color w:val="000000"/>
        </w:rPr>
        <w:t xml:space="preserve"> graficzne ustalenia planu, w tym granice obszar</w:t>
      </w:r>
      <w:r w:rsidR="000F3FAC" w:rsidRPr="005232F0">
        <w:rPr>
          <w:rFonts w:ascii="Arial" w:hAnsi="Arial" w:cs="Arial"/>
          <w:color w:val="000000"/>
        </w:rPr>
        <w:t>u</w:t>
      </w:r>
      <w:r w:rsidR="00AF3583" w:rsidRPr="005232F0">
        <w:rPr>
          <w:rFonts w:ascii="Arial" w:hAnsi="Arial" w:cs="Arial"/>
          <w:color w:val="000000"/>
        </w:rPr>
        <w:t xml:space="preserve"> objęt</w:t>
      </w:r>
      <w:r w:rsidR="000F3FAC" w:rsidRPr="005232F0">
        <w:rPr>
          <w:rFonts w:ascii="Arial" w:hAnsi="Arial" w:cs="Arial"/>
          <w:color w:val="000000"/>
        </w:rPr>
        <w:t>ego</w:t>
      </w:r>
      <w:r w:rsidR="00AF3583" w:rsidRPr="005232F0">
        <w:rPr>
          <w:rFonts w:ascii="Arial" w:hAnsi="Arial" w:cs="Arial"/>
          <w:color w:val="000000"/>
        </w:rPr>
        <w:t xml:space="preserve"> planem</w:t>
      </w:r>
      <w:r w:rsidR="00772212" w:rsidRPr="005232F0">
        <w:rPr>
          <w:rFonts w:ascii="Arial" w:hAnsi="Arial" w:cs="Arial"/>
          <w:color w:val="000000"/>
        </w:rPr>
        <w:t xml:space="preserve"> wraz z wyrysem</w:t>
      </w:r>
      <w:r w:rsidR="00BF19C2" w:rsidRPr="005232F0">
        <w:rPr>
          <w:rFonts w:ascii="Arial" w:hAnsi="Arial" w:cs="Arial"/>
          <w:color w:val="000000"/>
        </w:rPr>
        <w:t xml:space="preserve"> oraz wypisem (leg</w:t>
      </w:r>
      <w:r w:rsidR="005E1EBE" w:rsidRPr="005232F0">
        <w:rPr>
          <w:rFonts w:ascii="Arial" w:hAnsi="Arial" w:cs="Arial"/>
          <w:color w:val="000000"/>
        </w:rPr>
        <w:t>e</w:t>
      </w:r>
      <w:r w:rsidR="00BF19C2" w:rsidRPr="005232F0">
        <w:rPr>
          <w:rFonts w:ascii="Arial" w:hAnsi="Arial" w:cs="Arial"/>
          <w:color w:val="000000"/>
        </w:rPr>
        <w:t>ndą)</w:t>
      </w:r>
      <w:r w:rsidR="00B974CF" w:rsidRPr="005232F0">
        <w:rPr>
          <w:rFonts w:ascii="Arial" w:hAnsi="Arial" w:cs="Arial"/>
          <w:color w:val="000000"/>
        </w:rPr>
        <w:t xml:space="preserve"> ze</w:t>
      </w:r>
      <w:r w:rsidR="00BF19C2" w:rsidRPr="005232F0">
        <w:rPr>
          <w:rFonts w:ascii="Arial" w:hAnsi="Arial" w:cs="Arial"/>
          <w:color w:val="000000"/>
        </w:rPr>
        <w:t xml:space="preserve"> </w:t>
      </w:r>
      <w:r w:rsidR="00B974CF" w:rsidRPr="005232F0">
        <w:rPr>
          <w:rStyle w:val="markedcontent"/>
          <w:rFonts w:ascii="Arial" w:hAnsi="Arial" w:cs="Arial"/>
          <w:color w:val="000000"/>
        </w:rPr>
        <w:t>„</w:t>
      </w:r>
      <w:r w:rsidR="00BF19C2" w:rsidRPr="005232F0">
        <w:rPr>
          <w:rStyle w:val="markedcontent"/>
          <w:rFonts w:ascii="Arial" w:hAnsi="Arial" w:cs="Arial"/>
          <w:color w:val="000000"/>
        </w:rPr>
        <w:t>Studium uwarunkowań i kierunków</w:t>
      </w:r>
      <w:r w:rsidR="00BF19C2" w:rsidRPr="005232F0">
        <w:rPr>
          <w:rFonts w:ascii="Arial" w:hAnsi="Arial" w:cs="Arial"/>
          <w:color w:val="000000"/>
        </w:rPr>
        <w:br/>
      </w:r>
      <w:r w:rsidR="00BF19C2" w:rsidRPr="005232F0">
        <w:rPr>
          <w:rStyle w:val="markedcontent"/>
          <w:rFonts w:ascii="Arial" w:hAnsi="Arial" w:cs="Arial"/>
          <w:color w:val="000000"/>
        </w:rPr>
        <w:t>zagospodarowania przestrzennego miasta Włocławek</w:t>
      </w:r>
      <w:bookmarkEnd w:id="2"/>
      <w:r w:rsidR="00BF19C2" w:rsidRPr="005232F0">
        <w:rPr>
          <w:rStyle w:val="markedcontent"/>
          <w:rFonts w:ascii="Arial" w:hAnsi="Arial" w:cs="Arial"/>
          <w:color w:val="000000"/>
        </w:rPr>
        <w:t>”</w:t>
      </w:r>
      <w:r w:rsidR="0013141F" w:rsidRPr="005232F0">
        <w:rPr>
          <w:rFonts w:ascii="Arial" w:hAnsi="Arial" w:cs="Arial"/>
          <w:color w:val="000000"/>
        </w:rPr>
        <w:t>,</w:t>
      </w:r>
      <w:r w:rsidR="00A22492" w:rsidRPr="005232F0">
        <w:rPr>
          <w:rFonts w:ascii="Arial" w:hAnsi="Arial" w:cs="Arial"/>
          <w:color w:val="000000"/>
        </w:rPr>
        <w:t xml:space="preserve"> jako załącznik Nr 1</w:t>
      </w:r>
      <w:r w:rsidR="0013141F" w:rsidRPr="005232F0">
        <w:rPr>
          <w:rFonts w:ascii="Arial" w:hAnsi="Arial" w:cs="Arial"/>
          <w:color w:val="000000"/>
        </w:rPr>
        <w:t>;</w:t>
      </w:r>
    </w:p>
    <w:p w:rsidR="00096C30" w:rsidRPr="005232F0" w:rsidRDefault="00096C30" w:rsidP="00F11A1F">
      <w:pPr>
        <w:numPr>
          <w:ilvl w:val="1"/>
          <w:numId w:val="1"/>
        </w:numPr>
        <w:tabs>
          <w:tab w:val="clear" w:pos="360"/>
          <w:tab w:val="num" w:pos="567"/>
        </w:tabs>
        <w:ind w:left="567" w:hanging="283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 xml:space="preserve">rozstrzygnięcie o sposobie rozpatrzenia uwag do projektu planu, jako załącznik </w:t>
      </w:r>
      <w:r w:rsidR="00B9593D" w:rsidRPr="005232F0">
        <w:rPr>
          <w:rFonts w:ascii="Arial" w:hAnsi="Arial" w:cs="Arial"/>
          <w:color w:val="000000"/>
        </w:rPr>
        <w:t>N</w:t>
      </w:r>
      <w:r w:rsidRPr="005232F0">
        <w:rPr>
          <w:rFonts w:ascii="Arial" w:hAnsi="Arial" w:cs="Arial"/>
          <w:color w:val="000000"/>
        </w:rPr>
        <w:t xml:space="preserve">r </w:t>
      </w:r>
      <w:r w:rsidR="00B12572" w:rsidRPr="005232F0">
        <w:rPr>
          <w:rFonts w:ascii="Arial" w:hAnsi="Arial" w:cs="Arial"/>
          <w:color w:val="000000"/>
        </w:rPr>
        <w:t>2</w:t>
      </w:r>
      <w:r w:rsidRPr="005232F0">
        <w:rPr>
          <w:rFonts w:ascii="Arial" w:hAnsi="Arial" w:cs="Arial"/>
          <w:color w:val="000000"/>
        </w:rPr>
        <w:t>;</w:t>
      </w:r>
    </w:p>
    <w:p w:rsidR="00E62BDE" w:rsidRPr="005232F0" w:rsidRDefault="00D531D8" w:rsidP="00F11A1F">
      <w:pPr>
        <w:numPr>
          <w:ilvl w:val="1"/>
          <w:numId w:val="1"/>
        </w:numPr>
        <w:tabs>
          <w:tab w:val="clear" w:pos="360"/>
          <w:tab w:val="num" w:pos="567"/>
        </w:tabs>
        <w:ind w:left="567" w:hanging="283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rozstrzygnięcie o sposobie realizacji, zapisanych w planie</w:t>
      </w:r>
      <w:r w:rsidR="00D63EC1" w:rsidRPr="005232F0">
        <w:rPr>
          <w:rFonts w:ascii="Arial" w:hAnsi="Arial" w:cs="Arial"/>
          <w:color w:val="000000"/>
        </w:rPr>
        <w:t>,</w:t>
      </w:r>
      <w:r w:rsidRPr="005232F0">
        <w:rPr>
          <w:rFonts w:ascii="Arial" w:hAnsi="Arial" w:cs="Arial"/>
          <w:color w:val="000000"/>
        </w:rPr>
        <w:t xml:space="preserve"> inwestycji z zakresu infrastruktury technicznej,</w:t>
      </w:r>
      <w:r w:rsidR="006362DB" w:rsidRPr="005232F0">
        <w:rPr>
          <w:rFonts w:ascii="Arial" w:hAnsi="Arial" w:cs="Arial"/>
          <w:color w:val="000000"/>
        </w:rPr>
        <w:t xml:space="preserve"> </w:t>
      </w:r>
      <w:r w:rsidRPr="005232F0">
        <w:rPr>
          <w:rFonts w:ascii="Arial" w:hAnsi="Arial" w:cs="Arial"/>
          <w:color w:val="000000"/>
        </w:rPr>
        <w:t xml:space="preserve">które należą do zadań własnych gminy, </w:t>
      </w:r>
      <w:r w:rsidR="00D63EC1" w:rsidRPr="005232F0">
        <w:rPr>
          <w:rFonts w:ascii="Arial" w:hAnsi="Arial" w:cs="Arial"/>
          <w:color w:val="000000"/>
        </w:rPr>
        <w:t>o</w:t>
      </w:r>
      <w:r w:rsidR="00AF3583" w:rsidRPr="005232F0">
        <w:rPr>
          <w:rFonts w:ascii="Arial" w:hAnsi="Arial" w:cs="Arial"/>
          <w:color w:val="000000"/>
        </w:rPr>
        <w:t>raz zasada</w:t>
      </w:r>
      <w:r w:rsidR="00D63EC1" w:rsidRPr="005232F0">
        <w:rPr>
          <w:rFonts w:ascii="Arial" w:hAnsi="Arial" w:cs="Arial"/>
          <w:color w:val="000000"/>
        </w:rPr>
        <w:t>ch</w:t>
      </w:r>
      <w:r w:rsidR="00AF3583" w:rsidRPr="005232F0">
        <w:rPr>
          <w:rFonts w:ascii="Arial" w:hAnsi="Arial" w:cs="Arial"/>
          <w:color w:val="000000"/>
        </w:rPr>
        <w:t xml:space="preserve"> ich finansowania, </w:t>
      </w:r>
      <w:r w:rsidRPr="005232F0">
        <w:rPr>
          <w:rFonts w:ascii="Arial" w:hAnsi="Arial" w:cs="Arial"/>
          <w:color w:val="000000"/>
        </w:rPr>
        <w:t xml:space="preserve">jako załącznik </w:t>
      </w:r>
      <w:r w:rsidR="00B93C31" w:rsidRPr="005232F0">
        <w:rPr>
          <w:rFonts w:ascii="Arial" w:hAnsi="Arial" w:cs="Arial"/>
          <w:color w:val="000000"/>
        </w:rPr>
        <w:t>N</w:t>
      </w:r>
      <w:r w:rsidRPr="005232F0">
        <w:rPr>
          <w:rFonts w:ascii="Arial" w:hAnsi="Arial" w:cs="Arial"/>
          <w:color w:val="000000"/>
        </w:rPr>
        <w:t xml:space="preserve">r </w:t>
      </w:r>
      <w:r w:rsidR="00B12572" w:rsidRPr="005232F0">
        <w:rPr>
          <w:rFonts w:ascii="Arial" w:hAnsi="Arial" w:cs="Arial"/>
          <w:color w:val="000000"/>
        </w:rPr>
        <w:t>3</w:t>
      </w:r>
      <w:r w:rsidR="00225D68" w:rsidRPr="005232F0">
        <w:rPr>
          <w:rFonts w:ascii="Arial" w:hAnsi="Arial" w:cs="Arial"/>
          <w:color w:val="000000"/>
        </w:rPr>
        <w:t>;</w:t>
      </w:r>
    </w:p>
    <w:p w:rsidR="00044BD5" w:rsidRPr="005232F0" w:rsidRDefault="00044BD5" w:rsidP="00F11A1F">
      <w:pPr>
        <w:numPr>
          <w:ilvl w:val="1"/>
          <w:numId w:val="1"/>
        </w:numPr>
        <w:tabs>
          <w:tab w:val="clear" w:pos="360"/>
          <w:tab w:val="num" w:pos="567"/>
        </w:tabs>
        <w:ind w:left="567" w:hanging="283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dane przestrzenne utworzone dla planu, jako załącznik Nr 4.</w:t>
      </w:r>
    </w:p>
    <w:p w:rsidR="00CD418A" w:rsidRPr="005232F0" w:rsidRDefault="00CD418A" w:rsidP="00F11A1F">
      <w:pPr>
        <w:rPr>
          <w:rFonts w:ascii="Arial" w:hAnsi="Arial" w:cs="Arial"/>
          <w:color w:val="000000"/>
        </w:rPr>
      </w:pPr>
    </w:p>
    <w:p w:rsidR="00692A69" w:rsidRPr="005232F0" w:rsidRDefault="00692A69" w:rsidP="00F11A1F">
      <w:pPr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§ 2</w:t>
      </w:r>
      <w:r w:rsidR="001960C1" w:rsidRPr="005232F0">
        <w:rPr>
          <w:rFonts w:ascii="Arial" w:hAnsi="Arial" w:cs="Arial"/>
          <w:color w:val="000000"/>
        </w:rPr>
        <w:t xml:space="preserve">. </w:t>
      </w:r>
      <w:r w:rsidR="0011587E" w:rsidRPr="005232F0">
        <w:rPr>
          <w:rFonts w:ascii="Arial" w:hAnsi="Arial" w:cs="Arial"/>
          <w:color w:val="000000"/>
        </w:rPr>
        <w:t xml:space="preserve">1. </w:t>
      </w:r>
      <w:r w:rsidR="00080FB6" w:rsidRPr="005232F0">
        <w:rPr>
          <w:rFonts w:ascii="Arial" w:hAnsi="Arial" w:cs="Arial"/>
          <w:color w:val="000000"/>
        </w:rPr>
        <w:t>Plan</w:t>
      </w:r>
      <w:r w:rsidR="000F3FAC" w:rsidRPr="005232F0">
        <w:rPr>
          <w:rFonts w:ascii="Arial" w:hAnsi="Arial" w:cs="Arial"/>
          <w:color w:val="000000"/>
        </w:rPr>
        <w:t>, o którym mowa w § 1</w:t>
      </w:r>
      <w:r w:rsidR="005568C8" w:rsidRPr="005232F0">
        <w:rPr>
          <w:rFonts w:ascii="Arial" w:hAnsi="Arial" w:cs="Arial"/>
          <w:color w:val="000000"/>
        </w:rPr>
        <w:t xml:space="preserve"> </w:t>
      </w:r>
      <w:r w:rsidR="00F76348" w:rsidRPr="005232F0">
        <w:rPr>
          <w:rFonts w:ascii="Arial" w:hAnsi="Arial" w:cs="Arial"/>
          <w:color w:val="000000"/>
        </w:rPr>
        <w:t>ust. 1,</w:t>
      </w:r>
      <w:r w:rsidR="000F3FAC" w:rsidRPr="005232F0">
        <w:rPr>
          <w:rFonts w:ascii="Arial" w:hAnsi="Arial" w:cs="Arial"/>
          <w:color w:val="000000"/>
        </w:rPr>
        <w:t xml:space="preserve"> </w:t>
      </w:r>
      <w:r w:rsidR="00080FB6" w:rsidRPr="005232F0">
        <w:rPr>
          <w:rFonts w:ascii="Arial" w:hAnsi="Arial" w:cs="Arial"/>
          <w:color w:val="000000"/>
        </w:rPr>
        <w:t>obejmuje obszar</w:t>
      </w:r>
      <w:r w:rsidR="009923FB" w:rsidRPr="005232F0">
        <w:rPr>
          <w:rFonts w:ascii="Arial" w:hAnsi="Arial" w:cs="Arial"/>
          <w:color w:val="000000"/>
        </w:rPr>
        <w:t>, położon</w:t>
      </w:r>
      <w:r w:rsidR="00FD79CE" w:rsidRPr="005232F0">
        <w:rPr>
          <w:rFonts w:ascii="Arial" w:hAnsi="Arial" w:cs="Arial"/>
          <w:color w:val="000000"/>
        </w:rPr>
        <w:t>y</w:t>
      </w:r>
      <w:r w:rsidRPr="005232F0">
        <w:rPr>
          <w:rFonts w:ascii="Arial" w:hAnsi="Arial" w:cs="Arial"/>
          <w:color w:val="000000"/>
        </w:rPr>
        <w:t xml:space="preserve"> w jednost</w:t>
      </w:r>
      <w:r w:rsidR="00517A87" w:rsidRPr="005232F0">
        <w:rPr>
          <w:rFonts w:ascii="Arial" w:hAnsi="Arial" w:cs="Arial"/>
          <w:color w:val="000000"/>
        </w:rPr>
        <w:t>ce</w:t>
      </w:r>
      <w:r w:rsidRPr="005232F0">
        <w:rPr>
          <w:rFonts w:ascii="Arial" w:hAnsi="Arial" w:cs="Arial"/>
          <w:color w:val="000000"/>
        </w:rPr>
        <w:t xml:space="preserve"> ewidencyjn</w:t>
      </w:r>
      <w:r w:rsidR="00517A87" w:rsidRPr="005232F0">
        <w:rPr>
          <w:rFonts w:ascii="Arial" w:hAnsi="Arial" w:cs="Arial"/>
          <w:color w:val="000000"/>
        </w:rPr>
        <w:t>ej</w:t>
      </w:r>
      <w:r w:rsidRPr="005232F0">
        <w:rPr>
          <w:rFonts w:ascii="Arial" w:hAnsi="Arial" w:cs="Arial"/>
          <w:color w:val="000000"/>
        </w:rPr>
        <w:t xml:space="preserve"> miasto</w:t>
      </w:r>
      <w:r w:rsidR="00844D0A" w:rsidRPr="005232F0">
        <w:rPr>
          <w:rFonts w:ascii="Arial" w:hAnsi="Arial" w:cs="Arial"/>
          <w:color w:val="000000"/>
        </w:rPr>
        <w:t xml:space="preserve"> </w:t>
      </w:r>
      <w:r w:rsidRPr="005232F0">
        <w:rPr>
          <w:rFonts w:ascii="Arial" w:hAnsi="Arial" w:cs="Arial"/>
          <w:color w:val="000000"/>
        </w:rPr>
        <w:t>Włocła</w:t>
      </w:r>
      <w:r w:rsidR="006743BD" w:rsidRPr="005232F0">
        <w:rPr>
          <w:rFonts w:ascii="Arial" w:hAnsi="Arial" w:cs="Arial"/>
          <w:color w:val="000000"/>
        </w:rPr>
        <w:t xml:space="preserve">wek - </w:t>
      </w:r>
      <w:r w:rsidRPr="005232F0">
        <w:rPr>
          <w:rFonts w:ascii="Arial" w:hAnsi="Arial" w:cs="Arial"/>
          <w:color w:val="000000"/>
        </w:rPr>
        <w:t>częś</w:t>
      </w:r>
      <w:r w:rsidR="00487F42" w:rsidRPr="005232F0">
        <w:rPr>
          <w:rFonts w:ascii="Arial" w:hAnsi="Arial" w:cs="Arial"/>
          <w:color w:val="000000"/>
        </w:rPr>
        <w:t>ci</w:t>
      </w:r>
      <w:r w:rsidR="006743BD" w:rsidRPr="005232F0">
        <w:rPr>
          <w:rFonts w:ascii="Arial" w:hAnsi="Arial" w:cs="Arial"/>
          <w:color w:val="000000"/>
        </w:rPr>
        <w:t xml:space="preserve"> obręb</w:t>
      </w:r>
      <w:r w:rsidR="00487F42" w:rsidRPr="005232F0">
        <w:rPr>
          <w:rFonts w:ascii="Arial" w:hAnsi="Arial" w:cs="Arial"/>
          <w:color w:val="000000"/>
        </w:rPr>
        <w:t>ów</w:t>
      </w:r>
      <w:r w:rsidR="00844D0A" w:rsidRPr="005232F0">
        <w:rPr>
          <w:rFonts w:ascii="Arial" w:hAnsi="Arial" w:cs="Arial"/>
          <w:color w:val="000000"/>
        </w:rPr>
        <w:t xml:space="preserve"> Włocławek KM </w:t>
      </w:r>
      <w:r w:rsidR="00D7490E" w:rsidRPr="005232F0">
        <w:rPr>
          <w:rFonts w:ascii="Arial" w:hAnsi="Arial" w:cs="Arial"/>
          <w:color w:val="000000"/>
        </w:rPr>
        <w:t>47, 49/1, 49/2, 83, 84, 85</w:t>
      </w:r>
      <w:r w:rsidR="00E072B4" w:rsidRPr="005232F0">
        <w:rPr>
          <w:rFonts w:ascii="Arial" w:hAnsi="Arial" w:cs="Arial"/>
          <w:color w:val="000000"/>
        </w:rPr>
        <w:t xml:space="preserve"> – Jednostk</w:t>
      </w:r>
      <w:r w:rsidR="009E16AF" w:rsidRPr="005232F0">
        <w:rPr>
          <w:rFonts w:ascii="Arial" w:hAnsi="Arial" w:cs="Arial"/>
          <w:color w:val="000000"/>
        </w:rPr>
        <w:t>i</w:t>
      </w:r>
      <w:r w:rsidR="00E072B4" w:rsidRPr="005232F0">
        <w:rPr>
          <w:rFonts w:ascii="Arial" w:hAnsi="Arial" w:cs="Arial"/>
          <w:color w:val="000000"/>
        </w:rPr>
        <w:t xml:space="preserve"> Strukturaln</w:t>
      </w:r>
      <w:r w:rsidR="009E16AF" w:rsidRPr="005232F0">
        <w:rPr>
          <w:rFonts w:ascii="Arial" w:hAnsi="Arial" w:cs="Arial"/>
          <w:color w:val="000000"/>
        </w:rPr>
        <w:t>e Śródmieście</w:t>
      </w:r>
      <w:r w:rsidR="00861A92" w:rsidRPr="005232F0">
        <w:rPr>
          <w:rFonts w:ascii="Arial" w:hAnsi="Arial" w:cs="Arial"/>
          <w:color w:val="000000"/>
        </w:rPr>
        <w:t xml:space="preserve"> i </w:t>
      </w:r>
      <w:r w:rsidR="00D76362" w:rsidRPr="005232F0">
        <w:rPr>
          <w:rFonts w:ascii="Arial" w:hAnsi="Arial" w:cs="Arial"/>
          <w:color w:val="000000"/>
        </w:rPr>
        <w:t>Wschód Mieszkaniowy</w:t>
      </w:r>
      <w:r w:rsidR="00861A92" w:rsidRPr="005232F0">
        <w:rPr>
          <w:rFonts w:ascii="Arial" w:hAnsi="Arial" w:cs="Arial"/>
          <w:color w:val="000000"/>
        </w:rPr>
        <w:t>.</w:t>
      </w:r>
    </w:p>
    <w:p w:rsidR="00994549" w:rsidRPr="005232F0" w:rsidRDefault="003539B7" w:rsidP="00F11A1F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Zakres ustaleń planu obejmuje tekst i rysunek planu.</w:t>
      </w:r>
      <w:bookmarkStart w:id="3" w:name="_Hlk29554148"/>
    </w:p>
    <w:bookmarkEnd w:id="3"/>
    <w:p w:rsidR="00994549" w:rsidRPr="005232F0" w:rsidRDefault="00994549" w:rsidP="00F11A1F">
      <w:pPr>
        <w:ind w:left="284" w:hanging="284"/>
        <w:rPr>
          <w:rFonts w:ascii="Arial" w:hAnsi="Arial" w:cs="Arial"/>
          <w:color w:val="000000"/>
        </w:rPr>
      </w:pPr>
    </w:p>
    <w:p w:rsidR="002E5CEA" w:rsidRPr="005232F0" w:rsidRDefault="003539B7" w:rsidP="00F11A1F">
      <w:pPr>
        <w:ind w:left="284" w:hanging="284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 xml:space="preserve">§ </w:t>
      </w:r>
      <w:r w:rsidR="004C3F7F" w:rsidRPr="005232F0">
        <w:rPr>
          <w:rFonts w:ascii="Arial" w:hAnsi="Arial" w:cs="Arial"/>
          <w:color w:val="000000"/>
        </w:rPr>
        <w:t>3</w:t>
      </w:r>
      <w:r w:rsidR="001960C1" w:rsidRPr="005232F0">
        <w:rPr>
          <w:rFonts w:ascii="Arial" w:hAnsi="Arial" w:cs="Arial"/>
          <w:color w:val="000000"/>
        </w:rPr>
        <w:t>.</w:t>
      </w:r>
      <w:r w:rsidR="002E5CEA" w:rsidRPr="005232F0">
        <w:rPr>
          <w:rFonts w:ascii="Arial" w:hAnsi="Arial" w:cs="Arial"/>
          <w:color w:val="000000"/>
        </w:rPr>
        <w:t xml:space="preserve"> 1.</w:t>
      </w:r>
      <w:r w:rsidR="00E02556" w:rsidRPr="005232F0">
        <w:rPr>
          <w:rFonts w:ascii="Arial" w:hAnsi="Arial" w:cs="Arial"/>
          <w:color w:val="000000"/>
        </w:rPr>
        <w:t xml:space="preserve"> </w:t>
      </w:r>
      <w:r w:rsidRPr="005232F0">
        <w:rPr>
          <w:rFonts w:ascii="Arial" w:hAnsi="Arial" w:cs="Arial"/>
          <w:color w:val="000000"/>
        </w:rPr>
        <w:t>Oznaczenia graficzne na rysunku planu przedstawiają ustalenia planu</w:t>
      </w:r>
      <w:r w:rsidR="003D43CE" w:rsidRPr="005232F0">
        <w:rPr>
          <w:rFonts w:ascii="Arial" w:hAnsi="Arial" w:cs="Arial"/>
          <w:color w:val="000000"/>
        </w:rPr>
        <w:t>, oznaczenia przeznaczenia terenów</w:t>
      </w:r>
      <w:r w:rsidR="00AA16EE" w:rsidRPr="005232F0">
        <w:rPr>
          <w:rFonts w:ascii="Arial" w:hAnsi="Arial" w:cs="Arial"/>
          <w:color w:val="000000"/>
        </w:rPr>
        <w:t xml:space="preserve"> oraz oznaczenia informacyjne</w:t>
      </w:r>
      <w:r w:rsidRPr="005232F0">
        <w:rPr>
          <w:rFonts w:ascii="Arial" w:hAnsi="Arial" w:cs="Arial"/>
          <w:color w:val="000000"/>
        </w:rPr>
        <w:t>.</w:t>
      </w:r>
    </w:p>
    <w:p w:rsidR="00025AA9" w:rsidRPr="005232F0" w:rsidRDefault="00446D8B" w:rsidP="00F11A1F">
      <w:pPr>
        <w:numPr>
          <w:ilvl w:val="1"/>
          <w:numId w:val="6"/>
        </w:numPr>
        <w:tabs>
          <w:tab w:val="clear" w:pos="1440"/>
          <w:tab w:val="num" w:pos="284"/>
        </w:tabs>
        <w:ind w:left="284" w:hanging="284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 xml:space="preserve">Oznaczenia graficzne </w:t>
      </w:r>
      <w:r w:rsidR="006C6DE6" w:rsidRPr="005232F0">
        <w:rPr>
          <w:rFonts w:ascii="Arial" w:hAnsi="Arial" w:cs="Arial"/>
          <w:color w:val="000000"/>
        </w:rPr>
        <w:t xml:space="preserve">ustaleń planu </w:t>
      </w:r>
      <w:r w:rsidRPr="005232F0">
        <w:rPr>
          <w:rFonts w:ascii="Arial" w:hAnsi="Arial" w:cs="Arial"/>
          <w:color w:val="000000"/>
        </w:rPr>
        <w:t>przedstawi</w:t>
      </w:r>
      <w:r w:rsidR="006C6DE6" w:rsidRPr="005232F0">
        <w:rPr>
          <w:rFonts w:ascii="Arial" w:hAnsi="Arial" w:cs="Arial"/>
          <w:color w:val="000000"/>
        </w:rPr>
        <w:t>one na rysunku planu</w:t>
      </w:r>
      <w:r w:rsidR="00025AA9" w:rsidRPr="005232F0">
        <w:rPr>
          <w:rFonts w:ascii="Arial" w:hAnsi="Arial" w:cs="Arial"/>
          <w:color w:val="000000"/>
        </w:rPr>
        <w:t>:</w:t>
      </w:r>
    </w:p>
    <w:p w:rsidR="00025AA9" w:rsidRPr="005232F0" w:rsidRDefault="00025AA9" w:rsidP="00F11A1F">
      <w:pPr>
        <w:numPr>
          <w:ilvl w:val="0"/>
          <w:numId w:val="2"/>
        </w:numPr>
        <w:tabs>
          <w:tab w:val="clear" w:pos="720"/>
          <w:tab w:val="num" w:pos="567"/>
        </w:tabs>
        <w:ind w:left="567" w:hanging="283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granic</w:t>
      </w:r>
      <w:r w:rsidR="006C6DD4" w:rsidRPr="005232F0">
        <w:rPr>
          <w:rFonts w:ascii="Arial" w:hAnsi="Arial" w:cs="Arial"/>
          <w:color w:val="000000"/>
        </w:rPr>
        <w:t>a</w:t>
      </w:r>
      <w:r w:rsidRPr="005232F0">
        <w:rPr>
          <w:rFonts w:ascii="Arial" w:hAnsi="Arial" w:cs="Arial"/>
          <w:color w:val="000000"/>
        </w:rPr>
        <w:t xml:space="preserve"> obszar</w:t>
      </w:r>
      <w:r w:rsidR="004F03C5" w:rsidRPr="005232F0">
        <w:rPr>
          <w:rFonts w:ascii="Arial" w:hAnsi="Arial" w:cs="Arial"/>
          <w:color w:val="000000"/>
        </w:rPr>
        <w:t>u</w:t>
      </w:r>
      <w:r w:rsidRPr="005232F0">
        <w:rPr>
          <w:rFonts w:ascii="Arial" w:hAnsi="Arial" w:cs="Arial"/>
          <w:color w:val="000000"/>
        </w:rPr>
        <w:t xml:space="preserve"> objęt</w:t>
      </w:r>
      <w:r w:rsidR="004F03C5" w:rsidRPr="005232F0">
        <w:rPr>
          <w:rFonts w:ascii="Arial" w:hAnsi="Arial" w:cs="Arial"/>
          <w:color w:val="000000"/>
        </w:rPr>
        <w:t>ego</w:t>
      </w:r>
      <w:r w:rsidRPr="005232F0">
        <w:rPr>
          <w:rFonts w:ascii="Arial" w:hAnsi="Arial" w:cs="Arial"/>
          <w:color w:val="000000"/>
        </w:rPr>
        <w:t xml:space="preserve"> </w:t>
      </w:r>
      <w:r w:rsidR="00ED2EBC" w:rsidRPr="005232F0">
        <w:rPr>
          <w:rFonts w:ascii="Arial" w:hAnsi="Arial" w:cs="Arial"/>
          <w:color w:val="000000"/>
        </w:rPr>
        <w:t>miejscowym planem zagospodarowania przestrzennego;</w:t>
      </w:r>
    </w:p>
    <w:p w:rsidR="00C85C71" w:rsidRPr="005232F0" w:rsidRDefault="00025AA9" w:rsidP="00F11A1F">
      <w:pPr>
        <w:numPr>
          <w:ilvl w:val="0"/>
          <w:numId w:val="2"/>
        </w:numPr>
        <w:tabs>
          <w:tab w:val="clear" w:pos="720"/>
          <w:tab w:val="num" w:pos="567"/>
        </w:tabs>
        <w:ind w:left="567" w:hanging="283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lini</w:t>
      </w:r>
      <w:r w:rsidR="00C85C71" w:rsidRPr="005232F0">
        <w:rPr>
          <w:rFonts w:ascii="Arial" w:hAnsi="Arial" w:cs="Arial"/>
          <w:color w:val="000000"/>
        </w:rPr>
        <w:t>e</w:t>
      </w:r>
      <w:r w:rsidRPr="005232F0">
        <w:rPr>
          <w:rFonts w:ascii="Arial" w:hAnsi="Arial" w:cs="Arial"/>
          <w:color w:val="000000"/>
        </w:rPr>
        <w:t xml:space="preserve"> rozgraniczając</w:t>
      </w:r>
      <w:r w:rsidR="00C85C71" w:rsidRPr="005232F0">
        <w:rPr>
          <w:rFonts w:ascii="Arial" w:hAnsi="Arial" w:cs="Arial"/>
          <w:color w:val="000000"/>
        </w:rPr>
        <w:t>e</w:t>
      </w:r>
      <w:r w:rsidRPr="005232F0">
        <w:rPr>
          <w:rFonts w:ascii="Arial" w:hAnsi="Arial" w:cs="Arial"/>
          <w:color w:val="000000"/>
        </w:rPr>
        <w:t xml:space="preserve"> teren</w:t>
      </w:r>
      <w:r w:rsidR="00C85C71" w:rsidRPr="005232F0">
        <w:rPr>
          <w:rFonts w:ascii="Arial" w:hAnsi="Arial" w:cs="Arial"/>
          <w:color w:val="000000"/>
        </w:rPr>
        <w:t>y</w:t>
      </w:r>
      <w:r w:rsidRPr="005232F0">
        <w:rPr>
          <w:rFonts w:ascii="Arial" w:hAnsi="Arial" w:cs="Arial"/>
          <w:color w:val="000000"/>
        </w:rPr>
        <w:t xml:space="preserve"> </w:t>
      </w:r>
      <w:r w:rsidR="006735D7" w:rsidRPr="005232F0">
        <w:rPr>
          <w:rFonts w:ascii="Arial" w:hAnsi="Arial" w:cs="Arial"/>
          <w:color w:val="000000"/>
        </w:rPr>
        <w:t>o różnym przeznaczeniu lub różnych zasadach zagospodarowania</w:t>
      </w:r>
      <w:r w:rsidR="005910F8" w:rsidRPr="005232F0">
        <w:rPr>
          <w:rFonts w:ascii="Arial" w:hAnsi="Arial" w:cs="Arial"/>
          <w:color w:val="000000"/>
        </w:rPr>
        <w:t>;</w:t>
      </w:r>
    </w:p>
    <w:p w:rsidR="007F6381" w:rsidRPr="005232F0" w:rsidRDefault="007F6381" w:rsidP="00F11A1F">
      <w:pPr>
        <w:numPr>
          <w:ilvl w:val="0"/>
          <w:numId w:val="2"/>
        </w:numPr>
        <w:tabs>
          <w:tab w:val="clear" w:pos="720"/>
          <w:tab w:val="num" w:pos="567"/>
        </w:tabs>
        <w:ind w:left="567" w:hanging="283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obowiązujące linie zabudowy;</w:t>
      </w:r>
    </w:p>
    <w:p w:rsidR="00025AA9" w:rsidRPr="005232F0" w:rsidRDefault="004A7939" w:rsidP="00F11A1F">
      <w:pPr>
        <w:numPr>
          <w:ilvl w:val="0"/>
          <w:numId w:val="2"/>
        </w:numPr>
        <w:tabs>
          <w:tab w:val="clear" w:pos="720"/>
          <w:tab w:val="num" w:pos="567"/>
        </w:tabs>
        <w:ind w:left="567" w:hanging="283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nieprzekraczaln</w:t>
      </w:r>
      <w:r w:rsidR="00FF6CB9" w:rsidRPr="005232F0">
        <w:rPr>
          <w:rFonts w:ascii="Arial" w:hAnsi="Arial" w:cs="Arial"/>
          <w:color w:val="000000"/>
        </w:rPr>
        <w:t xml:space="preserve">e </w:t>
      </w:r>
      <w:r w:rsidRPr="005232F0">
        <w:rPr>
          <w:rFonts w:ascii="Arial" w:hAnsi="Arial" w:cs="Arial"/>
          <w:color w:val="000000"/>
        </w:rPr>
        <w:t>lini</w:t>
      </w:r>
      <w:r w:rsidR="00FF6CB9" w:rsidRPr="005232F0">
        <w:rPr>
          <w:rFonts w:ascii="Arial" w:hAnsi="Arial" w:cs="Arial"/>
          <w:color w:val="000000"/>
        </w:rPr>
        <w:t>e</w:t>
      </w:r>
      <w:r w:rsidRPr="005232F0">
        <w:rPr>
          <w:rFonts w:ascii="Arial" w:hAnsi="Arial" w:cs="Arial"/>
          <w:color w:val="000000"/>
        </w:rPr>
        <w:t xml:space="preserve"> </w:t>
      </w:r>
      <w:r w:rsidR="00FF6CB9" w:rsidRPr="005232F0">
        <w:rPr>
          <w:rFonts w:ascii="Arial" w:hAnsi="Arial" w:cs="Arial"/>
          <w:color w:val="000000"/>
        </w:rPr>
        <w:t>z</w:t>
      </w:r>
      <w:r w:rsidRPr="005232F0">
        <w:rPr>
          <w:rFonts w:ascii="Arial" w:hAnsi="Arial" w:cs="Arial"/>
          <w:color w:val="000000"/>
        </w:rPr>
        <w:t>abudowy</w:t>
      </w:r>
      <w:r w:rsidR="00025AA9" w:rsidRPr="005232F0">
        <w:rPr>
          <w:rFonts w:ascii="Arial" w:hAnsi="Arial" w:cs="Arial"/>
          <w:color w:val="000000"/>
        </w:rPr>
        <w:t>;</w:t>
      </w:r>
    </w:p>
    <w:p w:rsidR="00742F3C" w:rsidRPr="005232F0" w:rsidRDefault="00742F3C" w:rsidP="00F11A1F">
      <w:pPr>
        <w:numPr>
          <w:ilvl w:val="0"/>
          <w:numId w:val="2"/>
        </w:numPr>
        <w:tabs>
          <w:tab w:val="clear" w:pos="720"/>
          <w:tab w:val="num" w:pos="567"/>
        </w:tabs>
        <w:ind w:left="567" w:hanging="283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zabytek nieruchomy podlegający ochronie na podstawie przepisów odrębnych</w:t>
      </w:r>
      <w:r w:rsidR="007F74CB" w:rsidRPr="005232F0">
        <w:rPr>
          <w:rFonts w:ascii="Arial" w:hAnsi="Arial" w:cs="Arial"/>
          <w:color w:val="000000"/>
        </w:rPr>
        <w:t xml:space="preserve"> – budynek</w:t>
      </w:r>
      <w:r w:rsidRPr="005232F0">
        <w:rPr>
          <w:rFonts w:ascii="Arial" w:hAnsi="Arial" w:cs="Arial"/>
          <w:color w:val="000000"/>
        </w:rPr>
        <w:t>;</w:t>
      </w:r>
    </w:p>
    <w:p w:rsidR="007F74CB" w:rsidRPr="005232F0" w:rsidRDefault="007F74CB" w:rsidP="00F11A1F">
      <w:pPr>
        <w:numPr>
          <w:ilvl w:val="0"/>
          <w:numId w:val="2"/>
        </w:numPr>
        <w:tabs>
          <w:tab w:val="clear" w:pos="720"/>
          <w:tab w:val="num" w:pos="567"/>
        </w:tabs>
        <w:ind w:left="567" w:hanging="283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lastRenderedPageBreak/>
        <w:t>zabytek nieruchomy podlegający ochronie na podstawie przepisów odrębnych – teren;</w:t>
      </w:r>
    </w:p>
    <w:p w:rsidR="004A3AC7" w:rsidRPr="005232F0" w:rsidRDefault="000379C2" w:rsidP="00F11A1F">
      <w:pPr>
        <w:numPr>
          <w:ilvl w:val="0"/>
          <w:numId w:val="2"/>
        </w:numPr>
        <w:tabs>
          <w:tab w:val="clear" w:pos="720"/>
          <w:tab w:val="num" w:pos="567"/>
        </w:tabs>
        <w:ind w:left="567" w:hanging="283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zabytek nieruchomy</w:t>
      </w:r>
      <w:r w:rsidR="0011587E" w:rsidRPr="005232F0">
        <w:rPr>
          <w:rFonts w:ascii="Arial" w:hAnsi="Arial" w:cs="Arial"/>
          <w:color w:val="000000"/>
        </w:rPr>
        <w:t xml:space="preserve"> </w:t>
      </w:r>
      <w:r w:rsidR="006C6DE6" w:rsidRPr="005232F0">
        <w:rPr>
          <w:rFonts w:ascii="Arial" w:hAnsi="Arial" w:cs="Arial"/>
          <w:color w:val="000000"/>
        </w:rPr>
        <w:t>podlegający ochronie na podstawie ustaleń miejscowego planu</w:t>
      </w:r>
      <w:r w:rsidR="007F74CB" w:rsidRPr="005232F0">
        <w:rPr>
          <w:rFonts w:ascii="Arial" w:hAnsi="Arial" w:cs="Arial"/>
          <w:color w:val="000000"/>
        </w:rPr>
        <w:t xml:space="preserve"> – budynek</w:t>
      </w:r>
      <w:r w:rsidR="00473D3A" w:rsidRPr="005232F0">
        <w:rPr>
          <w:rFonts w:ascii="Arial" w:hAnsi="Arial" w:cs="Arial"/>
          <w:color w:val="000000"/>
        </w:rPr>
        <w:t>;</w:t>
      </w:r>
    </w:p>
    <w:p w:rsidR="00CF7E5A" w:rsidRPr="005232F0" w:rsidRDefault="008E7837" w:rsidP="00F11A1F">
      <w:pPr>
        <w:numPr>
          <w:ilvl w:val="0"/>
          <w:numId w:val="2"/>
        </w:numPr>
        <w:tabs>
          <w:tab w:val="clear" w:pos="720"/>
          <w:tab w:val="num" w:pos="567"/>
        </w:tabs>
        <w:ind w:left="567" w:hanging="283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zabytek nieruchomy podlegający ochronie na podstawie ustaleń miejscowego planu – ogrodzenie</w:t>
      </w:r>
      <w:r w:rsidR="00F013DE" w:rsidRPr="005232F0">
        <w:rPr>
          <w:rFonts w:ascii="Arial" w:hAnsi="Arial" w:cs="Arial"/>
          <w:color w:val="000000"/>
        </w:rPr>
        <w:t xml:space="preserve"> z tablicą pamiątkową</w:t>
      </w:r>
      <w:r w:rsidR="00473D3A" w:rsidRPr="005232F0">
        <w:rPr>
          <w:rFonts w:ascii="Arial" w:hAnsi="Arial" w:cs="Arial"/>
          <w:color w:val="000000"/>
        </w:rPr>
        <w:t>;</w:t>
      </w:r>
      <w:bookmarkStart w:id="4" w:name="_Hlk104800050"/>
    </w:p>
    <w:p w:rsidR="002D5A96" w:rsidRPr="005232F0" w:rsidRDefault="002903BD" w:rsidP="00F11A1F">
      <w:pPr>
        <w:numPr>
          <w:ilvl w:val="0"/>
          <w:numId w:val="2"/>
        </w:numPr>
        <w:tabs>
          <w:tab w:val="clear" w:pos="720"/>
          <w:tab w:val="num" w:pos="567"/>
        </w:tabs>
        <w:ind w:left="567" w:hanging="283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granica terenu o dobrych warunkach budowlanych – wody gruntowe występują na głębokości do 10 m p.p.t. (strefa 5 m – 10 m p.p.t.);</w:t>
      </w:r>
    </w:p>
    <w:p w:rsidR="00D87C2E" w:rsidRPr="005232F0" w:rsidRDefault="00D87C2E" w:rsidP="00F11A1F">
      <w:pPr>
        <w:numPr>
          <w:ilvl w:val="0"/>
          <w:numId w:val="2"/>
        </w:numPr>
        <w:tabs>
          <w:tab w:val="clear" w:pos="720"/>
          <w:tab w:val="num" w:pos="567"/>
        </w:tabs>
        <w:ind w:left="567" w:hanging="283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 xml:space="preserve">granica terenu o </w:t>
      </w:r>
      <w:r w:rsidR="00C56DE9" w:rsidRPr="005232F0">
        <w:rPr>
          <w:rFonts w:ascii="Arial" w:hAnsi="Arial" w:cs="Arial"/>
          <w:color w:val="000000"/>
        </w:rPr>
        <w:t>średnich warunkach budowlanych</w:t>
      </w:r>
      <w:r w:rsidRPr="005232F0">
        <w:rPr>
          <w:rFonts w:ascii="Arial" w:hAnsi="Arial" w:cs="Arial"/>
          <w:color w:val="000000"/>
        </w:rPr>
        <w:t xml:space="preserve"> – </w:t>
      </w:r>
      <w:r w:rsidR="002903BD" w:rsidRPr="005232F0">
        <w:rPr>
          <w:rFonts w:ascii="Arial" w:hAnsi="Arial" w:cs="Arial"/>
          <w:color w:val="000000"/>
        </w:rPr>
        <w:t>wody gruntowe występują na głębokości do 5 m p.p.t. (strefa 2 m – 5 m p.p.t.);</w:t>
      </w:r>
    </w:p>
    <w:bookmarkEnd w:id="4"/>
    <w:p w:rsidR="00E64CE4" w:rsidRPr="005232F0" w:rsidRDefault="00E64CE4" w:rsidP="00F11A1F">
      <w:pPr>
        <w:numPr>
          <w:ilvl w:val="0"/>
          <w:numId w:val="2"/>
        </w:numPr>
        <w:tabs>
          <w:tab w:val="clear" w:pos="720"/>
          <w:tab w:val="num" w:pos="567"/>
        </w:tabs>
        <w:ind w:left="567" w:hanging="283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wyróżnik teren</w:t>
      </w:r>
      <w:r w:rsidR="009801D7" w:rsidRPr="005232F0">
        <w:rPr>
          <w:rFonts w:ascii="Arial" w:hAnsi="Arial" w:cs="Arial"/>
          <w:color w:val="000000"/>
        </w:rPr>
        <w:t>u</w:t>
      </w:r>
      <w:r w:rsidRPr="005232F0">
        <w:rPr>
          <w:rFonts w:ascii="Arial" w:hAnsi="Arial" w:cs="Arial"/>
          <w:color w:val="000000"/>
        </w:rPr>
        <w:t xml:space="preserve"> publiczn</w:t>
      </w:r>
      <w:r w:rsidR="009801D7" w:rsidRPr="005232F0">
        <w:rPr>
          <w:rFonts w:ascii="Arial" w:hAnsi="Arial" w:cs="Arial"/>
          <w:color w:val="000000"/>
        </w:rPr>
        <w:t>ego</w:t>
      </w:r>
      <w:r w:rsidRPr="005232F0">
        <w:rPr>
          <w:rFonts w:ascii="Arial" w:hAnsi="Arial" w:cs="Arial"/>
          <w:color w:val="000000"/>
        </w:rPr>
        <w:t>.</w:t>
      </w:r>
    </w:p>
    <w:p w:rsidR="00F76348" w:rsidRPr="005232F0" w:rsidRDefault="00F76348" w:rsidP="00F11A1F">
      <w:pPr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 xml:space="preserve">3. Oznaczenia </w:t>
      </w:r>
      <w:r w:rsidR="006C6DE6" w:rsidRPr="005232F0">
        <w:rPr>
          <w:rFonts w:ascii="Arial" w:hAnsi="Arial" w:cs="Arial"/>
          <w:color w:val="000000"/>
        </w:rPr>
        <w:t>p</w:t>
      </w:r>
      <w:r w:rsidRPr="005232F0">
        <w:rPr>
          <w:rFonts w:ascii="Arial" w:hAnsi="Arial" w:cs="Arial"/>
          <w:color w:val="000000"/>
        </w:rPr>
        <w:t>rzeznaczenia terenów użyte w uchwale:</w:t>
      </w:r>
    </w:p>
    <w:p w:rsidR="003D43CE" w:rsidRPr="005232F0" w:rsidRDefault="003D43CE" w:rsidP="00F11A1F">
      <w:pPr>
        <w:numPr>
          <w:ilvl w:val="0"/>
          <w:numId w:val="12"/>
        </w:numPr>
        <w:ind w:left="567" w:hanging="283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1,</w:t>
      </w:r>
      <w:r w:rsidR="00DD36A3" w:rsidRPr="005232F0">
        <w:rPr>
          <w:rFonts w:ascii="Arial" w:hAnsi="Arial" w:cs="Arial"/>
          <w:color w:val="000000"/>
        </w:rPr>
        <w:t>.</w:t>
      </w:r>
      <w:r w:rsidR="00CB0FEB" w:rsidRPr="005232F0">
        <w:rPr>
          <w:rFonts w:ascii="Arial" w:hAnsi="Arial" w:cs="Arial"/>
          <w:color w:val="000000"/>
        </w:rPr>
        <w:t>..,</w:t>
      </w:r>
      <w:r w:rsidR="00931EFE" w:rsidRPr="005232F0">
        <w:rPr>
          <w:rFonts w:ascii="Arial" w:hAnsi="Arial" w:cs="Arial"/>
          <w:color w:val="000000"/>
        </w:rPr>
        <w:t>7</w:t>
      </w:r>
      <w:r w:rsidR="00E733BB" w:rsidRPr="005232F0">
        <w:rPr>
          <w:rFonts w:ascii="Arial" w:hAnsi="Arial" w:cs="Arial"/>
          <w:color w:val="000000"/>
        </w:rPr>
        <w:t xml:space="preserve"> </w:t>
      </w:r>
      <w:r w:rsidRPr="005232F0">
        <w:rPr>
          <w:rFonts w:ascii="Arial" w:hAnsi="Arial" w:cs="Arial"/>
          <w:color w:val="000000"/>
        </w:rPr>
        <w:t>– numer terenu;</w:t>
      </w:r>
    </w:p>
    <w:p w:rsidR="00FC07DA" w:rsidRPr="005232F0" w:rsidRDefault="00FC07DA" w:rsidP="00F11A1F">
      <w:pPr>
        <w:numPr>
          <w:ilvl w:val="0"/>
          <w:numId w:val="12"/>
        </w:numPr>
        <w:ind w:left="567" w:hanging="283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MN</w:t>
      </w:r>
      <w:r w:rsidR="00AE428B" w:rsidRPr="005232F0">
        <w:rPr>
          <w:rFonts w:ascii="Arial" w:hAnsi="Arial" w:cs="Arial"/>
          <w:color w:val="000000"/>
        </w:rPr>
        <w:t>-U</w:t>
      </w:r>
      <w:r w:rsidRPr="005232F0">
        <w:rPr>
          <w:rFonts w:ascii="Arial" w:hAnsi="Arial" w:cs="Arial"/>
          <w:color w:val="000000"/>
        </w:rPr>
        <w:t xml:space="preserve"> – </w:t>
      </w:r>
      <w:r w:rsidR="003B7B39" w:rsidRPr="005232F0">
        <w:rPr>
          <w:rFonts w:ascii="Arial" w:hAnsi="Arial" w:cs="Arial"/>
          <w:color w:val="000000"/>
        </w:rPr>
        <w:t>teren zabudowy mieszkaniowej jednorodzinnej</w:t>
      </w:r>
      <w:r w:rsidR="00AE428B" w:rsidRPr="005232F0">
        <w:rPr>
          <w:rFonts w:ascii="Arial" w:hAnsi="Arial" w:cs="Arial"/>
          <w:color w:val="000000"/>
        </w:rPr>
        <w:t xml:space="preserve"> </w:t>
      </w:r>
      <w:r w:rsidR="00D23940" w:rsidRPr="005232F0">
        <w:rPr>
          <w:rFonts w:ascii="Arial" w:hAnsi="Arial" w:cs="Arial"/>
          <w:color w:val="000000"/>
        </w:rPr>
        <w:t>lub</w:t>
      </w:r>
      <w:r w:rsidR="00AE428B" w:rsidRPr="005232F0">
        <w:rPr>
          <w:rFonts w:ascii="Arial" w:hAnsi="Arial" w:cs="Arial"/>
          <w:color w:val="000000"/>
        </w:rPr>
        <w:t xml:space="preserve"> usług;</w:t>
      </w:r>
    </w:p>
    <w:p w:rsidR="005D6342" w:rsidRPr="005232F0" w:rsidRDefault="005D6342" w:rsidP="00F11A1F">
      <w:pPr>
        <w:numPr>
          <w:ilvl w:val="0"/>
          <w:numId w:val="12"/>
        </w:numPr>
        <w:ind w:left="567" w:hanging="283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MW</w:t>
      </w:r>
      <w:r w:rsidR="00AE428B" w:rsidRPr="005232F0">
        <w:rPr>
          <w:rFonts w:ascii="Arial" w:hAnsi="Arial" w:cs="Arial"/>
          <w:color w:val="000000"/>
        </w:rPr>
        <w:t>-U</w:t>
      </w:r>
      <w:r w:rsidRPr="005232F0">
        <w:rPr>
          <w:rFonts w:ascii="Arial" w:hAnsi="Arial" w:cs="Arial"/>
          <w:color w:val="000000"/>
        </w:rPr>
        <w:t xml:space="preserve"> – </w:t>
      </w:r>
      <w:r w:rsidR="003B7B39" w:rsidRPr="005232F0">
        <w:rPr>
          <w:rFonts w:ascii="Arial" w:hAnsi="Arial" w:cs="Arial"/>
          <w:color w:val="000000"/>
        </w:rPr>
        <w:t xml:space="preserve">teren zabudowy mieszkaniowej </w:t>
      </w:r>
      <w:r w:rsidRPr="005232F0">
        <w:rPr>
          <w:rFonts w:ascii="Arial" w:hAnsi="Arial" w:cs="Arial"/>
          <w:color w:val="000000"/>
        </w:rPr>
        <w:t>wielorodzinn</w:t>
      </w:r>
      <w:r w:rsidR="003B7B39" w:rsidRPr="005232F0">
        <w:rPr>
          <w:rFonts w:ascii="Arial" w:hAnsi="Arial" w:cs="Arial"/>
          <w:color w:val="000000"/>
        </w:rPr>
        <w:t>ej</w:t>
      </w:r>
      <w:r w:rsidR="00AE428B" w:rsidRPr="005232F0">
        <w:rPr>
          <w:rFonts w:ascii="Arial" w:hAnsi="Arial" w:cs="Arial"/>
          <w:color w:val="000000"/>
        </w:rPr>
        <w:t xml:space="preserve"> </w:t>
      </w:r>
      <w:r w:rsidR="00D23940" w:rsidRPr="005232F0">
        <w:rPr>
          <w:rFonts w:ascii="Arial" w:hAnsi="Arial" w:cs="Arial"/>
          <w:color w:val="000000"/>
        </w:rPr>
        <w:t>lub</w:t>
      </w:r>
      <w:r w:rsidR="00AE428B" w:rsidRPr="005232F0">
        <w:rPr>
          <w:rFonts w:ascii="Arial" w:hAnsi="Arial" w:cs="Arial"/>
          <w:color w:val="000000"/>
        </w:rPr>
        <w:t xml:space="preserve"> usług;</w:t>
      </w:r>
    </w:p>
    <w:p w:rsidR="00994549" w:rsidRPr="005232F0" w:rsidRDefault="00994549" w:rsidP="00F11A1F">
      <w:pPr>
        <w:numPr>
          <w:ilvl w:val="0"/>
          <w:numId w:val="12"/>
        </w:numPr>
        <w:ind w:left="567" w:hanging="283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 xml:space="preserve">U – </w:t>
      </w:r>
      <w:r w:rsidR="00855C82" w:rsidRPr="005232F0">
        <w:rPr>
          <w:rFonts w:ascii="Arial" w:hAnsi="Arial" w:cs="Arial"/>
          <w:color w:val="000000"/>
        </w:rPr>
        <w:t>teren usług</w:t>
      </w:r>
      <w:r w:rsidRPr="005232F0">
        <w:rPr>
          <w:rFonts w:ascii="Arial" w:hAnsi="Arial" w:cs="Arial"/>
          <w:color w:val="000000"/>
        </w:rPr>
        <w:t xml:space="preserve">; </w:t>
      </w:r>
    </w:p>
    <w:p w:rsidR="009147A4" w:rsidRPr="005232F0" w:rsidRDefault="009147A4" w:rsidP="00F11A1F">
      <w:pPr>
        <w:numPr>
          <w:ilvl w:val="0"/>
          <w:numId w:val="12"/>
        </w:numPr>
        <w:ind w:left="567" w:hanging="283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UR – teren usług kultu religijnego;</w:t>
      </w:r>
    </w:p>
    <w:p w:rsidR="00F1425F" w:rsidRPr="005232F0" w:rsidRDefault="00F1425F" w:rsidP="00F11A1F">
      <w:pPr>
        <w:numPr>
          <w:ilvl w:val="0"/>
          <w:numId w:val="12"/>
        </w:numPr>
        <w:ind w:left="567" w:hanging="283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KDG – teren drogi głównej;</w:t>
      </w:r>
    </w:p>
    <w:p w:rsidR="009411BB" w:rsidRPr="005232F0" w:rsidRDefault="009411BB" w:rsidP="00F11A1F">
      <w:pPr>
        <w:numPr>
          <w:ilvl w:val="0"/>
          <w:numId w:val="12"/>
        </w:numPr>
        <w:ind w:left="567" w:hanging="283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KDZ – teren drogi zbiorczej;</w:t>
      </w:r>
    </w:p>
    <w:p w:rsidR="009411BB" w:rsidRPr="005232F0" w:rsidRDefault="009411BB" w:rsidP="00F11A1F">
      <w:pPr>
        <w:numPr>
          <w:ilvl w:val="0"/>
          <w:numId w:val="12"/>
        </w:numPr>
        <w:ind w:left="567" w:hanging="283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KDL – teren drogi lokalnej;</w:t>
      </w:r>
    </w:p>
    <w:p w:rsidR="009411BB" w:rsidRPr="005232F0" w:rsidRDefault="009411BB" w:rsidP="00F11A1F">
      <w:pPr>
        <w:numPr>
          <w:ilvl w:val="0"/>
          <w:numId w:val="12"/>
        </w:numPr>
        <w:ind w:left="567" w:hanging="283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KDD – teren drogi dojazdowej</w:t>
      </w:r>
      <w:r w:rsidR="00390736" w:rsidRPr="005232F0">
        <w:rPr>
          <w:rFonts w:ascii="Arial" w:hAnsi="Arial" w:cs="Arial"/>
          <w:color w:val="000000"/>
        </w:rPr>
        <w:t>;</w:t>
      </w:r>
    </w:p>
    <w:p w:rsidR="001D1B8B" w:rsidRPr="005232F0" w:rsidRDefault="001D1B8B" w:rsidP="00F11A1F">
      <w:pPr>
        <w:numPr>
          <w:ilvl w:val="0"/>
          <w:numId w:val="12"/>
        </w:numPr>
        <w:ind w:left="567" w:hanging="283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ZP – teren zieleni urządzonej.</w:t>
      </w:r>
    </w:p>
    <w:p w:rsidR="003F3986" w:rsidRPr="005232F0" w:rsidRDefault="00AF72EB" w:rsidP="00F11A1F">
      <w:pPr>
        <w:numPr>
          <w:ilvl w:val="0"/>
          <w:numId w:val="18"/>
        </w:numPr>
        <w:tabs>
          <w:tab w:val="clear" w:pos="1440"/>
          <w:tab w:val="num" w:pos="284"/>
          <w:tab w:val="left" w:pos="567"/>
        </w:tabs>
        <w:ind w:left="284" w:hanging="284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Oznaczeni</w:t>
      </w:r>
      <w:r w:rsidR="00B3637B" w:rsidRPr="005232F0">
        <w:rPr>
          <w:rFonts w:ascii="Arial" w:hAnsi="Arial" w:cs="Arial"/>
          <w:color w:val="000000"/>
        </w:rPr>
        <w:t>e</w:t>
      </w:r>
      <w:r w:rsidRPr="005232F0">
        <w:rPr>
          <w:rFonts w:ascii="Arial" w:hAnsi="Arial" w:cs="Arial"/>
          <w:color w:val="000000"/>
        </w:rPr>
        <w:t xml:space="preserve"> graficzne informacyjne przedstawione na rysunku planu</w:t>
      </w:r>
      <w:r w:rsidR="00C9113C" w:rsidRPr="005232F0">
        <w:rPr>
          <w:rFonts w:ascii="Arial" w:hAnsi="Arial" w:cs="Arial"/>
          <w:color w:val="000000"/>
        </w:rPr>
        <w:t>:</w:t>
      </w:r>
      <w:r w:rsidR="00345DF5" w:rsidRPr="005232F0">
        <w:rPr>
          <w:rFonts w:ascii="Arial" w:hAnsi="Arial" w:cs="Arial"/>
          <w:color w:val="000000"/>
        </w:rPr>
        <w:t xml:space="preserve"> </w:t>
      </w:r>
      <w:r w:rsidR="00757BD0" w:rsidRPr="005232F0">
        <w:rPr>
          <w:rFonts w:ascii="Arial" w:hAnsi="Arial" w:cs="Arial"/>
          <w:color w:val="000000"/>
        </w:rPr>
        <w:t>o</w:t>
      </w:r>
      <w:r w:rsidR="003F3986" w:rsidRPr="005232F0">
        <w:rPr>
          <w:rFonts w:ascii="Arial" w:hAnsi="Arial" w:cs="Arial"/>
          <w:color w:val="000000"/>
        </w:rPr>
        <w:t>biekt handlowy o powierzchni sprzedaży powyżej 2000</w:t>
      </w:r>
      <w:r w:rsidR="00517372" w:rsidRPr="005232F0">
        <w:rPr>
          <w:rFonts w:ascii="Arial" w:hAnsi="Arial" w:cs="Arial"/>
          <w:color w:val="000000"/>
        </w:rPr>
        <w:t xml:space="preserve"> </w:t>
      </w:r>
      <w:r w:rsidR="003F3986" w:rsidRPr="005232F0">
        <w:rPr>
          <w:rFonts w:ascii="Arial" w:hAnsi="Arial" w:cs="Arial"/>
          <w:color w:val="000000"/>
        </w:rPr>
        <w:t>m</w:t>
      </w:r>
      <w:r w:rsidR="003F3986" w:rsidRPr="005232F0">
        <w:rPr>
          <w:rStyle w:val="Tekstpodstawowy3Znak"/>
          <w:rFonts w:cs="Arial"/>
          <w:color w:val="000000"/>
          <w:sz w:val="24"/>
        </w:rPr>
        <w:t>²</w:t>
      </w:r>
      <w:r w:rsidR="00E2062D" w:rsidRPr="005232F0">
        <w:rPr>
          <w:rStyle w:val="Tekstpodstawowy3Znak"/>
          <w:rFonts w:cs="Arial"/>
          <w:color w:val="000000"/>
          <w:sz w:val="24"/>
        </w:rPr>
        <w:t xml:space="preserve"> </w:t>
      </w:r>
      <w:r w:rsidR="003F3986" w:rsidRPr="005232F0">
        <w:rPr>
          <w:rFonts w:ascii="Arial" w:hAnsi="Arial" w:cs="Arial"/>
          <w:color w:val="000000"/>
        </w:rPr>
        <w:t>–</w:t>
      </w:r>
      <w:r w:rsidR="00517372" w:rsidRPr="005232F0">
        <w:rPr>
          <w:rFonts w:ascii="Arial" w:hAnsi="Arial" w:cs="Arial"/>
          <w:color w:val="000000"/>
        </w:rPr>
        <w:t xml:space="preserve"> </w:t>
      </w:r>
      <w:r w:rsidR="003F3986" w:rsidRPr="005232F0">
        <w:rPr>
          <w:rFonts w:ascii="Arial" w:hAnsi="Arial" w:cs="Arial"/>
          <w:color w:val="000000"/>
        </w:rPr>
        <w:t>istniejący;</w:t>
      </w:r>
    </w:p>
    <w:p w:rsidR="003D43CE" w:rsidRPr="005232F0" w:rsidRDefault="003D43CE" w:rsidP="00F11A1F">
      <w:pPr>
        <w:numPr>
          <w:ilvl w:val="0"/>
          <w:numId w:val="18"/>
        </w:numPr>
        <w:tabs>
          <w:tab w:val="clear" w:pos="1440"/>
          <w:tab w:val="num" w:pos="284"/>
          <w:tab w:val="left" w:pos="567"/>
        </w:tabs>
        <w:ind w:left="284" w:hanging="284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Symbol terenu o różnym przeznaczeniu lub różnych zasadach zagospodarowania</w:t>
      </w:r>
      <w:r w:rsidR="0092449D" w:rsidRPr="005232F0">
        <w:rPr>
          <w:rFonts w:ascii="Arial" w:hAnsi="Arial" w:cs="Arial"/>
          <w:color w:val="000000"/>
        </w:rPr>
        <w:t xml:space="preserve"> tworzą identyfikatory składające się z cyfr i liter</w:t>
      </w:r>
      <w:r w:rsidR="00104297" w:rsidRPr="005232F0">
        <w:rPr>
          <w:rFonts w:ascii="Arial" w:hAnsi="Arial" w:cs="Arial"/>
          <w:color w:val="000000"/>
        </w:rPr>
        <w:t xml:space="preserve"> lub z cyfr, liter i oznaczenia graficznego</w:t>
      </w:r>
      <w:r w:rsidR="0092449D" w:rsidRPr="005232F0">
        <w:rPr>
          <w:rFonts w:ascii="Arial" w:hAnsi="Arial" w:cs="Arial"/>
          <w:color w:val="000000"/>
        </w:rPr>
        <w:t>:</w:t>
      </w:r>
    </w:p>
    <w:p w:rsidR="0092449D" w:rsidRPr="005232F0" w:rsidRDefault="0092449D" w:rsidP="00F11A1F">
      <w:pPr>
        <w:numPr>
          <w:ilvl w:val="2"/>
          <w:numId w:val="3"/>
        </w:numPr>
        <w:tabs>
          <w:tab w:val="clear" w:pos="2340"/>
          <w:tab w:val="num" w:pos="567"/>
        </w:tabs>
        <w:ind w:left="567" w:hanging="283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liczba porządkowa pisana cyframi arabskimi – oznacza numer terenu;</w:t>
      </w:r>
    </w:p>
    <w:p w:rsidR="00104297" w:rsidRPr="005232F0" w:rsidRDefault="0092449D" w:rsidP="00F11A1F">
      <w:pPr>
        <w:numPr>
          <w:ilvl w:val="2"/>
          <w:numId w:val="3"/>
        </w:numPr>
        <w:tabs>
          <w:tab w:val="clear" w:pos="2340"/>
          <w:tab w:val="num" w:pos="567"/>
        </w:tabs>
        <w:ind w:left="567" w:hanging="283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oznaczenie literowe – oznacza przeznaczenie terenu</w:t>
      </w:r>
      <w:r w:rsidR="00104297" w:rsidRPr="005232F0">
        <w:rPr>
          <w:rFonts w:ascii="Arial" w:hAnsi="Arial" w:cs="Arial"/>
          <w:color w:val="000000"/>
        </w:rPr>
        <w:t>;</w:t>
      </w:r>
    </w:p>
    <w:p w:rsidR="00465742" w:rsidRPr="005232F0" w:rsidRDefault="00104297" w:rsidP="00F11A1F">
      <w:pPr>
        <w:numPr>
          <w:ilvl w:val="2"/>
          <w:numId w:val="3"/>
        </w:numPr>
        <w:tabs>
          <w:tab w:val="clear" w:pos="2340"/>
          <w:tab w:val="num" w:pos="567"/>
        </w:tabs>
        <w:ind w:left="567" w:hanging="283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 xml:space="preserve">oznaczenie graficzne </w:t>
      </w:r>
      <w:r w:rsidR="00605F6A" w:rsidRPr="005232F0">
        <w:rPr>
          <w:rFonts w:ascii="Arial" w:hAnsi="Arial" w:cs="Arial"/>
          <w:color w:val="000000"/>
        </w:rPr>
        <w:t>...</w:t>
      </w:r>
      <w:r w:rsidR="00CD4ECB" w:rsidRPr="005232F0">
        <w:rPr>
          <w:rFonts w:ascii="Arial" w:hAnsi="Arial" w:cs="Arial"/>
          <w:color w:val="000000"/>
        </w:rPr>
        <w:t xml:space="preserve">* </w:t>
      </w:r>
      <w:r w:rsidRPr="005232F0">
        <w:rPr>
          <w:rFonts w:ascii="Arial" w:hAnsi="Arial" w:cs="Arial"/>
          <w:color w:val="000000"/>
        </w:rPr>
        <w:t xml:space="preserve">– </w:t>
      </w:r>
      <w:r w:rsidR="003468E1" w:rsidRPr="005232F0">
        <w:rPr>
          <w:rFonts w:ascii="Arial" w:hAnsi="Arial" w:cs="Arial"/>
          <w:color w:val="000000"/>
        </w:rPr>
        <w:t xml:space="preserve">oznacza </w:t>
      </w:r>
      <w:r w:rsidRPr="005232F0">
        <w:rPr>
          <w:rFonts w:ascii="Arial" w:hAnsi="Arial" w:cs="Arial"/>
          <w:color w:val="000000"/>
        </w:rPr>
        <w:t xml:space="preserve">teren </w:t>
      </w:r>
      <w:r w:rsidR="003468E1" w:rsidRPr="005232F0">
        <w:rPr>
          <w:rFonts w:ascii="Arial" w:hAnsi="Arial" w:cs="Arial"/>
          <w:color w:val="000000"/>
        </w:rPr>
        <w:t>publiczny</w:t>
      </w:r>
      <w:r w:rsidR="006D07F0" w:rsidRPr="005232F0">
        <w:rPr>
          <w:rFonts w:ascii="Arial" w:hAnsi="Arial" w:cs="Arial"/>
          <w:color w:val="000000"/>
        </w:rPr>
        <w:t>,</w:t>
      </w:r>
      <w:r w:rsidR="003468E1" w:rsidRPr="005232F0">
        <w:rPr>
          <w:rFonts w:ascii="Arial" w:hAnsi="Arial" w:cs="Arial"/>
          <w:color w:val="000000"/>
        </w:rPr>
        <w:t xml:space="preserve"> </w:t>
      </w:r>
      <w:r w:rsidRPr="005232F0">
        <w:rPr>
          <w:rFonts w:ascii="Arial" w:hAnsi="Arial" w:cs="Arial"/>
          <w:color w:val="000000"/>
        </w:rPr>
        <w:t>przeznaczony do realizacji celów publicznych</w:t>
      </w:r>
      <w:r w:rsidR="0092449D" w:rsidRPr="005232F0">
        <w:rPr>
          <w:rFonts w:ascii="Arial" w:hAnsi="Arial" w:cs="Arial"/>
          <w:color w:val="000000"/>
        </w:rPr>
        <w:t>.</w:t>
      </w:r>
    </w:p>
    <w:p w:rsidR="00465742" w:rsidRPr="005232F0" w:rsidRDefault="00465742" w:rsidP="00F11A1F">
      <w:pPr>
        <w:rPr>
          <w:rFonts w:ascii="Arial" w:hAnsi="Arial" w:cs="Arial"/>
          <w:color w:val="000000"/>
        </w:rPr>
      </w:pPr>
    </w:p>
    <w:p w:rsidR="00D5324B" w:rsidRPr="005232F0" w:rsidRDefault="00D5324B" w:rsidP="00F11A1F">
      <w:pPr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 xml:space="preserve">§ </w:t>
      </w:r>
      <w:r w:rsidR="004C3F7F" w:rsidRPr="005232F0">
        <w:rPr>
          <w:rFonts w:ascii="Arial" w:hAnsi="Arial" w:cs="Arial"/>
          <w:color w:val="000000"/>
        </w:rPr>
        <w:t>4</w:t>
      </w:r>
      <w:r w:rsidR="001960C1" w:rsidRPr="005232F0">
        <w:rPr>
          <w:rFonts w:ascii="Arial" w:hAnsi="Arial" w:cs="Arial"/>
          <w:color w:val="000000"/>
        </w:rPr>
        <w:t>.</w:t>
      </w:r>
      <w:r w:rsidR="002E5CEA" w:rsidRPr="005232F0">
        <w:rPr>
          <w:rFonts w:ascii="Arial" w:hAnsi="Arial" w:cs="Arial"/>
          <w:color w:val="000000"/>
        </w:rPr>
        <w:t xml:space="preserve"> 1. </w:t>
      </w:r>
      <w:r w:rsidR="00383F14" w:rsidRPr="005232F0">
        <w:rPr>
          <w:rFonts w:ascii="Arial" w:hAnsi="Arial" w:cs="Arial"/>
          <w:color w:val="000000"/>
        </w:rPr>
        <w:t xml:space="preserve">Ilekroć w </w:t>
      </w:r>
      <w:r w:rsidRPr="005232F0">
        <w:rPr>
          <w:rFonts w:ascii="Arial" w:hAnsi="Arial" w:cs="Arial"/>
          <w:color w:val="000000"/>
        </w:rPr>
        <w:t>uchwa</w:t>
      </w:r>
      <w:r w:rsidR="00383F14" w:rsidRPr="005232F0">
        <w:rPr>
          <w:rFonts w:ascii="Arial" w:hAnsi="Arial" w:cs="Arial"/>
          <w:color w:val="000000"/>
        </w:rPr>
        <w:t>le</w:t>
      </w:r>
      <w:r w:rsidRPr="005232F0">
        <w:rPr>
          <w:rFonts w:ascii="Arial" w:hAnsi="Arial" w:cs="Arial"/>
          <w:color w:val="000000"/>
        </w:rPr>
        <w:t xml:space="preserve"> jest mowa o:</w:t>
      </w:r>
    </w:p>
    <w:p w:rsidR="00B154F1" w:rsidRPr="005232F0" w:rsidRDefault="00931513" w:rsidP="00F11A1F">
      <w:pPr>
        <w:numPr>
          <w:ilvl w:val="0"/>
          <w:numId w:val="4"/>
        </w:numPr>
        <w:tabs>
          <w:tab w:val="clear" w:pos="720"/>
          <w:tab w:val="num" w:pos="567"/>
        </w:tabs>
        <w:ind w:left="567" w:hanging="283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 xml:space="preserve">adaptacji – </w:t>
      </w:r>
      <w:r w:rsidR="00280DEE" w:rsidRPr="005232F0">
        <w:rPr>
          <w:rFonts w:ascii="Arial" w:hAnsi="Arial" w:cs="Arial"/>
          <w:color w:val="000000"/>
        </w:rPr>
        <w:t xml:space="preserve">należy przez to rozumieć działania inwestycyjne zmierzające do przystosowania istniejącej zabudowy do nowych rozwiązań przestrzennych i technicznych poprzez remont, rozbudowę, przebudowę </w:t>
      </w:r>
      <w:r w:rsidR="00280DEE" w:rsidRPr="005232F0">
        <w:rPr>
          <w:rFonts w:ascii="Arial" w:hAnsi="Arial" w:cs="Arial"/>
          <w:color w:val="000000"/>
        </w:rPr>
        <w:br/>
        <w:t xml:space="preserve">i nadbudowę oraz poprzez zmianę sposobu użytkowania obiektu budowlanego. W przypadku zabudowy poza ustalonymi planem liniami zabudowy dopuszcza się powyższe działania, </w:t>
      </w:r>
      <w:r w:rsidR="00B154F1" w:rsidRPr="005232F0">
        <w:rPr>
          <w:rFonts w:ascii="Arial" w:hAnsi="Arial" w:cs="Arial"/>
          <w:color w:val="000000"/>
        </w:rPr>
        <w:t>z wykluczeniem zwiększenia powierzchni zabudowy;</w:t>
      </w:r>
    </w:p>
    <w:p w:rsidR="00C02505" w:rsidRPr="005232F0" w:rsidRDefault="00C02505" w:rsidP="00F11A1F">
      <w:pPr>
        <w:numPr>
          <w:ilvl w:val="0"/>
          <w:numId w:val="4"/>
        </w:numPr>
        <w:tabs>
          <w:tab w:val="clear" w:pos="720"/>
          <w:tab w:val="num" w:pos="567"/>
        </w:tabs>
        <w:ind w:left="567" w:hanging="283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lini</w:t>
      </w:r>
      <w:r w:rsidR="00670DDF" w:rsidRPr="005232F0">
        <w:rPr>
          <w:rFonts w:ascii="Arial" w:hAnsi="Arial" w:cs="Arial"/>
          <w:color w:val="000000"/>
        </w:rPr>
        <w:t>i</w:t>
      </w:r>
      <w:r w:rsidRPr="005232F0">
        <w:rPr>
          <w:rFonts w:ascii="Arial" w:hAnsi="Arial" w:cs="Arial"/>
          <w:color w:val="000000"/>
        </w:rPr>
        <w:t xml:space="preserve"> zabudowy nieprzekraczaln</w:t>
      </w:r>
      <w:r w:rsidR="00670DDF" w:rsidRPr="005232F0">
        <w:rPr>
          <w:rFonts w:ascii="Arial" w:hAnsi="Arial" w:cs="Arial"/>
          <w:color w:val="000000"/>
        </w:rPr>
        <w:t>ej</w:t>
      </w:r>
      <w:r w:rsidRPr="005232F0">
        <w:rPr>
          <w:rFonts w:ascii="Arial" w:hAnsi="Arial" w:cs="Arial"/>
          <w:color w:val="000000"/>
        </w:rPr>
        <w:t xml:space="preserve"> – </w:t>
      </w:r>
      <w:r w:rsidR="00933690" w:rsidRPr="005232F0">
        <w:rPr>
          <w:rFonts w:ascii="Arial" w:hAnsi="Arial" w:cs="Arial"/>
          <w:color w:val="000000"/>
        </w:rPr>
        <w:t>należy przez to rozumieć lini</w:t>
      </w:r>
      <w:r w:rsidR="00670DDF" w:rsidRPr="005232F0">
        <w:rPr>
          <w:rFonts w:ascii="Arial" w:hAnsi="Arial" w:cs="Arial"/>
          <w:color w:val="000000"/>
        </w:rPr>
        <w:t>ę</w:t>
      </w:r>
      <w:r w:rsidR="00933690" w:rsidRPr="005232F0">
        <w:rPr>
          <w:rFonts w:ascii="Arial" w:hAnsi="Arial" w:cs="Arial"/>
          <w:color w:val="000000"/>
        </w:rPr>
        <w:t xml:space="preserve"> wyznaczając</w:t>
      </w:r>
      <w:r w:rsidR="00670DDF" w:rsidRPr="005232F0">
        <w:rPr>
          <w:rFonts w:ascii="Arial" w:hAnsi="Arial" w:cs="Arial"/>
          <w:color w:val="000000"/>
        </w:rPr>
        <w:t>ą</w:t>
      </w:r>
      <w:r w:rsidR="00933690" w:rsidRPr="005232F0">
        <w:rPr>
          <w:rFonts w:ascii="Arial" w:hAnsi="Arial" w:cs="Arial"/>
          <w:color w:val="000000"/>
        </w:rPr>
        <w:t xml:space="preserve"> dopuszczalną odległość ścian budynków oraz wiat i altan od linii rozgraniczających tereny sąsiednie, z uwzględnieniem przepisów odrębnych</w:t>
      </w:r>
      <w:r w:rsidRPr="005232F0">
        <w:rPr>
          <w:rFonts w:ascii="Arial" w:hAnsi="Arial" w:cs="Arial"/>
          <w:color w:val="000000"/>
        </w:rPr>
        <w:t>;</w:t>
      </w:r>
    </w:p>
    <w:p w:rsidR="00500EE8" w:rsidRPr="005232F0" w:rsidRDefault="00500EE8" w:rsidP="00F11A1F">
      <w:pPr>
        <w:numPr>
          <w:ilvl w:val="0"/>
          <w:numId w:val="4"/>
        </w:numPr>
        <w:tabs>
          <w:tab w:val="clear" w:pos="720"/>
          <w:tab w:val="num" w:pos="567"/>
        </w:tabs>
        <w:ind w:left="567" w:hanging="283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 xml:space="preserve">linii zabudowy obowiązującej – należy przez to rozumieć linię </w:t>
      </w:r>
      <w:r w:rsidR="00742F3C" w:rsidRPr="005232F0">
        <w:rPr>
          <w:rFonts w:ascii="Arial" w:hAnsi="Arial" w:cs="Arial"/>
          <w:color w:val="000000"/>
        </w:rPr>
        <w:t>obowiązkowego sytuowania</w:t>
      </w:r>
      <w:r w:rsidRPr="005232F0">
        <w:rPr>
          <w:rFonts w:ascii="Arial" w:hAnsi="Arial" w:cs="Arial"/>
          <w:color w:val="000000"/>
        </w:rPr>
        <w:t xml:space="preserve"> </w:t>
      </w:r>
      <w:r w:rsidR="00A02A0E" w:rsidRPr="005232F0">
        <w:rPr>
          <w:rFonts w:ascii="Arial" w:hAnsi="Arial" w:cs="Arial"/>
          <w:color w:val="000000"/>
        </w:rPr>
        <w:t xml:space="preserve">min. 60 % długości </w:t>
      </w:r>
      <w:r w:rsidRPr="005232F0">
        <w:rPr>
          <w:rFonts w:ascii="Arial" w:hAnsi="Arial" w:cs="Arial"/>
          <w:color w:val="000000"/>
        </w:rPr>
        <w:t xml:space="preserve">ścian budynków </w:t>
      </w:r>
      <w:r w:rsidR="00742F3C" w:rsidRPr="005232F0">
        <w:rPr>
          <w:rFonts w:ascii="Arial" w:hAnsi="Arial" w:cs="Arial"/>
          <w:color w:val="000000"/>
        </w:rPr>
        <w:t>frontowych, z dopuszczeniem wysuniętych na odległość do 1,0</w:t>
      </w:r>
      <w:r w:rsidR="00B03019" w:rsidRPr="005232F0">
        <w:rPr>
          <w:rFonts w:ascii="Arial" w:hAnsi="Arial" w:cs="Arial"/>
          <w:color w:val="000000"/>
        </w:rPr>
        <w:t xml:space="preserve"> </w:t>
      </w:r>
      <w:r w:rsidR="00742F3C" w:rsidRPr="005232F0">
        <w:rPr>
          <w:rFonts w:ascii="Arial" w:hAnsi="Arial" w:cs="Arial"/>
          <w:color w:val="000000"/>
        </w:rPr>
        <w:t>m od lica ściany części budynków: zadaszeń, witryn sklepowych, schodów zewnętrznych, z uwzględnieniem przepisów odrębny</w:t>
      </w:r>
      <w:r w:rsidR="0028327E" w:rsidRPr="005232F0">
        <w:rPr>
          <w:rFonts w:ascii="Arial" w:hAnsi="Arial" w:cs="Arial"/>
          <w:color w:val="000000"/>
        </w:rPr>
        <w:t>ch</w:t>
      </w:r>
      <w:r w:rsidR="00742F3C" w:rsidRPr="005232F0">
        <w:rPr>
          <w:rFonts w:ascii="Arial" w:hAnsi="Arial" w:cs="Arial"/>
          <w:color w:val="000000"/>
        </w:rPr>
        <w:t>;</w:t>
      </w:r>
    </w:p>
    <w:p w:rsidR="00255E07" w:rsidRPr="005232F0" w:rsidRDefault="004C2D63" w:rsidP="00F11A1F">
      <w:pPr>
        <w:numPr>
          <w:ilvl w:val="0"/>
          <w:numId w:val="4"/>
        </w:numPr>
        <w:tabs>
          <w:tab w:val="clear" w:pos="720"/>
          <w:tab w:val="num" w:pos="567"/>
        </w:tabs>
        <w:ind w:left="567" w:hanging="283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 xml:space="preserve">przeznaczeniu terenu - należy przez to rozumieć </w:t>
      </w:r>
      <w:r w:rsidR="0058533B" w:rsidRPr="005232F0">
        <w:rPr>
          <w:rFonts w:ascii="Arial" w:hAnsi="Arial" w:cs="Arial"/>
          <w:color w:val="000000"/>
        </w:rPr>
        <w:t>jedno przeznaczenie lub zbiór przeznaczeń</w:t>
      </w:r>
      <w:r w:rsidRPr="005232F0">
        <w:rPr>
          <w:rFonts w:ascii="Arial" w:hAnsi="Arial" w:cs="Arial"/>
          <w:color w:val="000000"/>
        </w:rPr>
        <w:t>, określon</w:t>
      </w:r>
      <w:r w:rsidR="0058533B" w:rsidRPr="005232F0">
        <w:rPr>
          <w:rFonts w:ascii="Arial" w:hAnsi="Arial" w:cs="Arial"/>
          <w:color w:val="000000"/>
        </w:rPr>
        <w:t xml:space="preserve">ych </w:t>
      </w:r>
      <w:r w:rsidRPr="005232F0">
        <w:rPr>
          <w:rFonts w:ascii="Arial" w:hAnsi="Arial" w:cs="Arial"/>
          <w:color w:val="000000"/>
        </w:rPr>
        <w:t>ustaleniami planu;</w:t>
      </w:r>
    </w:p>
    <w:p w:rsidR="00EF6247" w:rsidRPr="005232F0" w:rsidRDefault="00EA0762" w:rsidP="00F11A1F">
      <w:pPr>
        <w:numPr>
          <w:ilvl w:val="0"/>
          <w:numId w:val="4"/>
        </w:numPr>
        <w:tabs>
          <w:tab w:val="clear" w:pos="720"/>
          <w:tab w:val="num" w:pos="567"/>
        </w:tabs>
        <w:ind w:left="567" w:hanging="283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przeznaczeniu terenu</w:t>
      </w:r>
      <w:r w:rsidR="00446D8B" w:rsidRPr="005232F0">
        <w:rPr>
          <w:rFonts w:ascii="Arial" w:hAnsi="Arial" w:cs="Arial"/>
          <w:color w:val="000000"/>
        </w:rPr>
        <w:t xml:space="preserve"> - </w:t>
      </w:r>
      <w:r w:rsidR="00060622" w:rsidRPr="005232F0">
        <w:rPr>
          <w:rFonts w:ascii="Arial" w:hAnsi="Arial" w:cs="Arial"/>
          <w:color w:val="000000"/>
        </w:rPr>
        <w:t>uzupełniającym</w:t>
      </w:r>
      <w:r w:rsidRPr="005232F0">
        <w:rPr>
          <w:rFonts w:ascii="Arial" w:hAnsi="Arial" w:cs="Arial"/>
          <w:color w:val="000000"/>
        </w:rPr>
        <w:t xml:space="preserve"> – </w:t>
      </w:r>
      <w:r w:rsidR="00517A87" w:rsidRPr="005232F0">
        <w:rPr>
          <w:rFonts w:ascii="Arial" w:hAnsi="Arial" w:cs="Arial"/>
          <w:color w:val="000000"/>
        </w:rPr>
        <w:t xml:space="preserve">należy przez </w:t>
      </w:r>
      <w:r w:rsidR="00802876" w:rsidRPr="005232F0">
        <w:rPr>
          <w:rFonts w:ascii="Arial" w:hAnsi="Arial" w:cs="Arial"/>
          <w:color w:val="000000"/>
        </w:rPr>
        <w:t xml:space="preserve">to rozumieć </w:t>
      </w:r>
      <w:r w:rsidR="00EF6247" w:rsidRPr="005232F0">
        <w:rPr>
          <w:rFonts w:ascii="Arial" w:hAnsi="Arial" w:cs="Arial"/>
          <w:color w:val="000000"/>
        </w:rPr>
        <w:t xml:space="preserve">dodatkowe przeznaczenie terenu </w:t>
      </w:r>
      <w:r w:rsidR="003462B0" w:rsidRPr="005232F0">
        <w:rPr>
          <w:rFonts w:ascii="Arial" w:hAnsi="Arial" w:cs="Arial"/>
          <w:color w:val="000000"/>
        </w:rPr>
        <w:br/>
      </w:r>
      <w:r w:rsidR="00C6723F" w:rsidRPr="005232F0">
        <w:rPr>
          <w:rFonts w:ascii="Arial" w:hAnsi="Arial" w:cs="Arial"/>
          <w:color w:val="000000"/>
        </w:rPr>
        <w:t>określone ustaleniami planu;</w:t>
      </w:r>
    </w:p>
    <w:p w:rsidR="00E51B71" w:rsidRPr="005232F0" w:rsidRDefault="00FA09B2" w:rsidP="00F11A1F">
      <w:pPr>
        <w:numPr>
          <w:ilvl w:val="0"/>
          <w:numId w:val="4"/>
        </w:numPr>
        <w:tabs>
          <w:tab w:val="clear" w:pos="720"/>
          <w:tab w:val="num" w:pos="567"/>
        </w:tabs>
        <w:ind w:left="567" w:hanging="283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lastRenderedPageBreak/>
        <w:t>przeznaczeniu</w:t>
      </w:r>
      <w:r w:rsidR="00045707" w:rsidRPr="005232F0">
        <w:rPr>
          <w:rFonts w:ascii="Arial" w:hAnsi="Arial" w:cs="Arial"/>
          <w:color w:val="000000"/>
        </w:rPr>
        <w:t xml:space="preserve"> terenu – wyklucza</w:t>
      </w:r>
      <w:r w:rsidR="00E76E8F" w:rsidRPr="005232F0">
        <w:rPr>
          <w:rFonts w:ascii="Arial" w:hAnsi="Arial" w:cs="Arial"/>
          <w:color w:val="000000"/>
        </w:rPr>
        <w:t>nym</w:t>
      </w:r>
      <w:r w:rsidR="00045707" w:rsidRPr="005232F0">
        <w:rPr>
          <w:rFonts w:ascii="Arial" w:hAnsi="Arial" w:cs="Arial"/>
          <w:color w:val="000000"/>
        </w:rPr>
        <w:t xml:space="preserve"> </w:t>
      </w:r>
      <w:r w:rsidRPr="005232F0">
        <w:rPr>
          <w:rFonts w:ascii="Arial" w:hAnsi="Arial" w:cs="Arial"/>
          <w:color w:val="000000"/>
        </w:rPr>
        <w:t xml:space="preserve">– należy przez to rozumieć </w:t>
      </w:r>
      <w:r w:rsidR="00E51B71" w:rsidRPr="005232F0">
        <w:rPr>
          <w:rFonts w:ascii="Arial" w:hAnsi="Arial" w:cs="Arial"/>
          <w:color w:val="000000"/>
        </w:rPr>
        <w:t>rodzaj przeznaczenia terenu, który nie może być realizowany</w:t>
      </w:r>
      <w:r w:rsidR="003911CD" w:rsidRPr="005232F0">
        <w:rPr>
          <w:rFonts w:ascii="Arial" w:hAnsi="Arial" w:cs="Arial"/>
          <w:color w:val="000000"/>
        </w:rPr>
        <w:t xml:space="preserve"> w sposób ustalony planem;</w:t>
      </w:r>
    </w:p>
    <w:p w:rsidR="00A55304" w:rsidRPr="005232F0" w:rsidRDefault="00A55304" w:rsidP="00F11A1F">
      <w:pPr>
        <w:numPr>
          <w:ilvl w:val="0"/>
          <w:numId w:val="4"/>
        </w:numPr>
        <w:tabs>
          <w:tab w:val="clear" w:pos="720"/>
          <w:tab w:val="num" w:pos="567"/>
        </w:tabs>
        <w:ind w:left="567" w:hanging="283"/>
        <w:rPr>
          <w:rFonts w:ascii="Arial" w:hAnsi="Arial" w:cs="Arial"/>
          <w:strike/>
          <w:color w:val="000000"/>
        </w:rPr>
      </w:pPr>
      <w:r w:rsidRPr="005232F0">
        <w:rPr>
          <w:rFonts w:ascii="Arial" w:hAnsi="Arial" w:cs="Arial"/>
          <w:color w:val="000000"/>
        </w:rPr>
        <w:t>usług</w:t>
      </w:r>
      <w:r w:rsidR="006F070C" w:rsidRPr="005232F0">
        <w:rPr>
          <w:rFonts w:ascii="Arial" w:hAnsi="Arial" w:cs="Arial"/>
          <w:color w:val="000000"/>
        </w:rPr>
        <w:t>ach</w:t>
      </w:r>
      <w:r w:rsidRPr="005232F0">
        <w:rPr>
          <w:rFonts w:ascii="Arial" w:hAnsi="Arial" w:cs="Arial"/>
          <w:color w:val="000000"/>
        </w:rPr>
        <w:t xml:space="preserve"> nieuciążliw</w:t>
      </w:r>
      <w:r w:rsidR="006F070C" w:rsidRPr="005232F0">
        <w:rPr>
          <w:rFonts w:ascii="Arial" w:hAnsi="Arial" w:cs="Arial"/>
          <w:color w:val="000000"/>
        </w:rPr>
        <w:t>ych</w:t>
      </w:r>
      <w:r w:rsidRPr="005232F0">
        <w:rPr>
          <w:rFonts w:ascii="Arial" w:hAnsi="Arial" w:cs="Arial"/>
          <w:color w:val="000000"/>
        </w:rPr>
        <w:t xml:space="preserve"> – należy przez to rozumieć działalności nie będące przedsięwzięciami mogącymi zawsze</w:t>
      </w:r>
      <w:r w:rsidR="00CA7D63" w:rsidRPr="005232F0">
        <w:rPr>
          <w:rFonts w:ascii="Arial" w:hAnsi="Arial" w:cs="Arial"/>
          <w:color w:val="000000"/>
        </w:rPr>
        <w:t xml:space="preserve"> </w:t>
      </w:r>
      <w:r w:rsidRPr="005232F0">
        <w:rPr>
          <w:rFonts w:ascii="Arial" w:hAnsi="Arial" w:cs="Arial"/>
          <w:color w:val="000000"/>
        </w:rPr>
        <w:t>i potencjalnie znacząco oddziaływać na środowisko, określone w przepisach odrębnych, z wyjątkiem niezbędnej infrastruktury technicznej;</w:t>
      </w:r>
    </w:p>
    <w:p w:rsidR="00F138B4" w:rsidRPr="005232F0" w:rsidRDefault="00205B09" w:rsidP="00F11A1F">
      <w:pPr>
        <w:numPr>
          <w:ilvl w:val="0"/>
          <w:numId w:val="4"/>
        </w:numPr>
        <w:tabs>
          <w:tab w:val="clear" w:pos="720"/>
          <w:tab w:val="num" w:pos="567"/>
        </w:tabs>
        <w:ind w:left="567" w:hanging="283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 xml:space="preserve">wysokości zabudowy – </w:t>
      </w:r>
      <w:r w:rsidR="00AE58D9" w:rsidRPr="005232F0">
        <w:rPr>
          <w:rFonts w:ascii="Arial" w:hAnsi="Arial" w:cs="Arial"/>
          <w:color w:val="000000"/>
        </w:rPr>
        <w:t xml:space="preserve">należy przez to rozumieć wysokość mierzoną od naturalnego poziomu terenu </w:t>
      </w:r>
      <w:r w:rsidR="00AE58D9" w:rsidRPr="005232F0">
        <w:rPr>
          <w:rFonts w:ascii="Arial" w:hAnsi="Arial" w:cs="Arial"/>
          <w:color w:val="000000"/>
        </w:rPr>
        <w:br/>
        <w:t>przy najniższym punkcie obrysu budynku lub budo</w:t>
      </w:r>
      <w:r w:rsidR="00384268" w:rsidRPr="005232F0">
        <w:rPr>
          <w:rFonts w:ascii="Arial" w:hAnsi="Arial" w:cs="Arial"/>
          <w:color w:val="000000"/>
        </w:rPr>
        <w:t xml:space="preserve">wli </w:t>
      </w:r>
      <w:r w:rsidR="00AE58D9" w:rsidRPr="005232F0">
        <w:rPr>
          <w:rFonts w:ascii="Arial" w:hAnsi="Arial" w:cs="Arial"/>
          <w:color w:val="000000"/>
        </w:rPr>
        <w:t>do najwyższego punktu budynku: dachu lub attyki lub do najwyższego punktu budowli</w:t>
      </w:r>
      <w:r w:rsidR="00EE7256" w:rsidRPr="005232F0">
        <w:rPr>
          <w:rFonts w:ascii="Arial" w:hAnsi="Arial" w:cs="Arial"/>
          <w:color w:val="000000"/>
        </w:rPr>
        <w:t>;</w:t>
      </w:r>
      <w:bookmarkStart w:id="5" w:name="_Hlk82091648"/>
    </w:p>
    <w:p w:rsidR="00944BC2" w:rsidRPr="005232F0" w:rsidRDefault="00242591" w:rsidP="00F11A1F">
      <w:pPr>
        <w:numPr>
          <w:ilvl w:val="0"/>
          <w:numId w:val="4"/>
        </w:numPr>
        <w:tabs>
          <w:tab w:val="clear" w:pos="720"/>
          <w:tab w:val="num" w:pos="567"/>
        </w:tabs>
        <w:ind w:left="567" w:hanging="283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terenie usług kultu religijnego</w:t>
      </w:r>
      <w:r w:rsidR="003864E3" w:rsidRPr="005232F0">
        <w:rPr>
          <w:rFonts w:ascii="Arial" w:hAnsi="Arial" w:cs="Arial"/>
          <w:color w:val="000000"/>
        </w:rPr>
        <w:t>- należy przez to rozumieć obiekty kultu religijnego jak: kościoły i kaplice oraz inne obiekty kościelne towarzyszące obiektom kultu religijnego, będące we władaniu kościołów i związków wyznaniowych takie jak np.: plebanie, domy parafialne, domy zgromadzeń, domy rekolekcyjne,</w:t>
      </w:r>
      <w:r w:rsidR="00B05F13" w:rsidRPr="005232F0">
        <w:rPr>
          <w:rFonts w:ascii="Arial" w:hAnsi="Arial" w:cs="Arial"/>
          <w:color w:val="000000"/>
        </w:rPr>
        <w:t xml:space="preserve"> domy księży,</w:t>
      </w:r>
      <w:r w:rsidR="003864E3" w:rsidRPr="005232F0">
        <w:rPr>
          <w:rFonts w:ascii="Arial" w:hAnsi="Arial" w:cs="Arial"/>
          <w:color w:val="000000"/>
        </w:rPr>
        <w:t xml:space="preserve"> sale lub świetlice katechetyczno-dydaktyczne, </w:t>
      </w:r>
      <w:proofErr w:type="spellStart"/>
      <w:r w:rsidR="003864E3" w:rsidRPr="005232F0">
        <w:rPr>
          <w:rFonts w:ascii="Arial" w:hAnsi="Arial" w:cs="Arial"/>
          <w:color w:val="000000"/>
        </w:rPr>
        <w:t>wikariatki</w:t>
      </w:r>
      <w:proofErr w:type="spellEnd"/>
      <w:r w:rsidR="003864E3" w:rsidRPr="005232F0">
        <w:rPr>
          <w:rFonts w:ascii="Arial" w:hAnsi="Arial" w:cs="Arial"/>
          <w:color w:val="000000"/>
        </w:rPr>
        <w:t xml:space="preserve">, organistówki czy inne placówki kościelne związane </w:t>
      </w:r>
      <w:r w:rsidR="003864E3" w:rsidRPr="005232F0">
        <w:rPr>
          <w:rFonts w:ascii="Arial" w:hAnsi="Arial" w:cs="Arial"/>
          <w:color w:val="000000"/>
        </w:rPr>
        <w:br/>
        <w:t>z duszpasterstwem, wraz z zagospodarowaniem towarzyszącym;</w:t>
      </w:r>
    </w:p>
    <w:bookmarkEnd w:id="5"/>
    <w:p w:rsidR="00162675" w:rsidRPr="005232F0" w:rsidRDefault="00162675" w:rsidP="00F11A1F">
      <w:pPr>
        <w:numPr>
          <w:ilvl w:val="0"/>
          <w:numId w:val="4"/>
        </w:numPr>
        <w:tabs>
          <w:tab w:val="clear" w:pos="720"/>
          <w:tab w:val="num" w:pos="567"/>
        </w:tabs>
        <w:ind w:left="567" w:hanging="283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 xml:space="preserve">zabudowie sezonowej – należy przez to rozumieć </w:t>
      </w:r>
      <w:r w:rsidR="001E186B" w:rsidRPr="005232F0">
        <w:rPr>
          <w:rFonts w:ascii="Arial" w:hAnsi="Arial" w:cs="Arial"/>
          <w:color w:val="000000"/>
        </w:rPr>
        <w:t xml:space="preserve">obiekty i </w:t>
      </w:r>
      <w:r w:rsidRPr="005232F0">
        <w:rPr>
          <w:rFonts w:ascii="Arial" w:hAnsi="Arial" w:cs="Arial"/>
          <w:color w:val="000000"/>
        </w:rPr>
        <w:t>ogródki gastronomiczne lokalizowane okresowo</w:t>
      </w:r>
      <w:r w:rsidR="00A22492" w:rsidRPr="005232F0">
        <w:rPr>
          <w:rFonts w:ascii="Arial" w:hAnsi="Arial" w:cs="Arial"/>
          <w:color w:val="000000"/>
        </w:rPr>
        <w:t>.</w:t>
      </w:r>
    </w:p>
    <w:p w:rsidR="00E57C4B" w:rsidRPr="005232F0" w:rsidRDefault="00E57C4B" w:rsidP="00F11A1F">
      <w:pPr>
        <w:widowControl w:val="0"/>
        <w:numPr>
          <w:ilvl w:val="3"/>
          <w:numId w:val="17"/>
        </w:numPr>
        <w:tabs>
          <w:tab w:val="clear" w:pos="2880"/>
          <w:tab w:val="num" w:pos="284"/>
        </w:tabs>
        <w:ind w:left="284" w:hanging="284"/>
        <w:rPr>
          <w:rFonts w:ascii="Arial" w:hAnsi="Arial" w:cs="Arial"/>
          <w:snapToGrid w:val="0"/>
          <w:color w:val="000000"/>
        </w:rPr>
      </w:pPr>
      <w:r w:rsidRPr="005232F0">
        <w:rPr>
          <w:rFonts w:ascii="Arial" w:hAnsi="Arial" w:cs="Arial"/>
          <w:snapToGrid w:val="0"/>
          <w:color w:val="000000"/>
        </w:rPr>
        <w:t xml:space="preserve">Pojęcia i określenia użyte w ustaleniach planu, a nie zdefiniowane powyżej, należy rozumieć zgodnie </w:t>
      </w:r>
      <w:r w:rsidR="00B4402B" w:rsidRPr="005232F0">
        <w:rPr>
          <w:rFonts w:ascii="Arial" w:hAnsi="Arial" w:cs="Arial"/>
          <w:snapToGrid w:val="0"/>
          <w:color w:val="000000"/>
        </w:rPr>
        <w:br/>
      </w:r>
      <w:r w:rsidRPr="005232F0">
        <w:rPr>
          <w:rFonts w:ascii="Arial" w:hAnsi="Arial" w:cs="Arial"/>
          <w:snapToGrid w:val="0"/>
          <w:color w:val="000000"/>
        </w:rPr>
        <w:t>z obowiązującymi przepisami prawa.</w:t>
      </w:r>
    </w:p>
    <w:p w:rsidR="000E57D4" w:rsidRPr="005232F0" w:rsidRDefault="000E57D4" w:rsidP="00F11A1F">
      <w:pPr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 xml:space="preserve">Rozdział </w:t>
      </w:r>
      <w:r w:rsidR="00D769AB" w:rsidRPr="005232F0">
        <w:rPr>
          <w:rFonts w:ascii="Arial" w:hAnsi="Arial" w:cs="Arial"/>
          <w:color w:val="000000"/>
        </w:rPr>
        <w:t>2</w:t>
      </w:r>
    </w:p>
    <w:p w:rsidR="00BF6577" w:rsidRPr="005232F0" w:rsidRDefault="000E57D4" w:rsidP="00F11A1F">
      <w:pPr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Ustalenia ogólne dotyczące przeznaczenia i zasad zagospodarowania terenu</w:t>
      </w:r>
    </w:p>
    <w:p w:rsidR="007C3FD5" w:rsidRPr="005232F0" w:rsidRDefault="007C3FD5" w:rsidP="00F11A1F">
      <w:pPr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 xml:space="preserve">§ </w:t>
      </w:r>
      <w:r w:rsidR="004C3F7F" w:rsidRPr="005232F0">
        <w:rPr>
          <w:rFonts w:ascii="Arial" w:hAnsi="Arial" w:cs="Arial"/>
          <w:color w:val="000000"/>
        </w:rPr>
        <w:t>5</w:t>
      </w:r>
      <w:r w:rsidRPr="005232F0">
        <w:rPr>
          <w:rFonts w:ascii="Arial" w:hAnsi="Arial" w:cs="Arial"/>
          <w:color w:val="000000"/>
        </w:rPr>
        <w:t>. Ustalenia dotyczące zasad ochrony i kształtowania ładu przestrzennego.</w:t>
      </w:r>
    </w:p>
    <w:p w:rsidR="000B0F74" w:rsidRPr="005232F0" w:rsidRDefault="00421125" w:rsidP="00F11A1F">
      <w:pPr>
        <w:numPr>
          <w:ilvl w:val="0"/>
          <w:numId w:val="19"/>
        </w:numPr>
        <w:tabs>
          <w:tab w:val="clear" w:pos="1440"/>
          <w:tab w:val="num" w:pos="284"/>
        </w:tabs>
        <w:ind w:left="284" w:hanging="284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S</w:t>
      </w:r>
      <w:r w:rsidR="000B0F74" w:rsidRPr="005232F0">
        <w:rPr>
          <w:rFonts w:ascii="Arial" w:hAnsi="Arial" w:cs="Arial"/>
          <w:color w:val="000000"/>
        </w:rPr>
        <w:t>ytuowani</w:t>
      </w:r>
      <w:r w:rsidRPr="005232F0">
        <w:rPr>
          <w:rFonts w:ascii="Arial" w:hAnsi="Arial" w:cs="Arial"/>
          <w:color w:val="000000"/>
        </w:rPr>
        <w:t>e</w:t>
      </w:r>
      <w:r w:rsidR="00BC049F" w:rsidRPr="005232F0">
        <w:rPr>
          <w:rFonts w:ascii="Arial" w:hAnsi="Arial" w:cs="Arial"/>
          <w:color w:val="000000"/>
        </w:rPr>
        <w:t xml:space="preserve"> zabudowy zgodnie</w:t>
      </w:r>
      <w:r w:rsidR="00C712DD" w:rsidRPr="005232F0">
        <w:rPr>
          <w:rFonts w:ascii="Arial" w:hAnsi="Arial" w:cs="Arial"/>
          <w:color w:val="000000"/>
        </w:rPr>
        <w:t xml:space="preserve"> </w:t>
      </w:r>
      <w:r w:rsidR="00BC049F" w:rsidRPr="005232F0">
        <w:rPr>
          <w:rFonts w:ascii="Arial" w:hAnsi="Arial" w:cs="Arial"/>
          <w:color w:val="000000"/>
        </w:rPr>
        <w:t xml:space="preserve">z ustalonymi na rysunku planu liniami zabudowy </w:t>
      </w:r>
      <w:r w:rsidR="00A44C09" w:rsidRPr="005232F0">
        <w:rPr>
          <w:rFonts w:ascii="Arial" w:hAnsi="Arial" w:cs="Arial"/>
          <w:color w:val="000000"/>
        </w:rPr>
        <w:t xml:space="preserve">nieprzekraczalnymi </w:t>
      </w:r>
      <w:r w:rsidR="006C7D47" w:rsidRPr="005232F0">
        <w:rPr>
          <w:rFonts w:ascii="Arial" w:hAnsi="Arial" w:cs="Arial"/>
          <w:color w:val="000000"/>
        </w:rPr>
        <w:br/>
        <w:t xml:space="preserve">i obowiązującymi </w:t>
      </w:r>
      <w:r w:rsidR="00BC049F" w:rsidRPr="005232F0">
        <w:rPr>
          <w:rFonts w:ascii="Arial" w:hAnsi="Arial" w:cs="Arial"/>
          <w:color w:val="000000"/>
        </w:rPr>
        <w:t>oraz ustalonymi</w:t>
      </w:r>
      <w:r w:rsidR="004001EC" w:rsidRPr="005232F0">
        <w:rPr>
          <w:rFonts w:ascii="Arial" w:hAnsi="Arial" w:cs="Arial"/>
          <w:color w:val="000000"/>
        </w:rPr>
        <w:t xml:space="preserve"> </w:t>
      </w:r>
      <w:r w:rsidR="00377FAE" w:rsidRPr="005232F0">
        <w:rPr>
          <w:rFonts w:ascii="Arial" w:hAnsi="Arial" w:cs="Arial"/>
          <w:color w:val="000000"/>
        </w:rPr>
        <w:t xml:space="preserve">w tekście </w:t>
      </w:r>
      <w:r w:rsidR="00B43615" w:rsidRPr="005232F0">
        <w:rPr>
          <w:rFonts w:ascii="Arial" w:hAnsi="Arial" w:cs="Arial"/>
          <w:color w:val="000000"/>
        </w:rPr>
        <w:t xml:space="preserve">uchwały </w:t>
      </w:r>
      <w:r w:rsidR="00377FAE" w:rsidRPr="005232F0">
        <w:rPr>
          <w:rFonts w:ascii="Arial" w:hAnsi="Arial" w:cs="Arial"/>
          <w:color w:val="000000"/>
        </w:rPr>
        <w:t>zasadami kształtowania zabudowy.</w:t>
      </w:r>
    </w:p>
    <w:p w:rsidR="00070D01" w:rsidRPr="005232F0" w:rsidRDefault="005458D5" w:rsidP="00F11A1F">
      <w:pPr>
        <w:numPr>
          <w:ilvl w:val="0"/>
          <w:numId w:val="19"/>
        </w:numPr>
        <w:tabs>
          <w:tab w:val="clear" w:pos="1440"/>
          <w:tab w:val="num" w:pos="284"/>
        </w:tabs>
        <w:ind w:left="284" w:hanging="284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Dopuszcza się zabudowę sezonową oraz tymczasow</w:t>
      </w:r>
      <w:r w:rsidR="005D30DB" w:rsidRPr="005232F0">
        <w:rPr>
          <w:rFonts w:ascii="Arial" w:hAnsi="Arial" w:cs="Arial"/>
          <w:color w:val="000000"/>
        </w:rPr>
        <w:t>e</w:t>
      </w:r>
      <w:r w:rsidRPr="005232F0">
        <w:rPr>
          <w:rFonts w:ascii="Arial" w:hAnsi="Arial" w:cs="Arial"/>
          <w:color w:val="000000"/>
        </w:rPr>
        <w:t xml:space="preserve"> obiekt</w:t>
      </w:r>
      <w:r w:rsidR="005D30DB" w:rsidRPr="005232F0">
        <w:rPr>
          <w:rFonts w:ascii="Arial" w:hAnsi="Arial" w:cs="Arial"/>
          <w:color w:val="000000"/>
        </w:rPr>
        <w:t>y</w:t>
      </w:r>
      <w:r w:rsidRPr="005232F0">
        <w:rPr>
          <w:rFonts w:ascii="Arial" w:hAnsi="Arial" w:cs="Arial"/>
          <w:color w:val="000000"/>
        </w:rPr>
        <w:t xml:space="preserve"> budowlan</w:t>
      </w:r>
      <w:r w:rsidR="005D30DB" w:rsidRPr="005232F0">
        <w:rPr>
          <w:rFonts w:ascii="Arial" w:hAnsi="Arial" w:cs="Arial"/>
          <w:color w:val="000000"/>
        </w:rPr>
        <w:t>e</w:t>
      </w:r>
      <w:r w:rsidRPr="005232F0">
        <w:rPr>
          <w:rFonts w:ascii="Arial" w:hAnsi="Arial" w:cs="Arial"/>
          <w:color w:val="000000"/>
        </w:rPr>
        <w:t xml:space="preserve"> o funkcji zgodnej z przeznaczeniem terenu </w:t>
      </w:r>
      <w:r w:rsidR="00AE14C7" w:rsidRPr="005232F0">
        <w:rPr>
          <w:rFonts w:ascii="Arial" w:hAnsi="Arial" w:cs="Arial"/>
          <w:color w:val="000000"/>
        </w:rPr>
        <w:t xml:space="preserve">o wysokości maksymalnie </w:t>
      </w:r>
      <w:r w:rsidR="005D30DB" w:rsidRPr="005232F0">
        <w:rPr>
          <w:rFonts w:ascii="Arial" w:hAnsi="Arial" w:cs="Arial"/>
          <w:color w:val="000000"/>
        </w:rPr>
        <w:t>4</w:t>
      </w:r>
      <w:r w:rsidR="00AE14C7" w:rsidRPr="005232F0">
        <w:rPr>
          <w:rFonts w:ascii="Arial" w:hAnsi="Arial" w:cs="Arial"/>
          <w:color w:val="000000"/>
        </w:rPr>
        <w:t>,0</w:t>
      </w:r>
      <w:r w:rsidR="00B03019" w:rsidRPr="005232F0">
        <w:rPr>
          <w:rFonts w:ascii="Arial" w:hAnsi="Arial" w:cs="Arial"/>
          <w:color w:val="000000"/>
        </w:rPr>
        <w:t xml:space="preserve"> </w:t>
      </w:r>
      <w:r w:rsidR="00AE14C7" w:rsidRPr="005232F0">
        <w:rPr>
          <w:rFonts w:ascii="Arial" w:hAnsi="Arial" w:cs="Arial"/>
          <w:color w:val="000000"/>
        </w:rPr>
        <w:t xml:space="preserve">m, </w:t>
      </w:r>
      <w:r w:rsidRPr="005232F0">
        <w:rPr>
          <w:rFonts w:ascii="Arial" w:hAnsi="Arial" w:cs="Arial"/>
          <w:color w:val="000000"/>
        </w:rPr>
        <w:t>na warunkach wynikających z przepisów odrębnych</w:t>
      </w:r>
      <w:r w:rsidR="00BD51D0" w:rsidRPr="005232F0">
        <w:rPr>
          <w:rFonts w:ascii="Arial" w:hAnsi="Arial" w:cs="Arial"/>
          <w:color w:val="000000"/>
        </w:rPr>
        <w:t xml:space="preserve"> ze szczególnym uwzględnieniem przepisów z zakresu ochrony przeciwpożarowej</w:t>
      </w:r>
      <w:r w:rsidR="00AC0541" w:rsidRPr="005232F0">
        <w:rPr>
          <w:rFonts w:ascii="Arial" w:hAnsi="Arial" w:cs="Arial"/>
          <w:color w:val="000000"/>
        </w:rPr>
        <w:t xml:space="preserve"> – </w:t>
      </w:r>
      <w:r w:rsidR="00566F39" w:rsidRPr="005232F0">
        <w:rPr>
          <w:rFonts w:ascii="Arial" w:hAnsi="Arial" w:cs="Arial"/>
          <w:color w:val="000000"/>
        </w:rPr>
        <w:t>chyba, że ustalenia szczegółowe stanowią inaczej</w:t>
      </w:r>
      <w:r w:rsidRPr="005232F0">
        <w:rPr>
          <w:rFonts w:ascii="Arial" w:hAnsi="Arial" w:cs="Arial"/>
          <w:color w:val="000000"/>
        </w:rPr>
        <w:t>.</w:t>
      </w:r>
    </w:p>
    <w:p w:rsidR="008A68FF" w:rsidRPr="005232F0" w:rsidRDefault="00CE03BC" w:rsidP="00F11A1F">
      <w:pPr>
        <w:numPr>
          <w:ilvl w:val="0"/>
          <w:numId w:val="19"/>
        </w:numPr>
        <w:tabs>
          <w:tab w:val="clear" w:pos="1440"/>
          <w:tab w:val="num" w:pos="284"/>
        </w:tabs>
        <w:ind w:left="284" w:hanging="284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 xml:space="preserve">Dopuszcza się lokalizację budowli </w:t>
      </w:r>
      <w:r w:rsidR="00860750" w:rsidRPr="005232F0">
        <w:rPr>
          <w:rFonts w:ascii="Arial" w:hAnsi="Arial" w:cs="Arial"/>
          <w:color w:val="000000"/>
        </w:rPr>
        <w:t xml:space="preserve">naziemnych </w:t>
      </w:r>
      <w:r w:rsidRPr="005232F0">
        <w:rPr>
          <w:rFonts w:ascii="Arial" w:hAnsi="Arial" w:cs="Arial"/>
          <w:color w:val="000000"/>
        </w:rPr>
        <w:t xml:space="preserve">o wysokości maksymalnie </w:t>
      </w:r>
      <w:r w:rsidR="0080192D" w:rsidRPr="005232F0">
        <w:rPr>
          <w:rFonts w:ascii="Arial" w:hAnsi="Arial" w:cs="Arial"/>
          <w:color w:val="000000"/>
        </w:rPr>
        <w:t>17</w:t>
      </w:r>
      <w:r w:rsidRPr="005232F0">
        <w:rPr>
          <w:rFonts w:ascii="Arial" w:hAnsi="Arial" w:cs="Arial"/>
          <w:color w:val="000000"/>
        </w:rPr>
        <w:t>,0</w:t>
      </w:r>
      <w:r w:rsidR="00306A5C" w:rsidRPr="005232F0">
        <w:rPr>
          <w:rFonts w:ascii="Arial" w:hAnsi="Arial" w:cs="Arial"/>
          <w:color w:val="000000"/>
        </w:rPr>
        <w:t xml:space="preserve"> </w:t>
      </w:r>
      <w:r w:rsidRPr="005232F0">
        <w:rPr>
          <w:rFonts w:ascii="Arial" w:hAnsi="Arial" w:cs="Arial"/>
          <w:color w:val="000000"/>
        </w:rPr>
        <w:t>m</w:t>
      </w:r>
      <w:r w:rsidR="0080192D" w:rsidRPr="005232F0">
        <w:rPr>
          <w:rFonts w:ascii="Arial" w:hAnsi="Arial" w:cs="Arial"/>
          <w:color w:val="000000"/>
        </w:rPr>
        <w:t xml:space="preserve">, </w:t>
      </w:r>
      <w:r w:rsidR="0080192D" w:rsidRPr="005232F0">
        <w:rPr>
          <w:rStyle w:val="markedcontent"/>
          <w:rFonts w:ascii="Arial" w:hAnsi="Arial" w:cs="Arial"/>
          <w:color w:val="000000"/>
        </w:rPr>
        <w:t>z wyłączeniem terenów oznaczonych symbol</w:t>
      </w:r>
      <w:r w:rsidR="007F19AC" w:rsidRPr="005232F0">
        <w:rPr>
          <w:rStyle w:val="markedcontent"/>
          <w:rFonts w:ascii="Arial" w:hAnsi="Arial" w:cs="Arial"/>
          <w:color w:val="000000"/>
        </w:rPr>
        <w:t>ami</w:t>
      </w:r>
      <w:r w:rsidR="0080192D" w:rsidRPr="005232F0">
        <w:rPr>
          <w:rStyle w:val="markedcontent"/>
          <w:rFonts w:ascii="Arial" w:hAnsi="Arial" w:cs="Arial"/>
          <w:color w:val="000000"/>
        </w:rPr>
        <w:t xml:space="preserve"> 1MW-U, 2MW-U, 3MW-U, 4MW-U, dla których ustala się wysokość zabudowy dla budowli</w:t>
      </w:r>
      <w:r w:rsidR="0080192D" w:rsidRPr="005232F0">
        <w:rPr>
          <w:rFonts w:ascii="Arial" w:hAnsi="Arial" w:cs="Arial"/>
          <w:color w:val="000000"/>
        </w:rPr>
        <w:t xml:space="preserve"> </w:t>
      </w:r>
      <w:r w:rsidR="0080192D" w:rsidRPr="005232F0">
        <w:rPr>
          <w:rStyle w:val="markedcontent"/>
          <w:rFonts w:ascii="Arial" w:hAnsi="Arial" w:cs="Arial"/>
          <w:color w:val="000000"/>
        </w:rPr>
        <w:t>maksymalnie 20,0</w:t>
      </w:r>
      <w:r w:rsidR="00306A5C" w:rsidRPr="005232F0">
        <w:rPr>
          <w:rStyle w:val="markedcontent"/>
          <w:rFonts w:ascii="Arial" w:hAnsi="Arial" w:cs="Arial"/>
          <w:color w:val="000000"/>
        </w:rPr>
        <w:t xml:space="preserve"> </w:t>
      </w:r>
      <w:r w:rsidR="0080192D" w:rsidRPr="005232F0">
        <w:rPr>
          <w:rStyle w:val="markedcontent"/>
          <w:rFonts w:ascii="Arial" w:hAnsi="Arial" w:cs="Arial"/>
          <w:color w:val="000000"/>
        </w:rPr>
        <w:t>m.</w:t>
      </w:r>
    </w:p>
    <w:p w:rsidR="00B83D67" w:rsidRPr="005232F0" w:rsidRDefault="005E2442" w:rsidP="00F11A1F">
      <w:pPr>
        <w:numPr>
          <w:ilvl w:val="0"/>
          <w:numId w:val="19"/>
        </w:numPr>
        <w:tabs>
          <w:tab w:val="clear" w:pos="1440"/>
          <w:tab w:val="num" w:pos="284"/>
        </w:tabs>
        <w:ind w:left="284" w:hanging="284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 xml:space="preserve">W przypadku ustalenia dla danego terenu dwóch przeznaczeń terenu, oznaczonych symbolami literowymi oddzielonymi </w:t>
      </w:r>
      <w:r w:rsidR="00B83D67" w:rsidRPr="005232F0">
        <w:rPr>
          <w:rFonts w:ascii="Arial" w:hAnsi="Arial" w:cs="Arial"/>
          <w:color w:val="000000"/>
        </w:rPr>
        <w:t>łącznik</w:t>
      </w:r>
      <w:r w:rsidR="00530D20" w:rsidRPr="005232F0">
        <w:rPr>
          <w:rFonts w:ascii="Arial" w:hAnsi="Arial" w:cs="Arial"/>
          <w:color w:val="000000"/>
        </w:rPr>
        <w:t xml:space="preserve">iem </w:t>
      </w:r>
      <w:r w:rsidRPr="005232F0">
        <w:rPr>
          <w:rFonts w:ascii="Arial" w:hAnsi="Arial" w:cs="Arial"/>
          <w:color w:val="000000"/>
        </w:rPr>
        <w:t xml:space="preserve">należy przyjąć, że przeznaczenia te </w:t>
      </w:r>
      <w:r w:rsidR="00B73C46" w:rsidRPr="005232F0">
        <w:rPr>
          <w:rFonts w:ascii="Arial" w:hAnsi="Arial" w:cs="Arial"/>
          <w:color w:val="000000"/>
        </w:rPr>
        <w:t>są realizowane łącznie lub zamiennie</w:t>
      </w:r>
      <w:r w:rsidRPr="005232F0">
        <w:rPr>
          <w:rFonts w:ascii="Arial" w:hAnsi="Arial" w:cs="Arial"/>
          <w:color w:val="000000"/>
        </w:rPr>
        <w:t>, pod warunkami zachowania wskaźników zagospodarowania terenu.</w:t>
      </w:r>
    </w:p>
    <w:p w:rsidR="002324BB" w:rsidRPr="005232F0" w:rsidRDefault="002324BB" w:rsidP="00F11A1F">
      <w:pPr>
        <w:numPr>
          <w:ilvl w:val="0"/>
          <w:numId w:val="19"/>
        </w:numPr>
        <w:tabs>
          <w:tab w:val="clear" w:pos="1440"/>
          <w:tab w:val="num" w:pos="284"/>
        </w:tabs>
        <w:ind w:left="284" w:hanging="284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 xml:space="preserve">Dopuszcza się realizację inwestycji wynikających z przeznaczenia </w:t>
      </w:r>
      <w:r w:rsidR="00945238" w:rsidRPr="005232F0">
        <w:rPr>
          <w:rFonts w:ascii="Arial" w:hAnsi="Arial" w:cs="Arial"/>
          <w:color w:val="000000"/>
        </w:rPr>
        <w:t>uzupełniającego</w:t>
      </w:r>
      <w:r w:rsidRPr="005232F0">
        <w:rPr>
          <w:rFonts w:ascii="Arial" w:hAnsi="Arial" w:cs="Arial"/>
          <w:color w:val="000000"/>
        </w:rPr>
        <w:t xml:space="preserve"> terenu przed realizacją ustaleń przeznaczenia terenu bez względu na stopień zainwestowania działek budowlanych (w tym również działek niezabudowanych), pod warunkiem zachowania wskaźników zagospodarowania terenu.</w:t>
      </w:r>
    </w:p>
    <w:p w:rsidR="000041E6" w:rsidRPr="005232F0" w:rsidRDefault="000041E6" w:rsidP="00F11A1F">
      <w:pPr>
        <w:rPr>
          <w:rFonts w:ascii="Arial" w:hAnsi="Arial" w:cs="Arial"/>
          <w:color w:val="000000"/>
        </w:rPr>
      </w:pPr>
    </w:p>
    <w:p w:rsidR="000D6C44" w:rsidRPr="005232F0" w:rsidRDefault="000E57D4" w:rsidP="00F11A1F">
      <w:pPr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 xml:space="preserve">§ </w:t>
      </w:r>
      <w:r w:rsidR="004C3F7F" w:rsidRPr="005232F0">
        <w:rPr>
          <w:rFonts w:ascii="Arial" w:hAnsi="Arial" w:cs="Arial"/>
          <w:color w:val="000000"/>
        </w:rPr>
        <w:t>6</w:t>
      </w:r>
      <w:r w:rsidR="001960C1" w:rsidRPr="005232F0">
        <w:rPr>
          <w:rFonts w:ascii="Arial" w:hAnsi="Arial" w:cs="Arial"/>
          <w:color w:val="000000"/>
        </w:rPr>
        <w:t xml:space="preserve">. </w:t>
      </w:r>
      <w:r w:rsidR="000D6C44" w:rsidRPr="005232F0">
        <w:rPr>
          <w:rFonts w:ascii="Arial" w:hAnsi="Arial" w:cs="Arial"/>
          <w:color w:val="000000"/>
        </w:rPr>
        <w:t xml:space="preserve">Ustalenia </w:t>
      </w:r>
      <w:r w:rsidR="00D51F99" w:rsidRPr="005232F0">
        <w:rPr>
          <w:rFonts w:ascii="Arial" w:hAnsi="Arial" w:cs="Arial"/>
          <w:color w:val="000000"/>
        </w:rPr>
        <w:t>dotyczące zasad</w:t>
      </w:r>
      <w:r w:rsidR="000D6C44" w:rsidRPr="005232F0">
        <w:rPr>
          <w:rFonts w:ascii="Arial" w:hAnsi="Arial" w:cs="Arial"/>
          <w:color w:val="000000"/>
        </w:rPr>
        <w:t xml:space="preserve"> ochrony środowiska</w:t>
      </w:r>
      <w:r w:rsidR="00D51F99" w:rsidRPr="005232F0">
        <w:rPr>
          <w:rFonts w:ascii="Arial" w:hAnsi="Arial" w:cs="Arial"/>
          <w:color w:val="000000"/>
        </w:rPr>
        <w:t>,</w:t>
      </w:r>
      <w:r w:rsidR="000D6C44" w:rsidRPr="005232F0">
        <w:rPr>
          <w:rFonts w:ascii="Arial" w:hAnsi="Arial" w:cs="Arial"/>
          <w:color w:val="000000"/>
        </w:rPr>
        <w:t xml:space="preserve"> przyrody</w:t>
      </w:r>
      <w:r w:rsidR="00D51F99" w:rsidRPr="005232F0">
        <w:rPr>
          <w:rFonts w:ascii="Arial" w:hAnsi="Arial" w:cs="Arial"/>
          <w:color w:val="000000"/>
        </w:rPr>
        <w:t xml:space="preserve"> i krajobrazu</w:t>
      </w:r>
      <w:r w:rsidR="00DF2CC4" w:rsidRPr="005232F0">
        <w:rPr>
          <w:rFonts w:ascii="Arial" w:hAnsi="Arial" w:cs="Arial"/>
          <w:color w:val="000000"/>
        </w:rPr>
        <w:t xml:space="preserve">, zasad kształtowania krajobrazu </w:t>
      </w:r>
      <w:r w:rsidR="00E56002" w:rsidRPr="005232F0">
        <w:rPr>
          <w:rFonts w:ascii="Arial" w:hAnsi="Arial" w:cs="Arial"/>
          <w:color w:val="000000"/>
        </w:rPr>
        <w:t>oraz granic i sposobów zagospodarowania terenów lub obiektów podlegających ochronie, ustalonych na podstawie odrębnych przepisów,</w:t>
      </w:r>
      <w:r w:rsidR="00CA7D63" w:rsidRPr="005232F0">
        <w:rPr>
          <w:rFonts w:ascii="Arial" w:hAnsi="Arial" w:cs="Arial"/>
          <w:color w:val="000000"/>
        </w:rPr>
        <w:t xml:space="preserve"> </w:t>
      </w:r>
      <w:r w:rsidR="00E56002" w:rsidRPr="005232F0">
        <w:rPr>
          <w:rFonts w:ascii="Arial" w:hAnsi="Arial" w:cs="Arial"/>
          <w:color w:val="000000"/>
        </w:rPr>
        <w:t xml:space="preserve">w tym terenów górniczych, </w:t>
      </w:r>
      <w:r w:rsidR="00464B51" w:rsidRPr="005232F0">
        <w:rPr>
          <w:rFonts w:ascii="Arial" w:hAnsi="Arial" w:cs="Arial"/>
          <w:color w:val="000000"/>
        </w:rPr>
        <w:t>a także obszarów szczególnego zagrożenia powodzią</w:t>
      </w:r>
      <w:r w:rsidR="00DF2CC4" w:rsidRPr="005232F0">
        <w:rPr>
          <w:rFonts w:ascii="Arial" w:hAnsi="Arial" w:cs="Arial"/>
          <w:color w:val="000000"/>
        </w:rPr>
        <w:t>,</w:t>
      </w:r>
      <w:r w:rsidR="00464B51" w:rsidRPr="005232F0">
        <w:rPr>
          <w:rFonts w:ascii="Arial" w:hAnsi="Arial" w:cs="Arial"/>
          <w:color w:val="000000"/>
        </w:rPr>
        <w:t xml:space="preserve"> obszarów osuwania się mas ziemnych</w:t>
      </w:r>
      <w:r w:rsidR="00DF2CC4" w:rsidRPr="005232F0">
        <w:rPr>
          <w:rFonts w:ascii="Arial" w:hAnsi="Arial" w:cs="Arial"/>
          <w:color w:val="000000"/>
        </w:rPr>
        <w:t>, krajobrazów priorytetowych określonych w audycie krajobrazowym oraz w planach zagospodarowania przestrzennego województwa</w:t>
      </w:r>
      <w:r w:rsidR="00E56002" w:rsidRPr="005232F0">
        <w:rPr>
          <w:rFonts w:ascii="Arial" w:hAnsi="Arial" w:cs="Arial"/>
          <w:color w:val="000000"/>
        </w:rPr>
        <w:t>.</w:t>
      </w:r>
    </w:p>
    <w:p w:rsidR="008B0055" w:rsidRPr="005232F0" w:rsidRDefault="00E46668" w:rsidP="00F11A1F">
      <w:pPr>
        <w:widowControl w:val="0"/>
        <w:numPr>
          <w:ilvl w:val="1"/>
          <w:numId w:val="7"/>
        </w:numPr>
        <w:tabs>
          <w:tab w:val="clear" w:pos="1440"/>
          <w:tab w:val="left" w:pos="284"/>
        </w:tabs>
        <w:ind w:left="284" w:hanging="284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lastRenderedPageBreak/>
        <w:t>Ustala się n</w:t>
      </w:r>
      <w:r w:rsidR="002B45C6" w:rsidRPr="005232F0">
        <w:rPr>
          <w:rFonts w:ascii="Arial" w:hAnsi="Arial" w:cs="Arial"/>
          <w:color w:val="000000"/>
        </w:rPr>
        <w:t>akaz zastosowania zabezpieczeń akustycznych doprowadzających poziom hałasu do wartości zgodnych z obowiązującymi normami.</w:t>
      </w:r>
    </w:p>
    <w:p w:rsidR="006F09CF" w:rsidRPr="005232F0" w:rsidRDefault="00E46668" w:rsidP="00F11A1F">
      <w:pPr>
        <w:widowControl w:val="0"/>
        <w:numPr>
          <w:ilvl w:val="1"/>
          <w:numId w:val="7"/>
        </w:numPr>
        <w:tabs>
          <w:tab w:val="clear" w:pos="1440"/>
          <w:tab w:val="left" w:pos="284"/>
        </w:tabs>
        <w:ind w:left="284" w:hanging="284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Ustala się nakaz</w:t>
      </w:r>
      <w:r w:rsidR="008B7C97" w:rsidRPr="005232F0">
        <w:rPr>
          <w:rFonts w:ascii="Arial" w:hAnsi="Arial" w:cs="Arial"/>
          <w:color w:val="000000"/>
        </w:rPr>
        <w:t xml:space="preserve"> wyposażenia obiektów budowlanych w urządzenia nie</w:t>
      </w:r>
      <w:r w:rsidR="0089593E" w:rsidRPr="005232F0">
        <w:rPr>
          <w:rFonts w:ascii="Arial" w:hAnsi="Arial" w:cs="Arial"/>
          <w:color w:val="000000"/>
        </w:rPr>
        <w:t xml:space="preserve"> </w:t>
      </w:r>
      <w:r w:rsidR="008B7C97" w:rsidRPr="005232F0">
        <w:rPr>
          <w:rFonts w:ascii="Arial" w:hAnsi="Arial" w:cs="Arial"/>
          <w:color w:val="000000"/>
        </w:rPr>
        <w:t xml:space="preserve">powodujące pogorszenia standardów jakości środowiska, w tym w celu ochrony przed drganiami i emisjami oraz eliminacji zagrożeń dla higieny </w:t>
      </w:r>
      <w:r w:rsidR="0089593E" w:rsidRPr="005232F0">
        <w:rPr>
          <w:rFonts w:ascii="Arial" w:hAnsi="Arial" w:cs="Arial"/>
          <w:color w:val="000000"/>
        </w:rPr>
        <w:br/>
      </w:r>
      <w:r w:rsidR="008B7C97" w:rsidRPr="005232F0">
        <w:rPr>
          <w:rFonts w:ascii="Arial" w:hAnsi="Arial" w:cs="Arial"/>
          <w:color w:val="000000"/>
        </w:rPr>
        <w:t xml:space="preserve">i zdrowia właścicieli i użytkowników nieruchomości położonych na terenach i działkach budowlanych </w:t>
      </w:r>
      <w:r w:rsidR="006C7D47" w:rsidRPr="005232F0">
        <w:rPr>
          <w:rFonts w:ascii="Arial" w:hAnsi="Arial" w:cs="Arial"/>
          <w:color w:val="000000"/>
        </w:rPr>
        <w:br/>
      </w:r>
      <w:r w:rsidR="008B7C97" w:rsidRPr="005232F0">
        <w:rPr>
          <w:rFonts w:ascii="Arial" w:hAnsi="Arial" w:cs="Arial"/>
          <w:color w:val="000000"/>
        </w:rPr>
        <w:t>z zabudową</w:t>
      </w:r>
      <w:r w:rsidR="006C7D47" w:rsidRPr="005232F0">
        <w:rPr>
          <w:rFonts w:ascii="Arial" w:hAnsi="Arial" w:cs="Arial"/>
          <w:color w:val="000000"/>
        </w:rPr>
        <w:t xml:space="preserve"> mieszkaniową</w:t>
      </w:r>
      <w:r w:rsidR="00E715F8" w:rsidRPr="005232F0">
        <w:rPr>
          <w:rFonts w:ascii="Arial" w:hAnsi="Arial" w:cs="Arial"/>
          <w:color w:val="000000"/>
        </w:rPr>
        <w:t xml:space="preserve"> </w:t>
      </w:r>
      <w:r w:rsidR="008B7C97" w:rsidRPr="005232F0">
        <w:rPr>
          <w:rFonts w:ascii="Arial" w:hAnsi="Arial" w:cs="Arial"/>
          <w:color w:val="000000"/>
        </w:rPr>
        <w:t>oraz</w:t>
      </w:r>
      <w:r w:rsidR="00931A75" w:rsidRPr="005232F0">
        <w:rPr>
          <w:rFonts w:ascii="Arial" w:hAnsi="Arial" w:cs="Arial"/>
          <w:color w:val="000000"/>
        </w:rPr>
        <w:t xml:space="preserve"> </w:t>
      </w:r>
      <w:r w:rsidR="008B7C97" w:rsidRPr="005232F0">
        <w:rPr>
          <w:rFonts w:ascii="Arial" w:hAnsi="Arial" w:cs="Arial"/>
          <w:color w:val="000000"/>
        </w:rPr>
        <w:t>w bezpośrednim sąsiedztwie</w:t>
      </w:r>
      <w:r w:rsidRPr="005232F0">
        <w:rPr>
          <w:rFonts w:ascii="Arial" w:hAnsi="Arial" w:cs="Arial"/>
          <w:color w:val="000000"/>
        </w:rPr>
        <w:t xml:space="preserve"> </w:t>
      </w:r>
      <w:r w:rsidR="008B7C97" w:rsidRPr="005232F0">
        <w:rPr>
          <w:rFonts w:ascii="Arial" w:hAnsi="Arial" w:cs="Arial"/>
          <w:color w:val="000000"/>
        </w:rPr>
        <w:t>z terenami,</w:t>
      </w:r>
      <w:r w:rsidR="00E715F8" w:rsidRPr="005232F0">
        <w:rPr>
          <w:rFonts w:ascii="Arial" w:hAnsi="Arial" w:cs="Arial"/>
          <w:color w:val="000000"/>
        </w:rPr>
        <w:t xml:space="preserve"> </w:t>
      </w:r>
      <w:r w:rsidR="008B7C97" w:rsidRPr="005232F0">
        <w:rPr>
          <w:rFonts w:ascii="Arial" w:hAnsi="Arial" w:cs="Arial"/>
          <w:color w:val="000000"/>
        </w:rPr>
        <w:t>na których zlokalizowana jest zabudowa</w:t>
      </w:r>
      <w:r w:rsidR="006C7D47" w:rsidRPr="005232F0">
        <w:rPr>
          <w:rFonts w:ascii="Arial" w:hAnsi="Arial" w:cs="Arial"/>
          <w:color w:val="000000"/>
        </w:rPr>
        <w:t xml:space="preserve"> mieszkaniowa</w:t>
      </w:r>
      <w:r w:rsidR="007C1142" w:rsidRPr="005232F0">
        <w:rPr>
          <w:rFonts w:ascii="Arial" w:hAnsi="Arial" w:cs="Arial"/>
          <w:color w:val="000000"/>
        </w:rPr>
        <w:t>.</w:t>
      </w:r>
    </w:p>
    <w:p w:rsidR="008D79A0" w:rsidRPr="005232F0" w:rsidRDefault="001A538B" w:rsidP="00F11A1F">
      <w:pPr>
        <w:widowControl w:val="0"/>
        <w:numPr>
          <w:ilvl w:val="1"/>
          <w:numId w:val="7"/>
        </w:numPr>
        <w:tabs>
          <w:tab w:val="clear" w:pos="1440"/>
          <w:tab w:val="left" w:pos="284"/>
        </w:tabs>
        <w:ind w:left="284" w:hanging="284"/>
        <w:rPr>
          <w:rFonts w:ascii="Arial" w:hAnsi="Arial" w:cs="Arial"/>
          <w:color w:val="000000"/>
        </w:rPr>
      </w:pPr>
      <w:bookmarkStart w:id="6" w:name="_Hlk127361086"/>
      <w:r w:rsidRPr="005232F0">
        <w:rPr>
          <w:rFonts w:ascii="Arial" w:hAnsi="Arial" w:cs="Arial"/>
          <w:color w:val="000000"/>
        </w:rPr>
        <w:t>U</w:t>
      </w:r>
      <w:r w:rsidR="008D79A0" w:rsidRPr="005232F0">
        <w:rPr>
          <w:rFonts w:ascii="Arial" w:hAnsi="Arial" w:cs="Arial"/>
          <w:color w:val="000000"/>
        </w:rPr>
        <w:t>stala się zakaz lokalizacji przedsięwzięć mogących zawsze i potencjalnie znacząco oddziaływać na środowisko, określonych w przepisach odrębnych, w tym przedsięwzięć mogących niekorzystnie oddziaływać na zdrowie ludzi, z wyłączeniem niezbędnej infrastruktury technicznej</w:t>
      </w:r>
      <w:r w:rsidR="00B475ED" w:rsidRPr="005232F0">
        <w:rPr>
          <w:rFonts w:ascii="Arial" w:hAnsi="Arial" w:cs="Arial"/>
          <w:color w:val="000000"/>
        </w:rPr>
        <w:t xml:space="preserve">, </w:t>
      </w:r>
      <w:r w:rsidR="008D79A0" w:rsidRPr="005232F0">
        <w:rPr>
          <w:rFonts w:ascii="Arial" w:hAnsi="Arial" w:cs="Arial"/>
          <w:color w:val="000000"/>
        </w:rPr>
        <w:t>sieci i urządzeń telekomunikacyjnych</w:t>
      </w:r>
      <w:r w:rsidR="00B475ED" w:rsidRPr="005232F0">
        <w:rPr>
          <w:rFonts w:ascii="Arial" w:hAnsi="Arial" w:cs="Arial"/>
          <w:color w:val="000000"/>
        </w:rPr>
        <w:t xml:space="preserve"> oraz </w:t>
      </w:r>
      <w:r w:rsidR="00585CD0" w:rsidRPr="005232F0">
        <w:rPr>
          <w:rFonts w:ascii="Arial" w:hAnsi="Arial" w:cs="Arial"/>
          <w:color w:val="000000"/>
        </w:rPr>
        <w:t xml:space="preserve">urządzeń technicznych związanych z obiektem budowlanym. </w:t>
      </w:r>
    </w:p>
    <w:bookmarkEnd w:id="6"/>
    <w:p w:rsidR="00A35B4A" w:rsidRPr="005232F0" w:rsidRDefault="005C2232" w:rsidP="00F11A1F">
      <w:pPr>
        <w:widowControl w:val="0"/>
        <w:numPr>
          <w:ilvl w:val="1"/>
          <w:numId w:val="7"/>
        </w:numPr>
        <w:tabs>
          <w:tab w:val="clear" w:pos="1440"/>
          <w:tab w:val="left" w:pos="284"/>
        </w:tabs>
        <w:ind w:left="284" w:hanging="284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W obszarze objętym planem d</w:t>
      </w:r>
      <w:r w:rsidR="00A35B4A" w:rsidRPr="005232F0">
        <w:rPr>
          <w:rFonts w:ascii="Arial" w:hAnsi="Arial" w:cs="Arial"/>
          <w:color w:val="000000"/>
        </w:rPr>
        <w:t>opuszcza się wyłącznie usługi nieuciążliwe.</w:t>
      </w:r>
    </w:p>
    <w:p w:rsidR="00B55B32" w:rsidRPr="005232F0" w:rsidRDefault="009436FB" w:rsidP="00F11A1F">
      <w:pPr>
        <w:widowControl w:val="0"/>
        <w:numPr>
          <w:ilvl w:val="1"/>
          <w:numId w:val="7"/>
        </w:numPr>
        <w:tabs>
          <w:tab w:val="clear" w:pos="1440"/>
          <w:tab w:val="left" w:pos="284"/>
        </w:tabs>
        <w:ind w:left="284" w:hanging="284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W obszarze objętym planem ustala się:</w:t>
      </w:r>
    </w:p>
    <w:p w:rsidR="008D79A0" w:rsidRPr="005232F0" w:rsidRDefault="00B55B32" w:rsidP="00F11A1F">
      <w:pPr>
        <w:widowControl w:val="0"/>
        <w:numPr>
          <w:ilvl w:val="0"/>
          <w:numId w:val="64"/>
        </w:numPr>
        <w:tabs>
          <w:tab w:val="left" w:pos="567"/>
        </w:tabs>
        <w:ind w:left="567" w:hanging="283"/>
        <w:rPr>
          <w:rFonts w:ascii="Arial" w:hAnsi="Arial" w:cs="Arial"/>
          <w:color w:val="000000"/>
        </w:rPr>
      </w:pPr>
      <w:bookmarkStart w:id="7" w:name="_Hlk103667771"/>
      <w:r w:rsidRPr="005232F0">
        <w:rPr>
          <w:rFonts w:ascii="Arial" w:hAnsi="Arial" w:cs="Arial"/>
          <w:color w:val="000000"/>
        </w:rPr>
        <w:t>zakaz lokalizacji funkcji z zakresu usług stolarskich;</w:t>
      </w:r>
    </w:p>
    <w:p w:rsidR="00B55B32" w:rsidRPr="005232F0" w:rsidRDefault="00B55B32" w:rsidP="00F11A1F">
      <w:pPr>
        <w:widowControl w:val="0"/>
        <w:numPr>
          <w:ilvl w:val="0"/>
          <w:numId w:val="64"/>
        </w:numPr>
        <w:tabs>
          <w:tab w:val="left" w:pos="567"/>
        </w:tabs>
        <w:ind w:left="567" w:hanging="283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zakaz lokalizacji funkcji z zakresu obsługi motoryzacji lub remontu środków transportu: lakiernie, blacharnie, warsztaty naprawcze, stacje kontroli pojazdów.</w:t>
      </w:r>
    </w:p>
    <w:p w:rsidR="00B55B32" w:rsidRPr="005232F0" w:rsidRDefault="009436FB" w:rsidP="00F11A1F">
      <w:pPr>
        <w:widowControl w:val="0"/>
        <w:numPr>
          <w:ilvl w:val="0"/>
          <w:numId w:val="64"/>
        </w:numPr>
        <w:tabs>
          <w:tab w:val="left" w:pos="567"/>
        </w:tabs>
        <w:ind w:left="567" w:hanging="283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 xml:space="preserve">zakaz nowych funkcji </w:t>
      </w:r>
      <w:proofErr w:type="spellStart"/>
      <w:r w:rsidRPr="005232F0">
        <w:rPr>
          <w:rFonts w:ascii="Arial" w:hAnsi="Arial" w:cs="Arial"/>
          <w:color w:val="000000"/>
        </w:rPr>
        <w:t>magazynowo-składowych</w:t>
      </w:r>
      <w:proofErr w:type="spellEnd"/>
      <w:r w:rsidRPr="005232F0">
        <w:rPr>
          <w:rFonts w:ascii="Arial" w:hAnsi="Arial" w:cs="Arial"/>
          <w:color w:val="000000"/>
        </w:rPr>
        <w:t>, w tym hurtowni</w:t>
      </w:r>
      <w:r w:rsidR="005627DD" w:rsidRPr="005232F0">
        <w:rPr>
          <w:rFonts w:ascii="Arial" w:hAnsi="Arial" w:cs="Arial"/>
          <w:color w:val="000000"/>
        </w:rPr>
        <w:t xml:space="preserve"> </w:t>
      </w:r>
      <w:r w:rsidR="00FF60AC" w:rsidRPr="005232F0">
        <w:rPr>
          <w:rFonts w:ascii="Arial" w:hAnsi="Arial" w:cs="Arial"/>
          <w:color w:val="000000"/>
        </w:rPr>
        <w:t>z wyłączeniem terenu oznaczonego symbol</w:t>
      </w:r>
      <w:r w:rsidR="005627DD" w:rsidRPr="005232F0">
        <w:rPr>
          <w:rFonts w:ascii="Arial" w:hAnsi="Arial" w:cs="Arial"/>
          <w:color w:val="000000"/>
        </w:rPr>
        <w:t>em</w:t>
      </w:r>
      <w:r w:rsidR="00FF60AC" w:rsidRPr="005232F0">
        <w:rPr>
          <w:rFonts w:ascii="Arial" w:hAnsi="Arial" w:cs="Arial"/>
          <w:color w:val="000000"/>
        </w:rPr>
        <w:t>: 2U</w:t>
      </w:r>
      <w:r w:rsidR="009454B2" w:rsidRPr="005232F0">
        <w:rPr>
          <w:rFonts w:ascii="Arial" w:hAnsi="Arial" w:cs="Arial"/>
          <w:color w:val="000000"/>
        </w:rPr>
        <w:t>;</w:t>
      </w:r>
    </w:p>
    <w:bookmarkEnd w:id="7"/>
    <w:p w:rsidR="009436FB" w:rsidRPr="005232F0" w:rsidRDefault="009436FB" w:rsidP="00F11A1F">
      <w:pPr>
        <w:widowControl w:val="0"/>
        <w:numPr>
          <w:ilvl w:val="0"/>
          <w:numId w:val="64"/>
        </w:numPr>
        <w:tabs>
          <w:tab w:val="left" w:pos="567"/>
        </w:tabs>
        <w:ind w:left="567" w:hanging="283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 xml:space="preserve">istniejące usługi o funkcji określonej w pkt </w:t>
      </w:r>
      <w:r w:rsidR="00033C69" w:rsidRPr="005232F0">
        <w:rPr>
          <w:rFonts w:ascii="Arial" w:hAnsi="Arial" w:cs="Arial"/>
          <w:color w:val="000000"/>
        </w:rPr>
        <w:t>1-</w:t>
      </w:r>
      <w:r w:rsidR="008D79A0" w:rsidRPr="005232F0">
        <w:rPr>
          <w:rFonts w:ascii="Arial" w:hAnsi="Arial" w:cs="Arial"/>
          <w:color w:val="000000"/>
        </w:rPr>
        <w:t>3</w:t>
      </w:r>
      <w:r w:rsidRPr="005232F0">
        <w:rPr>
          <w:rFonts w:ascii="Arial" w:hAnsi="Arial" w:cs="Arial"/>
          <w:color w:val="000000"/>
        </w:rPr>
        <w:t xml:space="preserve"> ustala się wyłącznie jako podlegające adaptacji, </w:t>
      </w:r>
      <w:r w:rsidRPr="005232F0">
        <w:rPr>
          <w:rFonts w:ascii="Arial" w:hAnsi="Arial" w:cs="Arial"/>
          <w:color w:val="000000"/>
        </w:rPr>
        <w:br/>
        <w:t>z wykluczeniem zwiększenia powierzchni zabudowy lub zwiększenia oddziaływania na środowisko.</w:t>
      </w:r>
    </w:p>
    <w:p w:rsidR="00096C30" w:rsidRPr="005232F0" w:rsidRDefault="00096C30" w:rsidP="00F11A1F">
      <w:pPr>
        <w:numPr>
          <w:ilvl w:val="1"/>
          <w:numId w:val="7"/>
        </w:numPr>
        <w:tabs>
          <w:tab w:val="clear" w:pos="1440"/>
          <w:tab w:val="left" w:pos="284"/>
        </w:tabs>
        <w:ind w:left="284" w:hanging="284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W zakresie ochrony przed hałasem tereny niżej określon</w:t>
      </w:r>
      <w:r w:rsidR="0022439C" w:rsidRPr="005232F0">
        <w:rPr>
          <w:rFonts w:ascii="Arial" w:hAnsi="Arial" w:cs="Arial"/>
          <w:color w:val="000000"/>
        </w:rPr>
        <w:t>e</w:t>
      </w:r>
      <w:r w:rsidRPr="005232F0">
        <w:rPr>
          <w:rFonts w:ascii="Arial" w:hAnsi="Arial" w:cs="Arial"/>
          <w:color w:val="000000"/>
        </w:rPr>
        <w:t xml:space="preserve"> zalicza się:</w:t>
      </w:r>
    </w:p>
    <w:p w:rsidR="00304552" w:rsidRPr="005232F0" w:rsidRDefault="00693EFF" w:rsidP="00F11A1F">
      <w:pPr>
        <w:numPr>
          <w:ilvl w:val="2"/>
          <w:numId w:val="7"/>
        </w:numPr>
        <w:tabs>
          <w:tab w:val="clear" w:pos="2340"/>
          <w:tab w:val="num" w:pos="567"/>
        </w:tabs>
        <w:ind w:left="567" w:hanging="283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tereny oznaczone symbolami:</w:t>
      </w:r>
      <w:r w:rsidR="008B7C8F" w:rsidRPr="005232F0">
        <w:rPr>
          <w:rFonts w:ascii="Arial" w:hAnsi="Arial" w:cs="Arial"/>
          <w:color w:val="000000"/>
        </w:rPr>
        <w:t xml:space="preserve"> </w:t>
      </w:r>
      <w:r w:rsidR="001F456F" w:rsidRPr="005232F0">
        <w:rPr>
          <w:rFonts w:ascii="Arial" w:hAnsi="Arial" w:cs="Arial"/>
          <w:color w:val="000000"/>
        </w:rPr>
        <w:t>1MW-U, 2MW-U, 3MW-U, 4MW-U, 5MW-U, 6MW-U</w:t>
      </w:r>
      <w:r w:rsidR="00516B96" w:rsidRPr="005232F0">
        <w:rPr>
          <w:rFonts w:ascii="Arial" w:hAnsi="Arial" w:cs="Arial"/>
          <w:color w:val="000000"/>
        </w:rPr>
        <w:t xml:space="preserve">, </w:t>
      </w:r>
      <w:r w:rsidR="00304552" w:rsidRPr="005232F0">
        <w:rPr>
          <w:rFonts w:ascii="Arial" w:hAnsi="Arial" w:cs="Arial"/>
          <w:color w:val="000000"/>
        </w:rPr>
        <w:t>1MN-U, 2MN-U, 3MN-U, 4MN-U - kwalifikuje się jako tereny przeznaczone na cele mieszkaniowo-usługowe;</w:t>
      </w:r>
    </w:p>
    <w:p w:rsidR="00B81377" w:rsidRPr="005232F0" w:rsidRDefault="001B63E7" w:rsidP="00F11A1F">
      <w:pPr>
        <w:numPr>
          <w:ilvl w:val="2"/>
          <w:numId w:val="7"/>
        </w:numPr>
        <w:tabs>
          <w:tab w:val="clear" w:pos="2340"/>
          <w:tab w:val="num" w:pos="567"/>
        </w:tabs>
        <w:ind w:left="567" w:hanging="283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 xml:space="preserve">tereny oznaczone symbolami: </w:t>
      </w:r>
      <w:r w:rsidR="009C3872" w:rsidRPr="005232F0">
        <w:rPr>
          <w:rFonts w:ascii="Arial" w:hAnsi="Arial" w:cs="Arial"/>
          <w:color w:val="000000"/>
        </w:rPr>
        <w:t>1</w:t>
      </w:r>
      <w:r w:rsidRPr="005232F0">
        <w:rPr>
          <w:rFonts w:ascii="Arial" w:hAnsi="Arial" w:cs="Arial"/>
          <w:color w:val="000000"/>
        </w:rPr>
        <w:t xml:space="preserve">ZP*, </w:t>
      </w:r>
      <w:r w:rsidR="009C3872" w:rsidRPr="005232F0">
        <w:rPr>
          <w:rFonts w:ascii="Arial" w:hAnsi="Arial" w:cs="Arial"/>
          <w:color w:val="000000"/>
        </w:rPr>
        <w:t>2</w:t>
      </w:r>
      <w:r w:rsidRPr="005232F0">
        <w:rPr>
          <w:rFonts w:ascii="Arial" w:hAnsi="Arial" w:cs="Arial"/>
          <w:color w:val="000000"/>
        </w:rPr>
        <w:t>ZP*</w:t>
      </w:r>
      <w:r w:rsidR="009C3872" w:rsidRPr="005232F0">
        <w:rPr>
          <w:rFonts w:ascii="Arial" w:hAnsi="Arial" w:cs="Arial"/>
          <w:color w:val="000000"/>
        </w:rPr>
        <w:t xml:space="preserve"> </w:t>
      </w:r>
      <w:r w:rsidRPr="005232F0">
        <w:rPr>
          <w:rFonts w:ascii="Arial" w:hAnsi="Arial" w:cs="Arial"/>
          <w:color w:val="000000"/>
        </w:rPr>
        <w:t>o przeznaczeniu pod tereny zieleni</w:t>
      </w:r>
      <w:r w:rsidR="001D1B8B" w:rsidRPr="005232F0">
        <w:rPr>
          <w:rFonts w:ascii="Arial" w:hAnsi="Arial" w:cs="Arial"/>
          <w:color w:val="000000"/>
        </w:rPr>
        <w:t xml:space="preserve"> </w:t>
      </w:r>
      <w:r w:rsidR="00F55B70" w:rsidRPr="005232F0">
        <w:rPr>
          <w:rFonts w:ascii="Arial" w:hAnsi="Arial" w:cs="Arial"/>
          <w:color w:val="000000"/>
        </w:rPr>
        <w:t>urządzonej</w:t>
      </w:r>
      <w:r w:rsidRPr="005232F0">
        <w:rPr>
          <w:rFonts w:ascii="Arial" w:hAnsi="Arial" w:cs="Arial"/>
          <w:color w:val="000000"/>
        </w:rPr>
        <w:t xml:space="preserve"> – do terenów przeznaczonych na cele rekreacyjno-wypoczynkowe;</w:t>
      </w:r>
    </w:p>
    <w:p w:rsidR="00EB2BC5" w:rsidRPr="005232F0" w:rsidRDefault="00096C30" w:rsidP="00F11A1F">
      <w:pPr>
        <w:numPr>
          <w:ilvl w:val="2"/>
          <w:numId w:val="7"/>
        </w:numPr>
        <w:tabs>
          <w:tab w:val="clear" w:pos="2340"/>
          <w:tab w:val="num" w:pos="567"/>
        </w:tabs>
        <w:ind w:left="567" w:hanging="283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teren</w:t>
      </w:r>
      <w:r w:rsidR="00693EFF" w:rsidRPr="005232F0">
        <w:rPr>
          <w:rFonts w:ascii="Arial" w:hAnsi="Arial" w:cs="Arial"/>
          <w:color w:val="000000"/>
        </w:rPr>
        <w:t>y</w:t>
      </w:r>
      <w:r w:rsidRPr="005232F0">
        <w:rPr>
          <w:rFonts w:ascii="Arial" w:hAnsi="Arial" w:cs="Arial"/>
          <w:color w:val="000000"/>
        </w:rPr>
        <w:t xml:space="preserve"> oznaczon</w:t>
      </w:r>
      <w:r w:rsidR="00693EFF" w:rsidRPr="005232F0">
        <w:rPr>
          <w:rFonts w:ascii="Arial" w:hAnsi="Arial" w:cs="Arial"/>
          <w:color w:val="000000"/>
        </w:rPr>
        <w:t>e</w:t>
      </w:r>
      <w:r w:rsidRPr="005232F0">
        <w:rPr>
          <w:rFonts w:ascii="Arial" w:hAnsi="Arial" w:cs="Arial"/>
          <w:color w:val="000000"/>
        </w:rPr>
        <w:t xml:space="preserve"> pozostałymi symbolami, nie zalicza się do terenów, dla których ustala się dopuszczalne poziomy hałasu.</w:t>
      </w:r>
    </w:p>
    <w:p w:rsidR="003623A6" w:rsidRPr="005232F0" w:rsidRDefault="003623A6" w:rsidP="00F11A1F">
      <w:pPr>
        <w:widowControl w:val="0"/>
        <w:numPr>
          <w:ilvl w:val="1"/>
          <w:numId w:val="7"/>
        </w:numPr>
        <w:tabs>
          <w:tab w:val="clear" w:pos="1440"/>
          <w:tab w:val="left" w:pos="284"/>
        </w:tabs>
        <w:ind w:left="284" w:hanging="284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 xml:space="preserve">Obszar objęty planem podlega wymaganiom przepisów odrębnych w zakresie gospodarki odpadami oraz </w:t>
      </w:r>
      <w:r w:rsidR="00476ECE" w:rsidRPr="005232F0">
        <w:rPr>
          <w:rFonts w:ascii="Arial" w:hAnsi="Arial" w:cs="Arial"/>
          <w:color w:val="000000"/>
        </w:rPr>
        <w:br/>
      </w:r>
      <w:r w:rsidRPr="005232F0">
        <w:rPr>
          <w:rFonts w:ascii="Arial" w:hAnsi="Arial" w:cs="Arial"/>
          <w:color w:val="000000"/>
        </w:rPr>
        <w:t xml:space="preserve">w zakresie oczyszczania ścieków </w:t>
      </w:r>
      <w:r w:rsidR="0046282D" w:rsidRPr="005232F0">
        <w:rPr>
          <w:rFonts w:ascii="Arial" w:hAnsi="Arial" w:cs="Arial"/>
          <w:color w:val="000000"/>
        </w:rPr>
        <w:t>bytowych</w:t>
      </w:r>
      <w:r w:rsidRPr="005232F0">
        <w:rPr>
          <w:rFonts w:ascii="Arial" w:hAnsi="Arial" w:cs="Arial"/>
          <w:color w:val="000000"/>
        </w:rPr>
        <w:t xml:space="preserve"> i przemysłowych</w:t>
      </w:r>
      <w:r w:rsidR="0012717D" w:rsidRPr="005232F0">
        <w:rPr>
          <w:rFonts w:ascii="Arial" w:hAnsi="Arial" w:cs="Arial"/>
          <w:color w:val="000000"/>
        </w:rPr>
        <w:t>.</w:t>
      </w:r>
    </w:p>
    <w:p w:rsidR="001B4F4E" w:rsidRPr="005232F0" w:rsidRDefault="006A266E" w:rsidP="00F11A1F">
      <w:pPr>
        <w:widowControl w:val="0"/>
        <w:numPr>
          <w:ilvl w:val="1"/>
          <w:numId w:val="7"/>
        </w:numPr>
        <w:tabs>
          <w:tab w:val="clear" w:pos="1440"/>
          <w:tab w:val="left" w:pos="284"/>
        </w:tabs>
        <w:ind w:left="284" w:hanging="284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Obszar</w:t>
      </w:r>
      <w:r w:rsidR="00E041B8" w:rsidRPr="005232F0">
        <w:rPr>
          <w:rFonts w:ascii="Arial" w:hAnsi="Arial" w:cs="Arial"/>
          <w:color w:val="000000"/>
        </w:rPr>
        <w:t xml:space="preserve"> objęty plane</w:t>
      </w:r>
      <w:r w:rsidR="001B4F4E" w:rsidRPr="005232F0">
        <w:rPr>
          <w:rFonts w:ascii="Arial" w:hAnsi="Arial" w:cs="Arial"/>
          <w:color w:val="000000"/>
        </w:rPr>
        <w:t>m położony jest w obszarze zadań wynikających z planu zagospodarowania przestrzennego województwa kujawsko-pomorskiego:</w:t>
      </w:r>
      <w:r w:rsidR="00973C5F" w:rsidRPr="005232F0">
        <w:rPr>
          <w:rFonts w:ascii="Arial" w:hAnsi="Arial" w:cs="Arial"/>
          <w:color w:val="000000"/>
        </w:rPr>
        <w:t xml:space="preserve"> zadani</w:t>
      </w:r>
      <w:r w:rsidR="00AE6AE5" w:rsidRPr="005232F0">
        <w:rPr>
          <w:rFonts w:ascii="Arial" w:hAnsi="Arial" w:cs="Arial"/>
          <w:color w:val="000000"/>
        </w:rPr>
        <w:t>e</w:t>
      </w:r>
      <w:r w:rsidR="00973C5F" w:rsidRPr="005232F0">
        <w:rPr>
          <w:rFonts w:ascii="Arial" w:hAnsi="Arial" w:cs="Arial"/>
          <w:color w:val="000000"/>
        </w:rPr>
        <w:t xml:space="preserve"> nr 47 o znaczeniu wojewódzkim – zachowanie korytarzy ekologicznych zapewniających ciągłość między obszarami prawnie chronionymi, w tym w dolinie Wisły.</w:t>
      </w:r>
    </w:p>
    <w:p w:rsidR="00DB75FB" w:rsidRPr="005232F0" w:rsidRDefault="00526C6B" w:rsidP="00F11A1F">
      <w:pPr>
        <w:numPr>
          <w:ilvl w:val="1"/>
          <w:numId w:val="7"/>
        </w:numPr>
        <w:tabs>
          <w:tab w:val="clear" w:pos="1440"/>
          <w:tab w:val="num" w:pos="284"/>
        </w:tabs>
        <w:ind w:left="284" w:hanging="284"/>
        <w:rPr>
          <w:rFonts w:ascii="Arial" w:hAnsi="Arial" w:cs="Arial"/>
        </w:rPr>
      </w:pPr>
      <w:r w:rsidRPr="005232F0">
        <w:rPr>
          <w:rFonts w:ascii="Arial" w:hAnsi="Arial" w:cs="Arial"/>
          <w:color w:val="000000"/>
        </w:rPr>
        <w:t xml:space="preserve">W obszarze </w:t>
      </w:r>
      <w:r w:rsidR="00575B62" w:rsidRPr="005232F0">
        <w:rPr>
          <w:rFonts w:ascii="Arial" w:hAnsi="Arial" w:cs="Arial"/>
          <w:color w:val="000000"/>
        </w:rPr>
        <w:t xml:space="preserve">objętym planem nie występują tereny górnicze </w:t>
      </w:r>
      <w:r w:rsidR="00DB75FB" w:rsidRPr="005232F0">
        <w:rPr>
          <w:rFonts w:ascii="Arial" w:hAnsi="Arial" w:cs="Arial"/>
        </w:rPr>
        <w:t>a także obszary szczególnego zagrożenia powodzią oraz osuwania się mas ziemnych.</w:t>
      </w:r>
    </w:p>
    <w:p w:rsidR="0069369A" w:rsidRPr="005232F0" w:rsidRDefault="0069369A" w:rsidP="00F11A1F">
      <w:pPr>
        <w:numPr>
          <w:ilvl w:val="1"/>
          <w:numId w:val="7"/>
        </w:numPr>
        <w:tabs>
          <w:tab w:val="clear" w:pos="1440"/>
          <w:tab w:val="num" w:pos="284"/>
        </w:tabs>
        <w:ind w:left="284" w:hanging="284"/>
        <w:rPr>
          <w:rFonts w:ascii="Arial" w:hAnsi="Arial" w:cs="Arial"/>
          <w:strike/>
          <w:color w:val="000000"/>
        </w:rPr>
      </w:pPr>
      <w:r w:rsidRPr="005232F0">
        <w:rPr>
          <w:rFonts w:ascii="Arial" w:hAnsi="Arial" w:cs="Arial"/>
          <w:color w:val="000000"/>
        </w:rPr>
        <w:t>Krajobrazy priorytetowe określone w audycie krajobrazowym</w:t>
      </w:r>
      <w:r w:rsidR="00221710" w:rsidRPr="005232F0">
        <w:rPr>
          <w:rFonts w:ascii="Arial" w:hAnsi="Arial" w:cs="Arial"/>
          <w:color w:val="000000"/>
        </w:rPr>
        <w:t>:</w:t>
      </w:r>
      <w:r w:rsidRPr="005232F0">
        <w:rPr>
          <w:rFonts w:ascii="Arial" w:hAnsi="Arial" w:cs="Arial"/>
          <w:color w:val="000000"/>
        </w:rPr>
        <w:t xml:space="preserve"> </w:t>
      </w:r>
      <w:r w:rsidR="0057647D" w:rsidRPr="005232F0">
        <w:rPr>
          <w:rFonts w:ascii="Arial" w:hAnsi="Arial" w:cs="Arial"/>
          <w:color w:val="000000"/>
        </w:rPr>
        <w:t>nie występuje potrzeba określenia</w:t>
      </w:r>
      <w:r w:rsidR="007C671F" w:rsidRPr="005232F0">
        <w:rPr>
          <w:rFonts w:ascii="Arial" w:hAnsi="Arial" w:cs="Arial"/>
          <w:color w:val="000000"/>
        </w:rPr>
        <w:t>.</w:t>
      </w:r>
    </w:p>
    <w:p w:rsidR="000041E6" w:rsidRPr="005232F0" w:rsidRDefault="000041E6" w:rsidP="00F11A1F">
      <w:pPr>
        <w:ind w:left="360" w:hanging="360"/>
        <w:rPr>
          <w:rFonts w:ascii="Arial" w:hAnsi="Arial" w:cs="Arial"/>
          <w:color w:val="000000"/>
        </w:rPr>
      </w:pPr>
    </w:p>
    <w:p w:rsidR="000D6C44" w:rsidRPr="005232F0" w:rsidRDefault="00F00BD5" w:rsidP="00F11A1F">
      <w:pPr>
        <w:ind w:left="360" w:hanging="36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 xml:space="preserve">§ </w:t>
      </w:r>
      <w:r w:rsidR="004C3F7F" w:rsidRPr="005232F0">
        <w:rPr>
          <w:rFonts w:ascii="Arial" w:hAnsi="Arial" w:cs="Arial"/>
          <w:color w:val="000000"/>
        </w:rPr>
        <w:t>7</w:t>
      </w:r>
      <w:r w:rsidRPr="005232F0">
        <w:rPr>
          <w:rFonts w:ascii="Arial" w:hAnsi="Arial" w:cs="Arial"/>
          <w:color w:val="000000"/>
        </w:rPr>
        <w:t xml:space="preserve">. </w:t>
      </w:r>
      <w:r w:rsidR="000D6C44" w:rsidRPr="005232F0">
        <w:rPr>
          <w:rFonts w:ascii="Arial" w:hAnsi="Arial" w:cs="Arial"/>
          <w:color w:val="000000"/>
        </w:rPr>
        <w:t xml:space="preserve">Ustalenia </w:t>
      </w:r>
      <w:r w:rsidR="00201241" w:rsidRPr="005232F0">
        <w:rPr>
          <w:rFonts w:ascii="Arial" w:hAnsi="Arial" w:cs="Arial"/>
          <w:color w:val="000000"/>
        </w:rPr>
        <w:t>dotyczące zasad</w:t>
      </w:r>
      <w:r w:rsidR="000D6C44" w:rsidRPr="005232F0">
        <w:rPr>
          <w:rFonts w:ascii="Arial" w:hAnsi="Arial" w:cs="Arial"/>
          <w:color w:val="000000"/>
        </w:rPr>
        <w:t xml:space="preserve"> ochrony </w:t>
      </w:r>
      <w:r w:rsidR="00201241" w:rsidRPr="005232F0">
        <w:rPr>
          <w:rFonts w:ascii="Arial" w:hAnsi="Arial" w:cs="Arial"/>
          <w:color w:val="000000"/>
        </w:rPr>
        <w:t>dziedzictwa kulturowego i zabytków oraz dóbr kultury współczesnej.</w:t>
      </w:r>
    </w:p>
    <w:p w:rsidR="0089547C" w:rsidRPr="005232F0" w:rsidRDefault="0079143F" w:rsidP="00F11A1F">
      <w:pPr>
        <w:numPr>
          <w:ilvl w:val="1"/>
          <w:numId w:val="2"/>
        </w:numPr>
        <w:tabs>
          <w:tab w:val="clear" w:pos="1440"/>
        </w:tabs>
        <w:ind w:left="284" w:hanging="284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 xml:space="preserve">W obszarze objętym planem </w:t>
      </w:r>
      <w:r w:rsidR="0089547C" w:rsidRPr="005232F0">
        <w:rPr>
          <w:rFonts w:ascii="Arial" w:hAnsi="Arial" w:cs="Arial"/>
          <w:color w:val="000000"/>
        </w:rPr>
        <w:t>znajdują się zabytki nieruchome podlegające ochronie na podstawie przepisów odrębnych, wpisane do rejestru zabytków</w:t>
      </w:r>
      <w:r w:rsidR="00F84FA7" w:rsidRPr="005232F0">
        <w:rPr>
          <w:rFonts w:ascii="Arial" w:hAnsi="Arial" w:cs="Arial"/>
          <w:color w:val="000000"/>
        </w:rPr>
        <w:t>:</w:t>
      </w:r>
      <w:r w:rsidR="0059111B" w:rsidRPr="005232F0">
        <w:rPr>
          <w:rFonts w:ascii="Arial" w:hAnsi="Arial" w:cs="Arial"/>
          <w:color w:val="000000"/>
        </w:rPr>
        <w:t xml:space="preserve"> </w:t>
      </w:r>
      <w:r w:rsidR="00AC794A" w:rsidRPr="005232F0">
        <w:rPr>
          <w:rFonts w:ascii="Arial" w:hAnsi="Arial" w:cs="Arial"/>
          <w:color w:val="000000"/>
        </w:rPr>
        <w:t>budynki</w:t>
      </w:r>
      <w:r w:rsidR="007C7A94" w:rsidRPr="005232F0">
        <w:rPr>
          <w:rFonts w:ascii="Arial" w:hAnsi="Arial" w:cs="Arial"/>
          <w:color w:val="000000"/>
        </w:rPr>
        <w:t xml:space="preserve">, </w:t>
      </w:r>
      <w:r w:rsidR="0059111B" w:rsidRPr="005232F0">
        <w:rPr>
          <w:rFonts w:ascii="Arial" w:hAnsi="Arial" w:cs="Arial"/>
          <w:color w:val="000000"/>
        </w:rPr>
        <w:t>tereny</w:t>
      </w:r>
      <w:r w:rsidR="00B74E37" w:rsidRPr="005232F0">
        <w:rPr>
          <w:rFonts w:ascii="Arial" w:hAnsi="Arial" w:cs="Arial"/>
          <w:color w:val="000000"/>
        </w:rPr>
        <w:t xml:space="preserve"> </w:t>
      </w:r>
      <w:r w:rsidR="00191B1F" w:rsidRPr="005232F0">
        <w:rPr>
          <w:rFonts w:ascii="Arial" w:hAnsi="Arial" w:cs="Arial"/>
          <w:color w:val="000000"/>
        </w:rPr>
        <w:t xml:space="preserve">– określone w ustaleniach szczegółowych </w:t>
      </w:r>
      <w:r w:rsidR="000C46B0" w:rsidRPr="005232F0">
        <w:rPr>
          <w:rFonts w:ascii="Arial" w:hAnsi="Arial" w:cs="Arial"/>
          <w:color w:val="000000"/>
        </w:rPr>
        <w:t>r</w:t>
      </w:r>
      <w:r w:rsidR="00191B1F" w:rsidRPr="005232F0">
        <w:rPr>
          <w:rFonts w:ascii="Arial" w:hAnsi="Arial" w:cs="Arial"/>
          <w:color w:val="000000"/>
        </w:rPr>
        <w:t>ozdziału 3.</w:t>
      </w:r>
    </w:p>
    <w:p w:rsidR="000370EE" w:rsidRPr="005232F0" w:rsidRDefault="00CE7133" w:rsidP="00F11A1F">
      <w:pPr>
        <w:numPr>
          <w:ilvl w:val="1"/>
          <w:numId w:val="2"/>
        </w:numPr>
        <w:tabs>
          <w:tab w:val="clear" w:pos="1440"/>
        </w:tabs>
        <w:ind w:left="284" w:hanging="284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W obszarze objętym planem znajdują się zabytki nieruchome podlegające ochronie na podstawie ustaleń miejscowego planu</w:t>
      </w:r>
      <w:r w:rsidR="00F84FA7" w:rsidRPr="005232F0">
        <w:rPr>
          <w:rFonts w:ascii="Arial" w:hAnsi="Arial" w:cs="Arial"/>
          <w:color w:val="000000"/>
        </w:rPr>
        <w:t>:</w:t>
      </w:r>
      <w:r w:rsidR="0057565C" w:rsidRPr="005232F0">
        <w:rPr>
          <w:rFonts w:ascii="Arial" w:hAnsi="Arial" w:cs="Arial"/>
          <w:color w:val="000000"/>
        </w:rPr>
        <w:t xml:space="preserve"> budynki</w:t>
      </w:r>
      <w:r w:rsidR="00B74E37" w:rsidRPr="005232F0">
        <w:rPr>
          <w:rFonts w:ascii="Arial" w:hAnsi="Arial" w:cs="Arial"/>
          <w:color w:val="000000"/>
        </w:rPr>
        <w:t xml:space="preserve">, </w:t>
      </w:r>
      <w:r w:rsidR="00DA560F" w:rsidRPr="005232F0">
        <w:rPr>
          <w:rFonts w:ascii="Arial" w:hAnsi="Arial" w:cs="Arial"/>
          <w:color w:val="000000"/>
        </w:rPr>
        <w:t>ogrodzeni</w:t>
      </w:r>
      <w:r w:rsidR="00B74E37" w:rsidRPr="005232F0">
        <w:rPr>
          <w:rFonts w:ascii="Arial" w:hAnsi="Arial" w:cs="Arial"/>
          <w:color w:val="000000"/>
        </w:rPr>
        <w:t xml:space="preserve">e </w:t>
      </w:r>
      <w:r w:rsidR="00F013DE" w:rsidRPr="005232F0">
        <w:rPr>
          <w:rFonts w:ascii="Arial" w:hAnsi="Arial" w:cs="Arial"/>
          <w:color w:val="000000"/>
        </w:rPr>
        <w:t xml:space="preserve">z tablicą pamiątkową </w:t>
      </w:r>
      <w:r w:rsidRPr="005232F0">
        <w:rPr>
          <w:rFonts w:ascii="Arial" w:hAnsi="Arial" w:cs="Arial"/>
          <w:color w:val="000000"/>
        </w:rPr>
        <w:t xml:space="preserve">wpisane do Gminnej Ewidencji Zabytków </w:t>
      </w:r>
      <w:r w:rsidR="00F013DE" w:rsidRPr="005232F0">
        <w:rPr>
          <w:rFonts w:ascii="Arial" w:hAnsi="Arial" w:cs="Arial"/>
          <w:color w:val="000000"/>
        </w:rPr>
        <w:br/>
      </w:r>
      <w:r w:rsidRPr="005232F0">
        <w:rPr>
          <w:rFonts w:ascii="Arial" w:hAnsi="Arial" w:cs="Arial"/>
          <w:color w:val="000000"/>
        </w:rPr>
        <w:lastRenderedPageBreak/>
        <w:t xml:space="preserve">i Wojewódzkiej Ewidencji Zabytków, dalej zwanej GEZ/WEZ – określone w ustaleniach szczegółowych </w:t>
      </w:r>
      <w:r w:rsidR="000C46B0" w:rsidRPr="005232F0">
        <w:rPr>
          <w:rFonts w:ascii="Arial" w:hAnsi="Arial" w:cs="Arial"/>
          <w:color w:val="000000"/>
        </w:rPr>
        <w:t>r</w:t>
      </w:r>
      <w:r w:rsidRPr="005232F0">
        <w:rPr>
          <w:rFonts w:ascii="Arial" w:hAnsi="Arial" w:cs="Arial"/>
          <w:color w:val="000000"/>
        </w:rPr>
        <w:t>ozdziału</w:t>
      </w:r>
      <w:r w:rsidR="005B4ABF" w:rsidRPr="005232F0">
        <w:rPr>
          <w:rFonts w:ascii="Arial" w:hAnsi="Arial" w:cs="Arial"/>
          <w:color w:val="000000"/>
        </w:rPr>
        <w:t xml:space="preserve"> 3</w:t>
      </w:r>
      <w:r w:rsidR="00F013DE" w:rsidRPr="005232F0">
        <w:rPr>
          <w:rFonts w:ascii="Arial" w:hAnsi="Arial" w:cs="Arial"/>
          <w:color w:val="000000"/>
        </w:rPr>
        <w:t>.</w:t>
      </w:r>
    </w:p>
    <w:p w:rsidR="000370EE" w:rsidRPr="005232F0" w:rsidRDefault="000370EE" w:rsidP="00F11A1F">
      <w:pPr>
        <w:numPr>
          <w:ilvl w:val="1"/>
          <w:numId w:val="2"/>
        </w:numPr>
        <w:tabs>
          <w:tab w:val="clear" w:pos="1440"/>
        </w:tabs>
        <w:ind w:left="284" w:hanging="284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W odniesieniu do obiektów wpisanych do GEZ/WEZ:</w:t>
      </w:r>
    </w:p>
    <w:p w:rsidR="000370EE" w:rsidRPr="005232F0" w:rsidRDefault="000370EE" w:rsidP="00F11A1F">
      <w:pPr>
        <w:numPr>
          <w:ilvl w:val="0"/>
          <w:numId w:val="55"/>
        </w:numPr>
        <w:ind w:left="567" w:hanging="283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ustala się ochronę konserwatorską;</w:t>
      </w:r>
    </w:p>
    <w:p w:rsidR="000370EE" w:rsidRPr="005232F0" w:rsidRDefault="000370EE" w:rsidP="00F11A1F">
      <w:pPr>
        <w:numPr>
          <w:ilvl w:val="0"/>
          <w:numId w:val="55"/>
        </w:numPr>
        <w:ind w:left="567" w:hanging="283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planowane inwestycje w zakresie kształtowania zabudowy i zagospodarowania terenu należy prowadzić zgodnie z przepisami odrębnymi dotyczącymi ochrony zabytków;</w:t>
      </w:r>
    </w:p>
    <w:p w:rsidR="000370EE" w:rsidRPr="005232F0" w:rsidRDefault="000370EE" w:rsidP="00F11A1F">
      <w:pPr>
        <w:numPr>
          <w:ilvl w:val="0"/>
          <w:numId w:val="55"/>
        </w:numPr>
        <w:ind w:left="567" w:hanging="283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 xml:space="preserve">w przypadku wykreślenia obiektu z GEZ/WEZ </w:t>
      </w:r>
      <w:r w:rsidR="00D64E74" w:rsidRPr="005232F0">
        <w:rPr>
          <w:rFonts w:ascii="Arial" w:hAnsi="Arial" w:cs="Arial"/>
          <w:color w:val="000000"/>
        </w:rPr>
        <w:t>znosi się w</w:t>
      </w:r>
      <w:r w:rsidRPr="005232F0">
        <w:rPr>
          <w:rFonts w:ascii="Arial" w:hAnsi="Arial" w:cs="Arial"/>
          <w:color w:val="000000"/>
        </w:rPr>
        <w:t xml:space="preserve"> stosunku do niego ochron</w:t>
      </w:r>
      <w:r w:rsidR="00D64E74" w:rsidRPr="005232F0">
        <w:rPr>
          <w:rFonts w:ascii="Arial" w:hAnsi="Arial" w:cs="Arial"/>
          <w:color w:val="000000"/>
        </w:rPr>
        <w:t>ę</w:t>
      </w:r>
      <w:r w:rsidRPr="005232F0">
        <w:rPr>
          <w:rFonts w:ascii="Arial" w:hAnsi="Arial" w:cs="Arial"/>
          <w:color w:val="000000"/>
        </w:rPr>
        <w:t xml:space="preserve"> na podstawie ustaleń miejscowego planu.</w:t>
      </w:r>
    </w:p>
    <w:p w:rsidR="00D614BE" w:rsidRPr="005232F0" w:rsidRDefault="00D614BE" w:rsidP="00F11A1F">
      <w:pPr>
        <w:ind w:left="284"/>
        <w:rPr>
          <w:rFonts w:ascii="Arial" w:hAnsi="Arial" w:cs="Arial"/>
          <w:color w:val="000000"/>
        </w:rPr>
      </w:pPr>
    </w:p>
    <w:p w:rsidR="001B3E38" w:rsidRPr="005232F0" w:rsidRDefault="001B3E38" w:rsidP="00F11A1F">
      <w:pPr>
        <w:rPr>
          <w:rFonts w:ascii="Arial" w:hAnsi="Arial" w:cs="Arial"/>
          <w:color w:val="000000"/>
        </w:rPr>
      </w:pPr>
      <w:bookmarkStart w:id="8" w:name="_Hlk58486893"/>
      <w:r w:rsidRPr="005232F0">
        <w:rPr>
          <w:rFonts w:ascii="Arial" w:hAnsi="Arial" w:cs="Arial"/>
          <w:color w:val="000000"/>
        </w:rPr>
        <w:t xml:space="preserve">§ </w:t>
      </w:r>
      <w:r w:rsidR="004C3F7F" w:rsidRPr="005232F0">
        <w:rPr>
          <w:rFonts w:ascii="Arial" w:hAnsi="Arial" w:cs="Arial"/>
          <w:color w:val="000000"/>
        </w:rPr>
        <w:t>8</w:t>
      </w:r>
      <w:r w:rsidRPr="005232F0">
        <w:rPr>
          <w:rFonts w:ascii="Arial" w:hAnsi="Arial" w:cs="Arial"/>
          <w:color w:val="000000"/>
        </w:rPr>
        <w:t>. Ustalenia dotyczące wymagań wynikających z potrzeby kształtowania przestrzeni publicznych.</w:t>
      </w:r>
    </w:p>
    <w:p w:rsidR="00D83451" w:rsidRPr="005232F0" w:rsidRDefault="00D83451" w:rsidP="00F11A1F">
      <w:pPr>
        <w:numPr>
          <w:ilvl w:val="0"/>
          <w:numId w:val="10"/>
        </w:numPr>
        <w:tabs>
          <w:tab w:val="clear" w:pos="720"/>
          <w:tab w:val="num" w:pos="284"/>
        </w:tabs>
        <w:ind w:left="284" w:hanging="284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 xml:space="preserve">Wymagane </w:t>
      </w:r>
      <w:r w:rsidR="00FF1E34" w:rsidRPr="005232F0">
        <w:rPr>
          <w:rFonts w:ascii="Arial" w:hAnsi="Arial" w:cs="Arial"/>
          <w:color w:val="000000"/>
        </w:rPr>
        <w:t xml:space="preserve">zagospodarowanie przestrzeni publicznych, poprzez aranżacje nawierzchni, wprowadzenie </w:t>
      </w:r>
      <w:r w:rsidR="00B3360C" w:rsidRPr="005232F0">
        <w:rPr>
          <w:rFonts w:ascii="Arial" w:hAnsi="Arial" w:cs="Arial"/>
          <w:color w:val="000000"/>
        </w:rPr>
        <w:t>zieleni</w:t>
      </w:r>
      <w:r w:rsidR="0007552A" w:rsidRPr="005232F0">
        <w:rPr>
          <w:rFonts w:ascii="Arial" w:hAnsi="Arial" w:cs="Arial"/>
          <w:color w:val="000000"/>
        </w:rPr>
        <w:t>,</w:t>
      </w:r>
      <w:r w:rsidR="00225933" w:rsidRPr="005232F0">
        <w:rPr>
          <w:rFonts w:ascii="Arial" w:hAnsi="Arial" w:cs="Arial"/>
          <w:color w:val="000000"/>
        </w:rPr>
        <w:t xml:space="preserve"> ze szczególnym uwzględnieniem przepisów z zakresu ochrony przeciwpożarowej</w:t>
      </w:r>
      <w:r w:rsidRPr="005232F0">
        <w:rPr>
          <w:rFonts w:ascii="Arial" w:hAnsi="Arial" w:cs="Arial"/>
          <w:color w:val="000000"/>
        </w:rPr>
        <w:t>.</w:t>
      </w:r>
    </w:p>
    <w:p w:rsidR="00851E7A" w:rsidRPr="005232F0" w:rsidRDefault="00D83451" w:rsidP="00F11A1F">
      <w:pPr>
        <w:numPr>
          <w:ilvl w:val="0"/>
          <w:numId w:val="10"/>
        </w:numPr>
        <w:tabs>
          <w:tab w:val="clear" w:pos="720"/>
          <w:tab w:val="num" w:pos="284"/>
        </w:tabs>
        <w:ind w:left="284" w:hanging="284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Układ głównych przestrzeni publicznych</w:t>
      </w:r>
      <w:r w:rsidR="00526C6B" w:rsidRPr="005232F0">
        <w:rPr>
          <w:rFonts w:ascii="Arial" w:hAnsi="Arial" w:cs="Arial"/>
          <w:color w:val="000000"/>
        </w:rPr>
        <w:t xml:space="preserve"> </w:t>
      </w:r>
      <w:r w:rsidR="00195278" w:rsidRPr="005232F0">
        <w:rPr>
          <w:rFonts w:ascii="Arial" w:hAnsi="Arial" w:cs="Arial"/>
          <w:color w:val="000000"/>
        </w:rPr>
        <w:t>w obszarze</w:t>
      </w:r>
      <w:r w:rsidRPr="005232F0">
        <w:rPr>
          <w:rFonts w:ascii="Arial" w:hAnsi="Arial" w:cs="Arial"/>
          <w:color w:val="000000"/>
        </w:rPr>
        <w:t xml:space="preserve"> objętym planem stanowią</w:t>
      </w:r>
      <w:r w:rsidR="00A62531" w:rsidRPr="005232F0">
        <w:rPr>
          <w:rFonts w:ascii="Arial" w:hAnsi="Arial" w:cs="Arial"/>
          <w:color w:val="000000"/>
        </w:rPr>
        <w:t xml:space="preserve"> tereny przeznaczone do realizacji celów publicznych</w:t>
      </w:r>
      <w:r w:rsidR="00880614" w:rsidRPr="005232F0">
        <w:rPr>
          <w:rFonts w:ascii="Arial" w:hAnsi="Arial" w:cs="Arial"/>
          <w:color w:val="000000"/>
        </w:rPr>
        <w:t xml:space="preserve"> – oznaczone wyróżnikiem „*”</w:t>
      </w:r>
      <w:r w:rsidRPr="005232F0">
        <w:rPr>
          <w:rFonts w:ascii="Arial" w:hAnsi="Arial" w:cs="Arial"/>
          <w:color w:val="000000"/>
        </w:rPr>
        <w:t>:</w:t>
      </w:r>
    </w:p>
    <w:p w:rsidR="00A966B4" w:rsidRPr="005232F0" w:rsidRDefault="00A966B4" w:rsidP="00F11A1F">
      <w:pPr>
        <w:numPr>
          <w:ilvl w:val="1"/>
          <w:numId w:val="9"/>
        </w:numPr>
        <w:tabs>
          <w:tab w:val="clear" w:pos="1440"/>
          <w:tab w:val="num" w:pos="567"/>
        </w:tabs>
        <w:ind w:left="567" w:hanging="283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t</w:t>
      </w:r>
      <w:r w:rsidR="00FA4871" w:rsidRPr="005232F0">
        <w:rPr>
          <w:rFonts w:ascii="Arial" w:hAnsi="Arial" w:cs="Arial"/>
          <w:color w:val="000000"/>
        </w:rPr>
        <w:t>eren</w:t>
      </w:r>
      <w:r w:rsidRPr="005232F0">
        <w:rPr>
          <w:rFonts w:ascii="Arial" w:hAnsi="Arial" w:cs="Arial"/>
          <w:color w:val="000000"/>
        </w:rPr>
        <w:t xml:space="preserve"> drogi głównej – oznaczonej symbolem KDG*</w:t>
      </w:r>
    </w:p>
    <w:p w:rsidR="00242D1D" w:rsidRPr="005232F0" w:rsidRDefault="00A966B4" w:rsidP="00F11A1F">
      <w:pPr>
        <w:numPr>
          <w:ilvl w:val="1"/>
          <w:numId w:val="9"/>
        </w:numPr>
        <w:tabs>
          <w:tab w:val="clear" w:pos="1440"/>
          <w:tab w:val="num" w:pos="567"/>
        </w:tabs>
        <w:ind w:left="567" w:hanging="283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teren</w:t>
      </w:r>
      <w:r w:rsidR="00FA4871" w:rsidRPr="005232F0">
        <w:rPr>
          <w:rFonts w:ascii="Arial" w:hAnsi="Arial" w:cs="Arial"/>
          <w:color w:val="000000"/>
        </w:rPr>
        <w:t xml:space="preserve"> drogi zbiorczej</w:t>
      </w:r>
      <w:r w:rsidR="00A62531" w:rsidRPr="005232F0">
        <w:rPr>
          <w:rFonts w:ascii="Arial" w:hAnsi="Arial" w:cs="Arial"/>
          <w:color w:val="000000"/>
        </w:rPr>
        <w:t xml:space="preserve"> </w:t>
      </w:r>
      <w:r w:rsidR="003A3C29" w:rsidRPr="005232F0">
        <w:rPr>
          <w:rFonts w:ascii="Arial" w:hAnsi="Arial" w:cs="Arial"/>
          <w:color w:val="000000"/>
        </w:rPr>
        <w:t>–</w:t>
      </w:r>
      <w:r w:rsidR="00A62531" w:rsidRPr="005232F0">
        <w:rPr>
          <w:rFonts w:ascii="Arial" w:hAnsi="Arial" w:cs="Arial"/>
          <w:color w:val="000000"/>
        </w:rPr>
        <w:t xml:space="preserve"> </w:t>
      </w:r>
      <w:r w:rsidR="00681FE2" w:rsidRPr="005232F0">
        <w:rPr>
          <w:rFonts w:ascii="Arial" w:hAnsi="Arial" w:cs="Arial"/>
          <w:color w:val="000000"/>
        </w:rPr>
        <w:t>oznaczone</w:t>
      </w:r>
      <w:r w:rsidR="00CA00ED" w:rsidRPr="005232F0">
        <w:rPr>
          <w:rFonts w:ascii="Arial" w:hAnsi="Arial" w:cs="Arial"/>
          <w:color w:val="000000"/>
        </w:rPr>
        <w:t>j</w:t>
      </w:r>
      <w:r w:rsidR="00681FE2" w:rsidRPr="005232F0">
        <w:rPr>
          <w:rFonts w:ascii="Arial" w:hAnsi="Arial" w:cs="Arial"/>
          <w:color w:val="000000"/>
        </w:rPr>
        <w:t xml:space="preserve"> symbolem </w:t>
      </w:r>
      <w:r w:rsidR="00A62531" w:rsidRPr="005232F0">
        <w:rPr>
          <w:rFonts w:ascii="Arial" w:hAnsi="Arial" w:cs="Arial"/>
          <w:color w:val="000000"/>
        </w:rPr>
        <w:t>KDZ*;</w:t>
      </w:r>
    </w:p>
    <w:p w:rsidR="00A62531" w:rsidRPr="005232F0" w:rsidRDefault="0070490D" w:rsidP="00F11A1F">
      <w:pPr>
        <w:numPr>
          <w:ilvl w:val="1"/>
          <w:numId w:val="9"/>
        </w:numPr>
        <w:tabs>
          <w:tab w:val="clear" w:pos="1440"/>
          <w:tab w:val="num" w:pos="567"/>
        </w:tabs>
        <w:ind w:left="567" w:hanging="283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teren drogi lokalnej</w:t>
      </w:r>
      <w:r w:rsidR="00A62531" w:rsidRPr="005232F0">
        <w:rPr>
          <w:rFonts w:ascii="Arial" w:hAnsi="Arial" w:cs="Arial"/>
          <w:color w:val="000000"/>
        </w:rPr>
        <w:t xml:space="preserve"> </w:t>
      </w:r>
      <w:r w:rsidR="003A3C29" w:rsidRPr="005232F0">
        <w:rPr>
          <w:rFonts w:ascii="Arial" w:hAnsi="Arial" w:cs="Arial"/>
          <w:color w:val="000000"/>
        </w:rPr>
        <w:t>–</w:t>
      </w:r>
      <w:r w:rsidR="005B4ABF" w:rsidRPr="005232F0">
        <w:rPr>
          <w:rFonts w:ascii="Arial" w:hAnsi="Arial" w:cs="Arial"/>
          <w:color w:val="000000"/>
        </w:rPr>
        <w:t xml:space="preserve"> </w:t>
      </w:r>
      <w:r w:rsidR="00681FE2" w:rsidRPr="005232F0">
        <w:rPr>
          <w:rFonts w:ascii="Arial" w:hAnsi="Arial" w:cs="Arial"/>
          <w:color w:val="000000"/>
        </w:rPr>
        <w:t>oznaczone</w:t>
      </w:r>
      <w:r w:rsidR="00CA00ED" w:rsidRPr="005232F0">
        <w:rPr>
          <w:rFonts w:ascii="Arial" w:hAnsi="Arial" w:cs="Arial"/>
          <w:color w:val="000000"/>
        </w:rPr>
        <w:t>j</w:t>
      </w:r>
      <w:r w:rsidR="00681FE2" w:rsidRPr="005232F0">
        <w:rPr>
          <w:rFonts w:ascii="Arial" w:hAnsi="Arial" w:cs="Arial"/>
          <w:color w:val="000000"/>
        </w:rPr>
        <w:t xml:space="preserve"> symbolem </w:t>
      </w:r>
      <w:r w:rsidR="00A62531" w:rsidRPr="005232F0">
        <w:rPr>
          <w:rFonts w:ascii="Arial" w:hAnsi="Arial" w:cs="Arial"/>
          <w:color w:val="000000"/>
        </w:rPr>
        <w:t>KDL*;</w:t>
      </w:r>
    </w:p>
    <w:p w:rsidR="00A62531" w:rsidRPr="005232F0" w:rsidRDefault="0070490D" w:rsidP="00F11A1F">
      <w:pPr>
        <w:numPr>
          <w:ilvl w:val="1"/>
          <w:numId w:val="9"/>
        </w:numPr>
        <w:tabs>
          <w:tab w:val="clear" w:pos="1440"/>
          <w:tab w:val="num" w:pos="567"/>
        </w:tabs>
        <w:ind w:left="567" w:hanging="283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teren drogi dojazdowej</w:t>
      </w:r>
      <w:r w:rsidR="00A62531" w:rsidRPr="005232F0">
        <w:rPr>
          <w:rFonts w:ascii="Arial" w:hAnsi="Arial" w:cs="Arial"/>
          <w:color w:val="000000"/>
        </w:rPr>
        <w:t xml:space="preserve"> –</w:t>
      </w:r>
      <w:r w:rsidR="00681FE2" w:rsidRPr="005232F0">
        <w:rPr>
          <w:rFonts w:ascii="Arial" w:hAnsi="Arial" w:cs="Arial"/>
          <w:color w:val="000000"/>
        </w:rPr>
        <w:t xml:space="preserve"> oznaczon</w:t>
      </w:r>
      <w:r w:rsidR="00805C61" w:rsidRPr="005232F0">
        <w:rPr>
          <w:rFonts w:ascii="Arial" w:hAnsi="Arial" w:cs="Arial"/>
          <w:color w:val="000000"/>
        </w:rPr>
        <w:t>e</w:t>
      </w:r>
      <w:r w:rsidR="00CA00ED" w:rsidRPr="005232F0">
        <w:rPr>
          <w:rFonts w:ascii="Arial" w:hAnsi="Arial" w:cs="Arial"/>
          <w:color w:val="000000"/>
        </w:rPr>
        <w:t>j</w:t>
      </w:r>
      <w:r w:rsidR="00681FE2" w:rsidRPr="005232F0">
        <w:rPr>
          <w:rFonts w:ascii="Arial" w:hAnsi="Arial" w:cs="Arial"/>
          <w:color w:val="000000"/>
        </w:rPr>
        <w:t xml:space="preserve"> symbolem </w:t>
      </w:r>
      <w:r w:rsidR="00050DF3" w:rsidRPr="005232F0">
        <w:rPr>
          <w:rFonts w:ascii="Arial" w:hAnsi="Arial" w:cs="Arial"/>
          <w:color w:val="000000"/>
        </w:rPr>
        <w:t>KDD*;</w:t>
      </w:r>
    </w:p>
    <w:p w:rsidR="00446594" w:rsidRPr="005232F0" w:rsidRDefault="00B7675E" w:rsidP="00F11A1F">
      <w:pPr>
        <w:numPr>
          <w:ilvl w:val="1"/>
          <w:numId w:val="9"/>
        </w:numPr>
        <w:tabs>
          <w:tab w:val="clear" w:pos="1440"/>
          <w:tab w:val="num" w:pos="567"/>
        </w:tabs>
        <w:ind w:left="567" w:hanging="283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tereny zieleni</w:t>
      </w:r>
      <w:r w:rsidR="00150C8A" w:rsidRPr="005232F0">
        <w:rPr>
          <w:rFonts w:ascii="Arial" w:hAnsi="Arial" w:cs="Arial"/>
          <w:color w:val="000000"/>
        </w:rPr>
        <w:t xml:space="preserve"> </w:t>
      </w:r>
      <w:r w:rsidR="00090DE0" w:rsidRPr="005232F0">
        <w:rPr>
          <w:rFonts w:ascii="Arial" w:hAnsi="Arial" w:cs="Arial"/>
          <w:color w:val="000000"/>
        </w:rPr>
        <w:t xml:space="preserve">urządzonej </w:t>
      </w:r>
      <w:r w:rsidR="00A34C7D" w:rsidRPr="005232F0">
        <w:rPr>
          <w:rFonts w:ascii="Arial" w:hAnsi="Arial" w:cs="Arial"/>
          <w:color w:val="000000"/>
        </w:rPr>
        <w:t>– oznaczone</w:t>
      </w:r>
      <w:r w:rsidR="00CA00ED" w:rsidRPr="005232F0">
        <w:rPr>
          <w:rFonts w:ascii="Arial" w:hAnsi="Arial" w:cs="Arial"/>
          <w:color w:val="000000"/>
        </w:rPr>
        <w:t>j</w:t>
      </w:r>
      <w:r w:rsidR="00A34C7D" w:rsidRPr="005232F0">
        <w:rPr>
          <w:rFonts w:ascii="Arial" w:hAnsi="Arial" w:cs="Arial"/>
          <w:color w:val="000000"/>
        </w:rPr>
        <w:t xml:space="preserve"> symbolem </w:t>
      </w:r>
      <w:r w:rsidRPr="005232F0">
        <w:rPr>
          <w:rFonts w:ascii="Arial" w:hAnsi="Arial" w:cs="Arial"/>
          <w:color w:val="000000"/>
        </w:rPr>
        <w:t>ZP*</w:t>
      </w:r>
      <w:r w:rsidR="00C62F5A" w:rsidRPr="005232F0">
        <w:rPr>
          <w:rFonts w:ascii="Arial" w:hAnsi="Arial" w:cs="Arial"/>
          <w:color w:val="000000"/>
        </w:rPr>
        <w:t>.</w:t>
      </w:r>
    </w:p>
    <w:p w:rsidR="00112A34" w:rsidRPr="005232F0" w:rsidRDefault="0005528B" w:rsidP="00F11A1F">
      <w:pPr>
        <w:numPr>
          <w:ilvl w:val="0"/>
          <w:numId w:val="10"/>
        </w:numPr>
        <w:tabs>
          <w:tab w:val="clear" w:pos="720"/>
          <w:tab w:val="num" w:pos="284"/>
        </w:tabs>
        <w:ind w:left="284" w:hanging="284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 xml:space="preserve">Wymienione w ust. </w:t>
      </w:r>
      <w:r w:rsidR="006000FB" w:rsidRPr="005232F0">
        <w:rPr>
          <w:rFonts w:ascii="Arial" w:hAnsi="Arial" w:cs="Arial"/>
          <w:color w:val="000000"/>
        </w:rPr>
        <w:t>2</w:t>
      </w:r>
      <w:r w:rsidRPr="005232F0">
        <w:rPr>
          <w:rFonts w:ascii="Arial" w:hAnsi="Arial" w:cs="Arial"/>
          <w:color w:val="000000"/>
        </w:rPr>
        <w:t xml:space="preserve"> przestrzenie publiczne </w:t>
      </w:r>
      <w:r w:rsidR="00845B8A" w:rsidRPr="005232F0">
        <w:rPr>
          <w:rFonts w:ascii="Arial" w:hAnsi="Arial" w:cs="Arial"/>
          <w:color w:val="000000"/>
        </w:rPr>
        <w:t>s</w:t>
      </w:r>
      <w:r w:rsidR="00112A34" w:rsidRPr="005232F0">
        <w:rPr>
          <w:rFonts w:ascii="Arial" w:hAnsi="Arial" w:cs="Arial"/>
          <w:color w:val="000000"/>
        </w:rPr>
        <w:t>łużą</w:t>
      </w:r>
      <w:r w:rsidR="00845B8A" w:rsidRPr="005232F0">
        <w:rPr>
          <w:rFonts w:ascii="Arial" w:hAnsi="Arial" w:cs="Arial"/>
          <w:color w:val="000000"/>
        </w:rPr>
        <w:t>:</w:t>
      </w:r>
      <w:r w:rsidR="00112A34" w:rsidRPr="005232F0">
        <w:rPr>
          <w:rFonts w:ascii="Arial" w:hAnsi="Arial" w:cs="Arial"/>
          <w:color w:val="000000"/>
        </w:rPr>
        <w:t xml:space="preserve"> komunikacji kołowej indywidualnej i zbiorowej, komunikacji pieszej</w:t>
      </w:r>
      <w:r w:rsidR="00845B8A" w:rsidRPr="005232F0">
        <w:rPr>
          <w:rFonts w:ascii="Arial" w:hAnsi="Arial" w:cs="Arial"/>
          <w:color w:val="000000"/>
        </w:rPr>
        <w:t xml:space="preserve"> </w:t>
      </w:r>
      <w:r w:rsidR="00112A34" w:rsidRPr="005232F0">
        <w:rPr>
          <w:rFonts w:ascii="Arial" w:hAnsi="Arial" w:cs="Arial"/>
          <w:color w:val="000000"/>
        </w:rPr>
        <w:t xml:space="preserve">i rowerowej, miejscom do parkowania, prowadzeniu sieci infrastruktury technicznej naziemnej </w:t>
      </w:r>
      <w:r w:rsidR="00892F8E" w:rsidRPr="005232F0">
        <w:rPr>
          <w:rFonts w:ascii="Arial" w:hAnsi="Arial" w:cs="Arial"/>
          <w:color w:val="000000"/>
        </w:rPr>
        <w:br/>
      </w:r>
      <w:r w:rsidR="00112A34" w:rsidRPr="005232F0">
        <w:rPr>
          <w:rFonts w:ascii="Arial" w:hAnsi="Arial" w:cs="Arial"/>
          <w:color w:val="000000"/>
        </w:rPr>
        <w:t xml:space="preserve">i podziemnej </w:t>
      </w:r>
      <w:r w:rsidR="0033497E" w:rsidRPr="005232F0">
        <w:rPr>
          <w:rFonts w:ascii="Arial" w:hAnsi="Arial" w:cs="Arial"/>
          <w:color w:val="000000"/>
        </w:rPr>
        <w:t>oraz służące rekreacji i wypoczynkowi</w:t>
      </w:r>
      <w:r w:rsidR="00112A34" w:rsidRPr="005232F0">
        <w:rPr>
          <w:rFonts w:ascii="Arial" w:hAnsi="Arial" w:cs="Arial"/>
          <w:color w:val="000000"/>
        </w:rPr>
        <w:t>.</w:t>
      </w:r>
    </w:p>
    <w:p w:rsidR="00A76A38" w:rsidRPr="005232F0" w:rsidRDefault="00A76A38" w:rsidP="00F11A1F">
      <w:pPr>
        <w:numPr>
          <w:ilvl w:val="0"/>
          <w:numId w:val="10"/>
        </w:numPr>
        <w:tabs>
          <w:tab w:val="clear" w:pos="720"/>
          <w:tab w:val="num" w:pos="284"/>
        </w:tabs>
        <w:ind w:left="284" w:hanging="284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 xml:space="preserve">Dopuszcza się realizację parkingów </w:t>
      </w:r>
      <w:r w:rsidR="00566F39" w:rsidRPr="005232F0">
        <w:rPr>
          <w:rFonts w:ascii="Arial" w:hAnsi="Arial" w:cs="Arial"/>
          <w:color w:val="000000"/>
        </w:rPr>
        <w:t xml:space="preserve">jako </w:t>
      </w:r>
      <w:r w:rsidR="004D4D8D" w:rsidRPr="005232F0">
        <w:rPr>
          <w:rFonts w:ascii="Arial" w:hAnsi="Arial" w:cs="Arial"/>
          <w:color w:val="000000"/>
        </w:rPr>
        <w:t xml:space="preserve">podziemnych </w:t>
      </w:r>
      <w:r w:rsidRPr="005232F0">
        <w:rPr>
          <w:rFonts w:ascii="Arial" w:hAnsi="Arial" w:cs="Arial"/>
          <w:color w:val="000000"/>
        </w:rPr>
        <w:t>na terenach publicznych.</w:t>
      </w:r>
    </w:p>
    <w:p w:rsidR="00BC7EE9" w:rsidRPr="005232F0" w:rsidRDefault="00BC7EE9" w:rsidP="00F11A1F">
      <w:pPr>
        <w:numPr>
          <w:ilvl w:val="0"/>
          <w:numId w:val="10"/>
        </w:numPr>
        <w:tabs>
          <w:tab w:val="clear" w:pos="720"/>
          <w:tab w:val="num" w:pos="284"/>
        </w:tabs>
        <w:ind w:left="284" w:hanging="284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Dopuszcza się zabudow</w:t>
      </w:r>
      <w:r w:rsidR="005D30DB" w:rsidRPr="005232F0">
        <w:rPr>
          <w:rFonts w:ascii="Arial" w:hAnsi="Arial" w:cs="Arial"/>
          <w:color w:val="000000"/>
        </w:rPr>
        <w:t>ę</w:t>
      </w:r>
      <w:r w:rsidRPr="005232F0">
        <w:rPr>
          <w:rFonts w:ascii="Arial" w:hAnsi="Arial" w:cs="Arial"/>
          <w:color w:val="000000"/>
        </w:rPr>
        <w:t xml:space="preserve"> sezonow</w:t>
      </w:r>
      <w:r w:rsidR="005D30DB" w:rsidRPr="005232F0">
        <w:rPr>
          <w:rFonts w:ascii="Arial" w:hAnsi="Arial" w:cs="Arial"/>
          <w:color w:val="000000"/>
        </w:rPr>
        <w:t>ą</w:t>
      </w:r>
      <w:r w:rsidRPr="005232F0">
        <w:rPr>
          <w:rFonts w:ascii="Arial" w:hAnsi="Arial" w:cs="Arial"/>
          <w:color w:val="000000"/>
        </w:rPr>
        <w:t xml:space="preserve"> </w:t>
      </w:r>
      <w:r w:rsidR="00AE14C7" w:rsidRPr="005232F0">
        <w:rPr>
          <w:rFonts w:ascii="Arial" w:hAnsi="Arial" w:cs="Arial"/>
          <w:color w:val="000000"/>
        </w:rPr>
        <w:t xml:space="preserve">o wysokości maksymalnie </w:t>
      </w:r>
      <w:r w:rsidR="005D30DB" w:rsidRPr="005232F0">
        <w:rPr>
          <w:rFonts w:ascii="Arial" w:hAnsi="Arial" w:cs="Arial"/>
          <w:color w:val="000000"/>
        </w:rPr>
        <w:t>4</w:t>
      </w:r>
      <w:r w:rsidR="00AE14C7" w:rsidRPr="005232F0">
        <w:rPr>
          <w:rFonts w:ascii="Arial" w:hAnsi="Arial" w:cs="Arial"/>
          <w:color w:val="000000"/>
        </w:rPr>
        <w:t xml:space="preserve">,0m </w:t>
      </w:r>
      <w:r w:rsidRPr="005232F0">
        <w:rPr>
          <w:rFonts w:ascii="Arial" w:hAnsi="Arial" w:cs="Arial"/>
          <w:color w:val="000000"/>
        </w:rPr>
        <w:t xml:space="preserve">w liniach rozgraniczających dróg publicznych na warunkach wynikających z przepisów odrębnych ze szczególnym uwzględnieniem przepisów </w:t>
      </w:r>
      <w:r w:rsidR="00AE14C7" w:rsidRPr="005232F0">
        <w:rPr>
          <w:rFonts w:ascii="Arial" w:hAnsi="Arial" w:cs="Arial"/>
          <w:color w:val="000000"/>
        </w:rPr>
        <w:br/>
      </w:r>
      <w:r w:rsidRPr="005232F0">
        <w:rPr>
          <w:rFonts w:ascii="Arial" w:hAnsi="Arial" w:cs="Arial"/>
          <w:color w:val="000000"/>
        </w:rPr>
        <w:t>z zakresu ochrony przeciwpożarowej.</w:t>
      </w:r>
    </w:p>
    <w:p w:rsidR="00CB79C5" w:rsidRPr="005232F0" w:rsidRDefault="00CB79C5" w:rsidP="00F11A1F">
      <w:pPr>
        <w:numPr>
          <w:ilvl w:val="0"/>
          <w:numId w:val="10"/>
        </w:numPr>
        <w:tabs>
          <w:tab w:val="clear" w:pos="720"/>
          <w:tab w:val="num" w:pos="284"/>
        </w:tabs>
        <w:ind w:left="284" w:hanging="284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Dopuszcza się budowle o wysokości maksymalnie 7,0m w liniach rozgraniczających dróg publicznych na warunkach wynikających z przepisów odrębnych ze szczególnym uwzględnieniem przepisów z zakresu ochrony przeciwpożarowej.</w:t>
      </w:r>
    </w:p>
    <w:bookmarkEnd w:id="8"/>
    <w:p w:rsidR="00B96C57" w:rsidRPr="005232F0" w:rsidRDefault="00B96C57" w:rsidP="00F11A1F">
      <w:pPr>
        <w:rPr>
          <w:rFonts w:ascii="Arial" w:hAnsi="Arial" w:cs="Arial"/>
          <w:color w:val="000000"/>
        </w:rPr>
      </w:pPr>
    </w:p>
    <w:p w:rsidR="00DE6BF6" w:rsidRPr="005232F0" w:rsidRDefault="00DE6BF6" w:rsidP="00F11A1F">
      <w:pPr>
        <w:rPr>
          <w:rFonts w:ascii="Arial" w:hAnsi="Arial" w:cs="Arial"/>
          <w:strike/>
          <w:color w:val="000000"/>
        </w:rPr>
      </w:pPr>
      <w:bookmarkStart w:id="9" w:name="_Hlk40337958"/>
      <w:r w:rsidRPr="005232F0">
        <w:rPr>
          <w:rFonts w:ascii="Arial" w:hAnsi="Arial" w:cs="Arial"/>
          <w:color w:val="000000"/>
        </w:rPr>
        <w:t xml:space="preserve">§ </w:t>
      </w:r>
      <w:r w:rsidR="004C3F7F" w:rsidRPr="005232F0">
        <w:rPr>
          <w:rFonts w:ascii="Arial" w:hAnsi="Arial" w:cs="Arial"/>
          <w:color w:val="000000"/>
        </w:rPr>
        <w:t>9</w:t>
      </w:r>
      <w:r w:rsidRPr="005232F0">
        <w:rPr>
          <w:rFonts w:ascii="Arial" w:hAnsi="Arial" w:cs="Arial"/>
          <w:color w:val="000000"/>
        </w:rPr>
        <w:t xml:space="preserve">. </w:t>
      </w:r>
      <w:r w:rsidR="000E2C6D" w:rsidRPr="005232F0">
        <w:rPr>
          <w:rFonts w:ascii="Arial" w:hAnsi="Arial" w:cs="Arial"/>
          <w:color w:val="000000"/>
        </w:rPr>
        <w:t>Zasady kształtowania zabudowy oraz wskaźniki zagospodarowania terenu, maksymalna i minimalna intensywność zabudowy jako wskaźnik powierzchni całkowitej zabudowy w odniesieniu do powierzchni działki budowlanej, minimalny udział procentowy powierzchni biologicznie czynnej w odniesieniu do powierzchni działki budowlanej, maksymalna wysokość zabudowy, minimalna liczba miejsc do parkowania</w:t>
      </w:r>
      <w:r w:rsidR="00AA2696" w:rsidRPr="005232F0">
        <w:rPr>
          <w:rFonts w:ascii="Arial" w:hAnsi="Arial" w:cs="Arial"/>
          <w:color w:val="000000"/>
        </w:rPr>
        <w:t>, w tym miejsc przeznaczonych na parkowanie pojazdów zaopatrzonych w kartę parkingową</w:t>
      </w:r>
      <w:r w:rsidR="000E2C6D" w:rsidRPr="005232F0">
        <w:rPr>
          <w:rFonts w:ascii="Arial" w:hAnsi="Arial" w:cs="Arial"/>
          <w:color w:val="000000"/>
        </w:rPr>
        <w:t xml:space="preserve"> i sposób ich realizacji oraz linie zabudowy i gabaryty obiektów</w:t>
      </w:r>
      <w:r w:rsidR="001A0CDD" w:rsidRPr="005232F0">
        <w:rPr>
          <w:rFonts w:ascii="Arial" w:hAnsi="Arial" w:cs="Arial"/>
          <w:color w:val="000000"/>
        </w:rPr>
        <w:t xml:space="preserve"> oraz sposób usytuowania obiektów budowlanych w stosunku do dróg i innych terenów publicznie dostępnych oraz do granic przyległych nieruchomości</w:t>
      </w:r>
      <w:r w:rsidR="0092537A" w:rsidRPr="005232F0">
        <w:rPr>
          <w:rFonts w:ascii="Arial" w:hAnsi="Arial" w:cs="Arial"/>
          <w:color w:val="000000"/>
        </w:rPr>
        <w:t>.</w:t>
      </w:r>
    </w:p>
    <w:p w:rsidR="008362BC" w:rsidRPr="005232F0" w:rsidRDefault="005A34EA" w:rsidP="00F11A1F">
      <w:pPr>
        <w:numPr>
          <w:ilvl w:val="3"/>
          <w:numId w:val="7"/>
        </w:numPr>
        <w:tabs>
          <w:tab w:val="clear" w:pos="2880"/>
          <w:tab w:val="num" w:pos="284"/>
        </w:tabs>
        <w:ind w:left="284" w:hanging="284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W ramach przeznaczenia terenu mieszczą się elementy zagospodarowania bezpośrednio z nim związane, warunkujące prawidłowe korzystanie z terenu wraz z niezbędną dla jego funkcjonowania towarzyszącą zabudową garaży i budynków gospodarczych</w:t>
      </w:r>
      <w:r w:rsidR="00D36538" w:rsidRPr="005232F0">
        <w:rPr>
          <w:rFonts w:ascii="Arial" w:hAnsi="Arial" w:cs="Arial"/>
          <w:color w:val="000000"/>
        </w:rPr>
        <w:t xml:space="preserve"> </w:t>
      </w:r>
      <w:r w:rsidR="00973F45" w:rsidRPr="005232F0">
        <w:rPr>
          <w:rFonts w:ascii="Arial" w:hAnsi="Arial" w:cs="Arial"/>
          <w:color w:val="000000"/>
        </w:rPr>
        <w:t xml:space="preserve">chyba, że ustalenia szczegółowe stanowią inaczej. </w:t>
      </w:r>
    </w:p>
    <w:p w:rsidR="00374D01" w:rsidRPr="005232F0" w:rsidRDefault="00B8215D" w:rsidP="00F11A1F">
      <w:pPr>
        <w:numPr>
          <w:ilvl w:val="3"/>
          <w:numId w:val="7"/>
        </w:numPr>
        <w:tabs>
          <w:tab w:val="clear" w:pos="2880"/>
          <w:tab w:val="num" w:pos="284"/>
        </w:tabs>
        <w:ind w:left="284" w:hanging="284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M</w:t>
      </w:r>
      <w:r w:rsidR="00374D01" w:rsidRPr="005232F0">
        <w:rPr>
          <w:rFonts w:ascii="Arial" w:hAnsi="Arial" w:cs="Arial"/>
          <w:color w:val="000000"/>
        </w:rPr>
        <w:t xml:space="preserve">aksymalna </w:t>
      </w:r>
      <w:r w:rsidR="006F3C7D" w:rsidRPr="005232F0">
        <w:rPr>
          <w:rFonts w:ascii="Arial" w:hAnsi="Arial" w:cs="Arial"/>
          <w:color w:val="000000"/>
        </w:rPr>
        <w:t xml:space="preserve">i minimalna </w:t>
      </w:r>
      <w:r w:rsidR="00374D01" w:rsidRPr="005232F0">
        <w:rPr>
          <w:rFonts w:ascii="Arial" w:hAnsi="Arial" w:cs="Arial"/>
          <w:color w:val="000000"/>
        </w:rPr>
        <w:t>wysokość zabudowy została określona przepisami zawartymi w rozdziale 3.</w:t>
      </w:r>
    </w:p>
    <w:p w:rsidR="00D87F8E" w:rsidRPr="005232F0" w:rsidRDefault="00D87F8E" w:rsidP="00F11A1F">
      <w:pPr>
        <w:numPr>
          <w:ilvl w:val="3"/>
          <w:numId w:val="7"/>
        </w:numPr>
        <w:tabs>
          <w:tab w:val="clear" w:pos="2880"/>
          <w:tab w:val="num" w:pos="284"/>
        </w:tabs>
        <w:ind w:left="284" w:hanging="284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Minimalna liczba miejsc do parkowania</w:t>
      </w:r>
      <w:r w:rsidR="00AA2696" w:rsidRPr="005232F0">
        <w:rPr>
          <w:rFonts w:ascii="Arial" w:hAnsi="Arial" w:cs="Arial"/>
          <w:color w:val="000000"/>
        </w:rPr>
        <w:t xml:space="preserve">, w tym miejsc przeznaczonych na parkowanie pojazdów zaopatrzonych </w:t>
      </w:r>
      <w:r w:rsidR="00F010E5" w:rsidRPr="005232F0">
        <w:rPr>
          <w:rFonts w:ascii="Arial" w:hAnsi="Arial" w:cs="Arial"/>
          <w:color w:val="000000"/>
        </w:rPr>
        <w:br/>
      </w:r>
      <w:r w:rsidR="00AA2696" w:rsidRPr="005232F0">
        <w:rPr>
          <w:rFonts w:ascii="Arial" w:hAnsi="Arial" w:cs="Arial"/>
          <w:color w:val="000000"/>
        </w:rPr>
        <w:t>w kartę parkingową</w:t>
      </w:r>
      <w:r w:rsidRPr="005232F0">
        <w:rPr>
          <w:rFonts w:ascii="Arial" w:hAnsi="Arial" w:cs="Arial"/>
          <w:color w:val="000000"/>
        </w:rPr>
        <w:t xml:space="preserve"> </w:t>
      </w:r>
      <w:r w:rsidR="00BD5700" w:rsidRPr="005232F0">
        <w:rPr>
          <w:rFonts w:ascii="Arial" w:hAnsi="Arial" w:cs="Arial"/>
          <w:color w:val="000000"/>
        </w:rPr>
        <w:t>i sposób ich realizacji</w:t>
      </w:r>
      <w:r w:rsidRPr="005232F0">
        <w:rPr>
          <w:rFonts w:ascii="Arial" w:hAnsi="Arial" w:cs="Arial"/>
          <w:color w:val="000000"/>
        </w:rPr>
        <w:t>:</w:t>
      </w:r>
    </w:p>
    <w:p w:rsidR="00BD5700" w:rsidRPr="005232F0" w:rsidRDefault="00BD5700" w:rsidP="00F11A1F">
      <w:pPr>
        <w:numPr>
          <w:ilvl w:val="0"/>
          <w:numId w:val="13"/>
        </w:numPr>
        <w:tabs>
          <w:tab w:val="left" w:pos="567"/>
        </w:tabs>
        <w:ind w:left="567" w:hanging="283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lastRenderedPageBreak/>
        <w:t>minimalna liczba miejsc do parkowania:</w:t>
      </w:r>
    </w:p>
    <w:p w:rsidR="00F010E5" w:rsidRPr="005232F0" w:rsidRDefault="00280E30" w:rsidP="00F11A1F">
      <w:pPr>
        <w:numPr>
          <w:ilvl w:val="0"/>
          <w:numId w:val="20"/>
        </w:numPr>
        <w:tabs>
          <w:tab w:val="left" w:pos="567"/>
        </w:tabs>
        <w:ind w:left="851" w:hanging="284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 xml:space="preserve">1 miejsce/100 m² pow. użytkowej zabudowy </w:t>
      </w:r>
      <w:r w:rsidR="0025432E" w:rsidRPr="005232F0">
        <w:rPr>
          <w:rFonts w:ascii="Arial" w:hAnsi="Arial" w:cs="Arial"/>
          <w:color w:val="000000"/>
        </w:rPr>
        <w:t xml:space="preserve">terenów </w:t>
      </w:r>
      <w:r w:rsidRPr="005232F0">
        <w:rPr>
          <w:rFonts w:ascii="Arial" w:hAnsi="Arial" w:cs="Arial"/>
          <w:color w:val="000000"/>
        </w:rPr>
        <w:t xml:space="preserve">usług, w tym </w:t>
      </w:r>
      <w:r w:rsidR="007D315A" w:rsidRPr="005232F0">
        <w:rPr>
          <w:rFonts w:ascii="Arial" w:hAnsi="Arial" w:cs="Arial"/>
          <w:color w:val="000000"/>
        </w:rPr>
        <w:t xml:space="preserve">terenów </w:t>
      </w:r>
      <w:r w:rsidRPr="005232F0">
        <w:rPr>
          <w:rFonts w:ascii="Arial" w:hAnsi="Arial" w:cs="Arial"/>
          <w:color w:val="000000"/>
        </w:rPr>
        <w:t>usług nieuciążliwych</w:t>
      </w:r>
      <w:r w:rsidR="00F010E5" w:rsidRPr="005232F0">
        <w:rPr>
          <w:rFonts w:ascii="Arial" w:hAnsi="Arial" w:cs="Arial"/>
          <w:color w:val="000000"/>
        </w:rPr>
        <w:t xml:space="preserve">, </w:t>
      </w:r>
      <w:r w:rsidR="007D315A" w:rsidRPr="005232F0">
        <w:rPr>
          <w:rFonts w:ascii="Arial" w:hAnsi="Arial" w:cs="Arial"/>
          <w:color w:val="000000"/>
        </w:rPr>
        <w:br/>
      </w:r>
      <w:r w:rsidR="00F010E5" w:rsidRPr="005232F0">
        <w:rPr>
          <w:rFonts w:ascii="Arial" w:hAnsi="Arial" w:cs="Arial"/>
          <w:color w:val="000000"/>
        </w:rPr>
        <w:t>z wyłączeniem powierzchni sprzedaży</w:t>
      </w:r>
      <w:r w:rsidR="0022101D" w:rsidRPr="005232F0">
        <w:rPr>
          <w:rFonts w:ascii="Arial" w:hAnsi="Arial" w:cs="Arial"/>
          <w:color w:val="000000"/>
        </w:rPr>
        <w:t xml:space="preserve"> </w:t>
      </w:r>
      <w:r w:rsidR="00165357" w:rsidRPr="005232F0">
        <w:rPr>
          <w:rFonts w:ascii="Arial" w:hAnsi="Arial" w:cs="Arial"/>
          <w:color w:val="000000"/>
        </w:rPr>
        <w:t xml:space="preserve">terenów </w:t>
      </w:r>
      <w:r w:rsidR="0022101D" w:rsidRPr="005232F0">
        <w:rPr>
          <w:rFonts w:ascii="Arial" w:hAnsi="Arial" w:cs="Arial"/>
          <w:color w:val="000000"/>
        </w:rPr>
        <w:t>usług handlu</w:t>
      </w:r>
      <w:r w:rsidR="00F010E5" w:rsidRPr="005232F0">
        <w:rPr>
          <w:rFonts w:ascii="Arial" w:hAnsi="Arial" w:cs="Arial"/>
          <w:color w:val="000000"/>
        </w:rPr>
        <w:t>;</w:t>
      </w:r>
    </w:p>
    <w:p w:rsidR="00AF28BD" w:rsidRPr="005232F0" w:rsidRDefault="00F010E5" w:rsidP="00F11A1F">
      <w:pPr>
        <w:numPr>
          <w:ilvl w:val="0"/>
          <w:numId w:val="20"/>
        </w:numPr>
        <w:tabs>
          <w:tab w:val="left" w:pos="567"/>
        </w:tabs>
        <w:ind w:left="851" w:hanging="284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1 miejsce/50 m² powierzchni sprzedaży</w:t>
      </w:r>
      <w:r w:rsidR="0022101D" w:rsidRPr="005232F0">
        <w:rPr>
          <w:rFonts w:ascii="Arial" w:hAnsi="Arial" w:cs="Arial"/>
          <w:color w:val="000000"/>
        </w:rPr>
        <w:t xml:space="preserve"> </w:t>
      </w:r>
      <w:r w:rsidR="00165357" w:rsidRPr="005232F0">
        <w:rPr>
          <w:rFonts w:ascii="Arial" w:hAnsi="Arial" w:cs="Arial"/>
          <w:color w:val="000000"/>
        </w:rPr>
        <w:t>teren</w:t>
      </w:r>
      <w:r w:rsidR="00CC58EC" w:rsidRPr="005232F0">
        <w:rPr>
          <w:rFonts w:ascii="Arial" w:hAnsi="Arial" w:cs="Arial"/>
          <w:color w:val="000000"/>
        </w:rPr>
        <w:t>ów</w:t>
      </w:r>
      <w:r w:rsidR="00165357" w:rsidRPr="005232F0">
        <w:rPr>
          <w:rFonts w:ascii="Arial" w:hAnsi="Arial" w:cs="Arial"/>
          <w:color w:val="000000"/>
        </w:rPr>
        <w:t xml:space="preserve"> </w:t>
      </w:r>
      <w:r w:rsidR="0022101D" w:rsidRPr="005232F0">
        <w:rPr>
          <w:rFonts w:ascii="Arial" w:hAnsi="Arial" w:cs="Arial"/>
          <w:color w:val="000000"/>
        </w:rPr>
        <w:t>usług handlu</w:t>
      </w:r>
      <w:r w:rsidR="00280E30" w:rsidRPr="005232F0">
        <w:rPr>
          <w:rFonts w:ascii="Arial" w:hAnsi="Arial" w:cs="Arial"/>
          <w:color w:val="000000"/>
        </w:rPr>
        <w:t>;</w:t>
      </w:r>
    </w:p>
    <w:p w:rsidR="00D87F8E" w:rsidRPr="005232F0" w:rsidRDefault="00D87F8E" w:rsidP="00F11A1F">
      <w:pPr>
        <w:numPr>
          <w:ilvl w:val="0"/>
          <w:numId w:val="20"/>
        </w:numPr>
        <w:tabs>
          <w:tab w:val="left" w:pos="567"/>
        </w:tabs>
        <w:ind w:left="851" w:hanging="284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 xml:space="preserve">1 miejsce/1 lokal mieszkalny dla </w:t>
      </w:r>
      <w:r w:rsidR="008C3949" w:rsidRPr="005232F0">
        <w:rPr>
          <w:rFonts w:ascii="Arial" w:hAnsi="Arial" w:cs="Arial"/>
          <w:color w:val="000000"/>
        </w:rPr>
        <w:t xml:space="preserve">terenów </w:t>
      </w:r>
      <w:r w:rsidRPr="005232F0">
        <w:rPr>
          <w:rFonts w:ascii="Arial" w:hAnsi="Arial" w:cs="Arial"/>
          <w:color w:val="000000"/>
        </w:rPr>
        <w:t xml:space="preserve">zabudowy mieszkaniowej </w:t>
      </w:r>
      <w:r w:rsidR="00280E30" w:rsidRPr="005232F0">
        <w:rPr>
          <w:rFonts w:ascii="Arial" w:hAnsi="Arial" w:cs="Arial"/>
          <w:color w:val="000000"/>
        </w:rPr>
        <w:t>wielorodzinnej</w:t>
      </w:r>
      <w:r w:rsidRPr="005232F0">
        <w:rPr>
          <w:rFonts w:ascii="Arial" w:hAnsi="Arial" w:cs="Arial"/>
          <w:color w:val="000000"/>
        </w:rPr>
        <w:t>;</w:t>
      </w:r>
    </w:p>
    <w:p w:rsidR="00B3332C" w:rsidRPr="005232F0" w:rsidRDefault="00005709" w:rsidP="00F11A1F">
      <w:pPr>
        <w:numPr>
          <w:ilvl w:val="0"/>
          <w:numId w:val="20"/>
        </w:numPr>
        <w:tabs>
          <w:tab w:val="left" w:pos="567"/>
        </w:tabs>
        <w:ind w:left="851" w:hanging="284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1 miejsce/1 lokal mieszkalny dla</w:t>
      </w:r>
      <w:r w:rsidR="008C3949" w:rsidRPr="005232F0">
        <w:rPr>
          <w:rFonts w:ascii="Arial" w:hAnsi="Arial" w:cs="Arial"/>
          <w:color w:val="000000"/>
        </w:rPr>
        <w:t xml:space="preserve"> terenów</w:t>
      </w:r>
      <w:r w:rsidRPr="005232F0">
        <w:rPr>
          <w:rFonts w:ascii="Arial" w:hAnsi="Arial" w:cs="Arial"/>
          <w:color w:val="000000"/>
        </w:rPr>
        <w:t xml:space="preserve"> zabudowy mieszkaniowej jednorodzinnej;</w:t>
      </w:r>
    </w:p>
    <w:p w:rsidR="00AF28BD" w:rsidRPr="005232F0" w:rsidRDefault="00B3332C" w:rsidP="00F11A1F">
      <w:pPr>
        <w:numPr>
          <w:ilvl w:val="0"/>
          <w:numId w:val="20"/>
        </w:numPr>
        <w:tabs>
          <w:tab w:val="left" w:pos="567"/>
        </w:tabs>
        <w:ind w:left="851" w:hanging="284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1 miejsce/</w:t>
      </w:r>
      <w:r w:rsidR="005A6B9F" w:rsidRPr="005232F0">
        <w:rPr>
          <w:rFonts w:ascii="Arial" w:hAnsi="Arial" w:cs="Arial"/>
          <w:color w:val="000000"/>
        </w:rPr>
        <w:t>25</w:t>
      </w:r>
      <w:r w:rsidRPr="005232F0">
        <w:rPr>
          <w:rFonts w:ascii="Arial" w:hAnsi="Arial" w:cs="Arial"/>
          <w:color w:val="000000"/>
        </w:rPr>
        <w:t xml:space="preserve"> osób uczących się i zatrudnionych </w:t>
      </w:r>
      <w:r w:rsidR="00AF28BD" w:rsidRPr="005232F0">
        <w:rPr>
          <w:rFonts w:ascii="Arial" w:hAnsi="Arial" w:cs="Arial"/>
          <w:color w:val="000000"/>
        </w:rPr>
        <w:t>w terenach usług ed</w:t>
      </w:r>
      <w:r w:rsidR="0025432E" w:rsidRPr="005232F0">
        <w:rPr>
          <w:rFonts w:ascii="Arial" w:hAnsi="Arial" w:cs="Arial"/>
          <w:color w:val="000000"/>
        </w:rPr>
        <w:t>ukacji</w:t>
      </w:r>
      <w:r w:rsidR="00AF28BD" w:rsidRPr="005232F0">
        <w:rPr>
          <w:rFonts w:ascii="Arial" w:hAnsi="Arial" w:cs="Arial"/>
          <w:color w:val="000000"/>
        </w:rPr>
        <w:t xml:space="preserve">; </w:t>
      </w:r>
    </w:p>
    <w:p w:rsidR="00391A80" w:rsidRPr="005232F0" w:rsidRDefault="00F11A1F" w:rsidP="00F11A1F">
      <w:pPr>
        <w:numPr>
          <w:ilvl w:val="0"/>
          <w:numId w:val="20"/>
        </w:numPr>
        <w:tabs>
          <w:tab w:val="left" w:pos="567"/>
        </w:tabs>
        <w:ind w:left="851" w:hanging="284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 xml:space="preserve"> </w:t>
      </w:r>
      <w:r w:rsidR="002E3B97" w:rsidRPr="005232F0">
        <w:rPr>
          <w:rFonts w:ascii="Arial" w:hAnsi="Arial" w:cs="Arial"/>
          <w:color w:val="000000"/>
        </w:rPr>
        <w:t>1</w:t>
      </w:r>
      <w:r w:rsidR="00466C89" w:rsidRPr="005232F0">
        <w:rPr>
          <w:rFonts w:ascii="Arial" w:hAnsi="Arial" w:cs="Arial"/>
          <w:color w:val="000000"/>
        </w:rPr>
        <w:t xml:space="preserve">0 miejsc </w:t>
      </w:r>
      <w:r w:rsidR="004E40AF" w:rsidRPr="005232F0">
        <w:rPr>
          <w:rFonts w:ascii="Arial" w:hAnsi="Arial" w:cs="Arial"/>
          <w:color w:val="000000"/>
        </w:rPr>
        <w:t xml:space="preserve">dla </w:t>
      </w:r>
      <w:r w:rsidR="00391A80" w:rsidRPr="005232F0">
        <w:rPr>
          <w:rFonts w:ascii="Arial" w:hAnsi="Arial" w:cs="Arial"/>
          <w:color w:val="000000"/>
        </w:rPr>
        <w:t>terenów usług kultu religijnego</w:t>
      </w:r>
      <w:r w:rsidR="00BF265C" w:rsidRPr="005232F0">
        <w:rPr>
          <w:rFonts w:ascii="Arial" w:hAnsi="Arial" w:cs="Arial"/>
          <w:color w:val="000000"/>
        </w:rPr>
        <w:t>;</w:t>
      </w:r>
    </w:p>
    <w:p w:rsidR="00BF265C" w:rsidRPr="005232F0" w:rsidRDefault="00BF265C" w:rsidP="00F11A1F">
      <w:pPr>
        <w:numPr>
          <w:ilvl w:val="0"/>
          <w:numId w:val="20"/>
        </w:numPr>
        <w:tabs>
          <w:tab w:val="left" w:pos="567"/>
        </w:tabs>
        <w:ind w:left="851" w:hanging="284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dla pozostałych terenów nie występuje potrzeb</w:t>
      </w:r>
      <w:r w:rsidR="00894D2F" w:rsidRPr="005232F0">
        <w:rPr>
          <w:rFonts w:ascii="Arial" w:hAnsi="Arial" w:cs="Arial"/>
          <w:color w:val="000000"/>
        </w:rPr>
        <w:t>a</w:t>
      </w:r>
      <w:r w:rsidRPr="005232F0">
        <w:rPr>
          <w:rFonts w:ascii="Arial" w:hAnsi="Arial" w:cs="Arial"/>
          <w:color w:val="000000"/>
        </w:rPr>
        <w:t xml:space="preserve"> określenia. </w:t>
      </w:r>
    </w:p>
    <w:p w:rsidR="001D510F" w:rsidRPr="005232F0" w:rsidRDefault="001D510F" w:rsidP="00F11A1F">
      <w:pPr>
        <w:numPr>
          <w:ilvl w:val="0"/>
          <w:numId w:val="13"/>
        </w:numPr>
        <w:tabs>
          <w:tab w:val="left" w:pos="567"/>
        </w:tabs>
        <w:ind w:left="567" w:hanging="283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 xml:space="preserve">zapewnienie minimalnej liczby miejsc przeznaczonych na parkowanie, w tym pojazdów zaopatrzonych </w:t>
      </w:r>
      <w:r w:rsidR="00F010E5" w:rsidRPr="005232F0">
        <w:rPr>
          <w:rFonts w:ascii="Arial" w:hAnsi="Arial" w:cs="Arial"/>
          <w:color w:val="000000"/>
        </w:rPr>
        <w:br/>
      </w:r>
      <w:r w:rsidRPr="005232F0">
        <w:rPr>
          <w:rFonts w:ascii="Arial" w:hAnsi="Arial" w:cs="Arial"/>
          <w:color w:val="000000"/>
        </w:rPr>
        <w:t xml:space="preserve">w kartę parkingową, w drogach publicznych, strefach zamieszkania oraz w strefach ruchu, zgodnie </w:t>
      </w:r>
      <w:r w:rsidR="006B3F31" w:rsidRPr="005232F0">
        <w:rPr>
          <w:rFonts w:ascii="Arial" w:hAnsi="Arial" w:cs="Arial"/>
          <w:color w:val="000000"/>
        </w:rPr>
        <w:br/>
      </w:r>
      <w:r w:rsidRPr="005232F0">
        <w:rPr>
          <w:rFonts w:ascii="Arial" w:hAnsi="Arial" w:cs="Arial"/>
          <w:color w:val="000000"/>
        </w:rPr>
        <w:t>z przepisami odrębnymi;</w:t>
      </w:r>
    </w:p>
    <w:p w:rsidR="001D510F" w:rsidRPr="005232F0" w:rsidRDefault="00B552F0" w:rsidP="00F11A1F">
      <w:pPr>
        <w:numPr>
          <w:ilvl w:val="0"/>
          <w:numId w:val="13"/>
        </w:numPr>
        <w:tabs>
          <w:tab w:val="left" w:pos="567"/>
        </w:tabs>
        <w:ind w:left="567" w:hanging="283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s</w:t>
      </w:r>
      <w:r w:rsidR="001D510F" w:rsidRPr="005232F0">
        <w:rPr>
          <w:rFonts w:ascii="Arial" w:hAnsi="Arial" w:cs="Arial"/>
          <w:color w:val="000000"/>
        </w:rPr>
        <w:t>posób realizacji miejsc do parkowania:</w:t>
      </w:r>
    </w:p>
    <w:p w:rsidR="00E7537F" w:rsidRPr="005232F0" w:rsidRDefault="00E7537F" w:rsidP="00F11A1F">
      <w:pPr>
        <w:numPr>
          <w:ilvl w:val="2"/>
          <w:numId w:val="10"/>
        </w:numPr>
        <w:tabs>
          <w:tab w:val="left" w:pos="851"/>
        </w:tabs>
        <w:ind w:left="851" w:hanging="284"/>
        <w:rPr>
          <w:rFonts w:ascii="Arial" w:hAnsi="Arial" w:cs="Arial"/>
          <w:color w:val="000000"/>
        </w:rPr>
      </w:pPr>
      <w:bookmarkStart w:id="10" w:name="_Hlk516557998"/>
      <w:r w:rsidRPr="005232F0">
        <w:rPr>
          <w:rFonts w:ascii="Arial" w:hAnsi="Arial" w:cs="Arial"/>
          <w:color w:val="000000"/>
        </w:rPr>
        <w:t>ustalone w pkt 1 minimalne liczby miejsc do parkowania nie dotyczą działek budowlanych z zabudową podlegającą adaptacji</w:t>
      </w:r>
      <w:r w:rsidR="00BE55B9" w:rsidRPr="005232F0">
        <w:rPr>
          <w:rFonts w:ascii="Arial" w:hAnsi="Arial" w:cs="Arial"/>
          <w:color w:val="000000"/>
        </w:rPr>
        <w:t>, jeśli nie następuje zmiana sposobu użytkowania obiektu budowlanego lub/i zmiana zagospodarowania terenu działki budowlanej;</w:t>
      </w:r>
    </w:p>
    <w:p w:rsidR="00C362CA" w:rsidRPr="005232F0" w:rsidRDefault="00C362CA" w:rsidP="00F11A1F">
      <w:pPr>
        <w:numPr>
          <w:ilvl w:val="2"/>
          <w:numId w:val="10"/>
        </w:numPr>
        <w:tabs>
          <w:tab w:val="left" w:pos="851"/>
        </w:tabs>
        <w:ind w:left="851" w:hanging="284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ustala się miejsca do parkowania realizowane jako miejsca na terenie, w tym zadaszone w budynkach lub jako garaże podziemne, zachowując ustalenia określone w pkt 1;</w:t>
      </w:r>
    </w:p>
    <w:bookmarkEnd w:id="10"/>
    <w:p w:rsidR="00B64D51" w:rsidRPr="005232F0" w:rsidRDefault="00635E8E" w:rsidP="00F11A1F">
      <w:pPr>
        <w:numPr>
          <w:ilvl w:val="2"/>
          <w:numId w:val="10"/>
        </w:numPr>
        <w:tabs>
          <w:tab w:val="clear" w:pos="2160"/>
          <w:tab w:val="num" w:pos="851"/>
        </w:tabs>
        <w:ind w:left="851" w:hanging="284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n</w:t>
      </w:r>
      <w:r w:rsidR="00D87F8E" w:rsidRPr="005232F0">
        <w:rPr>
          <w:rFonts w:ascii="Arial" w:hAnsi="Arial" w:cs="Arial"/>
          <w:color w:val="000000"/>
        </w:rPr>
        <w:t>ie ustala się sposobu realizacji miejsc do parkowania</w:t>
      </w:r>
      <w:r w:rsidRPr="005232F0">
        <w:rPr>
          <w:rFonts w:ascii="Arial" w:hAnsi="Arial" w:cs="Arial"/>
          <w:color w:val="000000"/>
        </w:rPr>
        <w:t xml:space="preserve"> na działkach budowlanych</w:t>
      </w:r>
      <w:r w:rsidR="00D87F8E" w:rsidRPr="005232F0">
        <w:rPr>
          <w:rFonts w:ascii="Arial" w:hAnsi="Arial" w:cs="Arial"/>
          <w:color w:val="000000"/>
        </w:rPr>
        <w:t xml:space="preserve"> </w:t>
      </w:r>
      <w:r w:rsidR="00B84081" w:rsidRPr="005232F0">
        <w:rPr>
          <w:rFonts w:ascii="Arial" w:hAnsi="Arial" w:cs="Arial"/>
          <w:color w:val="000000"/>
        </w:rPr>
        <w:t>oraz na parkingach</w:t>
      </w:r>
      <w:r w:rsidR="004612C9" w:rsidRPr="005232F0">
        <w:rPr>
          <w:rFonts w:ascii="Arial" w:hAnsi="Arial" w:cs="Arial"/>
          <w:color w:val="000000"/>
        </w:rPr>
        <w:t xml:space="preserve"> terenowych</w:t>
      </w:r>
      <w:r w:rsidR="00D614BE" w:rsidRPr="005232F0">
        <w:rPr>
          <w:rFonts w:ascii="Arial" w:hAnsi="Arial" w:cs="Arial"/>
          <w:color w:val="000000"/>
        </w:rPr>
        <w:t xml:space="preserve"> </w:t>
      </w:r>
      <w:r w:rsidR="00D87F8E" w:rsidRPr="005232F0">
        <w:rPr>
          <w:rFonts w:ascii="Arial" w:hAnsi="Arial" w:cs="Arial"/>
          <w:color w:val="000000"/>
        </w:rPr>
        <w:t xml:space="preserve">– orientacja miejsc do parkowania (kąt lokalizacji) w stosunku do </w:t>
      </w:r>
      <w:r w:rsidR="002B3130" w:rsidRPr="005232F0">
        <w:rPr>
          <w:rFonts w:ascii="Arial" w:hAnsi="Arial" w:cs="Arial"/>
          <w:color w:val="000000"/>
        </w:rPr>
        <w:t xml:space="preserve">obiektu budowlanego lub </w:t>
      </w:r>
      <w:r w:rsidR="00D87F8E" w:rsidRPr="005232F0">
        <w:rPr>
          <w:rFonts w:ascii="Arial" w:hAnsi="Arial" w:cs="Arial"/>
          <w:color w:val="000000"/>
        </w:rPr>
        <w:t>krawędzi jezdni, uzależniona jest od dostępności terenu, realizowana zgodnie z przepis</w:t>
      </w:r>
      <w:r w:rsidR="00221710" w:rsidRPr="005232F0">
        <w:rPr>
          <w:rFonts w:ascii="Arial" w:hAnsi="Arial" w:cs="Arial"/>
          <w:color w:val="000000"/>
        </w:rPr>
        <w:t>ami</w:t>
      </w:r>
      <w:r w:rsidR="00D87F8E" w:rsidRPr="005232F0">
        <w:rPr>
          <w:rFonts w:ascii="Arial" w:hAnsi="Arial" w:cs="Arial"/>
          <w:color w:val="000000"/>
        </w:rPr>
        <w:t xml:space="preserve"> odrębny</w:t>
      </w:r>
      <w:r w:rsidR="00221710" w:rsidRPr="005232F0">
        <w:rPr>
          <w:rFonts w:ascii="Arial" w:hAnsi="Arial" w:cs="Arial"/>
          <w:color w:val="000000"/>
        </w:rPr>
        <w:t>mi</w:t>
      </w:r>
      <w:r w:rsidR="00B64D51" w:rsidRPr="005232F0">
        <w:rPr>
          <w:rFonts w:ascii="Arial" w:hAnsi="Arial" w:cs="Arial"/>
          <w:color w:val="000000"/>
        </w:rPr>
        <w:t>;</w:t>
      </w:r>
    </w:p>
    <w:p w:rsidR="007C26C2" w:rsidRPr="005232F0" w:rsidRDefault="00B64D51" w:rsidP="00F11A1F">
      <w:pPr>
        <w:numPr>
          <w:ilvl w:val="2"/>
          <w:numId w:val="10"/>
        </w:numPr>
        <w:tabs>
          <w:tab w:val="clear" w:pos="2160"/>
          <w:tab w:val="num" w:pos="851"/>
        </w:tabs>
        <w:ind w:left="851" w:hanging="284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zapewnienie minimalnej liczby miejsc</w:t>
      </w:r>
      <w:r w:rsidR="00DA21B3" w:rsidRPr="005232F0">
        <w:rPr>
          <w:rFonts w:ascii="Arial" w:hAnsi="Arial" w:cs="Arial"/>
          <w:color w:val="000000"/>
        </w:rPr>
        <w:t xml:space="preserve"> do parkowania, w tym miejsc zaopatrzonych w kartę parkingową oraz</w:t>
      </w:r>
      <w:r w:rsidRPr="005232F0">
        <w:rPr>
          <w:rFonts w:ascii="Arial" w:hAnsi="Arial" w:cs="Arial"/>
          <w:color w:val="000000"/>
        </w:rPr>
        <w:t xml:space="preserve"> spos</w:t>
      </w:r>
      <w:r w:rsidR="00DA21B3" w:rsidRPr="005232F0">
        <w:rPr>
          <w:rFonts w:ascii="Arial" w:hAnsi="Arial" w:cs="Arial"/>
          <w:color w:val="000000"/>
        </w:rPr>
        <w:t>o</w:t>
      </w:r>
      <w:r w:rsidRPr="005232F0">
        <w:rPr>
          <w:rFonts w:ascii="Arial" w:hAnsi="Arial" w:cs="Arial"/>
          <w:color w:val="000000"/>
        </w:rPr>
        <w:t xml:space="preserve">bu </w:t>
      </w:r>
      <w:r w:rsidR="00DA21B3" w:rsidRPr="005232F0">
        <w:rPr>
          <w:rFonts w:ascii="Arial" w:hAnsi="Arial" w:cs="Arial"/>
          <w:color w:val="000000"/>
        </w:rPr>
        <w:t xml:space="preserve">ich </w:t>
      </w:r>
      <w:r w:rsidRPr="005232F0">
        <w:rPr>
          <w:rFonts w:ascii="Arial" w:hAnsi="Arial" w:cs="Arial"/>
          <w:color w:val="000000"/>
        </w:rPr>
        <w:t>realizacji w drogach publicznych</w:t>
      </w:r>
      <w:r w:rsidR="00DA21B3" w:rsidRPr="005232F0">
        <w:rPr>
          <w:rFonts w:ascii="Arial" w:hAnsi="Arial" w:cs="Arial"/>
          <w:color w:val="000000"/>
        </w:rPr>
        <w:t xml:space="preserve">, strefach zamieszkania i w strefach ruchu, </w:t>
      </w:r>
      <w:r w:rsidRPr="005232F0">
        <w:rPr>
          <w:rFonts w:ascii="Arial" w:hAnsi="Arial" w:cs="Arial"/>
          <w:color w:val="000000"/>
        </w:rPr>
        <w:t xml:space="preserve">zgodnie </w:t>
      </w:r>
      <w:r w:rsidR="002B3130" w:rsidRPr="005232F0">
        <w:rPr>
          <w:rFonts w:ascii="Arial" w:hAnsi="Arial" w:cs="Arial"/>
          <w:color w:val="000000"/>
        </w:rPr>
        <w:br/>
      </w:r>
      <w:r w:rsidRPr="005232F0">
        <w:rPr>
          <w:rFonts w:ascii="Arial" w:hAnsi="Arial" w:cs="Arial"/>
          <w:color w:val="000000"/>
        </w:rPr>
        <w:t>z przepis</w:t>
      </w:r>
      <w:r w:rsidR="00DA21B3" w:rsidRPr="005232F0">
        <w:rPr>
          <w:rFonts w:ascii="Arial" w:hAnsi="Arial" w:cs="Arial"/>
          <w:color w:val="000000"/>
        </w:rPr>
        <w:t>ami</w:t>
      </w:r>
      <w:r w:rsidRPr="005232F0">
        <w:rPr>
          <w:rFonts w:ascii="Arial" w:hAnsi="Arial" w:cs="Arial"/>
          <w:color w:val="000000"/>
        </w:rPr>
        <w:t xml:space="preserve"> odrębny</w:t>
      </w:r>
      <w:r w:rsidR="00DA21B3" w:rsidRPr="005232F0">
        <w:rPr>
          <w:rFonts w:ascii="Arial" w:hAnsi="Arial" w:cs="Arial"/>
          <w:color w:val="000000"/>
        </w:rPr>
        <w:t>mi</w:t>
      </w:r>
      <w:r w:rsidR="00C35C6A" w:rsidRPr="005232F0">
        <w:rPr>
          <w:rFonts w:ascii="Arial" w:hAnsi="Arial" w:cs="Arial"/>
          <w:color w:val="000000"/>
        </w:rPr>
        <w:t>.</w:t>
      </w:r>
    </w:p>
    <w:p w:rsidR="007A26D2" w:rsidRPr="005232F0" w:rsidRDefault="007A26D2" w:rsidP="00F11A1F">
      <w:pPr>
        <w:numPr>
          <w:ilvl w:val="3"/>
          <w:numId w:val="7"/>
        </w:numPr>
        <w:tabs>
          <w:tab w:val="clear" w:pos="2880"/>
          <w:tab w:val="num" w:pos="284"/>
        </w:tabs>
        <w:ind w:left="284" w:hanging="284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W obszarze objętym planem nie występuje potrzeba określenia minimalnego udziału procentowego powierzchni biologicznie czynnej w odniesieniu do powierzchni działki budowlanej zabudowanej w ponad 85% oraz wydzielonej pod garaż.</w:t>
      </w:r>
    </w:p>
    <w:p w:rsidR="007A26D2" w:rsidRPr="005232F0" w:rsidRDefault="007A26D2" w:rsidP="00F11A1F">
      <w:pPr>
        <w:numPr>
          <w:ilvl w:val="3"/>
          <w:numId w:val="7"/>
        </w:numPr>
        <w:tabs>
          <w:tab w:val="clear" w:pos="2880"/>
          <w:tab w:val="num" w:pos="284"/>
        </w:tabs>
        <w:ind w:left="284" w:hanging="284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W obszarze objętym planem nie występuje potrzeba określenia minimalnego udziału procentowego biologicznie czynnej w odniesieniu do powierzchni działki budowlanej z zabudową oraz funkcją podlegającą adaptacji</w:t>
      </w:r>
      <w:bookmarkStart w:id="11" w:name="_Hlk105506578"/>
      <w:r w:rsidRPr="005232F0">
        <w:rPr>
          <w:rFonts w:ascii="Arial" w:hAnsi="Arial" w:cs="Arial"/>
          <w:color w:val="000000"/>
        </w:rPr>
        <w:t xml:space="preserve"> </w:t>
      </w:r>
      <w:r w:rsidRPr="005232F0">
        <w:rPr>
          <w:rFonts w:ascii="Arial" w:hAnsi="Arial" w:cs="Arial"/>
          <w:color w:val="000000"/>
        </w:rPr>
        <w:br/>
      </w:r>
      <w:r w:rsidRPr="005232F0">
        <w:rPr>
          <w:rStyle w:val="markedcontent"/>
          <w:rFonts w:ascii="Arial" w:hAnsi="Arial" w:cs="Arial"/>
          <w:color w:val="000000"/>
        </w:rPr>
        <w:t>z wyłączeniem zwiększenia</w:t>
      </w:r>
      <w:r w:rsidRPr="005232F0">
        <w:rPr>
          <w:rFonts w:ascii="Arial" w:hAnsi="Arial" w:cs="Arial"/>
          <w:color w:val="000000"/>
        </w:rPr>
        <w:t xml:space="preserve"> </w:t>
      </w:r>
      <w:r w:rsidRPr="005232F0">
        <w:rPr>
          <w:rStyle w:val="markedcontent"/>
          <w:rFonts w:ascii="Arial" w:hAnsi="Arial" w:cs="Arial"/>
          <w:color w:val="000000"/>
        </w:rPr>
        <w:t>powierzchni użytkowej obiektów budowlanych.</w:t>
      </w:r>
      <w:bookmarkEnd w:id="11"/>
    </w:p>
    <w:p w:rsidR="00A14D77" w:rsidRPr="005232F0" w:rsidRDefault="007A26D2" w:rsidP="00F11A1F">
      <w:pPr>
        <w:numPr>
          <w:ilvl w:val="3"/>
          <w:numId w:val="7"/>
        </w:numPr>
        <w:tabs>
          <w:tab w:val="clear" w:pos="2880"/>
          <w:tab w:val="num" w:pos="284"/>
        </w:tabs>
        <w:ind w:left="284" w:hanging="284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W obszarze objętym planem nie występuje potrzeba określenia powierzchni zabudowy w stosunku do powierzchni działki budowlanej zabudowanej w ponad 85% oraz wydzielonej wyłącznie pod garaż.</w:t>
      </w:r>
    </w:p>
    <w:p w:rsidR="00621923" w:rsidRPr="005232F0" w:rsidRDefault="00A14D77" w:rsidP="00F11A1F">
      <w:pPr>
        <w:numPr>
          <w:ilvl w:val="3"/>
          <w:numId w:val="7"/>
        </w:numPr>
        <w:tabs>
          <w:tab w:val="clear" w:pos="2880"/>
          <w:tab w:val="num" w:pos="284"/>
        </w:tabs>
        <w:ind w:left="284" w:hanging="284"/>
        <w:rPr>
          <w:rFonts w:ascii="Arial" w:hAnsi="Arial" w:cs="Arial"/>
          <w:color w:val="000000"/>
        </w:rPr>
      </w:pPr>
      <w:bookmarkStart w:id="12" w:name="_Hlk115342854"/>
      <w:r w:rsidRPr="005232F0">
        <w:rPr>
          <w:rFonts w:ascii="Arial" w:hAnsi="Arial" w:cs="Arial"/>
          <w:color w:val="000000"/>
        </w:rPr>
        <w:t xml:space="preserve">W obszarze objętym planem nie występuje potrzeba określenia powierzchni zabudowy </w:t>
      </w:r>
      <w:r w:rsidRPr="005232F0">
        <w:rPr>
          <w:rStyle w:val="markedcontent"/>
          <w:rFonts w:ascii="Arial" w:hAnsi="Arial" w:cs="Arial"/>
          <w:color w:val="000000"/>
        </w:rPr>
        <w:t>w stosunku do powierzchni działki budowlanej</w:t>
      </w:r>
      <w:r w:rsidR="00E573AA" w:rsidRPr="005232F0">
        <w:rPr>
          <w:rStyle w:val="markedcontent"/>
          <w:rFonts w:ascii="Arial" w:hAnsi="Arial" w:cs="Arial"/>
          <w:color w:val="000000"/>
        </w:rPr>
        <w:t xml:space="preserve"> </w:t>
      </w:r>
      <w:r w:rsidR="00621923" w:rsidRPr="005232F0">
        <w:rPr>
          <w:rFonts w:ascii="Arial" w:hAnsi="Arial" w:cs="Arial"/>
          <w:color w:val="000000"/>
        </w:rPr>
        <w:t xml:space="preserve">z zabudową oraz funkcją podlegającą adaptacji </w:t>
      </w:r>
      <w:r w:rsidR="00621923" w:rsidRPr="005232F0">
        <w:rPr>
          <w:rStyle w:val="markedcontent"/>
          <w:rFonts w:ascii="Arial" w:hAnsi="Arial" w:cs="Arial"/>
          <w:color w:val="000000"/>
        </w:rPr>
        <w:t>z wyłączeniem zwiększenia</w:t>
      </w:r>
      <w:r w:rsidR="00621923" w:rsidRPr="005232F0">
        <w:rPr>
          <w:rFonts w:ascii="Arial" w:hAnsi="Arial" w:cs="Arial"/>
          <w:color w:val="000000"/>
        </w:rPr>
        <w:t xml:space="preserve"> </w:t>
      </w:r>
      <w:r w:rsidR="00621923" w:rsidRPr="005232F0">
        <w:rPr>
          <w:rStyle w:val="markedcontent"/>
          <w:rFonts w:ascii="Arial" w:hAnsi="Arial" w:cs="Arial"/>
          <w:color w:val="000000"/>
        </w:rPr>
        <w:t>powierzchni użytkowej obiektów budowlanych</w:t>
      </w:r>
      <w:bookmarkEnd w:id="12"/>
      <w:r w:rsidR="00E573AA" w:rsidRPr="005232F0">
        <w:rPr>
          <w:rStyle w:val="markedcontent"/>
          <w:rFonts w:ascii="Arial" w:hAnsi="Arial" w:cs="Arial"/>
          <w:color w:val="000000"/>
        </w:rPr>
        <w:t>.</w:t>
      </w:r>
    </w:p>
    <w:bookmarkEnd w:id="9"/>
    <w:p w:rsidR="00DE6BF6" w:rsidRPr="005232F0" w:rsidRDefault="00DE6BF6" w:rsidP="00F11A1F">
      <w:pPr>
        <w:numPr>
          <w:ilvl w:val="3"/>
          <w:numId w:val="7"/>
        </w:numPr>
        <w:tabs>
          <w:tab w:val="clear" w:pos="2880"/>
          <w:tab w:val="num" w:pos="284"/>
        </w:tabs>
        <w:ind w:left="284" w:hanging="284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Pozostałe parametry i wskaźniki zabudowy oraz zagospodarowania terenu, określają przepisy zawarte</w:t>
      </w:r>
      <w:r w:rsidR="001E177B" w:rsidRPr="005232F0">
        <w:rPr>
          <w:rFonts w:ascii="Arial" w:hAnsi="Arial" w:cs="Arial"/>
          <w:color w:val="000000"/>
        </w:rPr>
        <w:t xml:space="preserve"> </w:t>
      </w:r>
      <w:r w:rsidR="00892F8E" w:rsidRPr="005232F0">
        <w:rPr>
          <w:rFonts w:ascii="Arial" w:hAnsi="Arial" w:cs="Arial"/>
          <w:color w:val="000000"/>
        </w:rPr>
        <w:br/>
      </w:r>
      <w:r w:rsidRPr="005232F0">
        <w:rPr>
          <w:rFonts w:ascii="Arial" w:hAnsi="Arial" w:cs="Arial"/>
          <w:color w:val="000000"/>
        </w:rPr>
        <w:t xml:space="preserve">w </w:t>
      </w:r>
      <w:r w:rsidR="000C46B0" w:rsidRPr="005232F0">
        <w:rPr>
          <w:rFonts w:ascii="Arial" w:hAnsi="Arial" w:cs="Arial"/>
          <w:color w:val="000000"/>
        </w:rPr>
        <w:t>r</w:t>
      </w:r>
      <w:r w:rsidRPr="005232F0">
        <w:rPr>
          <w:rFonts w:ascii="Arial" w:hAnsi="Arial" w:cs="Arial"/>
          <w:color w:val="000000"/>
        </w:rPr>
        <w:t xml:space="preserve">ozdziale 3 i </w:t>
      </w:r>
      <w:r w:rsidR="000C46B0" w:rsidRPr="005232F0">
        <w:rPr>
          <w:rFonts w:ascii="Arial" w:hAnsi="Arial" w:cs="Arial"/>
          <w:color w:val="000000"/>
        </w:rPr>
        <w:t>r</w:t>
      </w:r>
      <w:r w:rsidR="00920F7C" w:rsidRPr="005232F0">
        <w:rPr>
          <w:rFonts w:ascii="Arial" w:hAnsi="Arial" w:cs="Arial"/>
          <w:color w:val="000000"/>
        </w:rPr>
        <w:t xml:space="preserve">ozdziale </w:t>
      </w:r>
      <w:r w:rsidRPr="005232F0">
        <w:rPr>
          <w:rFonts w:ascii="Arial" w:hAnsi="Arial" w:cs="Arial"/>
          <w:color w:val="000000"/>
        </w:rPr>
        <w:t>4.</w:t>
      </w:r>
    </w:p>
    <w:p w:rsidR="00D53649" w:rsidRPr="005232F0" w:rsidRDefault="00D53649" w:rsidP="00F11A1F">
      <w:pPr>
        <w:numPr>
          <w:ilvl w:val="3"/>
          <w:numId w:val="7"/>
        </w:numPr>
        <w:tabs>
          <w:tab w:val="clear" w:pos="2880"/>
          <w:tab w:val="num" w:pos="284"/>
        </w:tabs>
        <w:ind w:left="284" w:hanging="284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lastRenderedPageBreak/>
        <w:t>Ustalone w planie wskaźniki dotyczące zagospodarowania terenów wynikają z analizy funkcjonalnej, dla której wartościami wyjściowymi były wskaźniki przyjęte w studium uwarunkowań i kierunków zagospodarowania przestrzennego.</w:t>
      </w:r>
    </w:p>
    <w:p w:rsidR="00B96C57" w:rsidRPr="005232F0" w:rsidRDefault="00B96C57" w:rsidP="00F11A1F">
      <w:pPr>
        <w:rPr>
          <w:rFonts w:ascii="Arial" w:hAnsi="Arial" w:cs="Arial"/>
          <w:color w:val="000000"/>
        </w:rPr>
      </w:pPr>
    </w:p>
    <w:p w:rsidR="002769AD" w:rsidRPr="005232F0" w:rsidRDefault="002769AD" w:rsidP="00F11A1F">
      <w:pPr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§ 1</w:t>
      </w:r>
      <w:r w:rsidR="004C3F7F" w:rsidRPr="005232F0">
        <w:rPr>
          <w:rFonts w:ascii="Arial" w:hAnsi="Arial" w:cs="Arial"/>
          <w:color w:val="000000"/>
        </w:rPr>
        <w:t>0</w:t>
      </w:r>
      <w:r w:rsidRPr="005232F0">
        <w:rPr>
          <w:rFonts w:ascii="Arial" w:hAnsi="Arial" w:cs="Arial"/>
          <w:color w:val="000000"/>
        </w:rPr>
        <w:t>. Szczegółowe zasady i warunki scalania i podziału nieruchomości objęty</w:t>
      </w:r>
      <w:r w:rsidR="00960792" w:rsidRPr="005232F0">
        <w:rPr>
          <w:rFonts w:ascii="Arial" w:hAnsi="Arial" w:cs="Arial"/>
          <w:color w:val="000000"/>
        </w:rPr>
        <w:t>ch</w:t>
      </w:r>
      <w:r w:rsidRPr="005232F0">
        <w:rPr>
          <w:rFonts w:ascii="Arial" w:hAnsi="Arial" w:cs="Arial"/>
          <w:color w:val="000000"/>
        </w:rPr>
        <w:t xml:space="preserve"> planem</w:t>
      </w:r>
      <w:r w:rsidR="00960792" w:rsidRPr="005232F0">
        <w:rPr>
          <w:rFonts w:ascii="Arial" w:hAnsi="Arial" w:cs="Arial"/>
          <w:color w:val="000000"/>
        </w:rPr>
        <w:t>:</w:t>
      </w:r>
      <w:r w:rsidRPr="005232F0">
        <w:rPr>
          <w:rFonts w:ascii="Arial" w:hAnsi="Arial" w:cs="Arial"/>
          <w:color w:val="000000"/>
        </w:rPr>
        <w:t xml:space="preserve"> nie występuje potrzeba określenia – brak wyznaczonych terenów scalania i podziału nieruchomości w studium uwarunkowań i kierunków zagospodarowania przestrzennego oraz brak wniosków dotyczących scalania i podziału nieruchomości.</w:t>
      </w:r>
    </w:p>
    <w:p w:rsidR="003165DA" w:rsidRPr="005232F0" w:rsidRDefault="003165DA" w:rsidP="00F11A1F">
      <w:pPr>
        <w:rPr>
          <w:rFonts w:ascii="Arial" w:hAnsi="Arial" w:cs="Arial"/>
          <w:color w:val="000000"/>
        </w:rPr>
      </w:pPr>
    </w:p>
    <w:p w:rsidR="000D6C44" w:rsidRPr="005232F0" w:rsidRDefault="009153B2" w:rsidP="00F11A1F">
      <w:pPr>
        <w:rPr>
          <w:rFonts w:ascii="Arial" w:hAnsi="Arial" w:cs="Arial"/>
          <w:color w:val="000000"/>
        </w:rPr>
      </w:pPr>
      <w:bookmarkStart w:id="13" w:name="_Hlk44490230"/>
      <w:r w:rsidRPr="005232F0">
        <w:rPr>
          <w:rFonts w:ascii="Arial" w:hAnsi="Arial" w:cs="Arial"/>
          <w:color w:val="000000"/>
        </w:rPr>
        <w:t xml:space="preserve">§ </w:t>
      </w:r>
      <w:r w:rsidR="00DE6BF6" w:rsidRPr="005232F0">
        <w:rPr>
          <w:rFonts w:ascii="Arial" w:hAnsi="Arial" w:cs="Arial"/>
          <w:color w:val="000000"/>
        </w:rPr>
        <w:t>1</w:t>
      </w:r>
      <w:r w:rsidR="004C3F7F" w:rsidRPr="005232F0">
        <w:rPr>
          <w:rFonts w:ascii="Arial" w:hAnsi="Arial" w:cs="Arial"/>
          <w:color w:val="000000"/>
        </w:rPr>
        <w:t>1</w:t>
      </w:r>
      <w:r w:rsidRPr="005232F0">
        <w:rPr>
          <w:rFonts w:ascii="Arial" w:hAnsi="Arial" w:cs="Arial"/>
          <w:color w:val="000000"/>
        </w:rPr>
        <w:t xml:space="preserve">. </w:t>
      </w:r>
      <w:r w:rsidR="000D6C44" w:rsidRPr="005232F0">
        <w:rPr>
          <w:rFonts w:ascii="Arial" w:hAnsi="Arial" w:cs="Arial"/>
          <w:color w:val="000000"/>
        </w:rPr>
        <w:t xml:space="preserve">Ustalenia </w:t>
      </w:r>
      <w:r w:rsidR="00626CF6" w:rsidRPr="005232F0">
        <w:rPr>
          <w:rFonts w:ascii="Arial" w:hAnsi="Arial" w:cs="Arial"/>
          <w:color w:val="000000"/>
        </w:rPr>
        <w:t>dotyczące zasad modernizacji, rozbudowy i budowy systemów komunikacji i infrastruktury technicznej.</w:t>
      </w:r>
    </w:p>
    <w:p w:rsidR="000E57D4" w:rsidRPr="005232F0" w:rsidRDefault="00CE2C52" w:rsidP="00F11A1F">
      <w:pPr>
        <w:widowControl w:val="0"/>
        <w:numPr>
          <w:ilvl w:val="0"/>
          <w:numId w:val="15"/>
        </w:numPr>
        <w:tabs>
          <w:tab w:val="left" w:pos="284"/>
          <w:tab w:val="num" w:pos="426"/>
        </w:tabs>
        <w:ind w:left="284" w:hanging="284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W</w:t>
      </w:r>
      <w:r w:rsidR="000E57D4" w:rsidRPr="005232F0">
        <w:rPr>
          <w:rFonts w:ascii="Arial" w:hAnsi="Arial" w:cs="Arial"/>
          <w:color w:val="000000"/>
        </w:rPr>
        <w:t xml:space="preserve"> obszar</w:t>
      </w:r>
      <w:r w:rsidR="00626CF6" w:rsidRPr="005232F0">
        <w:rPr>
          <w:rFonts w:ascii="Arial" w:hAnsi="Arial" w:cs="Arial"/>
          <w:color w:val="000000"/>
        </w:rPr>
        <w:t>ze</w:t>
      </w:r>
      <w:r w:rsidR="000E57D4" w:rsidRPr="005232F0">
        <w:rPr>
          <w:rFonts w:ascii="Arial" w:hAnsi="Arial" w:cs="Arial"/>
          <w:color w:val="000000"/>
        </w:rPr>
        <w:t xml:space="preserve"> objęty</w:t>
      </w:r>
      <w:r w:rsidR="00626CF6" w:rsidRPr="005232F0">
        <w:rPr>
          <w:rFonts w:ascii="Arial" w:hAnsi="Arial" w:cs="Arial"/>
          <w:color w:val="000000"/>
        </w:rPr>
        <w:t>m</w:t>
      </w:r>
      <w:r w:rsidR="000E57D4" w:rsidRPr="005232F0">
        <w:rPr>
          <w:rFonts w:ascii="Arial" w:hAnsi="Arial" w:cs="Arial"/>
          <w:color w:val="000000"/>
        </w:rPr>
        <w:t xml:space="preserve"> planem </w:t>
      </w:r>
      <w:r w:rsidR="00806CD9" w:rsidRPr="005232F0">
        <w:rPr>
          <w:rFonts w:ascii="Arial" w:hAnsi="Arial" w:cs="Arial"/>
          <w:color w:val="000000"/>
        </w:rPr>
        <w:t>obowiązują</w:t>
      </w:r>
      <w:r w:rsidR="000E57D4" w:rsidRPr="005232F0">
        <w:rPr>
          <w:rFonts w:ascii="Arial" w:hAnsi="Arial" w:cs="Arial"/>
          <w:color w:val="000000"/>
        </w:rPr>
        <w:t xml:space="preserve"> ustalenia ogólne:</w:t>
      </w:r>
    </w:p>
    <w:p w:rsidR="000E57D4" w:rsidRPr="005232F0" w:rsidRDefault="001F06AC" w:rsidP="00F11A1F">
      <w:pPr>
        <w:numPr>
          <w:ilvl w:val="0"/>
          <w:numId w:val="16"/>
        </w:numPr>
        <w:tabs>
          <w:tab w:val="clear" w:pos="2340"/>
          <w:tab w:val="num" w:pos="567"/>
        </w:tabs>
        <w:ind w:left="567" w:hanging="283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 xml:space="preserve">magistrale i </w:t>
      </w:r>
      <w:r w:rsidR="00205735" w:rsidRPr="005232F0">
        <w:rPr>
          <w:rFonts w:ascii="Arial" w:hAnsi="Arial" w:cs="Arial"/>
          <w:color w:val="000000"/>
        </w:rPr>
        <w:t>rozdzielcze</w:t>
      </w:r>
      <w:r w:rsidRPr="005232F0">
        <w:rPr>
          <w:rFonts w:ascii="Arial" w:hAnsi="Arial" w:cs="Arial"/>
          <w:color w:val="000000"/>
        </w:rPr>
        <w:t xml:space="preserve"> </w:t>
      </w:r>
      <w:r w:rsidR="000E57D4" w:rsidRPr="005232F0">
        <w:rPr>
          <w:rFonts w:ascii="Arial" w:hAnsi="Arial" w:cs="Arial"/>
          <w:color w:val="000000"/>
        </w:rPr>
        <w:t>sie</w:t>
      </w:r>
      <w:r w:rsidRPr="005232F0">
        <w:rPr>
          <w:rFonts w:ascii="Arial" w:hAnsi="Arial" w:cs="Arial"/>
          <w:color w:val="000000"/>
        </w:rPr>
        <w:t>ci</w:t>
      </w:r>
      <w:r w:rsidR="00EF1CED" w:rsidRPr="005232F0">
        <w:rPr>
          <w:rFonts w:ascii="Arial" w:hAnsi="Arial" w:cs="Arial"/>
          <w:color w:val="000000"/>
        </w:rPr>
        <w:t xml:space="preserve"> infrastruktury technicznej</w:t>
      </w:r>
      <w:r w:rsidR="000E57D4" w:rsidRPr="005232F0">
        <w:rPr>
          <w:rFonts w:ascii="Arial" w:hAnsi="Arial" w:cs="Arial"/>
          <w:color w:val="000000"/>
        </w:rPr>
        <w:t xml:space="preserve"> należy prowadzić po </w:t>
      </w:r>
      <w:r w:rsidR="00B403EA" w:rsidRPr="005232F0">
        <w:rPr>
          <w:rFonts w:ascii="Arial" w:hAnsi="Arial" w:cs="Arial"/>
          <w:color w:val="000000"/>
        </w:rPr>
        <w:t xml:space="preserve">terenach </w:t>
      </w:r>
      <w:r w:rsidRPr="005232F0">
        <w:rPr>
          <w:rFonts w:ascii="Arial" w:hAnsi="Arial" w:cs="Arial"/>
          <w:color w:val="000000"/>
        </w:rPr>
        <w:t>układu komunikacyjnego</w:t>
      </w:r>
      <w:r w:rsidR="005B0BB3" w:rsidRPr="005232F0">
        <w:rPr>
          <w:rFonts w:ascii="Arial" w:hAnsi="Arial" w:cs="Arial"/>
          <w:color w:val="000000"/>
        </w:rPr>
        <w:t>. W uzasadnionych technicznie przypadkach, dopuszcza się realizację sieci na terenach innych niż układ komunikacyjny;</w:t>
      </w:r>
    </w:p>
    <w:p w:rsidR="00255FAF" w:rsidRPr="005232F0" w:rsidRDefault="002260D2" w:rsidP="00F11A1F">
      <w:pPr>
        <w:numPr>
          <w:ilvl w:val="0"/>
          <w:numId w:val="16"/>
        </w:numPr>
        <w:tabs>
          <w:tab w:val="clear" w:pos="2340"/>
          <w:tab w:val="num" w:pos="567"/>
        </w:tabs>
        <w:ind w:left="567" w:hanging="283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 xml:space="preserve">korzystanie z sieci i urządzeń infrastruktury technicznej, dostęp do obiektów i urządzeń, przyłączanie nowych odbiorców, budowa nowej sieci, przebudowa, modernizacja oraz remonty, zgodnie z przepisami odrębnymi właściwymi dla danego dysponenta infrastruktury – dotyczy infrastruktury określonej od ust. 2 do ust. 11 </w:t>
      </w:r>
      <w:r w:rsidRPr="005232F0">
        <w:rPr>
          <w:rFonts w:ascii="Arial" w:hAnsi="Arial" w:cs="Arial"/>
          <w:color w:val="000000"/>
        </w:rPr>
        <w:br/>
        <w:t>§ 1</w:t>
      </w:r>
      <w:r w:rsidR="003026D8" w:rsidRPr="005232F0">
        <w:rPr>
          <w:rFonts w:ascii="Arial" w:hAnsi="Arial" w:cs="Arial"/>
          <w:color w:val="000000"/>
        </w:rPr>
        <w:t>1</w:t>
      </w:r>
      <w:r w:rsidRPr="005232F0">
        <w:rPr>
          <w:rFonts w:ascii="Arial" w:hAnsi="Arial" w:cs="Arial"/>
          <w:color w:val="000000"/>
        </w:rPr>
        <w:t xml:space="preserve"> uchwały</w:t>
      </w:r>
      <w:r w:rsidR="00ED0B75" w:rsidRPr="005232F0">
        <w:rPr>
          <w:rFonts w:ascii="Arial" w:hAnsi="Arial" w:cs="Arial"/>
          <w:color w:val="000000"/>
        </w:rPr>
        <w:t>;</w:t>
      </w:r>
    </w:p>
    <w:p w:rsidR="00235613" w:rsidRPr="005232F0" w:rsidRDefault="00255FAF" w:rsidP="00F11A1F">
      <w:pPr>
        <w:numPr>
          <w:ilvl w:val="0"/>
          <w:numId w:val="16"/>
        </w:numPr>
        <w:tabs>
          <w:tab w:val="clear" w:pos="2340"/>
          <w:tab w:val="num" w:pos="567"/>
        </w:tabs>
        <w:ind w:left="567" w:hanging="283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przy lokalizacji obiektów budowlanych, należy zachować normatywne odległości od sieci infrastruktury technicznej</w:t>
      </w:r>
      <w:r w:rsidR="00235613" w:rsidRPr="005232F0">
        <w:rPr>
          <w:rFonts w:ascii="Arial" w:hAnsi="Arial" w:cs="Arial"/>
          <w:color w:val="000000"/>
        </w:rPr>
        <w:t>;</w:t>
      </w:r>
    </w:p>
    <w:p w:rsidR="00235613" w:rsidRPr="005232F0" w:rsidRDefault="00235613" w:rsidP="00F11A1F">
      <w:pPr>
        <w:numPr>
          <w:ilvl w:val="0"/>
          <w:numId w:val="16"/>
        </w:numPr>
        <w:tabs>
          <w:tab w:val="clear" w:pos="2340"/>
          <w:tab w:val="num" w:pos="567"/>
        </w:tabs>
        <w:ind w:left="567" w:hanging="283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przy budowie, przebudowie i remontach dróg należy uwzględnić stosowanie rozwiązań ograniczających hałas środowiskowy.</w:t>
      </w:r>
    </w:p>
    <w:p w:rsidR="000E57D4" w:rsidRPr="005232F0" w:rsidRDefault="000E57D4" w:rsidP="00F11A1F">
      <w:pPr>
        <w:numPr>
          <w:ilvl w:val="0"/>
          <w:numId w:val="15"/>
        </w:numPr>
        <w:tabs>
          <w:tab w:val="left" w:pos="284"/>
        </w:tabs>
        <w:ind w:left="284" w:hanging="284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 xml:space="preserve">W zakresie zaopatrzenia w wodę </w:t>
      </w:r>
      <w:r w:rsidR="00A312EA" w:rsidRPr="005232F0">
        <w:rPr>
          <w:rFonts w:ascii="Arial" w:hAnsi="Arial" w:cs="Arial"/>
          <w:color w:val="000000"/>
        </w:rPr>
        <w:t xml:space="preserve">oraz ochrony przeciwpożarowej </w:t>
      </w:r>
      <w:r w:rsidRPr="005232F0">
        <w:rPr>
          <w:rFonts w:ascii="Arial" w:hAnsi="Arial" w:cs="Arial"/>
          <w:color w:val="000000"/>
        </w:rPr>
        <w:t>ustala się:</w:t>
      </w:r>
    </w:p>
    <w:p w:rsidR="000E57D4" w:rsidRPr="005232F0" w:rsidRDefault="006362DB" w:rsidP="00F11A1F">
      <w:pPr>
        <w:numPr>
          <w:ilvl w:val="0"/>
          <w:numId w:val="5"/>
        </w:numPr>
        <w:tabs>
          <w:tab w:val="clear" w:pos="720"/>
          <w:tab w:val="num" w:pos="567"/>
        </w:tabs>
        <w:ind w:left="567" w:hanging="283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z</w:t>
      </w:r>
      <w:r w:rsidR="006C3D0C" w:rsidRPr="005232F0">
        <w:rPr>
          <w:rFonts w:ascii="Arial" w:hAnsi="Arial" w:cs="Arial"/>
          <w:color w:val="000000"/>
        </w:rPr>
        <w:t xml:space="preserve"> </w:t>
      </w:r>
      <w:r w:rsidR="000E57D4" w:rsidRPr="005232F0">
        <w:rPr>
          <w:rFonts w:ascii="Arial" w:hAnsi="Arial" w:cs="Arial"/>
          <w:color w:val="000000"/>
        </w:rPr>
        <w:t>sie</w:t>
      </w:r>
      <w:r w:rsidRPr="005232F0">
        <w:rPr>
          <w:rFonts w:ascii="Arial" w:hAnsi="Arial" w:cs="Arial"/>
          <w:color w:val="000000"/>
        </w:rPr>
        <w:t>ci</w:t>
      </w:r>
      <w:r w:rsidR="000E57D4" w:rsidRPr="005232F0">
        <w:rPr>
          <w:rFonts w:ascii="Arial" w:hAnsi="Arial" w:cs="Arial"/>
          <w:color w:val="000000"/>
        </w:rPr>
        <w:t xml:space="preserve"> </w:t>
      </w:r>
      <w:r w:rsidR="00166B39" w:rsidRPr="005232F0">
        <w:rPr>
          <w:rFonts w:ascii="Arial" w:hAnsi="Arial" w:cs="Arial"/>
          <w:color w:val="000000"/>
        </w:rPr>
        <w:t>w</w:t>
      </w:r>
      <w:r w:rsidR="000E57D4" w:rsidRPr="005232F0">
        <w:rPr>
          <w:rFonts w:ascii="Arial" w:hAnsi="Arial" w:cs="Arial"/>
          <w:color w:val="000000"/>
        </w:rPr>
        <w:t>odociągow</w:t>
      </w:r>
      <w:r w:rsidRPr="005232F0">
        <w:rPr>
          <w:rFonts w:ascii="Arial" w:hAnsi="Arial" w:cs="Arial"/>
          <w:color w:val="000000"/>
        </w:rPr>
        <w:t>ej</w:t>
      </w:r>
      <w:r w:rsidR="00A312EA" w:rsidRPr="005232F0">
        <w:rPr>
          <w:rFonts w:ascii="Arial" w:hAnsi="Arial" w:cs="Arial"/>
          <w:color w:val="000000"/>
        </w:rPr>
        <w:t>;</w:t>
      </w:r>
    </w:p>
    <w:p w:rsidR="00153F83" w:rsidRPr="005232F0" w:rsidRDefault="00153F83" w:rsidP="00F11A1F">
      <w:pPr>
        <w:numPr>
          <w:ilvl w:val="0"/>
          <w:numId w:val="5"/>
        </w:numPr>
        <w:tabs>
          <w:tab w:val="clear" w:pos="720"/>
          <w:tab w:val="num" w:pos="567"/>
        </w:tabs>
        <w:ind w:left="567" w:hanging="283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 xml:space="preserve">przeciwpożarowe zaopatrzenie wodne </w:t>
      </w:r>
      <w:r w:rsidR="00193EFF" w:rsidRPr="005232F0">
        <w:rPr>
          <w:rFonts w:ascii="Arial" w:hAnsi="Arial" w:cs="Arial"/>
          <w:color w:val="000000"/>
        </w:rPr>
        <w:t xml:space="preserve">z sieci wodociągowej </w:t>
      </w:r>
      <w:r w:rsidRPr="005232F0">
        <w:rPr>
          <w:rFonts w:ascii="Arial" w:hAnsi="Arial" w:cs="Arial"/>
          <w:color w:val="000000"/>
        </w:rPr>
        <w:t>poprzez hydranty</w:t>
      </w:r>
      <w:r w:rsidR="002F1557" w:rsidRPr="005232F0">
        <w:rPr>
          <w:rFonts w:ascii="Arial" w:hAnsi="Arial" w:cs="Arial"/>
          <w:color w:val="000000"/>
        </w:rPr>
        <w:t xml:space="preserve"> nadziemne</w:t>
      </w:r>
      <w:r w:rsidRPr="005232F0">
        <w:rPr>
          <w:rFonts w:ascii="Arial" w:hAnsi="Arial" w:cs="Arial"/>
          <w:color w:val="000000"/>
        </w:rPr>
        <w:t>;</w:t>
      </w:r>
    </w:p>
    <w:p w:rsidR="000F7B55" w:rsidRPr="005232F0" w:rsidRDefault="000F7B55" w:rsidP="00F11A1F">
      <w:pPr>
        <w:numPr>
          <w:ilvl w:val="0"/>
          <w:numId w:val="5"/>
        </w:numPr>
        <w:tabs>
          <w:tab w:val="clear" w:pos="720"/>
          <w:tab w:val="num" w:pos="567"/>
        </w:tabs>
        <w:ind w:left="567" w:hanging="283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dopuszcza się hydranty podziemne</w:t>
      </w:r>
      <w:r w:rsidR="00044324" w:rsidRPr="005232F0">
        <w:rPr>
          <w:rFonts w:ascii="Arial" w:hAnsi="Arial" w:cs="Arial"/>
          <w:color w:val="000000"/>
        </w:rPr>
        <w:t xml:space="preserve"> </w:t>
      </w:r>
      <w:r w:rsidRPr="005232F0">
        <w:rPr>
          <w:rFonts w:ascii="Arial" w:hAnsi="Arial" w:cs="Arial"/>
          <w:color w:val="000000"/>
        </w:rPr>
        <w:t>w uzasadnionych technicznie przypadkach zgodnie z przepisami odrębnymi;</w:t>
      </w:r>
    </w:p>
    <w:p w:rsidR="000F7B55" w:rsidRPr="005232F0" w:rsidRDefault="000F7B55" w:rsidP="00F11A1F">
      <w:pPr>
        <w:numPr>
          <w:ilvl w:val="0"/>
          <w:numId w:val="5"/>
        </w:numPr>
        <w:tabs>
          <w:tab w:val="clear" w:pos="720"/>
          <w:tab w:val="num" w:pos="567"/>
        </w:tabs>
        <w:ind w:left="567" w:hanging="283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w przypadku braku odpowiedniej wydajności sieci wodociągowej stosować rozwiązania zgodne z przepisami odrębnymi;</w:t>
      </w:r>
    </w:p>
    <w:p w:rsidR="000F7B55" w:rsidRPr="005232F0" w:rsidRDefault="000F7B55" w:rsidP="00F11A1F">
      <w:pPr>
        <w:numPr>
          <w:ilvl w:val="0"/>
          <w:numId w:val="5"/>
        </w:numPr>
        <w:tabs>
          <w:tab w:val="clear" w:pos="720"/>
          <w:tab w:val="num" w:pos="567"/>
        </w:tabs>
        <w:ind w:left="567" w:hanging="283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dopuszcza się realizację odrębnej sieci zaopatrzenia w wodę i indywidualnych przeciwpożarowych zbiorników wodnych w uzasadnionych technicznie przypadkach na warunkach wynikających z przepisów odrębnych;</w:t>
      </w:r>
    </w:p>
    <w:p w:rsidR="00636723" w:rsidRPr="005232F0" w:rsidRDefault="00636723" w:rsidP="00F11A1F">
      <w:pPr>
        <w:numPr>
          <w:ilvl w:val="0"/>
          <w:numId w:val="5"/>
        </w:numPr>
        <w:tabs>
          <w:tab w:val="clear" w:pos="720"/>
          <w:tab w:val="num" w:pos="567"/>
        </w:tabs>
        <w:ind w:left="567" w:hanging="283"/>
        <w:rPr>
          <w:rStyle w:val="markedcontent"/>
          <w:rFonts w:ascii="Arial" w:hAnsi="Arial" w:cs="Arial"/>
          <w:color w:val="000000"/>
        </w:rPr>
      </w:pPr>
      <w:r w:rsidRPr="005232F0">
        <w:rPr>
          <w:rStyle w:val="markedcontent"/>
          <w:rFonts w:ascii="Arial" w:hAnsi="Arial" w:cs="Arial"/>
          <w:color w:val="000000"/>
        </w:rPr>
        <w:t>obiekty i urządzenia, dojazdy, dostęp i drogi pożarowe do tych obiektów i urządzeń, zgodnie</w:t>
      </w:r>
      <w:r w:rsidRPr="005232F0">
        <w:rPr>
          <w:rFonts w:ascii="Arial" w:hAnsi="Arial" w:cs="Arial"/>
          <w:color w:val="000000"/>
        </w:rPr>
        <w:t xml:space="preserve"> </w:t>
      </w:r>
      <w:r w:rsidRPr="005232F0">
        <w:rPr>
          <w:rStyle w:val="markedcontent"/>
          <w:rFonts w:ascii="Arial" w:hAnsi="Arial" w:cs="Arial"/>
          <w:color w:val="000000"/>
        </w:rPr>
        <w:t>z wymaganiami określonymi przepisami odrębnymi, w tym powinny odpowiadać warunkom w zakresie</w:t>
      </w:r>
      <w:r w:rsidRPr="005232F0">
        <w:rPr>
          <w:rFonts w:ascii="Arial" w:hAnsi="Arial" w:cs="Arial"/>
          <w:color w:val="000000"/>
        </w:rPr>
        <w:t xml:space="preserve"> </w:t>
      </w:r>
      <w:r w:rsidRPr="005232F0">
        <w:rPr>
          <w:rStyle w:val="markedcontent"/>
          <w:rFonts w:ascii="Arial" w:hAnsi="Arial" w:cs="Arial"/>
          <w:color w:val="000000"/>
        </w:rPr>
        <w:t>ochrony przeciwpożarowej</w:t>
      </w:r>
      <w:r w:rsidR="00802509" w:rsidRPr="005232F0">
        <w:rPr>
          <w:rStyle w:val="markedcontent"/>
          <w:rFonts w:ascii="Arial" w:hAnsi="Arial" w:cs="Arial"/>
          <w:color w:val="000000"/>
        </w:rPr>
        <w:t>;</w:t>
      </w:r>
    </w:p>
    <w:p w:rsidR="00802509" w:rsidRPr="005232F0" w:rsidRDefault="00802509" w:rsidP="00F11A1F">
      <w:pPr>
        <w:numPr>
          <w:ilvl w:val="0"/>
          <w:numId w:val="5"/>
        </w:numPr>
        <w:tabs>
          <w:tab w:val="clear" w:pos="720"/>
          <w:tab w:val="num" w:pos="567"/>
        </w:tabs>
        <w:ind w:left="567" w:hanging="283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 xml:space="preserve">na trasie sieci wodociągowej zabrania się dokonywać </w:t>
      </w:r>
      <w:proofErr w:type="spellStart"/>
      <w:r w:rsidRPr="005232F0">
        <w:rPr>
          <w:rFonts w:ascii="Arial" w:hAnsi="Arial" w:cs="Arial"/>
          <w:color w:val="000000"/>
        </w:rPr>
        <w:t>nasadzeń</w:t>
      </w:r>
      <w:proofErr w:type="spellEnd"/>
      <w:r w:rsidRPr="005232F0">
        <w:rPr>
          <w:rFonts w:ascii="Arial" w:hAnsi="Arial" w:cs="Arial"/>
          <w:color w:val="000000"/>
        </w:rPr>
        <w:t xml:space="preserve"> drzew i krzewów.</w:t>
      </w:r>
    </w:p>
    <w:p w:rsidR="00AA0EF8" w:rsidRPr="005232F0" w:rsidRDefault="000E0C09" w:rsidP="00F11A1F">
      <w:pPr>
        <w:numPr>
          <w:ilvl w:val="0"/>
          <w:numId w:val="15"/>
        </w:numPr>
        <w:tabs>
          <w:tab w:val="left" w:pos="284"/>
        </w:tabs>
        <w:ind w:left="284" w:hanging="284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W zakresie odprowadzenia ścieków ustala się:</w:t>
      </w:r>
      <w:r w:rsidR="00D876F4" w:rsidRPr="005232F0">
        <w:rPr>
          <w:rFonts w:ascii="Arial" w:hAnsi="Arial" w:cs="Arial"/>
          <w:color w:val="000000"/>
        </w:rPr>
        <w:t xml:space="preserve"> </w:t>
      </w:r>
    </w:p>
    <w:p w:rsidR="00AA0EF8" w:rsidRPr="005232F0" w:rsidRDefault="00AA0EF8" w:rsidP="00F11A1F">
      <w:pPr>
        <w:numPr>
          <w:ilvl w:val="0"/>
          <w:numId w:val="127"/>
        </w:numPr>
        <w:tabs>
          <w:tab w:val="left" w:pos="284"/>
        </w:tabs>
        <w:ind w:left="567" w:hanging="283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odprowadzenie ścieków bytowych i przemysłowych do sieci kanalizacyjnej;</w:t>
      </w:r>
    </w:p>
    <w:p w:rsidR="00AA0EF8" w:rsidRPr="005232F0" w:rsidRDefault="00AA0EF8" w:rsidP="00F11A1F">
      <w:pPr>
        <w:numPr>
          <w:ilvl w:val="0"/>
          <w:numId w:val="127"/>
        </w:numPr>
        <w:tabs>
          <w:tab w:val="left" w:pos="284"/>
        </w:tabs>
        <w:ind w:left="567" w:hanging="283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 xml:space="preserve">na trasie sieci kanalizacyjnej zabrania się dokonywać </w:t>
      </w:r>
      <w:proofErr w:type="spellStart"/>
      <w:r w:rsidRPr="005232F0">
        <w:rPr>
          <w:rFonts w:ascii="Arial" w:hAnsi="Arial" w:cs="Arial"/>
          <w:color w:val="000000"/>
        </w:rPr>
        <w:t>nasadzeń</w:t>
      </w:r>
      <w:proofErr w:type="spellEnd"/>
      <w:r w:rsidRPr="005232F0">
        <w:rPr>
          <w:rFonts w:ascii="Arial" w:hAnsi="Arial" w:cs="Arial"/>
          <w:color w:val="000000"/>
        </w:rPr>
        <w:t xml:space="preserve"> drzew i krzewów. </w:t>
      </w:r>
    </w:p>
    <w:p w:rsidR="004E52F0" w:rsidRPr="005232F0" w:rsidRDefault="000E57D4" w:rsidP="00F11A1F">
      <w:pPr>
        <w:numPr>
          <w:ilvl w:val="0"/>
          <w:numId w:val="15"/>
        </w:numPr>
        <w:tabs>
          <w:tab w:val="left" w:pos="284"/>
          <w:tab w:val="left" w:pos="426"/>
        </w:tabs>
        <w:ind w:left="284" w:hanging="284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W zakresie odprowadzania wód opadowych</w:t>
      </w:r>
      <w:r w:rsidR="0016597F" w:rsidRPr="005232F0">
        <w:rPr>
          <w:rFonts w:ascii="Arial" w:hAnsi="Arial" w:cs="Arial"/>
          <w:color w:val="000000"/>
        </w:rPr>
        <w:t xml:space="preserve"> i roztopowych</w:t>
      </w:r>
      <w:r w:rsidR="001B1EF9" w:rsidRPr="005232F0">
        <w:rPr>
          <w:rFonts w:ascii="Arial" w:hAnsi="Arial" w:cs="Arial"/>
          <w:color w:val="000000"/>
        </w:rPr>
        <w:t xml:space="preserve"> ustala się</w:t>
      </w:r>
      <w:r w:rsidR="00F820C5" w:rsidRPr="005232F0">
        <w:rPr>
          <w:rFonts w:ascii="Arial" w:hAnsi="Arial" w:cs="Arial"/>
          <w:color w:val="000000"/>
        </w:rPr>
        <w:t>: zgodnie z przepisami odrębnymi na warunkach uzgodnionych z gestorem sieci.</w:t>
      </w:r>
    </w:p>
    <w:p w:rsidR="00DF7FAA" w:rsidRPr="005232F0" w:rsidRDefault="000E57D4" w:rsidP="00F11A1F">
      <w:pPr>
        <w:numPr>
          <w:ilvl w:val="0"/>
          <w:numId w:val="15"/>
        </w:numPr>
        <w:tabs>
          <w:tab w:val="left" w:pos="284"/>
          <w:tab w:val="left" w:pos="426"/>
        </w:tabs>
        <w:ind w:left="284" w:hanging="284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W zakresie zaopatrzenia w</w:t>
      </w:r>
      <w:r w:rsidR="00DE7E45" w:rsidRPr="005232F0">
        <w:rPr>
          <w:rFonts w:ascii="Arial" w:hAnsi="Arial" w:cs="Arial"/>
          <w:color w:val="000000"/>
        </w:rPr>
        <w:t xml:space="preserve"> energię elektryczną</w:t>
      </w:r>
      <w:r w:rsidR="001B1EF9" w:rsidRPr="005232F0">
        <w:rPr>
          <w:rFonts w:ascii="Arial" w:hAnsi="Arial" w:cs="Arial"/>
          <w:color w:val="000000"/>
        </w:rPr>
        <w:t xml:space="preserve"> </w:t>
      </w:r>
      <w:r w:rsidR="00D62E26" w:rsidRPr="005232F0">
        <w:rPr>
          <w:rFonts w:ascii="Arial" w:hAnsi="Arial" w:cs="Arial"/>
          <w:color w:val="000000"/>
        </w:rPr>
        <w:t xml:space="preserve">oraz </w:t>
      </w:r>
      <w:r w:rsidR="00464AC4" w:rsidRPr="005232F0">
        <w:rPr>
          <w:rFonts w:ascii="Arial" w:hAnsi="Arial" w:cs="Arial"/>
          <w:color w:val="000000"/>
        </w:rPr>
        <w:t>budow</w:t>
      </w:r>
      <w:r w:rsidR="003228DB" w:rsidRPr="005232F0">
        <w:rPr>
          <w:rFonts w:ascii="Arial" w:hAnsi="Arial" w:cs="Arial"/>
          <w:color w:val="000000"/>
        </w:rPr>
        <w:t>y</w:t>
      </w:r>
      <w:r w:rsidR="00464AC4" w:rsidRPr="005232F0">
        <w:rPr>
          <w:rFonts w:ascii="Arial" w:hAnsi="Arial" w:cs="Arial"/>
          <w:color w:val="000000"/>
        </w:rPr>
        <w:t xml:space="preserve"> urządzeń elektroenergetycznych</w:t>
      </w:r>
      <w:r w:rsidR="00D62E26" w:rsidRPr="005232F0">
        <w:rPr>
          <w:rFonts w:ascii="Arial" w:hAnsi="Arial" w:cs="Arial"/>
          <w:color w:val="000000"/>
        </w:rPr>
        <w:t xml:space="preserve">, </w:t>
      </w:r>
      <w:r w:rsidR="001B1EF9" w:rsidRPr="005232F0">
        <w:rPr>
          <w:rFonts w:ascii="Arial" w:hAnsi="Arial" w:cs="Arial"/>
          <w:color w:val="000000"/>
        </w:rPr>
        <w:t>ustala się</w:t>
      </w:r>
      <w:r w:rsidR="00DF7FAA" w:rsidRPr="005232F0">
        <w:rPr>
          <w:rFonts w:ascii="Arial" w:hAnsi="Arial" w:cs="Arial"/>
          <w:color w:val="000000"/>
        </w:rPr>
        <w:t>:</w:t>
      </w:r>
    </w:p>
    <w:p w:rsidR="00D16AED" w:rsidRPr="005232F0" w:rsidRDefault="000E57D4" w:rsidP="00F11A1F">
      <w:pPr>
        <w:numPr>
          <w:ilvl w:val="1"/>
          <w:numId w:val="8"/>
        </w:numPr>
        <w:tabs>
          <w:tab w:val="clear" w:pos="1440"/>
          <w:tab w:val="num" w:pos="567"/>
        </w:tabs>
        <w:ind w:left="567" w:hanging="283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z</w:t>
      </w:r>
      <w:r w:rsidR="006A549C" w:rsidRPr="005232F0">
        <w:rPr>
          <w:rFonts w:ascii="Arial" w:hAnsi="Arial" w:cs="Arial"/>
          <w:color w:val="000000"/>
        </w:rPr>
        <w:t>e</w:t>
      </w:r>
      <w:r w:rsidRPr="005232F0">
        <w:rPr>
          <w:rFonts w:ascii="Arial" w:hAnsi="Arial" w:cs="Arial"/>
          <w:color w:val="000000"/>
        </w:rPr>
        <w:t xml:space="preserve"> stacji transformatorowych</w:t>
      </w:r>
      <w:r w:rsidR="006E7597" w:rsidRPr="005232F0">
        <w:rPr>
          <w:rFonts w:ascii="Arial" w:hAnsi="Arial" w:cs="Arial"/>
          <w:color w:val="000000"/>
        </w:rPr>
        <w:t xml:space="preserve"> 15/0</w:t>
      </w:r>
      <w:r w:rsidR="00F07831" w:rsidRPr="005232F0">
        <w:rPr>
          <w:rFonts w:ascii="Arial" w:hAnsi="Arial" w:cs="Arial"/>
          <w:color w:val="000000"/>
        </w:rPr>
        <w:t>,</w:t>
      </w:r>
      <w:r w:rsidR="006E7597" w:rsidRPr="005232F0">
        <w:rPr>
          <w:rFonts w:ascii="Arial" w:hAnsi="Arial" w:cs="Arial"/>
          <w:color w:val="000000"/>
        </w:rPr>
        <w:t>4</w:t>
      </w:r>
      <w:r w:rsidR="00F07831" w:rsidRPr="005232F0">
        <w:rPr>
          <w:rFonts w:ascii="Arial" w:hAnsi="Arial" w:cs="Arial"/>
          <w:color w:val="000000"/>
        </w:rPr>
        <w:t xml:space="preserve"> </w:t>
      </w:r>
      <w:proofErr w:type="spellStart"/>
      <w:r w:rsidR="006E7597" w:rsidRPr="005232F0">
        <w:rPr>
          <w:rFonts w:ascii="Arial" w:hAnsi="Arial" w:cs="Arial"/>
          <w:color w:val="000000"/>
        </w:rPr>
        <w:t>kV</w:t>
      </w:r>
      <w:proofErr w:type="spellEnd"/>
      <w:r w:rsidR="006E7597" w:rsidRPr="005232F0">
        <w:rPr>
          <w:rFonts w:ascii="Arial" w:hAnsi="Arial" w:cs="Arial"/>
          <w:color w:val="000000"/>
        </w:rPr>
        <w:t xml:space="preserve"> oraz </w:t>
      </w:r>
      <w:r w:rsidRPr="005232F0">
        <w:rPr>
          <w:rFonts w:ascii="Arial" w:hAnsi="Arial" w:cs="Arial"/>
          <w:color w:val="000000"/>
        </w:rPr>
        <w:t>linii kablowych</w:t>
      </w:r>
      <w:r w:rsidR="005B2F00" w:rsidRPr="005232F0">
        <w:rPr>
          <w:rFonts w:ascii="Arial" w:hAnsi="Arial" w:cs="Arial"/>
          <w:color w:val="000000"/>
        </w:rPr>
        <w:t xml:space="preserve"> </w:t>
      </w:r>
      <w:r w:rsidR="002769AD" w:rsidRPr="005232F0">
        <w:rPr>
          <w:rFonts w:ascii="Arial" w:hAnsi="Arial" w:cs="Arial"/>
          <w:color w:val="000000"/>
        </w:rPr>
        <w:t>średniego napięcia</w:t>
      </w:r>
      <w:r w:rsidR="006E7597" w:rsidRPr="005232F0">
        <w:rPr>
          <w:rFonts w:ascii="Arial" w:hAnsi="Arial" w:cs="Arial"/>
          <w:color w:val="000000"/>
        </w:rPr>
        <w:t xml:space="preserve"> 15</w:t>
      </w:r>
      <w:r w:rsidR="00F07831" w:rsidRPr="005232F0">
        <w:rPr>
          <w:rFonts w:ascii="Arial" w:hAnsi="Arial" w:cs="Arial"/>
          <w:color w:val="000000"/>
        </w:rPr>
        <w:t xml:space="preserve"> </w:t>
      </w:r>
      <w:proofErr w:type="spellStart"/>
      <w:r w:rsidR="006E7597" w:rsidRPr="005232F0">
        <w:rPr>
          <w:rFonts w:ascii="Arial" w:hAnsi="Arial" w:cs="Arial"/>
          <w:color w:val="000000"/>
        </w:rPr>
        <w:t>kV</w:t>
      </w:r>
      <w:proofErr w:type="spellEnd"/>
      <w:r w:rsidR="000C5B0B" w:rsidRPr="005232F0">
        <w:rPr>
          <w:rFonts w:ascii="Arial" w:hAnsi="Arial" w:cs="Arial"/>
          <w:color w:val="000000"/>
        </w:rPr>
        <w:t xml:space="preserve"> i niskiego napięcia </w:t>
      </w:r>
      <w:r w:rsidR="000C5B0B" w:rsidRPr="005232F0">
        <w:rPr>
          <w:rFonts w:ascii="Arial" w:hAnsi="Arial" w:cs="Arial"/>
          <w:color w:val="000000"/>
        </w:rPr>
        <w:br/>
        <w:t xml:space="preserve">0,4 </w:t>
      </w:r>
      <w:proofErr w:type="spellStart"/>
      <w:r w:rsidR="000C5B0B" w:rsidRPr="005232F0">
        <w:rPr>
          <w:rFonts w:ascii="Arial" w:hAnsi="Arial" w:cs="Arial"/>
          <w:color w:val="000000"/>
        </w:rPr>
        <w:t>kV</w:t>
      </w:r>
      <w:proofErr w:type="spellEnd"/>
      <w:r w:rsidR="000C5B0B" w:rsidRPr="005232F0">
        <w:rPr>
          <w:rFonts w:ascii="Arial" w:hAnsi="Arial" w:cs="Arial"/>
          <w:color w:val="000000"/>
        </w:rPr>
        <w:t>;</w:t>
      </w:r>
    </w:p>
    <w:p w:rsidR="00F36809" w:rsidRPr="005232F0" w:rsidRDefault="00C517CB" w:rsidP="00F11A1F">
      <w:pPr>
        <w:numPr>
          <w:ilvl w:val="1"/>
          <w:numId w:val="8"/>
        </w:numPr>
        <w:tabs>
          <w:tab w:val="clear" w:pos="1440"/>
          <w:tab w:val="num" w:pos="567"/>
        </w:tabs>
        <w:ind w:left="567" w:hanging="283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budow</w:t>
      </w:r>
      <w:r w:rsidR="001D74FB" w:rsidRPr="005232F0">
        <w:rPr>
          <w:rFonts w:ascii="Arial" w:hAnsi="Arial" w:cs="Arial"/>
          <w:color w:val="000000"/>
        </w:rPr>
        <w:t>ę</w:t>
      </w:r>
      <w:r w:rsidRPr="005232F0">
        <w:rPr>
          <w:rFonts w:ascii="Arial" w:hAnsi="Arial" w:cs="Arial"/>
          <w:color w:val="000000"/>
        </w:rPr>
        <w:t xml:space="preserve"> lokalnych stacji transformatorowych kontenerowych wolnostojących</w:t>
      </w:r>
      <w:r w:rsidR="00A628B9" w:rsidRPr="005232F0">
        <w:rPr>
          <w:rFonts w:ascii="Arial" w:hAnsi="Arial" w:cs="Arial"/>
          <w:color w:val="000000"/>
        </w:rPr>
        <w:t xml:space="preserve"> </w:t>
      </w:r>
      <w:r w:rsidRPr="005232F0">
        <w:rPr>
          <w:rFonts w:ascii="Arial" w:hAnsi="Arial" w:cs="Arial"/>
          <w:color w:val="000000"/>
        </w:rPr>
        <w:t>lub</w:t>
      </w:r>
      <w:r w:rsidR="005741AE" w:rsidRPr="005232F0">
        <w:rPr>
          <w:rFonts w:ascii="Arial" w:hAnsi="Arial" w:cs="Arial"/>
          <w:color w:val="000000"/>
        </w:rPr>
        <w:t xml:space="preserve"> </w:t>
      </w:r>
      <w:r w:rsidRPr="005232F0">
        <w:rPr>
          <w:rFonts w:ascii="Arial" w:hAnsi="Arial" w:cs="Arial"/>
          <w:color w:val="000000"/>
        </w:rPr>
        <w:t>wbudowanych w obiekty</w:t>
      </w:r>
      <w:r w:rsidR="00D62E26" w:rsidRPr="005232F0">
        <w:rPr>
          <w:rFonts w:ascii="Arial" w:hAnsi="Arial" w:cs="Arial"/>
          <w:color w:val="000000"/>
        </w:rPr>
        <w:t xml:space="preserve"> </w:t>
      </w:r>
      <w:r w:rsidR="00EF1C28" w:rsidRPr="005232F0">
        <w:rPr>
          <w:rFonts w:ascii="Arial" w:hAnsi="Arial" w:cs="Arial"/>
          <w:color w:val="000000"/>
        </w:rPr>
        <w:br/>
      </w:r>
      <w:r w:rsidRPr="005232F0">
        <w:rPr>
          <w:rFonts w:ascii="Arial" w:hAnsi="Arial" w:cs="Arial"/>
          <w:color w:val="000000"/>
        </w:rPr>
        <w:t xml:space="preserve">o innej funkcji, </w:t>
      </w:r>
      <w:r w:rsidR="00D62E26" w:rsidRPr="005232F0">
        <w:rPr>
          <w:rFonts w:ascii="Arial" w:hAnsi="Arial" w:cs="Arial"/>
          <w:color w:val="000000"/>
        </w:rPr>
        <w:t>z zabezpieczeniem dojazdu dla</w:t>
      </w:r>
      <w:r w:rsidRPr="005232F0">
        <w:rPr>
          <w:rFonts w:ascii="Arial" w:hAnsi="Arial" w:cs="Arial"/>
          <w:color w:val="000000"/>
        </w:rPr>
        <w:t xml:space="preserve"> służb eksploatacyjn</w:t>
      </w:r>
      <w:r w:rsidR="001B1EF9" w:rsidRPr="005232F0">
        <w:rPr>
          <w:rFonts w:ascii="Arial" w:hAnsi="Arial" w:cs="Arial"/>
          <w:color w:val="000000"/>
        </w:rPr>
        <w:t>o-remontowych;</w:t>
      </w:r>
    </w:p>
    <w:p w:rsidR="003228DB" w:rsidRPr="005232F0" w:rsidRDefault="00751352" w:rsidP="00F11A1F">
      <w:pPr>
        <w:numPr>
          <w:ilvl w:val="1"/>
          <w:numId w:val="8"/>
        </w:numPr>
        <w:tabs>
          <w:tab w:val="clear" w:pos="1440"/>
          <w:tab w:val="num" w:pos="567"/>
        </w:tabs>
        <w:ind w:left="567" w:hanging="283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lastRenderedPageBreak/>
        <w:t xml:space="preserve">budowę sieci energetycznej </w:t>
      </w:r>
      <w:r w:rsidR="003228DB" w:rsidRPr="005232F0">
        <w:rPr>
          <w:rFonts w:ascii="Arial" w:hAnsi="Arial" w:cs="Arial"/>
          <w:color w:val="000000"/>
        </w:rPr>
        <w:t xml:space="preserve">kablowej </w:t>
      </w:r>
      <w:r w:rsidRPr="005232F0">
        <w:rPr>
          <w:rFonts w:ascii="Arial" w:hAnsi="Arial" w:cs="Arial"/>
          <w:color w:val="000000"/>
        </w:rPr>
        <w:t xml:space="preserve">o </w:t>
      </w:r>
      <w:r w:rsidR="00840923" w:rsidRPr="005232F0">
        <w:rPr>
          <w:rFonts w:ascii="Arial" w:hAnsi="Arial" w:cs="Arial"/>
          <w:color w:val="000000"/>
        </w:rPr>
        <w:t>n</w:t>
      </w:r>
      <w:r w:rsidRPr="005232F0">
        <w:rPr>
          <w:rFonts w:ascii="Arial" w:hAnsi="Arial" w:cs="Arial"/>
          <w:color w:val="000000"/>
        </w:rPr>
        <w:t>apięciu 15kV wraz z odpowiednią infrastrukturą techniczną</w:t>
      </w:r>
      <w:r w:rsidR="001E177B" w:rsidRPr="005232F0">
        <w:rPr>
          <w:rFonts w:ascii="Arial" w:hAnsi="Arial" w:cs="Arial"/>
          <w:color w:val="000000"/>
        </w:rPr>
        <w:t xml:space="preserve"> </w:t>
      </w:r>
      <w:r w:rsidR="00EF1C28" w:rsidRPr="005232F0">
        <w:rPr>
          <w:rFonts w:ascii="Arial" w:hAnsi="Arial" w:cs="Arial"/>
          <w:color w:val="000000"/>
        </w:rPr>
        <w:br/>
      </w:r>
      <w:r w:rsidR="00F644CA" w:rsidRPr="005232F0">
        <w:rPr>
          <w:rFonts w:ascii="Arial" w:hAnsi="Arial" w:cs="Arial"/>
          <w:color w:val="000000"/>
        </w:rPr>
        <w:t>z zachowaniem stref technicznych</w:t>
      </w:r>
      <w:r w:rsidR="00BF2242" w:rsidRPr="005232F0">
        <w:rPr>
          <w:rFonts w:ascii="Arial" w:hAnsi="Arial" w:cs="Arial"/>
          <w:color w:val="000000"/>
        </w:rPr>
        <w:t xml:space="preserve"> oraz zachowaniem ograniczeń i zakazów wynikających</w:t>
      </w:r>
      <w:r w:rsidR="00111E11" w:rsidRPr="005232F0">
        <w:rPr>
          <w:rFonts w:ascii="Arial" w:hAnsi="Arial" w:cs="Arial"/>
          <w:color w:val="000000"/>
        </w:rPr>
        <w:t>, w tym dotyczące lokalizacji obiektów przeznaczonych na pobyt ludzi w zakresie ochrony przed promieniowaniem elektromagnetycznym i polami elektromagnetycznymi</w:t>
      </w:r>
      <w:r w:rsidR="003228DB" w:rsidRPr="005232F0">
        <w:rPr>
          <w:rFonts w:ascii="Arial" w:hAnsi="Arial" w:cs="Arial"/>
          <w:color w:val="000000"/>
        </w:rPr>
        <w:t>;</w:t>
      </w:r>
    </w:p>
    <w:p w:rsidR="00FD4B50" w:rsidRPr="005232F0" w:rsidRDefault="002A4EC9" w:rsidP="00F11A1F">
      <w:pPr>
        <w:numPr>
          <w:ilvl w:val="1"/>
          <w:numId w:val="8"/>
        </w:numPr>
        <w:tabs>
          <w:tab w:val="clear" w:pos="1440"/>
          <w:tab w:val="num" w:pos="567"/>
        </w:tabs>
        <w:ind w:left="567" w:hanging="283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ustala</w:t>
      </w:r>
      <w:r w:rsidR="00946F37" w:rsidRPr="005232F0">
        <w:rPr>
          <w:rFonts w:ascii="Arial" w:hAnsi="Arial" w:cs="Arial"/>
          <w:color w:val="000000"/>
        </w:rPr>
        <w:t xml:space="preserve"> się </w:t>
      </w:r>
      <w:r w:rsidRPr="005232F0">
        <w:rPr>
          <w:rFonts w:ascii="Arial" w:hAnsi="Arial" w:cs="Arial"/>
          <w:color w:val="000000"/>
        </w:rPr>
        <w:t xml:space="preserve">możliwość </w:t>
      </w:r>
      <w:r w:rsidR="00946F37" w:rsidRPr="005232F0">
        <w:rPr>
          <w:rFonts w:ascii="Arial" w:hAnsi="Arial" w:cs="Arial"/>
          <w:color w:val="000000"/>
        </w:rPr>
        <w:t>budow</w:t>
      </w:r>
      <w:r w:rsidRPr="005232F0">
        <w:rPr>
          <w:rFonts w:ascii="Arial" w:hAnsi="Arial" w:cs="Arial"/>
          <w:color w:val="000000"/>
        </w:rPr>
        <w:t>y</w:t>
      </w:r>
      <w:r w:rsidR="00946F37" w:rsidRPr="005232F0">
        <w:rPr>
          <w:rFonts w:ascii="Arial" w:hAnsi="Arial" w:cs="Arial"/>
          <w:color w:val="000000"/>
        </w:rPr>
        <w:t xml:space="preserve"> alternatywnych odnawialnych źródeł energii o mocy nie przekraczającej </w:t>
      </w:r>
      <w:r w:rsidR="00EB6A6B" w:rsidRPr="005232F0">
        <w:rPr>
          <w:rFonts w:ascii="Arial" w:hAnsi="Arial" w:cs="Arial"/>
          <w:color w:val="000000"/>
        </w:rPr>
        <w:t>5</w:t>
      </w:r>
      <w:r w:rsidR="00946F37" w:rsidRPr="005232F0">
        <w:rPr>
          <w:rFonts w:ascii="Arial" w:hAnsi="Arial" w:cs="Arial"/>
          <w:color w:val="000000"/>
        </w:rPr>
        <w:t xml:space="preserve">00kW, </w:t>
      </w:r>
      <w:r w:rsidR="009E6956" w:rsidRPr="005232F0">
        <w:rPr>
          <w:rFonts w:ascii="Arial" w:hAnsi="Arial" w:cs="Arial"/>
          <w:color w:val="000000"/>
        </w:rPr>
        <w:br/>
      </w:r>
      <w:r w:rsidR="00946F37" w:rsidRPr="005232F0">
        <w:rPr>
          <w:rFonts w:ascii="Arial" w:hAnsi="Arial" w:cs="Arial"/>
          <w:color w:val="000000"/>
        </w:rPr>
        <w:t>z wyłączeniem elektrowni wiatrowych</w:t>
      </w:r>
      <w:r w:rsidR="00796E15" w:rsidRPr="005232F0">
        <w:rPr>
          <w:rFonts w:ascii="Arial" w:hAnsi="Arial" w:cs="Arial"/>
          <w:color w:val="000000"/>
        </w:rPr>
        <w:t>.</w:t>
      </w:r>
    </w:p>
    <w:p w:rsidR="002E5FA7" w:rsidRPr="005232F0" w:rsidRDefault="000E57D4" w:rsidP="00F11A1F">
      <w:pPr>
        <w:numPr>
          <w:ilvl w:val="0"/>
          <w:numId w:val="15"/>
        </w:numPr>
        <w:ind w:left="284" w:hanging="284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W zakresie zaopatrzenia w ciepło</w:t>
      </w:r>
      <w:r w:rsidR="001B1EF9" w:rsidRPr="005232F0">
        <w:rPr>
          <w:rFonts w:ascii="Arial" w:hAnsi="Arial" w:cs="Arial"/>
          <w:color w:val="000000"/>
        </w:rPr>
        <w:t xml:space="preserve"> ustala się</w:t>
      </w:r>
      <w:r w:rsidR="00D65E92" w:rsidRPr="005232F0">
        <w:rPr>
          <w:rFonts w:ascii="Arial" w:hAnsi="Arial" w:cs="Arial"/>
          <w:color w:val="000000"/>
        </w:rPr>
        <w:t xml:space="preserve">: </w:t>
      </w:r>
      <w:r w:rsidR="001E2581" w:rsidRPr="005232F0">
        <w:rPr>
          <w:rFonts w:ascii="Arial" w:hAnsi="Arial" w:cs="Arial"/>
          <w:color w:val="000000"/>
        </w:rPr>
        <w:t xml:space="preserve">z sieci ciepłowniczej lub </w:t>
      </w:r>
      <w:r w:rsidR="00581A77" w:rsidRPr="005232F0">
        <w:rPr>
          <w:rFonts w:ascii="Arial" w:hAnsi="Arial" w:cs="Arial"/>
          <w:color w:val="000000"/>
        </w:rPr>
        <w:t>indywidualnie</w:t>
      </w:r>
      <w:r w:rsidR="00393EF8" w:rsidRPr="005232F0">
        <w:rPr>
          <w:rFonts w:ascii="Arial" w:hAnsi="Arial" w:cs="Arial"/>
          <w:color w:val="000000"/>
        </w:rPr>
        <w:t>,</w:t>
      </w:r>
      <w:r w:rsidR="003D0CD5" w:rsidRPr="005232F0">
        <w:rPr>
          <w:rFonts w:ascii="Arial" w:hAnsi="Arial" w:cs="Arial"/>
          <w:color w:val="000000"/>
        </w:rPr>
        <w:t xml:space="preserve"> </w:t>
      </w:r>
      <w:r w:rsidR="00581A77" w:rsidRPr="005232F0">
        <w:rPr>
          <w:rFonts w:ascii="Arial" w:hAnsi="Arial" w:cs="Arial"/>
          <w:color w:val="000000"/>
        </w:rPr>
        <w:t>w oparciu o źródła niskoemisyjne</w:t>
      </w:r>
      <w:r w:rsidR="00A67F86" w:rsidRPr="005232F0">
        <w:rPr>
          <w:rFonts w:ascii="Arial" w:hAnsi="Arial" w:cs="Arial"/>
          <w:color w:val="000000"/>
        </w:rPr>
        <w:t xml:space="preserve"> i </w:t>
      </w:r>
      <w:proofErr w:type="spellStart"/>
      <w:r w:rsidR="00A67F86" w:rsidRPr="005232F0">
        <w:rPr>
          <w:rFonts w:ascii="Arial" w:hAnsi="Arial" w:cs="Arial"/>
          <w:color w:val="000000"/>
        </w:rPr>
        <w:t>bezemisyjne</w:t>
      </w:r>
      <w:proofErr w:type="spellEnd"/>
      <w:r w:rsidR="006720B8" w:rsidRPr="005232F0">
        <w:rPr>
          <w:rFonts w:ascii="Arial" w:hAnsi="Arial" w:cs="Arial"/>
          <w:color w:val="000000"/>
        </w:rPr>
        <w:t>, w tym OZE.</w:t>
      </w:r>
    </w:p>
    <w:p w:rsidR="002E5FA7" w:rsidRPr="005232F0" w:rsidRDefault="000E57D4" w:rsidP="00F11A1F">
      <w:pPr>
        <w:numPr>
          <w:ilvl w:val="0"/>
          <w:numId w:val="15"/>
        </w:numPr>
        <w:ind w:left="284" w:hanging="284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 xml:space="preserve">W zakresie zaopatrzenia w gaz </w:t>
      </w:r>
      <w:r w:rsidR="00F80EC1" w:rsidRPr="005232F0">
        <w:rPr>
          <w:rFonts w:ascii="Arial" w:hAnsi="Arial" w:cs="Arial"/>
          <w:color w:val="000000"/>
        </w:rPr>
        <w:t>ziemny</w:t>
      </w:r>
      <w:r w:rsidR="001B1EF9" w:rsidRPr="005232F0">
        <w:rPr>
          <w:rFonts w:ascii="Arial" w:hAnsi="Arial" w:cs="Arial"/>
          <w:color w:val="000000"/>
        </w:rPr>
        <w:t xml:space="preserve"> </w:t>
      </w:r>
      <w:r w:rsidR="005C5D7A" w:rsidRPr="005232F0">
        <w:rPr>
          <w:rFonts w:ascii="Arial" w:hAnsi="Arial" w:cs="Arial"/>
          <w:color w:val="000000"/>
        </w:rPr>
        <w:t xml:space="preserve">oraz budowy urządzeń gazowniczych </w:t>
      </w:r>
      <w:r w:rsidR="001B1EF9" w:rsidRPr="005232F0">
        <w:rPr>
          <w:rFonts w:ascii="Arial" w:hAnsi="Arial" w:cs="Arial"/>
          <w:color w:val="000000"/>
        </w:rPr>
        <w:t>ustala się</w:t>
      </w:r>
      <w:r w:rsidR="00D65E92" w:rsidRPr="005232F0">
        <w:rPr>
          <w:rFonts w:ascii="Arial" w:hAnsi="Arial" w:cs="Arial"/>
          <w:color w:val="000000"/>
        </w:rPr>
        <w:t>:</w:t>
      </w:r>
    </w:p>
    <w:p w:rsidR="00EC1CA2" w:rsidRPr="005232F0" w:rsidRDefault="00EC1CA2" w:rsidP="00F11A1F">
      <w:pPr>
        <w:numPr>
          <w:ilvl w:val="0"/>
          <w:numId w:val="39"/>
        </w:numPr>
        <w:ind w:left="567" w:hanging="283"/>
        <w:rPr>
          <w:rFonts w:ascii="Arial" w:hAnsi="Arial" w:cs="Arial"/>
          <w:color w:val="000000"/>
        </w:rPr>
      </w:pPr>
      <w:bookmarkStart w:id="14" w:name="_Hlk129159227"/>
      <w:r w:rsidRPr="005232F0">
        <w:rPr>
          <w:rFonts w:ascii="Arial" w:hAnsi="Arial" w:cs="Arial"/>
          <w:color w:val="000000"/>
        </w:rPr>
        <w:t>z sieci gazowej na warunkach wynikających z przepisów odrębnych;</w:t>
      </w:r>
    </w:p>
    <w:p w:rsidR="00140787" w:rsidRPr="005232F0" w:rsidRDefault="00140787" w:rsidP="00F11A1F">
      <w:pPr>
        <w:numPr>
          <w:ilvl w:val="0"/>
          <w:numId w:val="39"/>
        </w:numPr>
        <w:ind w:left="567" w:hanging="283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 xml:space="preserve">nakaz należytej ochrony sieci i urządzeń infrastruktury technicznej zgodnie z obowiązującymi normami </w:t>
      </w:r>
      <w:r w:rsidR="00725CC7" w:rsidRPr="005232F0">
        <w:rPr>
          <w:rFonts w:ascii="Arial" w:hAnsi="Arial" w:cs="Arial"/>
          <w:color w:val="000000"/>
        </w:rPr>
        <w:br/>
      </w:r>
      <w:r w:rsidRPr="005232F0">
        <w:rPr>
          <w:rFonts w:ascii="Arial" w:hAnsi="Arial" w:cs="Arial"/>
          <w:color w:val="000000"/>
        </w:rPr>
        <w:t>i przepisami</w:t>
      </w:r>
      <w:r w:rsidR="00725CC7" w:rsidRPr="005232F0">
        <w:rPr>
          <w:rFonts w:ascii="Arial" w:hAnsi="Arial" w:cs="Arial"/>
          <w:color w:val="000000"/>
        </w:rPr>
        <w:t>.</w:t>
      </w:r>
    </w:p>
    <w:bookmarkEnd w:id="14"/>
    <w:p w:rsidR="00B22C1C" w:rsidRPr="005232F0" w:rsidRDefault="000E57D4" w:rsidP="00F11A1F">
      <w:pPr>
        <w:numPr>
          <w:ilvl w:val="0"/>
          <w:numId w:val="15"/>
        </w:numPr>
        <w:ind w:left="284" w:hanging="284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W zakresie telekomunikacji</w:t>
      </w:r>
      <w:r w:rsidR="001B1EF9" w:rsidRPr="005232F0">
        <w:rPr>
          <w:rFonts w:ascii="Arial" w:hAnsi="Arial" w:cs="Arial"/>
          <w:color w:val="000000"/>
        </w:rPr>
        <w:t xml:space="preserve"> ustala się</w:t>
      </w:r>
      <w:r w:rsidR="00D65E92" w:rsidRPr="005232F0">
        <w:rPr>
          <w:rFonts w:ascii="Arial" w:hAnsi="Arial" w:cs="Arial"/>
          <w:color w:val="000000"/>
        </w:rPr>
        <w:t>:</w:t>
      </w:r>
      <w:r w:rsidR="00607956" w:rsidRPr="005232F0">
        <w:rPr>
          <w:rFonts w:ascii="Arial" w:hAnsi="Arial" w:cs="Arial"/>
          <w:color w:val="000000"/>
        </w:rPr>
        <w:t xml:space="preserve"> </w:t>
      </w:r>
      <w:r w:rsidR="00ED0B75" w:rsidRPr="005232F0">
        <w:rPr>
          <w:rFonts w:ascii="Arial" w:hAnsi="Arial" w:cs="Arial"/>
          <w:color w:val="000000"/>
        </w:rPr>
        <w:t>zgodnie z przepisami odrębnymi</w:t>
      </w:r>
      <w:r w:rsidR="00607956" w:rsidRPr="005232F0">
        <w:rPr>
          <w:rFonts w:ascii="Arial" w:hAnsi="Arial" w:cs="Arial"/>
          <w:color w:val="000000"/>
        </w:rPr>
        <w:t>.</w:t>
      </w:r>
    </w:p>
    <w:p w:rsidR="006D64AC" w:rsidRPr="005232F0" w:rsidRDefault="000E57D4" w:rsidP="00F11A1F">
      <w:pPr>
        <w:numPr>
          <w:ilvl w:val="0"/>
          <w:numId w:val="15"/>
        </w:numPr>
        <w:ind w:left="284" w:hanging="284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W zakresie gospodarki odpadami</w:t>
      </w:r>
      <w:r w:rsidR="001B1EF9" w:rsidRPr="005232F0">
        <w:rPr>
          <w:rFonts w:ascii="Arial" w:hAnsi="Arial" w:cs="Arial"/>
          <w:color w:val="000000"/>
        </w:rPr>
        <w:t xml:space="preserve"> ustala się</w:t>
      </w:r>
      <w:r w:rsidR="00D65E92" w:rsidRPr="005232F0">
        <w:rPr>
          <w:rFonts w:ascii="Arial" w:hAnsi="Arial" w:cs="Arial"/>
          <w:color w:val="000000"/>
        </w:rPr>
        <w:t>:</w:t>
      </w:r>
      <w:r w:rsidR="00E909CB" w:rsidRPr="005232F0">
        <w:rPr>
          <w:rFonts w:ascii="Arial" w:hAnsi="Arial" w:cs="Arial"/>
          <w:color w:val="000000"/>
        </w:rPr>
        <w:t xml:space="preserve"> obowiązek magazynowania odpadów komunalnych oraz ich usuwanie w systemie gospodarowania odpadami stosowanym w gospodarce komunalnej miasta.</w:t>
      </w:r>
    </w:p>
    <w:p w:rsidR="00840D7C" w:rsidRPr="005232F0" w:rsidRDefault="00840D7C" w:rsidP="00F11A1F">
      <w:pPr>
        <w:numPr>
          <w:ilvl w:val="0"/>
          <w:numId w:val="15"/>
        </w:numPr>
        <w:ind w:left="284" w:hanging="284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W zakresie komunikacji</w:t>
      </w:r>
      <w:r w:rsidR="003C37B6" w:rsidRPr="005232F0">
        <w:rPr>
          <w:rFonts w:ascii="Arial" w:hAnsi="Arial" w:cs="Arial"/>
          <w:color w:val="000000"/>
        </w:rPr>
        <w:t xml:space="preserve"> ustala się</w:t>
      </w:r>
      <w:r w:rsidRPr="005232F0">
        <w:rPr>
          <w:rFonts w:ascii="Arial" w:hAnsi="Arial" w:cs="Arial"/>
          <w:color w:val="000000"/>
        </w:rPr>
        <w:t>:</w:t>
      </w:r>
    </w:p>
    <w:p w:rsidR="00622B7B" w:rsidRPr="005232F0" w:rsidRDefault="003D0CD5" w:rsidP="00F11A1F">
      <w:pPr>
        <w:numPr>
          <w:ilvl w:val="0"/>
          <w:numId w:val="21"/>
        </w:numPr>
        <w:ind w:left="567" w:hanging="283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z</w:t>
      </w:r>
      <w:r w:rsidR="001F68CF" w:rsidRPr="005232F0">
        <w:rPr>
          <w:rFonts w:ascii="Arial" w:hAnsi="Arial" w:cs="Arial"/>
          <w:color w:val="000000"/>
        </w:rPr>
        <w:t>jazd</w:t>
      </w:r>
      <w:r w:rsidRPr="005232F0">
        <w:rPr>
          <w:rFonts w:ascii="Arial" w:hAnsi="Arial" w:cs="Arial"/>
          <w:color w:val="000000"/>
        </w:rPr>
        <w:t>y i obsług</w:t>
      </w:r>
      <w:r w:rsidR="0093605C" w:rsidRPr="005232F0">
        <w:rPr>
          <w:rFonts w:ascii="Arial" w:hAnsi="Arial" w:cs="Arial"/>
          <w:color w:val="000000"/>
        </w:rPr>
        <w:t>ę</w:t>
      </w:r>
      <w:r w:rsidR="001F68CF" w:rsidRPr="005232F0">
        <w:rPr>
          <w:rFonts w:ascii="Arial" w:hAnsi="Arial" w:cs="Arial"/>
          <w:color w:val="000000"/>
        </w:rPr>
        <w:t xml:space="preserve"> </w:t>
      </w:r>
      <w:r w:rsidR="002606D5" w:rsidRPr="005232F0">
        <w:rPr>
          <w:rFonts w:ascii="Arial" w:hAnsi="Arial" w:cs="Arial"/>
          <w:color w:val="000000"/>
        </w:rPr>
        <w:t>z</w:t>
      </w:r>
      <w:r w:rsidR="00840D7C" w:rsidRPr="005232F0">
        <w:rPr>
          <w:rFonts w:ascii="Arial" w:hAnsi="Arial" w:cs="Arial"/>
          <w:color w:val="000000"/>
        </w:rPr>
        <w:t xml:space="preserve"> dr</w:t>
      </w:r>
      <w:r w:rsidR="002606D5" w:rsidRPr="005232F0">
        <w:rPr>
          <w:rFonts w:ascii="Arial" w:hAnsi="Arial" w:cs="Arial"/>
          <w:color w:val="000000"/>
        </w:rPr>
        <w:t>óg</w:t>
      </w:r>
      <w:r w:rsidR="00840D7C" w:rsidRPr="005232F0">
        <w:rPr>
          <w:rFonts w:ascii="Arial" w:hAnsi="Arial" w:cs="Arial"/>
          <w:color w:val="000000"/>
        </w:rPr>
        <w:t xml:space="preserve"> </w:t>
      </w:r>
      <w:r w:rsidR="00C57EA9" w:rsidRPr="005232F0">
        <w:rPr>
          <w:rFonts w:ascii="Arial" w:hAnsi="Arial" w:cs="Arial"/>
          <w:color w:val="000000"/>
        </w:rPr>
        <w:t xml:space="preserve">publicznych </w:t>
      </w:r>
      <w:r w:rsidR="001D74FB" w:rsidRPr="005232F0">
        <w:rPr>
          <w:rFonts w:ascii="Arial" w:hAnsi="Arial" w:cs="Arial"/>
          <w:color w:val="000000"/>
        </w:rPr>
        <w:t xml:space="preserve">określają przepisy zawarte w </w:t>
      </w:r>
      <w:r w:rsidR="000C46B0" w:rsidRPr="005232F0">
        <w:rPr>
          <w:rFonts w:ascii="Arial" w:hAnsi="Arial" w:cs="Arial"/>
          <w:color w:val="000000"/>
        </w:rPr>
        <w:t>r</w:t>
      </w:r>
      <w:r w:rsidR="001D74FB" w:rsidRPr="005232F0">
        <w:rPr>
          <w:rFonts w:ascii="Arial" w:hAnsi="Arial" w:cs="Arial"/>
          <w:color w:val="000000"/>
        </w:rPr>
        <w:t>ozdziale 3</w:t>
      </w:r>
      <w:r w:rsidR="00840D7C" w:rsidRPr="005232F0">
        <w:rPr>
          <w:rFonts w:ascii="Arial" w:hAnsi="Arial" w:cs="Arial"/>
          <w:color w:val="000000"/>
        </w:rPr>
        <w:t>;</w:t>
      </w:r>
    </w:p>
    <w:p w:rsidR="00622B7B" w:rsidRPr="005232F0" w:rsidRDefault="00622B7B" w:rsidP="00F11A1F">
      <w:pPr>
        <w:numPr>
          <w:ilvl w:val="0"/>
          <w:numId w:val="21"/>
        </w:numPr>
        <w:ind w:left="567" w:hanging="283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zachowuje się istniejące drogi wewnętrzne niewydzielone w planie liniami rozgraniczającymi tereny oraz dopuszcza się nowe drogi wewnętrzne niewydzielone w planie liniami rozgraniczającymi tereny, o minimalnej szerokości zapewniającej ruch dwukierunkowy, zgodnie z przepisami odrębnymi, w tym w zakresie ochrony przeciwpożarowej;</w:t>
      </w:r>
    </w:p>
    <w:p w:rsidR="00DC3EA0" w:rsidRPr="005232F0" w:rsidRDefault="00612688" w:rsidP="00F11A1F">
      <w:pPr>
        <w:numPr>
          <w:ilvl w:val="0"/>
          <w:numId w:val="21"/>
        </w:numPr>
        <w:tabs>
          <w:tab w:val="left" w:pos="567"/>
        </w:tabs>
        <w:ind w:left="567" w:hanging="283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 xml:space="preserve">powiązania układu obsługującego (drogi klasy </w:t>
      </w:r>
      <w:r w:rsidR="005F64FE" w:rsidRPr="005232F0">
        <w:rPr>
          <w:rFonts w:ascii="Arial" w:hAnsi="Arial" w:cs="Arial"/>
          <w:color w:val="000000"/>
        </w:rPr>
        <w:t xml:space="preserve">G, </w:t>
      </w:r>
      <w:r w:rsidR="00597FC7" w:rsidRPr="005232F0">
        <w:rPr>
          <w:rFonts w:ascii="Arial" w:hAnsi="Arial" w:cs="Arial"/>
          <w:color w:val="000000"/>
        </w:rPr>
        <w:t xml:space="preserve">Z, </w:t>
      </w:r>
      <w:r w:rsidRPr="005232F0">
        <w:rPr>
          <w:rFonts w:ascii="Arial" w:hAnsi="Arial" w:cs="Arial"/>
          <w:color w:val="000000"/>
        </w:rPr>
        <w:t>L</w:t>
      </w:r>
      <w:r w:rsidR="00DC2CDE" w:rsidRPr="005232F0">
        <w:rPr>
          <w:rFonts w:ascii="Arial" w:hAnsi="Arial" w:cs="Arial"/>
          <w:color w:val="000000"/>
        </w:rPr>
        <w:t>,</w:t>
      </w:r>
      <w:r w:rsidR="007B090A" w:rsidRPr="005232F0">
        <w:rPr>
          <w:rFonts w:ascii="Arial" w:hAnsi="Arial" w:cs="Arial"/>
          <w:color w:val="000000"/>
        </w:rPr>
        <w:t xml:space="preserve"> D</w:t>
      </w:r>
      <w:r w:rsidRPr="005232F0">
        <w:rPr>
          <w:rFonts w:ascii="Arial" w:hAnsi="Arial" w:cs="Arial"/>
          <w:color w:val="000000"/>
        </w:rPr>
        <w:t xml:space="preserve">) poszczególne tereny z podstawowym układem drogowym ruchu zewnętrznego, zapewniają skrzyżowania zwykłe lub odpowiednio skanalizowane z drogami klasy </w:t>
      </w:r>
      <w:r w:rsidR="00851E7A" w:rsidRPr="005232F0">
        <w:rPr>
          <w:rFonts w:ascii="Arial" w:hAnsi="Arial" w:cs="Arial"/>
          <w:color w:val="000000"/>
        </w:rPr>
        <w:t>G, Z.</w:t>
      </w:r>
    </w:p>
    <w:p w:rsidR="00036035" w:rsidRPr="005232F0" w:rsidRDefault="001D74FB" w:rsidP="00F11A1F">
      <w:pPr>
        <w:numPr>
          <w:ilvl w:val="0"/>
          <w:numId w:val="15"/>
        </w:numPr>
        <w:ind w:left="284" w:hanging="284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 xml:space="preserve">Oświetlenie zewnętrzne, parametry dróg publicznych oraz ustalenia z zakresu infrastruktury technicznej </w:t>
      </w:r>
      <w:r w:rsidR="007B090A" w:rsidRPr="005232F0">
        <w:rPr>
          <w:rFonts w:ascii="Arial" w:hAnsi="Arial" w:cs="Arial"/>
          <w:color w:val="000000"/>
        </w:rPr>
        <w:t xml:space="preserve">winny </w:t>
      </w:r>
      <w:r w:rsidRPr="005232F0">
        <w:rPr>
          <w:rFonts w:ascii="Arial" w:hAnsi="Arial" w:cs="Arial"/>
          <w:color w:val="000000"/>
        </w:rPr>
        <w:t>spełnia</w:t>
      </w:r>
      <w:r w:rsidR="007B090A" w:rsidRPr="005232F0">
        <w:rPr>
          <w:rFonts w:ascii="Arial" w:hAnsi="Arial" w:cs="Arial"/>
          <w:color w:val="000000"/>
        </w:rPr>
        <w:t xml:space="preserve">ć </w:t>
      </w:r>
      <w:r w:rsidRPr="005232F0">
        <w:rPr>
          <w:rFonts w:ascii="Arial" w:hAnsi="Arial" w:cs="Arial"/>
          <w:color w:val="000000"/>
        </w:rPr>
        <w:t>wymogi z zakresu obronności</w:t>
      </w:r>
      <w:r w:rsidR="00D002D2" w:rsidRPr="005232F0">
        <w:rPr>
          <w:rFonts w:ascii="Arial" w:hAnsi="Arial" w:cs="Arial"/>
          <w:color w:val="000000"/>
        </w:rPr>
        <w:t>.</w:t>
      </w:r>
    </w:p>
    <w:p w:rsidR="00972C1D" w:rsidRPr="005232F0" w:rsidRDefault="00972C1D" w:rsidP="00F11A1F">
      <w:pPr>
        <w:rPr>
          <w:rFonts w:ascii="Arial" w:hAnsi="Arial" w:cs="Arial"/>
          <w:color w:val="000000"/>
        </w:rPr>
      </w:pPr>
    </w:p>
    <w:bookmarkEnd w:id="0"/>
    <w:bookmarkEnd w:id="13"/>
    <w:p w:rsidR="008E32C7" w:rsidRPr="005232F0" w:rsidRDefault="008E32C7" w:rsidP="00F11A1F">
      <w:pPr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 xml:space="preserve">Rozdział </w:t>
      </w:r>
      <w:r w:rsidR="00D769AB" w:rsidRPr="005232F0">
        <w:rPr>
          <w:rFonts w:ascii="Arial" w:hAnsi="Arial" w:cs="Arial"/>
          <w:color w:val="000000"/>
        </w:rPr>
        <w:t>3</w:t>
      </w:r>
    </w:p>
    <w:p w:rsidR="008E32C7" w:rsidRPr="005232F0" w:rsidRDefault="008E32C7" w:rsidP="00F11A1F">
      <w:pPr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Ustalenia szczegółowe dotyczące przeznaczenia i zasad zagospodarowania</w:t>
      </w:r>
    </w:p>
    <w:p w:rsidR="00376428" w:rsidRPr="005232F0" w:rsidRDefault="008E32C7" w:rsidP="00F11A1F">
      <w:pPr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dla poszczególnych terenów</w:t>
      </w:r>
      <w:r w:rsidR="00EB370B" w:rsidRPr="005232F0">
        <w:rPr>
          <w:rFonts w:ascii="Arial" w:hAnsi="Arial" w:cs="Arial"/>
          <w:color w:val="000000"/>
        </w:rPr>
        <w:t>, z wyłączeniem systemów komunikacji</w:t>
      </w:r>
    </w:p>
    <w:p w:rsidR="00C7001E" w:rsidRPr="005232F0" w:rsidRDefault="00C7001E" w:rsidP="00F11A1F">
      <w:pPr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§ 1</w:t>
      </w:r>
      <w:r w:rsidR="004C3F7F" w:rsidRPr="005232F0">
        <w:rPr>
          <w:rFonts w:ascii="Arial" w:hAnsi="Arial" w:cs="Arial"/>
          <w:color w:val="000000"/>
        </w:rPr>
        <w:t>2</w:t>
      </w:r>
      <w:r w:rsidRPr="005232F0">
        <w:rPr>
          <w:rFonts w:ascii="Arial" w:hAnsi="Arial" w:cs="Arial"/>
          <w:color w:val="000000"/>
        </w:rPr>
        <w:t>. Teren</w:t>
      </w:r>
      <w:r w:rsidR="008E76A3" w:rsidRPr="005232F0">
        <w:rPr>
          <w:rFonts w:ascii="Arial" w:hAnsi="Arial" w:cs="Arial"/>
          <w:color w:val="000000"/>
        </w:rPr>
        <w:t>y</w:t>
      </w:r>
      <w:r w:rsidRPr="005232F0">
        <w:rPr>
          <w:rFonts w:ascii="Arial" w:hAnsi="Arial" w:cs="Arial"/>
          <w:color w:val="000000"/>
        </w:rPr>
        <w:t xml:space="preserve"> oznaczon</w:t>
      </w:r>
      <w:r w:rsidR="008E76A3" w:rsidRPr="005232F0">
        <w:rPr>
          <w:rFonts w:ascii="Arial" w:hAnsi="Arial" w:cs="Arial"/>
          <w:color w:val="000000"/>
        </w:rPr>
        <w:t>e</w:t>
      </w:r>
      <w:r w:rsidR="000B7A8B" w:rsidRPr="005232F0">
        <w:rPr>
          <w:rFonts w:ascii="Arial" w:hAnsi="Arial" w:cs="Arial"/>
          <w:color w:val="000000"/>
        </w:rPr>
        <w:t xml:space="preserve"> </w:t>
      </w:r>
      <w:r w:rsidRPr="005232F0">
        <w:rPr>
          <w:rFonts w:ascii="Arial" w:hAnsi="Arial" w:cs="Arial"/>
          <w:color w:val="000000"/>
        </w:rPr>
        <w:t>symbol</w:t>
      </w:r>
      <w:r w:rsidR="008E76A3" w:rsidRPr="005232F0">
        <w:rPr>
          <w:rFonts w:ascii="Arial" w:hAnsi="Arial" w:cs="Arial"/>
          <w:color w:val="000000"/>
        </w:rPr>
        <w:t>ami</w:t>
      </w:r>
      <w:r w:rsidR="00423A9C" w:rsidRPr="005232F0">
        <w:rPr>
          <w:rFonts w:ascii="Arial" w:hAnsi="Arial" w:cs="Arial"/>
          <w:color w:val="000000"/>
        </w:rPr>
        <w:t>:</w:t>
      </w:r>
      <w:r w:rsidRPr="005232F0">
        <w:rPr>
          <w:rFonts w:ascii="Arial" w:hAnsi="Arial" w:cs="Arial"/>
          <w:color w:val="000000"/>
        </w:rPr>
        <w:t xml:space="preserve"> </w:t>
      </w:r>
      <w:r w:rsidR="00323312" w:rsidRPr="005232F0">
        <w:rPr>
          <w:rFonts w:ascii="Arial" w:hAnsi="Arial" w:cs="Arial"/>
          <w:color w:val="000000"/>
        </w:rPr>
        <w:t>1MW-U</w:t>
      </w:r>
      <w:r w:rsidR="008E76A3" w:rsidRPr="005232F0">
        <w:rPr>
          <w:rFonts w:ascii="Arial" w:hAnsi="Arial" w:cs="Arial"/>
          <w:color w:val="000000"/>
        </w:rPr>
        <w:t>, 3MW-U</w:t>
      </w:r>
    </w:p>
    <w:p w:rsidR="00C7001E" w:rsidRPr="005232F0" w:rsidRDefault="00C7001E" w:rsidP="00F11A1F">
      <w:pPr>
        <w:numPr>
          <w:ilvl w:val="0"/>
          <w:numId w:val="28"/>
        </w:numPr>
        <w:tabs>
          <w:tab w:val="num" w:pos="284"/>
        </w:tabs>
        <w:ind w:left="284" w:hanging="284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Przeznaczenie terenu:</w:t>
      </w:r>
      <w:r w:rsidR="000B2961" w:rsidRPr="005232F0">
        <w:rPr>
          <w:rFonts w:ascii="Arial" w:hAnsi="Arial" w:cs="Arial"/>
          <w:color w:val="000000"/>
        </w:rPr>
        <w:t xml:space="preserve"> </w:t>
      </w:r>
      <w:r w:rsidR="00AD2525" w:rsidRPr="005232F0">
        <w:rPr>
          <w:rFonts w:ascii="Arial" w:hAnsi="Arial" w:cs="Arial"/>
          <w:color w:val="000000"/>
        </w:rPr>
        <w:t xml:space="preserve">teren zabudowy mieszkaniowej wielorodzinnej </w:t>
      </w:r>
      <w:r w:rsidR="00C9571C" w:rsidRPr="005232F0">
        <w:rPr>
          <w:rFonts w:ascii="Arial" w:hAnsi="Arial" w:cs="Arial"/>
          <w:color w:val="000000"/>
        </w:rPr>
        <w:t>lub</w:t>
      </w:r>
      <w:r w:rsidR="00AD2525" w:rsidRPr="005232F0">
        <w:rPr>
          <w:rFonts w:ascii="Arial" w:hAnsi="Arial" w:cs="Arial"/>
          <w:color w:val="000000"/>
        </w:rPr>
        <w:t xml:space="preserve"> usług</w:t>
      </w:r>
      <w:r w:rsidR="000B2961" w:rsidRPr="005232F0">
        <w:rPr>
          <w:rFonts w:ascii="Arial" w:hAnsi="Arial" w:cs="Arial"/>
          <w:color w:val="000000"/>
        </w:rPr>
        <w:t>.</w:t>
      </w:r>
    </w:p>
    <w:p w:rsidR="005A6E59" w:rsidRPr="005232F0" w:rsidRDefault="00D36996" w:rsidP="00F11A1F">
      <w:pPr>
        <w:numPr>
          <w:ilvl w:val="0"/>
          <w:numId w:val="28"/>
        </w:numPr>
        <w:tabs>
          <w:tab w:val="num" w:pos="284"/>
        </w:tabs>
        <w:ind w:left="284" w:hanging="284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Przeznaczenie terenu wyklucza</w:t>
      </w:r>
      <w:r w:rsidR="00E76E8F" w:rsidRPr="005232F0">
        <w:rPr>
          <w:rFonts w:ascii="Arial" w:hAnsi="Arial" w:cs="Arial"/>
          <w:color w:val="000000"/>
        </w:rPr>
        <w:t>ne</w:t>
      </w:r>
      <w:r w:rsidRPr="005232F0">
        <w:rPr>
          <w:rFonts w:ascii="Arial" w:hAnsi="Arial" w:cs="Arial"/>
          <w:color w:val="000000"/>
        </w:rPr>
        <w:t xml:space="preserve">: teren usług handlu hurtowego </w:t>
      </w:r>
      <w:r w:rsidR="00E85CCE" w:rsidRPr="005232F0">
        <w:rPr>
          <w:rFonts w:ascii="Arial" w:hAnsi="Arial" w:cs="Arial"/>
          <w:color w:val="000000"/>
        </w:rPr>
        <w:t>lub</w:t>
      </w:r>
      <w:r w:rsidRPr="005232F0">
        <w:rPr>
          <w:rFonts w:ascii="Arial" w:hAnsi="Arial" w:cs="Arial"/>
          <w:color w:val="000000"/>
        </w:rPr>
        <w:t xml:space="preserve"> </w:t>
      </w:r>
      <w:r w:rsidR="005E4FD7" w:rsidRPr="005232F0">
        <w:rPr>
          <w:rFonts w:ascii="Arial" w:hAnsi="Arial" w:cs="Arial"/>
          <w:color w:val="000000"/>
        </w:rPr>
        <w:t>usług handlu wielkopowierzchniowego.</w:t>
      </w:r>
    </w:p>
    <w:p w:rsidR="0088125C" w:rsidRPr="005232F0" w:rsidRDefault="00C7001E" w:rsidP="00F11A1F">
      <w:pPr>
        <w:numPr>
          <w:ilvl w:val="0"/>
          <w:numId w:val="28"/>
        </w:numPr>
        <w:tabs>
          <w:tab w:val="num" w:pos="284"/>
        </w:tabs>
        <w:ind w:left="284" w:hanging="284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Zasady ochrony i kształtowania ładu przestrzennego:</w:t>
      </w:r>
      <w:r w:rsidR="00E85959" w:rsidRPr="005232F0">
        <w:rPr>
          <w:rFonts w:ascii="Arial" w:hAnsi="Arial" w:cs="Arial"/>
          <w:color w:val="000000"/>
        </w:rPr>
        <w:t xml:space="preserve"> </w:t>
      </w:r>
      <w:r w:rsidR="00A01CF2" w:rsidRPr="005232F0">
        <w:rPr>
          <w:rFonts w:ascii="Arial" w:hAnsi="Arial" w:cs="Arial"/>
          <w:color w:val="000000"/>
        </w:rPr>
        <w:t xml:space="preserve">ustalenia zgodnie z § </w:t>
      </w:r>
      <w:r w:rsidR="007C296D" w:rsidRPr="005232F0">
        <w:rPr>
          <w:rFonts w:ascii="Arial" w:hAnsi="Arial" w:cs="Arial"/>
          <w:color w:val="000000"/>
        </w:rPr>
        <w:t>5</w:t>
      </w:r>
      <w:r w:rsidR="00A01CF2" w:rsidRPr="005232F0">
        <w:rPr>
          <w:rFonts w:ascii="Arial" w:hAnsi="Arial" w:cs="Arial"/>
          <w:color w:val="000000"/>
        </w:rPr>
        <w:t xml:space="preserve"> uchwały.</w:t>
      </w:r>
    </w:p>
    <w:p w:rsidR="0088125C" w:rsidRPr="005232F0" w:rsidRDefault="00C7001E" w:rsidP="00F11A1F">
      <w:pPr>
        <w:numPr>
          <w:ilvl w:val="0"/>
          <w:numId w:val="28"/>
        </w:numPr>
        <w:tabs>
          <w:tab w:val="num" w:pos="284"/>
        </w:tabs>
        <w:ind w:left="284" w:hanging="284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Zasady ochrony środowiska, przyrody i krajobrazu</w:t>
      </w:r>
      <w:r w:rsidR="001B4716" w:rsidRPr="005232F0">
        <w:rPr>
          <w:rFonts w:ascii="Arial" w:hAnsi="Arial" w:cs="Arial"/>
          <w:color w:val="000000"/>
        </w:rPr>
        <w:t>:</w:t>
      </w:r>
      <w:r w:rsidR="00011A30" w:rsidRPr="005232F0">
        <w:rPr>
          <w:rFonts w:ascii="Arial" w:hAnsi="Arial" w:cs="Arial"/>
          <w:color w:val="000000"/>
        </w:rPr>
        <w:t xml:space="preserve"> </w:t>
      </w:r>
      <w:r w:rsidR="001E2299" w:rsidRPr="005232F0">
        <w:rPr>
          <w:rFonts w:ascii="Arial" w:hAnsi="Arial" w:cs="Arial"/>
          <w:color w:val="000000"/>
        </w:rPr>
        <w:t>ustalenia jak w</w:t>
      </w:r>
      <w:r w:rsidR="001B4716" w:rsidRPr="005232F0">
        <w:rPr>
          <w:rFonts w:ascii="Arial" w:hAnsi="Arial" w:cs="Arial"/>
          <w:color w:val="000000"/>
        </w:rPr>
        <w:t xml:space="preserve"> § </w:t>
      </w:r>
      <w:r w:rsidR="007C296D" w:rsidRPr="005232F0">
        <w:rPr>
          <w:rFonts w:ascii="Arial" w:hAnsi="Arial" w:cs="Arial"/>
          <w:color w:val="000000"/>
        </w:rPr>
        <w:t>6</w:t>
      </w:r>
      <w:r w:rsidR="00D941D8" w:rsidRPr="005232F0">
        <w:rPr>
          <w:rFonts w:ascii="Arial" w:hAnsi="Arial" w:cs="Arial"/>
          <w:color w:val="000000"/>
        </w:rPr>
        <w:t xml:space="preserve"> </w:t>
      </w:r>
      <w:r w:rsidR="001B4716" w:rsidRPr="005232F0">
        <w:rPr>
          <w:rFonts w:ascii="Arial" w:hAnsi="Arial" w:cs="Arial"/>
          <w:color w:val="000000"/>
        </w:rPr>
        <w:t>uchwały.</w:t>
      </w:r>
    </w:p>
    <w:p w:rsidR="0088125C" w:rsidRPr="005232F0" w:rsidRDefault="00C7001E" w:rsidP="00F11A1F">
      <w:pPr>
        <w:numPr>
          <w:ilvl w:val="0"/>
          <w:numId w:val="28"/>
        </w:numPr>
        <w:tabs>
          <w:tab w:val="num" w:pos="284"/>
        </w:tabs>
        <w:ind w:left="284" w:hanging="284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Zasady kształtowania krajobrazu: nie występuje potrzeba określenia</w:t>
      </w:r>
      <w:r w:rsidR="009D6AF9" w:rsidRPr="005232F0">
        <w:rPr>
          <w:rFonts w:ascii="Arial" w:hAnsi="Arial" w:cs="Arial"/>
          <w:color w:val="000000"/>
        </w:rPr>
        <w:t>.</w:t>
      </w:r>
    </w:p>
    <w:p w:rsidR="008E76A3" w:rsidRPr="005232F0" w:rsidRDefault="00C7001E" w:rsidP="00F11A1F">
      <w:pPr>
        <w:numPr>
          <w:ilvl w:val="0"/>
          <w:numId w:val="28"/>
        </w:numPr>
        <w:tabs>
          <w:tab w:val="num" w:pos="284"/>
        </w:tabs>
        <w:ind w:left="284" w:hanging="284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Zasady ochrony dziedzictwa kulturowego i zabytków, w tym krajobrazów kulturowych oraz dóbr kultury współczesnej:</w:t>
      </w:r>
      <w:r w:rsidR="00F11A1F" w:rsidRPr="005232F0">
        <w:rPr>
          <w:rFonts w:ascii="Arial" w:hAnsi="Arial" w:cs="Arial"/>
          <w:color w:val="000000"/>
        </w:rPr>
        <w:t xml:space="preserve"> </w:t>
      </w:r>
    </w:p>
    <w:p w:rsidR="0088125C" w:rsidRPr="005232F0" w:rsidRDefault="0088125C" w:rsidP="00F11A1F">
      <w:pPr>
        <w:numPr>
          <w:ilvl w:val="1"/>
          <w:numId w:val="25"/>
        </w:numPr>
        <w:tabs>
          <w:tab w:val="clear" w:pos="1495"/>
          <w:tab w:val="num" w:pos="567"/>
        </w:tabs>
        <w:ind w:left="567" w:hanging="283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 xml:space="preserve">ustala się </w:t>
      </w:r>
      <w:r w:rsidR="005F64FE" w:rsidRPr="005232F0">
        <w:rPr>
          <w:rFonts w:ascii="Arial" w:hAnsi="Arial" w:cs="Arial"/>
          <w:color w:val="000000"/>
        </w:rPr>
        <w:t xml:space="preserve">zabytek </w:t>
      </w:r>
      <w:r w:rsidRPr="005232F0">
        <w:rPr>
          <w:rFonts w:ascii="Arial" w:hAnsi="Arial" w:cs="Arial"/>
          <w:color w:val="000000"/>
        </w:rPr>
        <w:t>nieruchom</w:t>
      </w:r>
      <w:r w:rsidR="005F64FE" w:rsidRPr="005232F0">
        <w:rPr>
          <w:rFonts w:ascii="Arial" w:hAnsi="Arial" w:cs="Arial"/>
          <w:color w:val="000000"/>
        </w:rPr>
        <w:t>y</w:t>
      </w:r>
      <w:r w:rsidRPr="005232F0">
        <w:rPr>
          <w:rFonts w:ascii="Arial" w:hAnsi="Arial" w:cs="Arial"/>
          <w:color w:val="000000"/>
        </w:rPr>
        <w:t xml:space="preserve"> podlegając</w:t>
      </w:r>
      <w:r w:rsidR="00234460" w:rsidRPr="005232F0">
        <w:rPr>
          <w:rFonts w:ascii="Arial" w:hAnsi="Arial" w:cs="Arial"/>
          <w:color w:val="000000"/>
        </w:rPr>
        <w:t>y</w:t>
      </w:r>
      <w:r w:rsidRPr="005232F0">
        <w:rPr>
          <w:rFonts w:ascii="Arial" w:hAnsi="Arial" w:cs="Arial"/>
          <w:color w:val="000000"/>
        </w:rPr>
        <w:t xml:space="preserve"> ochronie na podstawie ustaleń miejscowego planu, wpisan</w:t>
      </w:r>
      <w:r w:rsidR="00234460" w:rsidRPr="005232F0">
        <w:rPr>
          <w:rFonts w:ascii="Arial" w:hAnsi="Arial" w:cs="Arial"/>
          <w:color w:val="000000"/>
        </w:rPr>
        <w:t>y</w:t>
      </w:r>
      <w:r w:rsidRPr="005232F0">
        <w:rPr>
          <w:rFonts w:ascii="Arial" w:hAnsi="Arial" w:cs="Arial"/>
          <w:color w:val="000000"/>
        </w:rPr>
        <w:t xml:space="preserve"> do GEZ/WEZ i oznaczon</w:t>
      </w:r>
      <w:r w:rsidR="00234460" w:rsidRPr="005232F0">
        <w:rPr>
          <w:rFonts w:ascii="Arial" w:hAnsi="Arial" w:cs="Arial"/>
          <w:color w:val="000000"/>
        </w:rPr>
        <w:t>y</w:t>
      </w:r>
      <w:r w:rsidRPr="005232F0">
        <w:rPr>
          <w:rFonts w:ascii="Arial" w:hAnsi="Arial" w:cs="Arial"/>
          <w:color w:val="000000"/>
        </w:rPr>
        <w:t xml:space="preserve"> na rysunku planu </w:t>
      </w:r>
      <w:proofErr w:type="spellStart"/>
      <w:r w:rsidRPr="005232F0">
        <w:rPr>
          <w:rFonts w:ascii="Arial" w:hAnsi="Arial" w:cs="Arial"/>
          <w:color w:val="000000"/>
        </w:rPr>
        <w:t>szrafurą</w:t>
      </w:r>
      <w:proofErr w:type="spellEnd"/>
      <w:r w:rsidRPr="005232F0">
        <w:rPr>
          <w:rFonts w:ascii="Arial" w:hAnsi="Arial" w:cs="Arial"/>
          <w:color w:val="000000"/>
        </w:rPr>
        <w:t>:</w:t>
      </w:r>
      <w:r w:rsidR="004321C5" w:rsidRPr="005232F0">
        <w:rPr>
          <w:rFonts w:ascii="Arial" w:hAnsi="Arial" w:cs="Arial"/>
          <w:color w:val="000000"/>
        </w:rPr>
        <w:t xml:space="preserve"> </w:t>
      </w:r>
      <w:r w:rsidRPr="005232F0">
        <w:rPr>
          <w:rFonts w:ascii="Arial" w:hAnsi="Arial" w:cs="Arial"/>
          <w:color w:val="000000"/>
        </w:rPr>
        <w:t>dom z 1930r. – ul. Kraszewskiego 28</w:t>
      </w:r>
      <w:r w:rsidR="0049011D" w:rsidRPr="005232F0">
        <w:rPr>
          <w:rFonts w:ascii="Arial" w:hAnsi="Arial" w:cs="Arial"/>
          <w:color w:val="000000"/>
        </w:rPr>
        <w:t xml:space="preserve"> (dotyczy terenu oznaczonego symbolem 1MW-U);</w:t>
      </w:r>
    </w:p>
    <w:p w:rsidR="0088125C" w:rsidRPr="005232F0" w:rsidRDefault="0088125C" w:rsidP="00F11A1F">
      <w:pPr>
        <w:numPr>
          <w:ilvl w:val="1"/>
          <w:numId w:val="25"/>
        </w:numPr>
        <w:tabs>
          <w:tab w:val="clear" w:pos="1495"/>
          <w:tab w:val="num" w:pos="567"/>
        </w:tabs>
        <w:ind w:left="567" w:hanging="283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w stosunku do obiekt</w:t>
      </w:r>
      <w:r w:rsidR="004321C5" w:rsidRPr="005232F0">
        <w:rPr>
          <w:rFonts w:ascii="Arial" w:hAnsi="Arial" w:cs="Arial"/>
          <w:color w:val="000000"/>
        </w:rPr>
        <w:t>u</w:t>
      </w:r>
      <w:r w:rsidRPr="005232F0">
        <w:rPr>
          <w:rFonts w:ascii="Arial" w:hAnsi="Arial" w:cs="Arial"/>
          <w:color w:val="000000"/>
        </w:rPr>
        <w:t>, o którym mowa w pkt 1 obowiązują ustalenia jak w § 7 ust. 3 uchwały.</w:t>
      </w:r>
    </w:p>
    <w:p w:rsidR="0088125C" w:rsidRPr="005232F0" w:rsidRDefault="00C7001E" w:rsidP="00F11A1F">
      <w:pPr>
        <w:numPr>
          <w:ilvl w:val="0"/>
          <w:numId w:val="28"/>
        </w:numPr>
        <w:tabs>
          <w:tab w:val="num" w:pos="284"/>
        </w:tabs>
        <w:ind w:left="284" w:hanging="284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lastRenderedPageBreak/>
        <w:t xml:space="preserve">Wymagania wynikające z potrzeby kształtowania przestrzeni publicznej: </w:t>
      </w:r>
      <w:r w:rsidR="00F1460E" w:rsidRPr="005232F0">
        <w:rPr>
          <w:rFonts w:ascii="Arial" w:hAnsi="Arial" w:cs="Arial"/>
          <w:color w:val="000000"/>
        </w:rPr>
        <w:t>nie występuje potrzeba określenia.</w:t>
      </w:r>
    </w:p>
    <w:p w:rsidR="008D367B" w:rsidRPr="005232F0" w:rsidRDefault="004F3F9A" w:rsidP="00F11A1F">
      <w:pPr>
        <w:numPr>
          <w:ilvl w:val="0"/>
          <w:numId w:val="28"/>
        </w:numPr>
        <w:tabs>
          <w:tab w:val="num" w:pos="284"/>
        </w:tabs>
        <w:ind w:left="284" w:hanging="284"/>
        <w:outlineLvl w:val="0"/>
        <w:rPr>
          <w:rFonts w:ascii="Arial" w:hAnsi="Arial" w:cs="Arial"/>
          <w:color w:val="000000"/>
        </w:rPr>
      </w:pPr>
      <w:bookmarkStart w:id="15" w:name="_Hlk158033255"/>
      <w:r w:rsidRPr="005232F0">
        <w:rPr>
          <w:rFonts w:ascii="Arial" w:hAnsi="Arial" w:cs="Arial"/>
          <w:color w:val="000000"/>
        </w:rPr>
        <w:t>Zasady kształtowania zabudowy oraz wskaźniki zagospodarowania terenu, maksymalna i minimalna intensywność zabudowy jako wskaźnik powierzchni całkowitej zabudowy w odniesieniu do powierzchni działki budowlanej, minimalny udział procentowy powierzchni biologicznie czynnej w odniesieniu do powierzchni działki budowlanej, maksymalna wysokość zabudowy, minimalna liczba miejsc do parkowania, w tym miejsc przeznaczonych na parkowanie pojazdów zaopatrzonych w kartę parkingową i sposób ich realizacji oraz linie zabudowy i gabaryty obiektów oraz sposób usytuowania obiektów budowlanych w stosunku do dróg i innych terenów publicznie dostępnych oraz do granic przyległych nieruchomości</w:t>
      </w:r>
      <w:bookmarkEnd w:id="15"/>
      <w:r w:rsidRPr="005232F0">
        <w:rPr>
          <w:rFonts w:ascii="Arial" w:hAnsi="Arial" w:cs="Arial"/>
          <w:color w:val="000000"/>
        </w:rPr>
        <w:t>:</w:t>
      </w:r>
    </w:p>
    <w:p w:rsidR="008D367B" w:rsidRPr="005232F0" w:rsidRDefault="008D367B" w:rsidP="00F11A1F">
      <w:pPr>
        <w:numPr>
          <w:ilvl w:val="0"/>
          <w:numId w:val="40"/>
        </w:numPr>
        <w:tabs>
          <w:tab w:val="clear" w:pos="720"/>
          <w:tab w:val="num" w:pos="644"/>
        </w:tabs>
        <w:ind w:left="567" w:hanging="283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wskaźniki intensywności zabudowy działki budowlanej:</w:t>
      </w:r>
    </w:p>
    <w:p w:rsidR="0049011D" w:rsidRPr="005232F0" w:rsidRDefault="008D367B" w:rsidP="00F11A1F">
      <w:pPr>
        <w:numPr>
          <w:ilvl w:val="1"/>
          <w:numId w:val="40"/>
        </w:numPr>
        <w:tabs>
          <w:tab w:val="clear" w:pos="1440"/>
          <w:tab w:val="num" w:pos="851"/>
        </w:tabs>
        <w:ind w:left="851" w:hanging="284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 xml:space="preserve">maksymalna intensywność zabudowy: </w:t>
      </w:r>
    </w:p>
    <w:p w:rsidR="0049011D" w:rsidRPr="005232F0" w:rsidRDefault="0049011D" w:rsidP="00F11A1F">
      <w:pPr>
        <w:numPr>
          <w:ilvl w:val="0"/>
          <w:numId w:val="110"/>
        </w:numPr>
        <w:ind w:left="1134" w:hanging="283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 xml:space="preserve">dla terenu oznaczonego symbolem 1MW-U: </w:t>
      </w:r>
      <w:r w:rsidR="008D367B" w:rsidRPr="005232F0">
        <w:rPr>
          <w:rFonts w:ascii="Arial" w:hAnsi="Arial" w:cs="Arial"/>
          <w:color w:val="000000"/>
        </w:rPr>
        <w:t>3,0;</w:t>
      </w:r>
    </w:p>
    <w:p w:rsidR="0049011D" w:rsidRPr="005232F0" w:rsidRDefault="0049011D" w:rsidP="00F11A1F">
      <w:pPr>
        <w:numPr>
          <w:ilvl w:val="0"/>
          <w:numId w:val="110"/>
        </w:numPr>
        <w:ind w:left="1134" w:hanging="283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dla terenu oznaczonego symbolem 3MW-U: 3,5;</w:t>
      </w:r>
    </w:p>
    <w:p w:rsidR="008D367B" w:rsidRPr="005232F0" w:rsidRDefault="008D367B" w:rsidP="00F11A1F">
      <w:pPr>
        <w:numPr>
          <w:ilvl w:val="1"/>
          <w:numId w:val="40"/>
        </w:numPr>
        <w:tabs>
          <w:tab w:val="clear" w:pos="1440"/>
          <w:tab w:val="num" w:pos="851"/>
        </w:tabs>
        <w:ind w:left="851" w:hanging="284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minimalna intensywność zabudowy działki budowlanej: nie występuje potrzeba określenia;</w:t>
      </w:r>
    </w:p>
    <w:p w:rsidR="00896F8E" w:rsidRPr="005232F0" w:rsidRDefault="008D367B" w:rsidP="00F11A1F">
      <w:pPr>
        <w:numPr>
          <w:ilvl w:val="0"/>
          <w:numId w:val="40"/>
        </w:numPr>
        <w:tabs>
          <w:tab w:val="clear" w:pos="720"/>
          <w:tab w:val="num" w:pos="567"/>
          <w:tab w:val="num" w:pos="644"/>
        </w:tabs>
        <w:ind w:left="567" w:hanging="283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minimalny udział procentowy powierzchni biologicznie czynnej w odniesieniu do powierzchni działki budowlanej: 2</w:t>
      </w:r>
      <w:r w:rsidR="001861E0" w:rsidRPr="005232F0">
        <w:rPr>
          <w:rFonts w:ascii="Arial" w:hAnsi="Arial" w:cs="Arial"/>
          <w:color w:val="000000"/>
        </w:rPr>
        <w:t>5</w:t>
      </w:r>
      <w:r w:rsidRPr="005232F0">
        <w:rPr>
          <w:rFonts w:ascii="Arial" w:hAnsi="Arial" w:cs="Arial"/>
          <w:color w:val="000000"/>
        </w:rPr>
        <w:t>%;</w:t>
      </w:r>
    </w:p>
    <w:p w:rsidR="008D367B" w:rsidRPr="005232F0" w:rsidRDefault="008D367B" w:rsidP="00F11A1F">
      <w:pPr>
        <w:numPr>
          <w:ilvl w:val="0"/>
          <w:numId w:val="40"/>
        </w:numPr>
        <w:tabs>
          <w:tab w:val="clear" w:pos="720"/>
          <w:tab w:val="num" w:pos="567"/>
          <w:tab w:val="num" w:pos="644"/>
        </w:tabs>
        <w:ind w:left="567" w:hanging="283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powierzchnia zabudowy w stosunku do powierzchni działki: do 70%;</w:t>
      </w:r>
    </w:p>
    <w:p w:rsidR="008D367B" w:rsidRPr="005232F0" w:rsidRDefault="008D367B" w:rsidP="00F11A1F">
      <w:pPr>
        <w:numPr>
          <w:ilvl w:val="0"/>
          <w:numId w:val="40"/>
        </w:numPr>
        <w:tabs>
          <w:tab w:val="clear" w:pos="720"/>
          <w:tab w:val="num" w:pos="567"/>
          <w:tab w:val="num" w:pos="644"/>
        </w:tabs>
        <w:ind w:left="567" w:hanging="283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wysokość zabudowy:</w:t>
      </w:r>
    </w:p>
    <w:p w:rsidR="008D367B" w:rsidRPr="005232F0" w:rsidRDefault="008D367B" w:rsidP="00F11A1F">
      <w:pPr>
        <w:ind w:left="567"/>
        <w:outlineLvl w:val="0"/>
        <w:rPr>
          <w:rFonts w:ascii="Arial" w:hAnsi="Arial" w:cs="Arial"/>
          <w:snapToGrid w:val="0"/>
          <w:color w:val="000000"/>
        </w:rPr>
      </w:pPr>
      <w:r w:rsidRPr="005232F0">
        <w:rPr>
          <w:rFonts w:ascii="Arial" w:hAnsi="Arial" w:cs="Arial"/>
          <w:color w:val="000000"/>
        </w:rPr>
        <w:t xml:space="preserve">a) dla zabudowy mieszkaniowej wielorodzinnej: </w:t>
      </w:r>
      <w:r w:rsidRPr="005232F0">
        <w:rPr>
          <w:rFonts w:ascii="Arial" w:hAnsi="Arial" w:cs="Arial"/>
          <w:snapToGrid w:val="0"/>
          <w:color w:val="000000"/>
        </w:rPr>
        <w:t>maksymalna 17,0</w:t>
      </w:r>
      <w:r w:rsidR="00306A5C" w:rsidRPr="005232F0">
        <w:rPr>
          <w:rFonts w:ascii="Arial" w:hAnsi="Arial" w:cs="Arial"/>
          <w:snapToGrid w:val="0"/>
          <w:color w:val="000000"/>
        </w:rPr>
        <w:t xml:space="preserve"> </w:t>
      </w:r>
      <w:r w:rsidRPr="005232F0">
        <w:rPr>
          <w:rFonts w:ascii="Arial" w:hAnsi="Arial" w:cs="Arial"/>
          <w:snapToGrid w:val="0"/>
          <w:color w:val="000000"/>
        </w:rPr>
        <w:t>m, minimalnej nie ustala się;</w:t>
      </w:r>
    </w:p>
    <w:p w:rsidR="008D367B" w:rsidRPr="005232F0" w:rsidRDefault="008D367B" w:rsidP="00F11A1F">
      <w:pPr>
        <w:ind w:left="567"/>
        <w:outlineLvl w:val="0"/>
        <w:rPr>
          <w:rFonts w:ascii="Arial" w:hAnsi="Arial" w:cs="Arial"/>
          <w:snapToGrid w:val="0"/>
          <w:color w:val="000000"/>
        </w:rPr>
      </w:pPr>
      <w:r w:rsidRPr="005232F0">
        <w:rPr>
          <w:rFonts w:ascii="Arial" w:hAnsi="Arial" w:cs="Arial"/>
          <w:snapToGrid w:val="0"/>
          <w:color w:val="000000"/>
        </w:rPr>
        <w:t>b) dla zabudowy usługowej: maksymalna 14,0</w:t>
      </w:r>
      <w:r w:rsidR="00306A5C" w:rsidRPr="005232F0">
        <w:rPr>
          <w:rFonts w:ascii="Arial" w:hAnsi="Arial" w:cs="Arial"/>
          <w:snapToGrid w:val="0"/>
          <w:color w:val="000000"/>
        </w:rPr>
        <w:t xml:space="preserve"> </w:t>
      </w:r>
      <w:r w:rsidRPr="005232F0">
        <w:rPr>
          <w:rFonts w:ascii="Arial" w:hAnsi="Arial" w:cs="Arial"/>
          <w:snapToGrid w:val="0"/>
          <w:color w:val="000000"/>
        </w:rPr>
        <w:t>m, minimalnej nie ustala się;</w:t>
      </w:r>
    </w:p>
    <w:p w:rsidR="008D367B" w:rsidRPr="005232F0" w:rsidRDefault="008D367B" w:rsidP="00F11A1F">
      <w:pPr>
        <w:ind w:left="567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snapToGrid w:val="0"/>
          <w:color w:val="000000"/>
        </w:rPr>
        <w:t>c) dla garaży oraz budynków gospodarczych: maksymalna 5,0</w:t>
      </w:r>
      <w:r w:rsidR="00306A5C" w:rsidRPr="005232F0">
        <w:rPr>
          <w:rFonts w:ascii="Arial" w:hAnsi="Arial" w:cs="Arial"/>
          <w:snapToGrid w:val="0"/>
          <w:color w:val="000000"/>
        </w:rPr>
        <w:t xml:space="preserve"> </w:t>
      </w:r>
      <w:r w:rsidRPr="005232F0">
        <w:rPr>
          <w:rFonts w:ascii="Arial" w:hAnsi="Arial" w:cs="Arial"/>
          <w:snapToGrid w:val="0"/>
          <w:color w:val="000000"/>
        </w:rPr>
        <w:t>m, minimalnej nie ustala się;</w:t>
      </w:r>
    </w:p>
    <w:p w:rsidR="008D367B" w:rsidRPr="005232F0" w:rsidRDefault="008D367B" w:rsidP="00F11A1F">
      <w:pPr>
        <w:numPr>
          <w:ilvl w:val="0"/>
          <w:numId w:val="40"/>
        </w:numPr>
        <w:tabs>
          <w:tab w:val="clear" w:pos="720"/>
          <w:tab w:val="num" w:pos="567"/>
          <w:tab w:val="num" w:pos="644"/>
        </w:tabs>
        <w:ind w:left="567" w:hanging="283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 xml:space="preserve">minimalna liczba miejsc do parkowania, w tym miejsc przeznaczonych na parkowanie pojazdów zaopatrzonych w kartę parkingową i sposób ich realizacji: ustalenia jak w § 9 ust. </w:t>
      </w:r>
      <w:r w:rsidR="00456731" w:rsidRPr="005232F0">
        <w:rPr>
          <w:rFonts w:ascii="Arial" w:hAnsi="Arial" w:cs="Arial"/>
          <w:color w:val="000000"/>
        </w:rPr>
        <w:t>3</w:t>
      </w:r>
      <w:r w:rsidRPr="005232F0">
        <w:rPr>
          <w:rFonts w:ascii="Arial" w:hAnsi="Arial" w:cs="Arial"/>
          <w:color w:val="000000"/>
        </w:rPr>
        <w:t xml:space="preserve"> uchwały;</w:t>
      </w:r>
    </w:p>
    <w:p w:rsidR="008D367B" w:rsidRPr="005232F0" w:rsidRDefault="008D367B" w:rsidP="00F11A1F">
      <w:pPr>
        <w:numPr>
          <w:ilvl w:val="0"/>
          <w:numId w:val="40"/>
        </w:numPr>
        <w:tabs>
          <w:tab w:val="clear" w:pos="720"/>
          <w:tab w:val="num" w:pos="567"/>
          <w:tab w:val="num" w:pos="644"/>
        </w:tabs>
        <w:ind w:left="567" w:hanging="283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linie zabudowy oraz sposób usytuowania obiektów budowlanych w stosunku do granic przyległych nieruchomości:</w:t>
      </w:r>
    </w:p>
    <w:p w:rsidR="008D367B" w:rsidRPr="005232F0" w:rsidRDefault="008D367B" w:rsidP="00F11A1F">
      <w:pPr>
        <w:numPr>
          <w:ilvl w:val="0"/>
          <w:numId w:val="41"/>
        </w:numPr>
        <w:tabs>
          <w:tab w:val="clear" w:pos="720"/>
          <w:tab w:val="num" w:pos="851"/>
        </w:tabs>
        <w:ind w:left="851" w:hanging="284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zgodnie z wyznaczonymi na rysunku planu liniami zabudowy nieprzekraczalnymi</w:t>
      </w:r>
      <w:bookmarkStart w:id="16" w:name="_Hlk89688436"/>
      <w:r w:rsidRPr="005232F0">
        <w:rPr>
          <w:rFonts w:ascii="Arial" w:hAnsi="Arial" w:cs="Arial"/>
          <w:color w:val="000000"/>
        </w:rPr>
        <w:t>;</w:t>
      </w:r>
      <w:bookmarkEnd w:id="16"/>
    </w:p>
    <w:p w:rsidR="008D367B" w:rsidRPr="005232F0" w:rsidRDefault="008D367B" w:rsidP="00F11A1F">
      <w:pPr>
        <w:numPr>
          <w:ilvl w:val="0"/>
          <w:numId w:val="41"/>
        </w:numPr>
        <w:ind w:left="851" w:hanging="284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ustala się możliwość sytuowania budynków na granicy działki oraz w odległości 1,5</w:t>
      </w:r>
      <w:r w:rsidR="00572569" w:rsidRPr="005232F0">
        <w:rPr>
          <w:rFonts w:ascii="Arial" w:hAnsi="Arial" w:cs="Arial"/>
          <w:color w:val="000000"/>
        </w:rPr>
        <w:t xml:space="preserve"> </w:t>
      </w:r>
      <w:r w:rsidRPr="005232F0">
        <w:rPr>
          <w:rFonts w:ascii="Arial" w:hAnsi="Arial" w:cs="Arial"/>
          <w:color w:val="000000"/>
        </w:rPr>
        <w:t xml:space="preserve">m od granicy działki </w:t>
      </w:r>
      <w:r w:rsidRPr="005232F0">
        <w:rPr>
          <w:rFonts w:ascii="Arial" w:hAnsi="Arial" w:cs="Arial"/>
          <w:color w:val="000000"/>
        </w:rPr>
        <w:br/>
        <w:t>z uwzględnieniem warunków technicznych określonych przepisami odrębnymi, z wyjątkiem granic, gdzie odległość regulowana jest linią zabudowy;</w:t>
      </w:r>
    </w:p>
    <w:p w:rsidR="008D367B" w:rsidRPr="005232F0" w:rsidRDefault="008D367B" w:rsidP="00F11A1F">
      <w:pPr>
        <w:numPr>
          <w:ilvl w:val="0"/>
          <w:numId w:val="40"/>
        </w:numPr>
        <w:tabs>
          <w:tab w:val="clear" w:pos="720"/>
          <w:tab w:val="num" w:pos="567"/>
          <w:tab w:val="num" w:pos="644"/>
        </w:tabs>
        <w:ind w:left="567" w:hanging="283"/>
        <w:rPr>
          <w:rStyle w:val="markedcontent"/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geometria dachów: płaskie o spadku do 10º;</w:t>
      </w:r>
    </w:p>
    <w:p w:rsidR="008D367B" w:rsidRPr="005232F0" w:rsidRDefault="008D367B" w:rsidP="00F11A1F">
      <w:pPr>
        <w:numPr>
          <w:ilvl w:val="0"/>
          <w:numId w:val="40"/>
        </w:numPr>
        <w:tabs>
          <w:tab w:val="clear" w:pos="720"/>
          <w:tab w:val="num" w:pos="567"/>
          <w:tab w:val="num" w:pos="644"/>
        </w:tabs>
        <w:ind w:left="567" w:hanging="283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wysokość zabudowy ustalona w ust. 8 pkt 4 oraz geometria dachów ustalona w ust. 8 pkt 7 nie dotyczą zabytku nieruchomego wymienionego w ust. 6;</w:t>
      </w:r>
    </w:p>
    <w:p w:rsidR="008D367B" w:rsidRPr="005232F0" w:rsidRDefault="008D367B" w:rsidP="00F11A1F">
      <w:pPr>
        <w:numPr>
          <w:ilvl w:val="0"/>
          <w:numId w:val="40"/>
        </w:numPr>
        <w:tabs>
          <w:tab w:val="clear" w:pos="720"/>
          <w:tab w:val="num" w:pos="567"/>
          <w:tab w:val="num" w:pos="644"/>
        </w:tabs>
        <w:ind w:left="567" w:hanging="283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adaptacja zabudowy i funkcji.</w:t>
      </w:r>
    </w:p>
    <w:p w:rsidR="008D367B" w:rsidRPr="005232F0" w:rsidRDefault="00C7001E" w:rsidP="00F11A1F">
      <w:pPr>
        <w:numPr>
          <w:ilvl w:val="0"/>
          <w:numId w:val="28"/>
        </w:numPr>
        <w:tabs>
          <w:tab w:val="num" w:pos="284"/>
        </w:tabs>
        <w:ind w:left="284" w:hanging="284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Granice i sposoby zagospodarowania terenów lub obiektów podlegających ochronie, ustalanych na podstawie przepisów odrębnych</w:t>
      </w:r>
      <w:r w:rsidR="001B4716" w:rsidRPr="005232F0">
        <w:rPr>
          <w:rFonts w:ascii="Arial" w:hAnsi="Arial" w:cs="Arial"/>
          <w:color w:val="000000"/>
        </w:rPr>
        <w:t>: nie występuje potrzeba określenia;</w:t>
      </w:r>
    </w:p>
    <w:p w:rsidR="008D367B" w:rsidRPr="005232F0" w:rsidRDefault="00C7001E" w:rsidP="00F11A1F">
      <w:pPr>
        <w:numPr>
          <w:ilvl w:val="0"/>
          <w:numId w:val="28"/>
        </w:numPr>
        <w:tabs>
          <w:tab w:val="num" w:pos="284"/>
        </w:tabs>
        <w:ind w:left="284" w:hanging="284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Szczegółowe zasady i warunki scalania i podziału nieruchomości objętych planem: nie występuje potrzeba określenia</w:t>
      </w:r>
      <w:r w:rsidR="008D367B" w:rsidRPr="005232F0">
        <w:rPr>
          <w:rFonts w:ascii="Arial" w:hAnsi="Arial" w:cs="Arial"/>
          <w:color w:val="000000"/>
        </w:rPr>
        <w:t>.</w:t>
      </w:r>
    </w:p>
    <w:p w:rsidR="006F328E" w:rsidRPr="005232F0" w:rsidRDefault="00C7001E" w:rsidP="00F11A1F">
      <w:pPr>
        <w:numPr>
          <w:ilvl w:val="0"/>
          <w:numId w:val="28"/>
        </w:numPr>
        <w:tabs>
          <w:tab w:val="num" w:pos="284"/>
        </w:tabs>
        <w:ind w:left="284" w:hanging="284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Szczególne warunki zagospodarowania terenów oraz ograniczenia w ich użytkowaniu, w tym zakazy zabudowy:</w:t>
      </w:r>
      <w:r w:rsidR="00C81C7D" w:rsidRPr="005232F0">
        <w:rPr>
          <w:rFonts w:ascii="Arial" w:hAnsi="Arial" w:cs="Arial"/>
          <w:color w:val="000000"/>
        </w:rPr>
        <w:t xml:space="preserve"> </w:t>
      </w:r>
    </w:p>
    <w:p w:rsidR="006F328E" w:rsidRPr="005232F0" w:rsidRDefault="006F328E" w:rsidP="00F11A1F">
      <w:pPr>
        <w:numPr>
          <w:ilvl w:val="0"/>
          <w:numId w:val="56"/>
        </w:numPr>
        <w:ind w:left="567" w:hanging="283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wyznacza się granice terenu o dobrych warunkach budowlanych – wody gruntowe występują na głębokości do 10 m p.p.t. (strefa 5 m – 10 m p.p.t.) w zakresie wg oznaczenia na rysunku planu;</w:t>
      </w:r>
    </w:p>
    <w:p w:rsidR="006F328E" w:rsidRPr="005232F0" w:rsidRDefault="003216F6" w:rsidP="00F11A1F">
      <w:pPr>
        <w:numPr>
          <w:ilvl w:val="0"/>
          <w:numId w:val="56"/>
        </w:numPr>
        <w:ind w:left="567" w:hanging="283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 xml:space="preserve">na terenie oznaczonym symbolem 3MW-U </w:t>
      </w:r>
      <w:r w:rsidR="006F328E" w:rsidRPr="005232F0">
        <w:rPr>
          <w:rFonts w:ascii="Arial" w:hAnsi="Arial" w:cs="Arial"/>
          <w:color w:val="000000"/>
        </w:rPr>
        <w:t>wyznacza się granice terenu o średnich warunkach budowlanych – wody gruntowe występują na głębokości do 5 m p.p.t. (strefa 2 m – 5 m p.p.t.) w zakresie wg oznaczenia na rysunku planu.</w:t>
      </w:r>
    </w:p>
    <w:p w:rsidR="008D367B" w:rsidRPr="005232F0" w:rsidRDefault="00C7001E" w:rsidP="00F11A1F">
      <w:pPr>
        <w:numPr>
          <w:ilvl w:val="0"/>
          <w:numId w:val="28"/>
        </w:numPr>
        <w:tabs>
          <w:tab w:val="num" w:pos="284"/>
        </w:tabs>
        <w:ind w:left="284" w:hanging="284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lastRenderedPageBreak/>
        <w:t>Zasady modernizacji, rozbudowy i budowy systemów komunikacji i infrastruktury technicznej:</w:t>
      </w:r>
    </w:p>
    <w:p w:rsidR="00C72D30" w:rsidRPr="005232F0" w:rsidRDefault="008D367B" w:rsidP="00F11A1F">
      <w:pPr>
        <w:numPr>
          <w:ilvl w:val="0"/>
          <w:numId w:val="29"/>
        </w:numPr>
        <w:tabs>
          <w:tab w:val="left" w:pos="567"/>
        </w:tabs>
        <w:ind w:left="567" w:hanging="283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obsługa komunikacyjna z dróg publicznych, ulic:</w:t>
      </w:r>
      <w:r w:rsidR="00C81C7D" w:rsidRPr="005232F0">
        <w:rPr>
          <w:rFonts w:ascii="Arial" w:hAnsi="Arial" w:cs="Arial"/>
          <w:color w:val="000000"/>
        </w:rPr>
        <w:t xml:space="preserve"> </w:t>
      </w:r>
      <w:r w:rsidRPr="005232F0">
        <w:rPr>
          <w:rFonts w:ascii="Arial" w:hAnsi="Arial" w:cs="Arial"/>
          <w:color w:val="000000"/>
        </w:rPr>
        <w:t xml:space="preserve">Chmielna 2KDZ*, Traugutta </w:t>
      </w:r>
      <w:r w:rsidR="005233D6" w:rsidRPr="005232F0">
        <w:rPr>
          <w:rFonts w:ascii="Arial" w:hAnsi="Arial" w:cs="Arial"/>
          <w:color w:val="000000"/>
        </w:rPr>
        <w:t>6</w:t>
      </w:r>
      <w:r w:rsidRPr="005232F0">
        <w:rPr>
          <w:rFonts w:ascii="Arial" w:hAnsi="Arial" w:cs="Arial"/>
          <w:color w:val="000000"/>
        </w:rPr>
        <w:t xml:space="preserve">KDL*, Jagiellońska </w:t>
      </w:r>
      <w:r w:rsidR="005233D6" w:rsidRPr="005232F0">
        <w:rPr>
          <w:rFonts w:ascii="Arial" w:hAnsi="Arial" w:cs="Arial"/>
          <w:color w:val="000000"/>
        </w:rPr>
        <w:t>7</w:t>
      </w:r>
      <w:r w:rsidRPr="005232F0">
        <w:rPr>
          <w:rFonts w:ascii="Arial" w:hAnsi="Arial" w:cs="Arial"/>
          <w:color w:val="000000"/>
        </w:rPr>
        <w:t>KDL* oraz Kraszewskiego (poza granicami planu)</w:t>
      </w:r>
      <w:r w:rsidR="00C72D30" w:rsidRPr="005232F0">
        <w:rPr>
          <w:rFonts w:ascii="Arial" w:hAnsi="Arial" w:cs="Arial"/>
          <w:color w:val="000000"/>
        </w:rPr>
        <w:t xml:space="preserve"> – dotyczy terenu oznaczonego symbolem 1MW-U;</w:t>
      </w:r>
    </w:p>
    <w:p w:rsidR="00C72D30" w:rsidRPr="005232F0" w:rsidRDefault="00C72D30" w:rsidP="00F11A1F">
      <w:pPr>
        <w:numPr>
          <w:ilvl w:val="0"/>
          <w:numId w:val="29"/>
        </w:numPr>
        <w:tabs>
          <w:tab w:val="left" w:pos="567"/>
        </w:tabs>
        <w:ind w:left="567" w:hanging="283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 xml:space="preserve">obsługa komunikacyjna z dróg publicznych, ulic: Reymonta </w:t>
      </w:r>
      <w:r w:rsidR="0081129C" w:rsidRPr="005232F0">
        <w:rPr>
          <w:rFonts w:ascii="Arial" w:hAnsi="Arial" w:cs="Arial"/>
          <w:color w:val="000000"/>
        </w:rPr>
        <w:t>3</w:t>
      </w:r>
      <w:r w:rsidRPr="005232F0">
        <w:rPr>
          <w:rFonts w:ascii="Arial" w:hAnsi="Arial" w:cs="Arial"/>
          <w:color w:val="000000"/>
        </w:rPr>
        <w:t xml:space="preserve">KDL*, Jesionowa </w:t>
      </w:r>
      <w:r w:rsidR="0081129C" w:rsidRPr="005232F0">
        <w:rPr>
          <w:rFonts w:ascii="Arial" w:hAnsi="Arial" w:cs="Arial"/>
          <w:color w:val="000000"/>
        </w:rPr>
        <w:t>5</w:t>
      </w:r>
      <w:r w:rsidRPr="005232F0">
        <w:rPr>
          <w:rFonts w:ascii="Arial" w:hAnsi="Arial" w:cs="Arial"/>
          <w:color w:val="000000"/>
        </w:rPr>
        <w:t xml:space="preserve">KDL*, Traugutta </w:t>
      </w:r>
      <w:r w:rsidR="0081129C" w:rsidRPr="005232F0">
        <w:rPr>
          <w:rFonts w:ascii="Arial" w:hAnsi="Arial" w:cs="Arial"/>
          <w:color w:val="000000"/>
        </w:rPr>
        <w:t>6</w:t>
      </w:r>
      <w:r w:rsidRPr="005232F0">
        <w:rPr>
          <w:rFonts w:ascii="Arial" w:hAnsi="Arial" w:cs="Arial"/>
          <w:color w:val="000000"/>
        </w:rPr>
        <w:t xml:space="preserve">KDL*, Jagiellońska </w:t>
      </w:r>
      <w:r w:rsidR="0081129C" w:rsidRPr="005232F0">
        <w:rPr>
          <w:rFonts w:ascii="Arial" w:hAnsi="Arial" w:cs="Arial"/>
          <w:color w:val="000000"/>
        </w:rPr>
        <w:t>7</w:t>
      </w:r>
      <w:r w:rsidRPr="005232F0">
        <w:rPr>
          <w:rFonts w:ascii="Arial" w:hAnsi="Arial" w:cs="Arial"/>
          <w:color w:val="000000"/>
        </w:rPr>
        <w:t>KDL* – dotyczy terenu oznaczonego symbolem 3MW-U;</w:t>
      </w:r>
    </w:p>
    <w:p w:rsidR="008D367B" w:rsidRPr="005232F0" w:rsidRDefault="008D367B" w:rsidP="00F11A1F">
      <w:pPr>
        <w:numPr>
          <w:ilvl w:val="0"/>
          <w:numId w:val="29"/>
        </w:numPr>
        <w:tabs>
          <w:tab w:val="left" w:pos="567"/>
        </w:tabs>
        <w:ind w:left="567" w:hanging="283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w zakresie infrastruktury technicznej: ustalenia jak w § 11 uchwały.</w:t>
      </w:r>
    </w:p>
    <w:p w:rsidR="008D367B" w:rsidRPr="005232F0" w:rsidRDefault="00C7001E" w:rsidP="00F11A1F">
      <w:pPr>
        <w:numPr>
          <w:ilvl w:val="0"/>
          <w:numId w:val="28"/>
        </w:numPr>
        <w:tabs>
          <w:tab w:val="num" w:pos="284"/>
        </w:tabs>
        <w:ind w:left="284" w:hanging="284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Sposób i termin tymczasowego zagospodarowania, urządzania i użytkowania terenów:</w:t>
      </w:r>
      <w:r w:rsidR="00CD4D19" w:rsidRPr="005232F0">
        <w:rPr>
          <w:rFonts w:ascii="Arial" w:hAnsi="Arial" w:cs="Arial"/>
          <w:color w:val="000000"/>
        </w:rPr>
        <w:t xml:space="preserve"> nie występuje potrzeba określenia</w:t>
      </w:r>
      <w:r w:rsidR="008D367B" w:rsidRPr="005232F0">
        <w:rPr>
          <w:rFonts w:ascii="Arial" w:hAnsi="Arial" w:cs="Arial"/>
          <w:color w:val="000000"/>
        </w:rPr>
        <w:t>.</w:t>
      </w:r>
    </w:p>
    <w:p w:rsidR="00FF7C79" w:rsidRPr="005232F0" w:rsidRDefault="00FF7C79" w:rsidP="00F11A1F">
      <w:pPr>
        <w:numPr>
          <w:ilvl w:val="0"/>
          <w:numId w:val="28"/>
        </w:numPr>
        <w:tabs>
          <w:tab w:val="num" w:pos="284"/>
        </w:tabs>
        <w:ind w:left="284" w:hanging="284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Granice terenów rekreacyjno-wypoczynkowych oraz służących organizacji imprez masowych: nie występuje potrzeba określenia.</w:t>
      </w:r>
    </w:p>
    <w:p w:rsidR="00FF7C79" w:rsidRPr="005232F0" w:rsidRDefault="00FF7C79" w:rsidP="00F11A1F">
      <w:pPr>
        <w:numPr>
          <w:ilvl w:val="0"/>
          <w:numId w:val="28"/>
        </w:numPr>
        <w:tabs>
          <w:tab w:val="num" w:pos="284"/>
        </w:tabs>
        <w:ind w:left="284" w:hanging="284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Granice terenów pod budowę obiektów handlowych, o których mowa w art. 10 ust. 3a ustawy z dnia 27 marca 2003r. o planowaniu i zagospodarowaniu przestrzennym: nie występuje potrzeba określania.</w:t>
      </w:r>
    </w:p>
    <w:p w:rsidR="008340D6" w:rsidRPr="005232F0" w:rsidRDefault="00C7001E" w:rsidP="00F11A1F">
      <w:pPr>
        <w:numPr>
          <w:ilvl w:val="0"/>
          <w:numId w:val="28"/>
        </w:numPr>
        <w:tabs>
          <w:tab w:val="num" w:pos="284"/>
        </w:tabs>
        <w:ind w:left="284" w:hanging="284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 xml:space="preserve">Stawka procentowa, na podstawie której ustala się opłatę, o której mowa w art. 36 ust. 4 ustawy z dnia 27 marca 2003r. o planowaniu i zagospodarowaniu przestrzennym: </w:t>
      </w:r>
      <w:r w:rsidR="001716A1" w:rsidRPr="005232F0">
        <w:rPr>
          <w:rFonts w:ascii="Arial" w:hAnsi="Arial" w:cs="Arial"/>
          <w:color w:val="000000"/>
        </w:rPr>
        <w:t>3</w:t>
      </w:r>
      <w:r w:rsidRPr="005232F0">
        <w:rPr>
          <w:rFonts w:ascii="Arial" w:hAnsi="Arial" w:cs="Arial"/>
          <w:color w:val="000000"/>
        </w:rPr>
        <w:t>0%.</w:t>
      </w:r>
    </w:p>
    <w:p w:rsidR="00653BCA" w:rsidRPr="005232F0" w:rsidRDefault="00653BCA" w:rsidP="00F11A1F">
      <w:pPr>
        <w:outlineLvl w:val="0"/>
        <w:rPr>
          <w:rFonts w:ascii="Arial" w:hAnsi="Arial" w:cs="Arial"/>
          <w:color w:val="000000"/>
        </w:rPr>
      </w:pPr>
    </w:p>
    <w:p w:rsidR="004321C5" w:rsidRPr="005232F0" w:rsidRDefault="004321C5" w:rsidP="00F11A1F">
      <w:pPr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§ 1</w:t>
      </w:r>
      <w:r w:rsidR="002A0C24" w:rsidRPr="005232F0">
        <w:rPr>
          <w:rFonts w:ascii="Arial" w:hAnsi="Arial" w:cs="Arial"/>
          <w:color w:val="000000"/>
        </w:rPr>
        <w:t>3</w:t>
      </w:r>
      <w:r w:rsidRPr="005232F0">
        <w:rPr>
          <w:rFonts w:ascii="Arial" w:hAnsi="Arial" w:cs="Arial"/>
          <w:color w:val="000000"/>
        </w:rPr>
        <w:t>. Teren oznaczon</w:t>
      </w:r>
      <w:r w:rsidR="000207D2" w:rsidRPr="005232F0">
        <w:rPr>
          <w:rFonts w:ascii="Arial" w:hAnsi="Arial" w:cs="Arial"/>
          <w:color w:val="000000"/>
        </w:rPr>
        <w:t xml:space="preserve">y </w:t>
      </w:r>
      <w:r w:rsidRPr="005232F0">
        <w:rPr>
          <w:rFonts w:ascii="Arial" w:hAnsi="Arial" w:cs="Arial"/>
          <w:color w:val="000000"/>
        </w:rPr>
        <w:t>symbol</w:t>
      </w:r>
      <w:r w:rsidR="000207D2" w:rsidRPr="005232F0">
        <w:rPr>
          <w:rFonts w:ascii="Arial" w:hAnsi="Arial" w:cs="Arial"/>
          <w:color w:val="000000"/>
        </w:rPr>
        <w:t>em</w:t>
      </w:r>
      <w:r w:rsidRPr="005232F0">
        <w:rPr>
          <w:rFonts w:ascii="Arial" w:hAnsi="Arial" w:cs="Arial"/>
          <w:color w:val="000000"/>
        </w:rPr>
        <w:t>: 2MW-U</w:t>
      </w:r>
    </w:p>
    <w:p w:rsidR="00762907" w:rsidRPr="005232F0" w:rsidRDefault="004321C5" w:rsidP="00F11A1F">
      <w:pPr>
        <w:numPr>
          <w:ilvl w:val="0"/>
          <w:numId w:val="102"/>
        </w:numPr>
        <w:ind w:left="284" w:hanging="284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 xml:space="preserve">Przeznaczenie terenu: teren zabudowy mieszkaniowej wielorodzinnej </w:t>
      </w:r>
      <w:r w:rsidR="00C9571C" w:rsidRPr="005232F0">
        <w:rPr>
          <w:rFonts w:ascii="Arial" w:hAnsi="Arial" w:cs="Arial"/>
          <w:color w:val="000000"/>
        </w:rPr>
        <w:t>lub</w:t>
      </w:r>
      <w:r w:rsidRPr="005232F0">
        <w:rPr>
          <w:rFonts w:ascii="Arial" w:hAnsi="Arial" w:cs="Arial"/>
          <w:color w:val="000000"/>
        </w:rPr>
        <w:t xml:space="preserve"> usług.</w:t>
      </w:r>
    </w:p>
    <w:p w:rsidR="00762907" w:rsidRPr="005232F0" w:rsidRDefault="004321C5" w:rsidP="00F11A1F">
      <w:pPr>
        <w:numPr>
          <w:ilvl w:val="0"/>
          <w:numId w:val="102"/>
        </w:numPr>
        <w:ind w:left="284" w:hanging="284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Przeznaczenie terenu wyklucza</w:t>
      </w:r>
      <w:r w:rsidR="00E76E8F" w:rsidRPr="005232F0">
        <w:rPr>
          <w:rFonts w:ascii="Arial" w:hAnsi="Arial" w:cs="Arial"/>
          <w:color w:val="000000"/>
        </w:rPr>
        <w:t>ne</w:t>
      </w:r>
      <w:r w:rsidRPr="005232F0">
        <w:rPr>
          <w:rFonts w:ascii="Arial" w:hAnsi="Arial" w:cs="Arial"/>
          <w:color w:val="000000"/>
        </w:rPr>
        <w:t xml:space="preserve">: teren usług handlu hurtowego </w:t>
      </w:r>
      <w:r w:rsidR="00E85CCE" w:rsidRPr="005232F0">
        <w:rPr>
          <w:rFonts w:ascii="Arial" w:hAnsi="Arial" w:cs="Arial"/>
          <w:color w:val="000000"/>
        </w:rPr>
        <w:t>lub</w:t>
      </w:r>
      <w:r w:rsidRPr="005232F0">
        <w:rPr>
          <w:rFonts w:ascii="Arial" w:hAnsi="Arial" w:cs="Arial"/>
          <w:color w:val="000000"/>
        </w:rPr>
        <w:t xml:space="preserve"> usług handlu wielkopowierzchniowego.</w:t>
      </w:r>
    </w:p>
    <w:p w:rsidR="00762907" w:rsidRPr="005232F0" w:rsidRDefault="004321C5" w:rsidP="00F11A1F">
      <w:pPr>
        <w:numPr>
          <w:ilvl w:val="0"/>
          <w:numId w:val="102"/>
        </w:numPr>
        <w:ind w:left="284" w:hanging="284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Zasady ochrony i kształtowania ładu przestrzennego: ustalenia zgodnie z § 5 uchwały.</w:t>
      </w:r>
    </w:p>
    <w:p w:rsidR="00762907" w:rsidRPr="005232F0" w:rsidRDefault="004321C5" w:rsidP="00F11A1F">
      <w:pPr>
        <w:numPr>
          <w:ilvl w:val="0"/>
          <w:numId w:val="102"/>
        </w:numPr>
        <w:ind w:left="284" w:hanging="284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Zasady ochrony środowiska, przyrody i krajobrazu: ustalenia jak w § 6 uchwały.</w:t>
      </w:r>
    </w:p>
    <w:p w:rsidR="00762907" w:rsidRPr="005232F0" w:rsidRDefault="004321C5" w:rsidP="00F11A1F">
      <w:pPr>
        <w:numPr>
          <w:ilvl w:val="0"/>
          <w:numId w:val="102"/>
        </w:numPr>
        <w:ind w:left="284" w:hanging="284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Zasady kształtowania krajobrazu: nie występuje potrzeba określenia.</w:t>
      </w:r>
    </w:p>
    <w:p w:rsidR="00762907" w:rsidRPr="005232F0" w:rsidRDefault="004321C5" w:rsidP="00F11A1F">
      <w:pPr>
        <w:numPr>
          <w:ilvl w:val="0"/>
          <w:numId w:val="102"/>
        </w:numPr>
        <w:ind w:left="284" w:hanging="284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Zasady ochrony dziedzictwa kulturowego i zabytków, w tym krajobrazów kulturowych oraz dóbr kultury współczesnej:</w:t>
      </w:r>
      <w:r w:rsidR="00F11A1F" w:rsidRPr="005232F0">
        <w:rPr>
          <w:rFonts w:ascii="Arial" w:hAnsi="Arial" w:cs="Arial"/>
          <w:color w:val="000000"/>
        </w:rPr>
        <w:t xml:space="preserve"> </w:t>
      </w:r>
    </w:p>
    <w:p w:rsidR="00762907" w:rsidRPr="005232F0" w:rsidRDefault="00762907" w:rsidP="00F11A1F">
      <w:pPr>
        <w:numPr>
          <w:ilvl w:val="0"/>
          <w:numId w:val="103"/>
        </w:numPr>
        <w:tabs>
          <w:tab w:val="clear" w:pos="1495"/>
          <w:tab w:val="num" w:pos="567"/>
        </w:tabs>
        <w:ind w:left="567" w:hanging="283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 xml:space="preserve">ustala się zabytki nieruchome podlegające ochronie na podstawie ustaleń miejscowego planu, wpisane do GEZ/WEZ i oznaczone na rysunku planu </w:t>
      </w:r>
      <w:proofErr w:type="spellStart"/>
      <w:r w:rsidRPr="005232F0">
        <w:rPr>
          <w:rFonts w:ascii="Arial" w:hAnsi="Arial" w:cs="Arial"/>
          <w:color w:val="000000"/>
        </w:rPr>
        <w:t>szrafurą</w:t>
      </w:r>
      <w:proofErr w:type="spellEnd"/>
      <w:r w:rsidRPr="005232F0">
        <w:rPr>
          <w:rFonts w:ascii="Arial" w:hAnsi="Arial" w:cs="Arial"/>
          <w:color w:val="000000"/>
        </w:rPr>
        <w:t>:</w:t>
      </w:r>
    </w:p>
    <w:p w:rsidR="00762907" w:rsidRPr="005232F0" w:rsidRDefault="00762907" w:rsidP="00F11A1F">
      <w:pPr>
        <w:numPr>
          <w:ilvl w:val="0"/>
          <w:numId w:val="52"/>
        </w:numPr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dom z przed 1930r. – ul. Chmielna 17/Reymonta 25;</w:t>
      </w:r>
    </w:p>
    <w:p w:rsidR="00762907" w:rsidRPr="005232F0" w:rsidRDefault="00762907" w:rsidP="00F11A1F">
      <w:pPr>
        <w:numPr>
          <w:ilvl w:val="0"/>
          <w:numId w:val="52"/>
        </w:numPr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dom z ok. 1900r. – ul. Chmielna 19;</w:t>
      </w:r>
    </w:p>
    <w:p w:rsidR="00762907" w:rsidRPr="005232F0" w:rsidRDefault="00762907" w:rsidP="00F11A1F">
      <w:pPr>
        <w:numPr>
          <w:ilvl w:val="0"/>
          <w:numId w:val="52"/>
        </w:numPr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dom z ok. 1900r. – ul. Chmielna 21;</w:t>
      </w:r>
    </w:p>
    <w:p w:rsidR="00762907" w:rsidRPr="005232F0" w:rsidRDefault="00762907" w:rsidP="00F11A1F">
      <w:pPr>
        <w:numPr>
          <w:ilvl w:val="0"/>
          <w:numId w:val="52"/>
        </w:numPr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dom</w:t>
      </w:r>
      <w:r w:rsidR="00F11A1F" w:rsidRPr="005232F0">
        <w:rPr>
          <w:rFonts w:ascii="Arial" w:hAnsi="Arial" w:cs="Arial"/>
          <w:color w:val="000000"/>
        </w:rPr>
        <w:t xml:space="preserve"> </w:t>
      </w:r>
      <w:r w:rsidRPr="005232F0">
        <w:rPr>
          <w:rFonts w:ascii="Arial" w:hAnsi="Arial" w:cs="Arial"/>
          <w:color w:val="000000"/>
        </w:rPr>
        <w:t>z ok. 1920r. – ul. Chmielna 23/Jagiellońska 8;</w:t>
      </w:r>
    </w:p>
    <w:p w:rsidR="00762907" w:rsidRPr="005232F0" w:rsidRDefault="00762907" w:rsidP="00F11A1F">
      <w:pPr>
        <w:numPr>
          <w:ilvl w:val="0"/>
          <w:numId w:val="52"/>
        </w:numPr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dom z I. 30-te XX w. – ul. Jagiellońska 2/4;</w:t>
      </w:r>
    </w:p>
    <w:p w:rsidR="00762907" w:rsidRPr="005232F0" w:rsidRDefault="00762907" w:rsidP="00F11A1F">
      <w:pPr>
        <w:numPr>
          <w:ilvl w:val="0"/>
          <w:numId w:val="52"/>
        </w:numPr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dom z 2 ćw. XX w. – ul. Reymonta 19;</w:t>
      </w:r>
    </w:p>
    <w:p w:rsidR="00762907" w:rsidRPr="005232F0" w:rsidRDefault="00762907" w:rsidP="00F11A1F">
      <w:pPr>
        <w:numPr>
          <w:ilvl w:val="0"/>
          <w:numId w:val="52"/>
        </w:numPr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dom z 1-2 ćw. XX w. – ul. Reymonta 21;</w:t>
      </w:r>
    </w:p>
    <w:p w:rsidR="00762907" w:rsidRPr="005232F0" w:rsidRDefault="00762907" w:rsidP="00F11A1F">
      <w:pPr>
        <w:numPr>
          <w:ilvl w:val="0"/>
          <w:numId w:val="103"/>
        </w:numPr>
        <w:tabs>
          <w:tab w:val="clear" w:pos="1495"/>
          <w:tab w:val="num" w:pos="567"/>
        </w:tabs>
        <w:ind w:hanging="1211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w stosunku do obiektów, o którym mowa w pkt 1 obowiązują ustalenia jak w § 7 ust. 3 uchwały.</w:t>
      </w:r>
    </w:p>
    <w:p w:rsidR="00762907" w:rsidRPr="005232F0" w:rsidRDefault="004321C5" w:rsidP="00F11A1F">
      <w:pPr>
        <w:numPr>
          <w:ilvl w:val="0"/>
          <w:numId w:val="102"/>
        </w:numPr>
        <w:ind w:left="284" w:hanging="284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Wymagania wynikające z potrzeby kształtowania przestrzeni publicznej: nie występuje potrzeba określenia.</w:t>
      </w:r>
    </w:p>
    <w:p w:rsidR="00762907" w:rsidRPr="005232F0" w:rsidRDefault="004321C5" w:rsidP="00F11A1F">
      <w:pPr>
        <w:numPr>
          <w:ilvl w:val="0"/>
          <w:numId w:val="102"/>
        </w:numPr>
        <w:ind w:left="284" w:hanging="284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 xml:space="preserve">Zasady kształtowania zabudowy oraz wskaźniki zagospodarowania terenu, maksymalna i minimalna intensywność zabudowy jako wskaźnik powierzchni całkowitej zabudowy w odniesieniu do powierzchni działki budowlanej, minimalny udział procentowy powierzchni biologicznie czynnej w odniesieniu do powierzchni działki budowlanej, maksymalna wysokość zabudowy, minimalna liczba miejsc do parkowania, w tym miejsc przeznaczonych na parkowanie pojazdów zaopatrzonych w kartę parkingową i sposób ich realizacji oraz linie zabudowy i gabaryty obiektów </w:t>
      </w:r>
      <w:r w:rsidRPr="005232F0">
        <w:rPr>
          <w:rFonts w:ascii="Arial" w:hAnsi="Arial" w:cs="Arial"/>
          <w:color w:val="000000"/>
        </w:rPr>
        <w:lastRenderedPageBreak/>
        <w:t>oraz sposób usytuowania obiektów budowlanych w stosunku do dróg i innych terenów publicznie dostępnych oraz do granic przyległych nieruchomości:</w:t>
      </w:r>
    </w:p>
    <w:p w:rsidR="00762907" w:rsidRPr="005232F0" w:rsidRDefault="00762907" w:rsidP="00F11A1F">
      <w:pPr>
        <w:numPr>
          <w:ilvl w:val="0"/>
          <w:numId w:val="104"/>
        </w:numPr>
        <w:tabs>
          <w:tab w:val="clear" w:pos="720"/>
          <w:tab w:val="num" w:pos="349"/>
          <w:tab w:val="left" w:pos="567"/>
        </w:tabs>
        <w:ind w:left="709" w:hanging="425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wskaźniki intensywności zabudowy działki budowlanej:</w:t>
      </w:r>
    </w:p>
    <w:p w:rsidR="00762907" w:rsidRPr="005232F0" w:rsidRDefault="00762907" w:rsidP="00F11A1F">
      <w:pPr>
        <w:numPr>
          <w:ilvl w:val="1"/>
          <w:numId w:val="104"/>
        </w:numPr>
        <w:tabs>
          <w:tab w:val="clear" w:pos="1440"/>
          <w:tab w:val="num" w:pos="851"/>
        </w:tabs>
        <w:ind w:left="851" w:hanging="284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maksymalna intensywność zabudowy: 3,5;</w:t>
      </w:r>
    </w:p>
    <w:p w:rsidR="00762907" w:rsidRPr="005232F0" w:rsidRDefault="00762907" w:rsidP="00F11A1F">
      <w:pPr>
        <w:numPr>
          <w:ilvl w:val="1"/>
          <w:numId w:val="104"/>
        </w:numPr>
        <w:tabs>
          <w:tab w:val="clear" w:pos="1440"/>
          <w:tab w:val="num" w:pos="851"/>
        </w:tabs>
        <w:ind w:left="851" w:hanging="284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minimalna intensywność zabudowy działki budowlanej: nie występuje potrzeba określenia;</w:t>
      </w:r>
    </w:p>
    <w:p w:rsidR="00235CA4" w:rsidRPr="005232F0" w:rsidRDefault="00762907" w:rsidP="00F11A1F">
      <w:pPr>
        <w:numPr>
          <w:ilvl w:val="0"/>
          <w:numId w:val="104"/>
        </w:numPr>
        <w:tabs>
          <w:tab w:val="num" w:pos="567"/>
        </w:tabs>
        <w:ind w:left="567" w:hanging="283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minimalny udział procentowy powierzchni biologicznie czynnej w odniesieniu do powierzchni działki budowlanej: 2</w:t>
      </w:r>
      <w:r w:rsidR="00416BA5" w:rsidRPr="005232F0">
        <w:rPr>
          <w:rFonts w:ascii="Arial" w:hAnsi="Arial" w:cs="Arial"/>
          <w:color w:val="000000"/>
        </w:rPr>
        <w:t>5</w:t>
      </w:r>
      <w:r w:rsidRPr="005232F0">
        <w:rPr>
          <w:rFonts w:ascii="Arial" w:hAnsi="Arial" w:cs="Arial"/>
          <w:color w:val="000000"/>
        </w:rPr>
        <w:t>%;</w:t>
      </w:r>
    </w:p>
    <w:p w:rsidR="00762907" w:rsidRPr="005232F0" w:rsidRDefault="00762907" w:rsidP="00F11A1F">
      <w:pPr>
        <w:numPr>
          <w:ilvl w:val="0"/>
          <w:numId w:val="104"/>
        </w:numPr>
        <w:tabs>
          <w:tab w:val="num" w:pos="567"/>
        </w:tabs>
        <w:ind w:left="567" w:hanging="283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powierzchnia zabudowy w stosunku do powierzchni działki: do 70%;</w:t>
      </w:r>
    </w:p>
    <w:p w:rsidR="00762907" w:rsidRPr="005232F0" w:rsidRDefault="00762907" w:rsidP="00F11A1F">
      <w:pPr>
        <w:numPr>
          <w:ilvl w:val="0"/>
          <w:numId w:val="104"/>
        </w:numPr>
        <w:tabs>
          <w:tab w:val="num" w:pos="567"/>
        </w:tabs>
        <w:ind w:left="567" w:hanging="283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wysokość zabudowy:</w:t>
      </w:r>
    </w:p>
    <w:p w:rsidR="00762907" w:rsidRPr="005232F0" w:rsidRDefault="00762907" w:rsidP="00F11A1F">
      <w:pPr>
        <w:ind w:left="567"/>
        <w:outlineLvl w:val="0"/>
        <w:rPr>
          <w:rFonts w:ascii="Arial" w:hAnsi="Arial" w:cs="Arial"/>
          <w:snapToGrid w:val="0"/>
          <w:color w:val="000000"/>
        </w:rPr>
      </w:pPr>
      <w:r w:rsidRPr="005232F0">
        <w:rPr>
          <w:rFonts w:ascii="Arial" w:hAnsi="Arial" w:cs="Arial"/>
          <w:color w:val="000000"/>
        </w:rPr>
        <w:t xml:space="preserve">a) dla zabudowy mieszkaniowej wielorodzinnej: </w:t>
      </w:r>
      <w:r w:rsidRPr="005232F0">
        <w:rPr>
          <w:rFonts w:ascii="Arial" w:hAnsi="Arial" w:cs="Arial"/>
          <w:snapToGrid w:val="0"/>
          <w:color w:val="000000"/>
        </w:rPr>
        <w:t>maksymalna 17,0</w:t>
      </w:r>
      <w:r w:rsidR="00306A5C" w:rsidRPr="005232F0">
        <w:rPr>
          <w:rFonts w:ascii="Arial" w:hAnsi="Arial" w:cs="Arial"/>
          <w:snapToGrid w:val="0"/>
          <w:color w:val="000000"/>
        </w:rPr>
        <w:t xml:space="preserve"> </w:t>
      </w:r>
      <w:r w:rsidRPr="005232F0">
        <w:rPr>
          <w:rFonts w:ascii="Arial" w:hAnsi="Arial" w:cs="Arial"/>
          <w:snapToGrid w:val="0"/>
          <w:color w:val="000000"/>
        </w:rPr>
        <w:t>m, minimalnej nie ustala się;</w:t>
      </w:r>
    </w:p>
    <w:p w:rsidR="00762907" w:rsidRPr="005232F0" w:rsidRDefault="00762907" w:rsidP="00F11A1F">
      <w:pPr>
        <w:ind w:left="567"/>
        <w:outlineLvl w:val="0"/>
        <w:rPr>
          <w:rFonts w:ascii="Arial" w:hAnsi="Arial" w:cs="Arial"/>
          <w:snapToGrid w:val="0"/>
          <w:color w:val="000000"/>
        </w:rPr>
      </w:pPr>
      <w:r w:rsidRPr="005232F0">
        <w:rPr>
          <w:rFonts w:ascii="Arial" w:hAnsi="Arial" w:cs="Arial"/>
          <w:snapToGrid w:val="0"/>
          <w:color w:val="000000"/>
        </w:rPr>
        <w:t>b) dla zabudowy usługowej: maksymalna 14,0</w:t>
      </w:r>
      <w:r w:rsidR="00306A5C" w:rsidRPr="005232F0">
        <w:rPr>
          <w:rFonts w:ascii="Arial" w:hAnsi="Arial" w:cs="Arial"/>
          <w:snapToGrid w:val="0"/>
          <w:color w:val="000000"/>
        </w:rPr>
        <w:t xml:space="preserve"> </w:t>
      </w:r>
      <w:r w:rsidRPr="005232F0">
        <w:rPr>
          <w:rFonts w:ascii="Arial" w:hAnsi="Arial" w:cs="Arial"/>
          <w:snapToGrid w:val="0"/>
          <w:color w:val="000000"/>
        </w:rPr>
        <w:t>m, minimalnej nie ustala się;</w:t>
      </w:r>
    </w:p>
    <w:p w:rsidR="00762907" w:rsidRPr="005232F0" w:rsidRDefault="00762907" w:rsidP="00F11A1F">
      <w:pPr>
        <w:ind w:left="567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snapToGrid w:val="0"/>
          <w:color w:val="000000"/>
        </w:rPr>
        <w:t>c) dla garaży oraz budynków gospodarczych: maksymalna 5,0</w:t>
      </w:r>
      <w:r w:rsidR="00306A5C" w:rsidRPr="005232F0">
        <w:rPr>
          <w:rFonts w:ascii="Arial" w:hAnsi="Arial" w:cs="Arial"/>
          <w:snapToGrid w:val="0"/>
          <w:color w:val="000000"/>
        </w:rPr>
        <w:t xml:space="preserve"> </w:t>
      </w:r>
      <w:r w:rsidRPr="005232F0">
        <w:rPr>
          <w:rFonts w:ascii="Arial" w:hAnsi="Arial" w:cs="Arial"/>
          <w:snapToGrid w:val="0"/>
          <w:color w:val="000000"/>
        </w:rPr>
        <w:t>m, minimalnej nie ustala się;</w:t>
      </w:r>
    </w:p>
    <w:p w:rsidR="00762907" w:rsidRPr="005232F0" w:rsidRDefault="00762907" w:rsidP="00F11A1F">
      <w:pPr>
        <w:numPr>
          <w:ilvl w:val="0"/>
          <w:numId w:val="104"/>
        </w:numPr>
        <w:tabs>
          <w:tab w:val="clear" w:pos="720"/>
          <w:tab w:val="num" w:pos="567"/>
        </w:tabs>
        <w:ind w:left="567" w:hanging="283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 xml:space="preserve">minimalna liczba miejsc do parkowania, w tym miejsc przeznaczonych na parkowanie pojazdów zaopatrzonych w kartę parkingową i sposób ich realizacji: ustalenia jak w § 9 ust. </w:t>
      </w:r>
      <w:r w:rsidR="00FA4849" w:rsidRPr="005232F0">
        <w:rPr>
          <w:rFonts w:ascii="Arial" w:hAnsi="Arial" w:cs="Arial"/>
          <w:color w:val="000000"/>
        </w:rPr>
        <w:t>3</w:t>
      </w:r>
      <w:r w:rsidRPr="005232F0">
        <w:rPr>
          <w:rFonts w:ascii="Arial" w:hAnsi="Arial" w:cs="Arial"/>
          <w:color w:val="000000"/>
        </w:rPr>
        <w:t xml:space="preserve"> uchwały;</w:t>
      </w:r>
    </w:p>
    <w:p w:rsidR="00762907" w:rsidRPr="005232F0" w:rsidRDefault="00762907" w:rsidP="00F11A1F">
      <w:pPr>
        <w:numPr>
          <w:ilvl w:val="0"/>
          <w:numId w:val="104"/>
        </w:numPr>
        <w:tabs>
          <w:tab w:val="num" w:pos="567"/>
        </w:tabs>
        <w:ind w:left="567" w:hanging="283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linie zabudowy oraz sposób usytuowania obiektów budowlanych w stosunku do granic przyległych nieruchomości:</w:t>
      </w:r>
    </w:p>
    <w:p w:rsidR="00762907" w:rsidRPr="005232F0" w:rsidRDefault="00762907" w:rsidP="00F11A1F">
      <w:pPr>
        <w:numPr>
          <w:ilvl w:val="0"/>
          <w:numId w:val="105"/>
        </w:numPr>
        <w:tabs>
          <w:tab w:val="clear" w:pos="720"/>
          <w:tab w:val="num" w:pos="851"/>
        </w:tabs>
        <w:ind w:left="851" w:hanging="284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zgodnie z wyznaczonymi na rysunku planu liniami zabudowy nieprzekraczalnymi oraz liniami zabudowy obowiązującymi;</w:t>
      </w:r>
    </w:p>
    <w:p w:rsidR="00762907" w:rsidRPr="005232F0" w:rsidRDefault="00762907" w:rsidP="00F11A1F">
      <w:pPr>
        <w:numPr>
          <w:ilvl w:val="0"/>
          <w:numId w:val="105"/>
        </w:numPr>
        <w:ind w:left="851" w:hanging="284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ustala się możliwość sytuowania budynków na granicy działki oraz w odległości 1,5</w:t>
      </w:r>
      <w:r w:rsidR="00572569" w:rsidRPr="005232F0">
        <w:rPr>
          <w:rFonts w:ascii="Arial" w:hAnsi="Arial" w:cs="Arial"/>
          <w:color w:val="000000"/>
        </w:rPr>
        <w:t xml:space="preserve"> </w:t>
      </w:r>
      <w:r w:rsidRPr="005232F0">
        <w:rPr>
          <w:rFonts w:ascii="Arial" w:hAnsi="Arial" w:cs="Arial"/>
          <w:color w:val="000000"/>
        </w:rPr>
        <w:t xml:space="preserve">m od granicy działki </w:t>
      </w:r>
      <w:r w:rsidRPr="005232F0">
        <w:rPr>
          <w:rFonts w:ascii="Arial" w:hAnsi="Arial" w:cs="Arial"/>
          <w:color w:val="000000"/>
        </w:rPr>
        <w:br/>
        <w:t>z uwzględnieniem warunków technicznych określonych przepisami odrębnymi, z wyjątkiem granic, gdzie odległość regulowana jest linią zabudowy;</w:t>
      </w:r>
    </w:p>
    <w:p w:rsidR="00762907" w:rsidRPr="005232F0" w:rsidRDefault="00762907" w:rsidP="00F11A1F">
      <w:pPr>
        <w:numPr>
          <w:ilvl w:val="0"/>
          <w:numId w:val="104"/>
        </w:numPr>
        <w:tabs>
          <w:tab w:val="num" w:pos="567"/>
        </w:tabs>
        <w:ind w:left="567" w:hanging="283"/>
        <w:rPr>
          <w:rStyle w:val="markedcontent"/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geometria dachów: płaskie o spadku do 10º oraz wielospadowe i dwuspadowe o spadku od 10º do 40º;</w:t>
      </w:r>
    </w:p>
    <w:p w:rsidR="00762907" w:rsidRPr="005232F0" w:rsidRDefault="00762907" w:rsidP="00F11A1F">
      <w:pPr>
        <w:numPr>
          <w:ilvl w:val="0"/>
          <w:numId w:val="104"/>
        </w:numPr>
        <w:tabs>
          <w:tab w:val="num" w:pos="567"/>
        </w:tabs>
        <w:ind w:left="567" w:hanging="283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wysokość zabudowy ustalona w ust. 8 pkt 4 oraz geometria dachów ustalona w ust. 8 pkt 7 nie dotyczą zabytków nieruchomych wymienionych w ust. 6;</w:t>
      </w:r>
    </w:p>
    <w:p w:rsidR="00762907" w:rsidRPr="005232F0" w:rsidRDefault="00762907" w:rsidP="00F11A1F">
      <w:pPr>
        <w:numPr>
          <w:ilvl w:val="0"/>
          <w:numId w:val="104"/>
        </w:numPr>
        <w:tabs>
          <w:tab w:val="num" w:pos="567"/>
        </w:tabs>
        <w:ind w:left="567" w:hanging="283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adaptacja zabudowy i funkcji.</w:t>
      </w:r>
    </w:p>
    <w:p w:rsidR="00762907" w:rsidRPr="005232F0" w:rsidRDefault="004321C5" w:rsidP="00F11A1F">
      <w:pPr>
        <w:numPr>
          <w:ilvl w:val="0"/>
          <w:numId w:val="102"/>
        </w:numPr>
        <w:ind w:left="284" w:hanging="284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Granice i sposoby zagospodarowania terenów lub obiektów podlegających ochronie, ustalanych na podstawie przepisów odrębnych: nie występuje potrzeba określenia;</w:t>
      </w:r>
    </w:p>
    <w:p w:rsidR="00762907" w:rsidRPr="005232F0" w:rsidRDefault="004321C5" w:rsidP="00F11A1F">
      <w:pPr>
        <w:numPr>
          <w:ilvl w:val="0"/>
          <w:numId w:val="102"/>
        </w:numPr>
        <w:ind w:left="284" w:hanging="284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Szczegółowe zasady i warunki scalania i podziału nieruchomości objętych planem: nie występuje potrzeba określenia.</w:t>
      </w:r>
    </w:p>
    <w:p w:rsidR="00762907" w:rsidRPr="005232F0" w:rsidRDefault="004321C5" w:rsidP="00F11A1F">
      <w:pPr>
        <w:numPr>
          <w:ilvl w:val="0"/>
          <w:numId w:val="102"/>
        </w:numPr>
        <w:ind w:left="284" w:hanging="284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 xml:space="preserve">Szczególne warunki zagospodarowania terenów oraz ograniczenia w ich użytkowaniu, w tym zakazy zabudowy: </w:t>
      </w:r>
      <w:r w:rsidR="00762907" w:rsidRPr="005232F0">
        <w:rPr>
          <w:rFonts w:ascii="Arial" w:hAnsi="Arial" w:cs="Arial"/>
          <w:color w:val="000000"/>
        </w:rPr>
        <w:t>wyznacza się granice terenu o dobrych warunkach budowlanych – wody gruntowe występują na głębokości do 10 m p.p.t. (strefa 5 m – 10 m p.p.t.)</w:t>
      </w:r>
      <w:r w:rsidR="008F16DD" w:rsidRPr="005232F0">
        <w:rPr>
          <w:rFonts w:ascii="Arial" w:hAnsi="Arial" w:cs="Arial"/>
          <w:color w:val="000000"/>
        </w:rPr>
        <w:t>.</w:t>
      </w:r>
    </w:p>
    <w:p w:rsidR="00762907" w:rsidRPr="005232F0" w:rsidRDefault="004321C5" w:rsidP="00F11A1F">
      <w:pPr>
        <w:numPr>
          <w:ilvl w:val="0"/>
          <w:numId w:val="102"/>
        </w:numPr>
        <w:ind w:left="284" w:hanging="284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Zasady modernizacji, rozbudowy i budowy systemów komunikacji i infrastruktury technicznej:</w:t>
      </w:r>
    </w:p>
    <w:p w:rsidR="00762907" w:rsidRPr="005232F0" w:rsidRDefault="00762907" w:rsidP="00F11A1F">
      <w:pPr>
        <w:numPr>
          <w:ilvl w:val="0"/>
          <w:numId w:val="106"/>
        </w:numPr>
        <w:tabs>
          <w:tab w:val="left" w:pos="567"/>
        </w:tabs>
        <w:ind w:left="567" w:hanging="283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obsługa komunikacyjna z dróg publicznych, ulic:</w:t>
      </w:r>
      <w:r w:rsidR="008F16DD" w:rsidRPr="005232F0">
        <w:rPr>
          <w:rFonts w:ascii="Arial" w:hAnsi="Arial" w:cs="Arial"/>
          <w:color w:val="000000"/>
        </w:rPr>
        <w:t xml:space="preserve"> </w:t>
      </w:r>
      <w:r w:rsidRPr="005232F0">
        <w:rPr>
          <w:rFonts w:ascii="Arial" w:hAnsi="Arial" w:cs="Arial"/>
          <w:color w:val="000000"/>
        </w:rPr>
        <w:t xml:space="preserve">Chmielna 2KDZ*, Reymonta </w:t>
      </w:r>
      <w:r w:rsidR="0081129C" w:rsidRPr="005232F0">
        <w:rPr>
          <w:rFonts w:ascii="Arial" w:hAnsi="Arial" w:cs="Arial"/>
          <w:color w:val="000000"/>
        </w:rPr>
        <w:t>3</w:t>
      </w:r>
      <w:r w:rsidRPr="005232F0">
        <w:rPr>
          <w:rFonts w:ascii="Arial" w:hAnsi="Arial" w:cs="Arial"/>
          <w:color w:val="000000"/>
        </w:rPr>
        <w:t xml:space="preserve">KDL*, Jesionowa </w:t>
      </w:r>
      <w:r w:rsidR="0081129C" w:rsidRPr="005232F0">
        <w:rPr>
          <w:rFonts w:ascii="Arial" w:hAnsi="Arial" w:cs="Arial"/>
          <w:color w:val="000000"/>
        </w:rPr>
        <w:t>5</w:t>
      </w:r>
      <w:r w:rsidRPr="005232F0">
        <w:rPr>
          <w:rFonts w:ascii="Arial" w:hAnsi="Arial" w:cs="Arial"/>
          <w:color w:val="000000"/>
        </w:rPr>
        <w:t>KDL*,</w:t>
      </w:r>
      <w:r w:rsidR="008F16DD" w:rsidRPr="005232F0">
        <w:rPr>
          <w:rFonts w:ascii="Arial" w:hAnsi="Arial" w:cs="Arial"/>
          <w:color w:val="000000"/>
        </w:rPr>
        <w:t xml:space="preserve"> </w:t>
      </w:r>
      <w:r w:rsidRPr="005232F0">
        <w:rPr>
          <w:rFonts w:ascii="Arial" w:hAnsi="Arial" w:cs="Arial"/>
          <w:color w:val="000000"/>
        </w:rPr>
        <w:t xml:space="preserve">Jagiellońska </w:t>
      </w:r>
      <w:r w:rsidR="0081129C" w:rsidRPr="005232F0">
        <w:rPr>
          <w:rFonts w:ascii="Arial" w:hAnsi="Arial" w:cs="Arial"/>
          <w:color w:val="000000"/>
        </w:rPr>
        <w:t>7</w:t>
      </w:r>
      <w:r w:rsidRPr="005232F0">
        <w:rPr>
          <w:rFonts w:ascii="Arial" w:hAnsi="Arial" w:cs="Arial"/>
          <w:color w:val="000000"/>
        </w:rPr>
        <w:t>KDL*</w:t>
      </w:r>
      <w:r w:rsidR="008F16DD" w:rsidRPr="005232F0">
        <w:rPr>
          <w:rFonts w:ascii="Arial" w:hAnsi="Arial" w:cs="Arial"/>
          <w:color w:val="000000"/>
        </w:rPr>
        <w:t>;</w:t>
      </w:r>
    </w:p>
    <w:p w:rsidR="00762907" w:rsidRPr="005232F0" w:rsidRDefault="00762907" w:rsidP="00F11A1F">
      <w:pPr>
        <w:numPr>
          <w:ilvl w:val="0"/>
          <w:numId w:val="106"/>
        </w:numPr>
        <w:tabs>
          <w:tab w:val="left" w:pos="567"/>
        </w:tabs>
        <w:ind w:left="567" w:hanging="283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w zakresie infrastruktury technicznej: ustalenia jak w § 11 uchwały.</w:t>
      </w:r>
    </w:p>
    <w:p w:rsidR="00762907" w:rsidRPr="005232F0" w:rsidRDefault="004321C5" w:rsidP="00F11A1F">
      <w:pPr>
        <w:numPr>
          <w:ilvl w:val="0"/>
          <w:numId w:val="102"/>
        </w:numPr>
        <w:ind w:left="284" w:hanging="284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Sposób i termin tymczasowego zagospodarowania, urządzania i użytkowania terenów: nie występuje potrzeba określenia.</w:t>
      </w:r>
    </w:p>
    <w:p w:rsidR="00FF7C79" w:rsidRPr="005232F0" w:rsidRDefault="00FF7C79" w:rsidP="00F11A1F">
      <w:pPr>
        <w:numPr>
          <w:ilvl w:val="0"/>
          <w:numId w:val="102"/>
        </w:numPr>
        <w:ind w:left="284" w:hanging="284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Granice terenów rekreacyjno-wypoczynkowych oraz służących organizacji imprez masowych: nie występuje potrzeba określenia.</w:t>
      </w:r>
    </w:p>
    <w:p w:rsidR="00FF7C79" w:rsidRPr="005232F0" w:rsidRDefault="00FF7C79" w:rsidP="00F11A1F">
      <w:pPr>
        <w:numPr>
          <w:ilvl w:val="0"/>
          <w:numId w:val="102"/>
        </w:numPr>
        <w:ind w:left="284" w:hanging="284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Granice terenów pod budowę obiektów handlowych, o których mowa w art. 10 ust. 3a ustawy z dnia 27 marca 2003r. o planowaniu i zagospodarowaniu przestrzennym: nie występuje potrzeba określania.</w:t>
      </w:r>
    </w:p>
    <w:p w:rsidR="00762907" w:rsidRPr="005232F0" w:rsidRDefault="004321C5" w:rsidP="00F11A1F">
      <w:pPr>
        <w:numPr>
          <w:ilvl w:val="0"/>
          <w:numId w:val="102"/>
        </w:numPr>
        <w:ind w:left="284" w:hanging="284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lastRenderedPageBreak/>
        <w:t>Stawka procentowa, na podstawie której ustala się opłatę, o której mowa w art. 36 ust. 4 ustawy z dnia 27 marca 2003r. o planowaniu i zagospodarowaniu przestrzennym: 30%.</w:t>
      </w:r>
    </w:p>
    <w:p w:rsidR="000B7A8B" w:rsidRPr="005232F0" w:rsidRDefault="000B7A8B" w:rsidP="00F11A1F">
      <w:pPr>
        <w:outlineLvl w:val="0"/>
        <w:rPr>
          <w:rFonts w:ascii="Arial" w:hAnsi="Arial" w:cs="Arial"/>
          <w:color w:val="000000"/>
        </w:rPr>
      </w:pPr>
    </w:p>
    <w:p w:rsidR="00816C04" w:rsidRPr="005232F0" w:rsidRDefault="00816C04" w:rsidP="00F11A1F">
      <w:pPr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§ 1</w:t>
      </w:r>
      <w:r w:rsidR="00C72D30" w:rsidRPr="005232F0">
        <w:rPr>
          <w:rFonts w:ascii="Arial" w:hAnsi="Arial" w:cs="Arial"/>
          <w:color w:val="000000"/>
        </w:rPr>
        <w:t>4</w:t>
      </w:r>
      <w:r w:rsidRPr="005232F0">
        <w:rPr>
          <w:rFonts w:ascii="Arial" w:hAnsi="Arial" w:cs="Arial"/>
          <w:color w:val="000000"/>
        </w:rPr>
        <w:t>. Teren oznaczon</w:t>
      </w:r>
      <w:r w:rsidR="00423A9C" w:rsidRPr="005232F0">
        <w:rPr>
          <w:rFonts w:ascii="Arial" w:hAnsi="Arial" w:cs="Arial"/>
          <w:color w:val="000000"/>
        </w:rPr>
        <w:t>y</w:t>
      </w:r>
      <w:r w:rsidRPr="005232F0">
        <w:rPr>
          <w:rFonts w:ascii="Arial" w:hAnsi="Arial" w:cs="Arial"/>
          <w:color w:val="000000"/>
        </w:rPr>
        <w:t xml:space="preserve"> symbol</w:t>
      </w:r>
      <w:r w:rsidR="00423A9C" w:rsidRPr="005232F0">
        <w:rPr>
          <w:rFonts w:ascii="Arial" w:hAnsi="Arial" w:cs="Arial"/>
          <w:color w:val="000000"/>
        </w:rPr>
        <w:t>em</w:t>
      </w:r>
      <w:r w:rsidRPr="005232F0">
        <w:rPr>
          <w:rFonts w:ascii="Arial" w:hAnsi="Arial" w:cs="Arial"/>
          <w:color w:val="000000"/>
        </w:rPr>
        <w:t xml:space="preserve">: </w:t>
      </w:r>
      <w:r w:rsidR="00E8072B" w:rsidRPr="005232F0">
        <w:rPr>
          <w:rFonts w:ascii="Arial" w:hAnsi="Arial" w:cs="Arial"/>
          <w:color w:val="000000"/>
        </w:rPr>
        <w:t>4MW-U</w:t>
      </w:r>
    </w:p>
    <w:p w:rsidR="00C76BAA" w:rsidRPr="005232F0" w:rsidRDefault="00C76BAA" w:rsidP="00F11A1F">
      <w:pPr>
        <w:numPr>
          <w:ilvl w:val="0"/>
          <w:numId w:val="22"/>
        </w:numPr>
        <w:tabs>
          <w:tab w:val="clear" w:pos="1080"/>
          <w:tab w:val="num" w:pos="284"/>
        </w:tabs>
        <w:ind w:left="284" w:hanging="284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 xml:space="preserve">Przeznaczenie terenu: teren zabudowy mieszkaniowej wielorodzinnej </w:t>
      </w:r>
      <w:r w:rsidR="00C9571C" w:rsidRPr="005232F0">
        <w:rPr>
          <w:rFonts w:ascii="Arial" w:hAnsi="Arial" w:cs="Arial"/>
          <w:color w:val="000000"/>
        </w:rPr>
        <w:t>lub</w:t>
      </w:r>
      <w:r w:rsidRPr="005232F0">
        <w:rPr>
          <w:rFonts w:ascii="Arial" w:hAnsi="Arial" w:cs="Arial"/>
          <w:color w:val="000000"/>
        </w:rPr>
        <w:t xml:space="preserve"> usług.</w:t>
      </w:r>
    </w:p>
    <w:p w:rsidR="00C76BAA" w:rsidRPr="005232F0" w:rsidRDefault="00C76BAA" w:rsidP="00F11A1F">
      <w:pPr>
        <w:numPr>
          <w:ilvl w:val="0"/>
          <w:numId w:val="22"/>
        </w:numPr>
        <w:tabs>
          <w:tab w:val="clear" w:pos="1080"/>
          <w:tab w:val="num" w:pos="284"/>
        </w:tabs>
        <w:ind w:left="284" w:hanging="284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Przeznaczenie terenu wyklucz</w:t>
      </w:r>
      <w:r w:rsidR="00E76E8F" w:rsidRPr="005232F0">
        <w:rPr>
          <w:rFonts w:ascii="Arial" w:hAnsi="Arial" w:cs="Arial"/>
          <w:color w:val="000000"/>
        </w:rPr>
        <w:t>ane</w:t>
      </w:r>
      <w:r w:rsidRPr="005232F0">
        <w:rPr>
          <w:rFonts w:ascii="Arial" w:hAnsi="Arial" w:cs="Arial"/>
          <w:color w:val="000000"/>
        </w:rPr>
        <w:t xml:space="preserve">: teren usług handlu hurtowego </w:t>
      </w:r>
      <w:r w:rsidR="00E85CCE" w:rsidRPr="005232F0">
        <w:rPr>
          <w:rFonts w:ascii="Arial" w:hAnsi="Arial" w:cs="Arial"/>
          <w:color w:val="000000"/>
        </w:rPr>
        <w:t>lub</w:t>
      </w:r>
      <w:r w:rsidRPr="005232F0">
        <w:rPr>
          <w:rFonts w:ascii="Arial" w:hAnsi="Arial" w:cs="Arial"/>
          <w:color w:val="000000"/>
        </w:rPr>
        <w:t xml:space="preserve"> usług handlu wielkopowierzchniowego. </w:t>
      </w:r>
    </w:p>
    <w:p w:rsidR="0055234F" w:rsidRPr="005232F0" w:rsidRDefault="00816C04" w:rsidP="00F11A1F">
      <w:pPr>
        <w:numPr>
          <w:ilvl w:val="0"/>
          <w:numId w:val="22"/>
        </w:numPr>
        <w:tabs>
          <w:tab w:val="clear" w:pos="1080"/>
          <w:tab w:val="num" w:pos="284"/>
        </w:tabs>
        <w:ind w:left="284" w:hanging="284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 xml:space="preserve">Zasady ochrony i kształtowania ładu przestrzennego: </w:t>
      </w:r>
      <w:r w:rsidR="009E5EDC" w:rsidRPr="005232F0">
        <w:rPr>
          <w:rFonts w:ascii="Arial" w:hAnsi="Arial" w:cs="Arial"/>
          <w:color w:val="000000"/>
        </w:rPr>
        <w:t xml:space="preserve">ustalenia jak w § </w:t>
      </w:r>
      <w:r w:rsidR="00086803" w:rsidRPr="005232F0">
        <w:rPr>
          <w:rFonts w:ascii="Arial" w:hAnsi="Arial" w:cs="Arial"/>
          <w:color w:val="000000"/>
        </w:rPr>
        <w:t>5</w:t>
      </w:r>
      <w:r w:rsidR="009E5EDC" w:rsidRPr="005232F0">
        <w:rPr>
          <w:rFonts w:ascii="Arial" w:hAnsi="Arial" w:cs="Arial"/>
          <w:color w:val="000000"/>
        </w:rPr>
        <w:t xml:space="preserve"> uchwały</w:t>
      </w:r>
      <w:r w:rsidR="009429F8" w:rsidRPr="005232F0">
        <w:rPr>
          <w:rFonts w:ascii="Arial" w:hAnsi="Arial" w:cs="Arial"/>
          <w:color w:val="000000"/>
        </w:rPr>
        <w:t>.</w:t>
      </w:r>
    </w:p>
    <w:p w:rsidR="0055234F" w:rsidRPr="005232F0" w:rsidRDefault="0055234F" w:rsidP="00F11A1F">
      <w:pPr>
        <w:numPr>
          <w:ilvl w:val="0"/>
          <w:numId w:val="22"/>
        </w:numPr>
        <w:tabs>
          <w:tab w:val="clear" w:pos="1080"/>
          <w:tab w:val="num" w:pos="284"/>
        </w:tabs>
        <w:ind w:left="284" w:hanging="284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Zasady ochrony środowiska, przyrody i krajobrazu: ustalenia jak w § 6 uchwały.</w:t>
      </w:r>
    </w:p>
    <w:p w:rsidR="0055234F" w:rsidRPr="005232F0" w:rsidRDefault="0055234F" w:rsidP="00F11A1F">
      <w:pPr>
        <w:numPr>
          <w:ilvl w:val="0"/>
          <w:numId w:val="22"/>
        </w:numPr>
        <w:tabs>
          <w:tab w:val="clear" w:pos="1080"/>
          <w:tab w:val="num" w:pos="284"/>
        </w:tabs>
        <w:ind w:left="284" w:hanging="284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Zasady kształtowania krajobrazu: nie występuje potrzeba określenia.</w:t>
      </w:r>
    </w:p>
    <w:p w:rsidR="005A5498" w:rsidRPr="005232F0" w:rsidRDefault="0055234F" w:rsidP="00F11A1F">
      <w:pPr>
        <w:numPr>
          <w:ilvl w:val="0"/>
          <w:numId w:val="22"/>
        </w:numPr>
        <w:tabs>
          <w:tab w:val="clear" w:pos="1080"/>
          <w:tab w:val="num" w:pos="284"/>
        </w:tabs>
        <w:ind w:left="284" w:hanging="284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Zasady ochrony dziedzictwa kulturowego i zabytków, w tym krajobrazów kulturowych oraz dóbr kultury współczesnej:</w:t>
      </w:r>
      <w:r w:rsidR="00F11A1F" w:rsidRPr="005232F0">
        <w:rPr>
          <w:rFonts w:ascii="Arial" w:hAnsi="Arial" w:cs="Arial"/>
          <w:color w:val="000000"/>
        </w:rPr>
        <w:t xml:space="preserve"> </w:t>
      </w:r>
    </w:p>
    <w:p w:rsidR="005A5498" w:rsidRPr="005232F0" w:rsidRDefault="005A5498" w:rsidP="00F11A1F">
      <w:pPr>
        <w:numPr>
          <w:ilvl w:val="0"/>
          <w:numId w:val="128"/>
        </w:numPr>
        <w:autoSpaceDE w:val="0"/>
        <w:autoSpaceDN w:val="0"/>
        <w:adjustRightInd w:val="0"/>
        <w:ind w:left="567" w:hanging="283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 xml:space="preserve">ustala się zabytki nieruchome podlegające ochronie na podstawie ustaleń miejscowego planu, wpisane do GEZ/WEZ i oznaczone na rysunku planu </w:t>
      </w:r>
      <w:proofErr w:type="spellStart"/>
      <w:r w:rsidRPr="005232F0">
        <w:rPr>
          <w:rFonts w:ascii="Arial" w:hAnsi="Arial" w:cs="Arial"/>
          <w:color w:val="000000"/>
        </w:rPr>
        <w:t>szrafurą</w:t>
      </w:r>
      <w:proofErr w:type="spellEnd"/>
      <w:r w:rsidRPr="005232F0">
        <w:rPr>
          <w:rFonts w:ascii="Arial" w:hAnsi="Arial" w:cs="Arial"/>
          <w:color w:val="000000"/>
        </w:rPr>
        <w:t xml:space="preserve">: </w:t>
      </w:r>
    </w:p>
    <w:p w:rsidR="005A5498" w:rsidRPr="005232F0" w:rsidRDefault="005A5498" w:rsidP="00F11A1F">
      <w:pPr>
        <w:numPr>
          <w:ilvl w:val="0"/>
          <w:numId w:val="129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 xml:space="preserve">dom z przed 1926r. – ul. Chmielna 5; </w:t>
      </w:r>
    </w:p>
    <w:p w:rsidR="005A5498" w:rsidRPr="005232F0" w:rsidRDefault="005A5498" w:rsidP="00F11A1F">
      <w:pPr>
        <w:numPr>
          <w:ilvl w:val="0"/>
          <w:numId w:val="129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dom z 1936r. – ul. Chmielna 11;</w:t>
      </w:r>
    </w:p>
    <w:p w:rsidR="005A5498" w:rsidRPr="005232F0" w:rsidRDefault="005A5498" w:rsidP="00F11A1F">
      <w:pPr>
        <w:numPr>
          <w:ilvl w:val="0"/>
          <w:numId w:val="129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 xml:space="preserve">dom z oficyną z pocz. XX w. – ul. Chmielna 13; </w:t>
      </w:r>
    </w:p>
    <w:p w:rsidR="005A5498" w:rsidRPr="005232F0" w:rsidRDefault="005A5498" w:rsidP="00F11A1F">
      <w:pPr>
        <w:numPr>
          <w:ilvl w:val="0"/>
          <w:numId w:val="129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 xml:space="preserve">dom z 1-2 ćw. XX w. – ul. Reymonta 30-30a; </w:t>
      </w:r>
    </w:p>
    <w:p w:rsidR="005A5498" w:rsidRPr="005232F0" w:rsidRDefault="005A5498" w:rsidP="00F11A1F">
      <w:pPr>
        <w:numPr>
          <w:ilvl w:val="0"/>
          <w:numId w:val="129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 xml:space="preserve">dom z I. 30-te XX w. – ul. Reymonta 34/ Chmielna 15; </w:t>
      </w:r>
    </w:p>
    <w:p w:rsidR="005A5498" w:rsidRPr="005232F0" w:rsidRDefault="005A5498" w:rsidP="00F11A1F">
      <w:pPr>
        <w:numPr>
          <w:ilvl w:val="0"/>
          <w:numId w:val="129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dom z 1942-1943r. – ul. Jesionowa 2;</w:t>
      </w:r>
    </w:p>
    <w:p w:rsidR="005A5498" w:rsidRPr="005232F0" w:rsidRDefault="005A5498" w:rsidP="00F11A1F">
      <w:pPr>
        <w:numPr>
          <w:ilvl w:val="0"/>
          <w:numId w:val="129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dom z 1942-1943r. – ul. Jesionowa 4;</w:t>
      </w:r>
    </w:p>
    <w:p w:rsidR="005A5498" w:rsidRPr="005232F0" w:rsidRDefault="005A5498" w:rsidP="00F11A1F">
      <w:pPr>
        <w:numPr>
          <w:ilvl w:val="0"/>
          <w:numId w:val="129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dom z 1942-1943r. – ul. Jesionowa 6;</w:t>
      </w:r>
    </w:p>
    <w:p w:rsidR="005A5498" w:rsidRPr="005232F0" w:rsidRDefault="005A5498" w:rsidP="00F11A1F">
      <w:pPr>
        <w:numPr>
          <w:ilvl w:val="0"/>
          <w:numId w:val="129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 xml:space="preserve">dom z 1942-1943r. – ul. Jesionowa 8; </w:t>
      </w:r>
    </w:p>
    <w:p w:rsidR="005A5498" w:rsidRPr="005232F0" w:rsidRDefault="005A5498" w:rsidP="00F11A1F">
      <w:pPr>
        <w:numPr>
          <w:ilvl w:val="0"/>
          <w:numId w:val="129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 xml:space="preserve">dom z 1-2 ćw. XX w. – ul. Plac Staszica 5/6; </w:t>
      </w:r>
    </w:p>
    <w:p w:rsidR="00EE7AC8" w:rsidRPr="005232F0" w:rsidRDefault="00EE7AC8" w:rsidP="00F11A1F">
      <w:pPr>
        <w:numPr>
          <w:ilvl w:val="0"/>
          <w:numId w:val="128"/>
        </w:numPr>
        <w:autoSpaceDE w:val="0"/>
        <w:autoSpaceDN w:val="0"/>
        <w:adjustRightInd w:val="0"/>
        <w:ind w:left="567" w:hanging="283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w stosunku do obiektów, o którym mowa w pkt 1 obowiązują ustalenia jak w § 7 ust. 3 uchwały.</w:t>
      </w:r>
    </w:p>
    <w:p w:rsidR="0055234F" w:rsidRPr="005232F0" w:rsidRDefault="0055234F" w:rsidP="00F11A1F">
      <w:pPr>
        <w:numPr>
          <w:ilvl w:val="0"/>
          <w:numId w:val="22"/>
        </w:numPr>
        <w:tabs>
          <w:tab w:val="clear" w:pos="1080"/>
          <w:tab w:val="num" w:pos="284"/>
        </w:tabs>
        <w:ind w:left="284" w:hanging="284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Wymagania wynikające z potrzeby kształtowania przestrzeni publicznej: nie występuje potrzeba określenia.</w:t>
      </w:r>
    </w:p>
    <w:p w:rsidR="00CF15B5" w:rsidRPr="005232F0" w:rsidRDefault="0055234F" w:rsidP="00F11A1F">
      <w:pPr>
        <w:numPr>
          <w:ilvl w:val="0"/>
          <w:numId w:val="22"/>
        </w:numPr>
        <w:tabs>
          <w:tab w:val="clear" w:pos="1080"/>
          <w:tab w:val="num" w:pos="284"/>
        </w:tabs>
        <w:ind w:left="284" w:hanging="284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Zasady kształtowania zabudowy oraz wskaźniki zagospodarowania terenu, maksymalna i minimalna intensywność zabudowy jako wskaźnik powierzchni całkowitej zabudowy w odniesieniu do powierzchni działki budowlanej, minimalny udział procentowy powierzchni biologicznie czynnej w odniesieniu do powierzchni działki budowlanej, maksymalna wysokość zabudowy, minimalna liczba miejsc do parkowania, w tym miejsc przeznaczonych na parkowanie pojazdów zaopatrzonych w kartę parkingową i sposób ich realizacji oraz linie zabudowy i gabaryty obiektów oraz sposób usytuowania obiektów budowlanych w stosunku do dróg i innych terenów publicznie dostępnych oraz do granic przyległych nieruchomości:</w:t>
      </w:r>
    </w:p>
    <w:p w:rsidR="00CF15B5" w:rsidRPr="005232F0" w:rsidRDefault="00CF15B5" w:rsidP="00F11A1F">
      <w:pPr>
        <w:numPr>
          <w:ilvl w:val="0"/>
          <w:numId w:val="57"/>
        </w:numPr>
        <w:tabs>
          <w:tab w:val="clear" w:pos="720"/>
        </w:tabs>
        <w:ind w:left="567" w:hanging="283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wskaźniki intensywności zabudowy działki budowlanej:</w:t>
      </w:r>
    </w:p>
    <w:p w:rsidR="00CF15B5" w:rsidRPr="005232F0" w:rsidRDefault="00CF15B5" w:rsidP="00F11A1F">
      <w:pPr>
        <w:numPr>
          <w:ilvl w:val="1"/>
          <w:numId w:val="57"/>
        </w:numPr>
        <w:tabs>
          <w:tab w:val="num" w:pos="851"/>
        </w:tabs>
        <w:ind w:left="851" w:hanging="284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maksymalna intensywność zabudowy</w:t>
      </w:r>
      <w:r w:rsidR="002247A8" w:rsidRPr="005232F0">
        <w:rPr>
          <w:rFonts w:ascii="Arial" w:hAnsi="Arial" w:cs="Arial"/>
          <w:color w:val="000000"/>
        </w:rPr>
        <w:t xml:space="preserve"> mieszkaniowej wielorodzinnej </w:t>
      </w:r>
      <w:r w:rsidR="007D3364" w:rsidRPr="005232F0">
        <w:rPr>
          <w:rFonts w:ascii="Arial" w:hAnsi="Arial" w:cs="Arial"/>
          <w:color w:val="000000"/>
        </w:rPr>
        <w:t>lub</w:t>
      </w:r>
      <w:r w:rsidR="002247A8" w:rsidRPr="005232F0">
        <w:rPr>
          <w:rFonts w:ascii="Arial" w:hAnsi="Arial" w:cs="Arial"/>
          <w:color w:val="000000"/>
        </w:rPr>
        <w:t xml:space="preserve"> usług</w:t>
      </w:r>
      <w:r w:rsidRPr="005232F0">
        <w:rPr>
          <w:rFonts w:ascii="Arial" w:hAnsi="Arial" w:cs="Arial"/>
          <w:color w:val="000000"/>
        </w:rPr>
        <w:t>: 4,0;</w:t>
      </w:r>
    </w:p>
    <w:p w:rsidR="00B06DC5" w:rsidRPr="005232F0" w:rsidRDefault="00B06DC5" w:rsidP="00F11A1F">
      <w:pPr>
        <w:numPr>
          <w:ilvl w:val="1"/>
          <w:numId w:val="57"/>
        </w:numPr>
        <w:tabs>
          <w:tab w:val="num" w:pos="851"/>
        </w:tabs>
        <w:ind w:left="851" w:hanging="284"/>
        <w:outlineLvl w:val="0"/>
        <w:rPr>
          <w:rFonts w:ascii="Arial" w:hAnsi="Arial" w:cs="Arial"/>
          <w:color w:val="000000"/>
        </w:rPr>
      </w:pPr>
      <w:r w:rsidRPr="005232F0">
        <w:rPr>
          <w:rStyle w:val="markedcontent"/>
          <w:rFonts w:ascii="Arial" w:hAnsi="Arial" w:cs="Arial"/>
          <w:color w:val="000000"/>
        </w:rPr>
        <w:t xml:space="preserve">maksymalna intensywność zabudowy mieszkaniowej jednorodzinnej </w:t>
      </w:r>
      <w:r w:rsidRPr="005232F0">
        <w:rPr>
          <w:rStyle w:val="highlight"/>
          <w:rFonts w:ascii="Arial" w:hAnsi="Arial" w:cs="Arial"/>
          <w:color w:val="000000"/>
        </w:rPr>
        <w:t>podlegającej adaptacji:</w:t>
      </w:r>
      <w:r w:rsidR="00492FB0" w:rsidRPr="005232F0">
        <w:rPr>
          <w:rStyle w:val="highlight"/>
          <w:rFonts w:ascii="Arial" w:hAnsi="Arial" w:cs="Arial"/>
          <w:color w:val="000000"/>
        </w:rPr>
        <w:t xml:space="preserve"> 2,0;</w:t>
      </w:r>
    </w:p>
    <w:p w:rsidR="00CF15B5" w:rsidRPr="005232F0" w:rsidRDefault="00CF15B5" w:rsidP="00F11A1F">
      <w:pPr>
        <w:numPr>
          <w:ilvl w:val="1"/>
          <w:numId w:val="57"/>
        </w:numPr>
        <w:tabs>
          <w:tab w:val="num" w:pos="851"/>
        </w:tabs>
        <w:ind w:left="851" w:hanging="284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minimalna intensywność zabudowy działki budowlanej: nie występuje potrzeba określenia;</w:t>
      </w:r>
    </w:p>
    <w:p w:rsidR="00724813" w:rsidRPr="005232F0" w:rsidRDefault="00CF15B5" w:rsidP="00F11A1F">
      <w:pPr>
        <w:numPr>
          <w:ilvl w:val="0"/>
          <w:numId w:val="57"/>
        </w:numPr>
        <w:tabs>
          <w:tab w:val="clear" w:pos="720"/>
          <w:tab w:val="num" w:pos="567"/>
          <w:tab w:val="num" w:pos="644"/>
        </w:tabs>
        <w:ind w:left="567" w:hanging="283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 xml:space="preserve">minimalny udział procentowy powierzchni biologicznie czynnej w odniesieniu do powierzchni działki budowlanej: </w:t>
      </w:r>
    </w:p>
    <w:p w:rsidR="001A3428" w:rsidRPr="005232F0" w:rsidRDefault="001A3428" w:rsidP="00F11A1F">
      <w:pPr>
        <w:numPr>
          <w:ilvl w:val="1"/>
          <w:numId w:val="61"/>
        </w:numPr>
        <w:tabs>
          <w:tab w:val="clear" w:pos="1440"/>
          <w:tab w:val="num" w:pos="851"/>
        </w:tabs>
        <w:ind w:left="851" w:hanging="284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 xml:space="preserve">dla działek z zabudową mieszkaniową wielorodzinną: </w:t>
      </w:r>
      <w:r w:rsidR="00951B72" w:rsidRPr="005232F0">
        <w:rPr>
          <w:rFonts w:ascii="Arial" w:hAnsi="Arial" w:cs="Arial"/>
          <w:color w:val="000000"/>
        </w:rPr>
        <w:t>25</w:t>
      </w:r>
      <w:r w:rsidRPr="005232F0">
        <w:rPr>
          <w:rFonts w:ascii="Arial" w:hAnsi="Arial" w:cs="Arial"/>
          <w:color w:val="000000"/>
        </w:rPr>
        <w:t>%,</w:t>
      </w:r>
    </w:p>
    <w:p w:rsidR="00724813" w:rsidRPr="005232F0" w:rsidRDefault="00724813" w:rsidP="00F11A1F">
      <w:pPr>
        <w:numPr>
          <w:ilvl w:val="1"/>
          <w:numId w:val="61"/>
        </w:numPr>
        <w:tabs>
          <w:tab w:val="clear" w:pos="1440"/>
          <w:tab w:val="num" w:pos="851"/>
        </w:tabs>
        <w:ind w:left="851" w:hanging="284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dla działek z</w:t>
      </w:r>
      <w:r w:rsidR="001A3428" w:rsidRPr="005232F0">
        <w:rPr>
          <w:rFonts w:ascii="Arial" w:hAnsi="Arial" w:cs="Arial"/>
          <w:color w:val="000000"/>
        </w:rPr>
        <w:t xml:space="preserve"> zabudową </w:t>
      </w:r>
      <w:r w:rsidR="00E914B7" w:rsidRPr="005232F0">
        <w:rPr>
          <w:rStyle w:val="markedcontent"/>
          <w:rFonts w:ascii="Arial" w:hAnsi="Arial" w:cs="Arial"/>
          <w:color w:val="000000"/>
        </w:rPr>
        <w:t xml:space="preserve">jednorodzinną </w:t>
      </w:r>
      <w:r w:rsidR="00E914B7" w:rsidRPr="005232F0">
        <w:rPr>
          <w:rStyle w:val="highlight"/>
          <w:rFonts w:ascii="Arial" w:hAnsi="Arial" w:cs="Arial"/>
          <w:color w:val="000000"/>
        </w:rPr>
        <w:t>podlegającą adaptacji</w:t>
      </w:r>
      <w:r w:rsidRPr="005232F0">
        <w:rPr>
          <w:rFonts w:ascii="Arial" w:hAnsi="Arial" w:cs="Arial"/>
          <w:color w:val="000000"/>
        </w:rPr>
        <w:t xml:space="preserve">: </w:t>
      </w:r>
      <w:r w:rsidR="001B436B" w:rsidRPr="005232F0">
        <w:rPr>
          <w:rFonts w:ascii="Arial" w:hAnsi="Arial" w:cs="Arial"/>
          <w:color w:val="000000"/>
        </w:rPr>
        <w:t>3</w:t>
      </w:r>
      <w:r w:rsidRPr="005232F0">
        <w:rPr>
          <w:rFonts w:ascii="Arial" w:hAnsi="Arial" w:cs="Arial"/>
          <w:color w:val="000000"/>
        </w:rPr>
        <w:t>0%,</w:t>
      </w:r>
    </w:p>
    <w:p w:rsidR="00951B72" w:rsidRPr="005232F0" w:rsidRDefault="00951B72" w:rsidP="00F11A1F">
      <w:pPr>
        <w:numPr>
          <w:ilvl w:val="1"/>
          <w:numId w:val="61"/>
        </w:numPr>
        <w:tabs>
          <w:tab w:val="clear" w:pos="1440"/>
          <w:tab w:val="num" w:pos="851"/>
        </w:tabs>
        <w:ind w:left="851" w:hanging="284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dla działek z zabudową usługową: 15%,</w:t>
      </w:r>
    </w:p>
    <w:p w:rsidR="001A3428" w:rsidRPr="005232F0" w:rsidRDefault="00CF15B5" w:rsidP="00F11A1F">
      <w:pPr>
        <w:numPr>
          <w:ilvl w:val="0"/>
          <w:numId w:val="57"/>
        </w:numPr>
        <w:tabs>
          <w:tab w:val="clear" w:pos="720"/>
          <w:tab w:val="num" w:pos="567"/>
          <w:tab w:val="num" w:pos="644"/>
        </w:tabs>
        <w:ind w:left="567" w:hanging="283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 xml:space="preserve">powierzchnia zabudowy w stosunku do powierzchni działki: </w:t>
      </w:r>
    </w:p>
    <w:p w:rsidR="001A3428" w:rsidRPr="005232F0" w:rsidRDefault="001A3428" w:rsidP="00F11A1F">
      <w:pPr>
        <w:numPr>
          <w:ilvl w:val="0"/>
          <w:numId w:val="109"/>
        </w:numPr>
        <w:tabs>
          <w:tab w:val="clear" w:pos="1440"/>
        </w:tabs>
        <w:ind w:left="851" w:hanging="284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lastRenderedPageBreak/>
        <w:t xml:space="preserve">dla działek z zabudową mieszkaniową wielorodzinną oraz z zabudową usługową: </w:t>
      </w:r>
      <w:r w:rsidR="00F0309F" w:rsidRPr="005232F0">
        <w:rPr>
          <w:rFonts w:ascii="Arial" w:hAnsi="Arial" w:cs="Arial"/>
          <w:color w:val="000000"/>
        </w:rPr>
        <w:t xml:space="preserve">do </w:t>
      </w:r>
      <w:r w:rsidR="00C4492B" w:rsidRPr="005232F0">
        <w:rPr>
          <w:rFonts w:ascii="Arial" w:hAnsi="Arial" w:cs="Arial"/>
          <w:color w:val="000000"/>
        </w:rPr>
        <w:t>7</w:t>
      </w:r>
      <w:r w:rsidR="00FD1415" w:rsidRPr="005232F0">
        <w:rPr>
          <w:rFonts w:ascii="Arial" w:hAnsi="Arial" w:cs="Arial"/>
          <w:color w:val="000000"/>
        </w:rPr>
        <w:t>5</w:t>
      </w:r>
      <w:r w:rsidRPr="005232F0">
        <w:rPr>
          <w:rFonts w:ascii="Arial" w:hAnsi="Arial" w:cs="Arial"/>
          <w:color w:val="000000"/>
        </w:rPr>
        <w:t>%,</w:t>
      </w:r>
    </w:p>
    <w:p w:rsidR="001A3428" w:rsidRPr="005232F0" w:rsidRDefault="001A3428" w:rsidP="00F11A1F">
      <w:pPr>
        <w:numPr>
          <w:ilvl w:val="0"/>
          <w:numId w:val="109"/>
        </w:numPr>
        <w:tabs>
          <w:tab w:val="clear" w:pos="1440"/>
        </w:tabs>
        <w:ind w:left="851" w:hanging="284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 xml:space="preserve">dla działek z zabudową </w:t>
      </w:r>
      <w:r w:rsidRPr="005232F0">
        <w:rPr>
          <w:rStyle w:val="markedcontent"/>
          <w:rFonts w:ascii="Arial" w:hAnsi="Arial" w:cs="Arial"/>
          <w:color w:val="000000"/>
        </w:rPr>
        <w:t xml:space="preserve">jednorodzinną </w:t>
      </w:r>
      <w:r w:rsidRPr="005232F0">
        <w:rPr>
          <w:rStyle w:val="highlight"/>
          <w:rFonts w:ascii="Arial" w:hAnsi="Arial" w:cs="Arial"/>
          <w:color w:val="000000"/>
        </w:rPr>
        <w:t>podlegającą adaptacji</w:t>
      </w:r>
      <w:r w:rsidRPr="005232F0">
        <w:rPr>
          <w:rFonts w:ascii="Arial" w:hAnsi="Arial" w:cs="Arial"/>
          <w:color w:val="000000"/>
        </w:rPr>
        <w:t xml:space="preserve">: </w:t>
      </w:r>
      <w:r w:rsidR="00F0309F" w:rsidRPr="005232F0">
        <w:rPr>
          <w:rFonts w:ascii="Arial" w:hAnsi="Arial" w:cs="Arial"/>
          <w:color w:val="000000"/>
        </w:rPr>
        <w:t xml:space="preserve">do </w:t>
      </w:r>
      <w:r w:rsidR="001B436B" w:rsidRPr="005232F0">
        <w:rPr>
          <w:rFonts w:ascii="Arial" w:hAnsi="Arial" w:cs="Arial"/>
          <w:color w:val="000000"/>
        </w:rPr>
        <w:t>6</w:t>
      </w:r>
      <w:r w:rsidRPr="005232F0">
        <w:rPr>
          <w:rFonts w:ascii="Arial" w:hAnsi="Arial" w:cs="Arial"/>
          <w:color w:val="000000"/>
        </w:rPr>
        <w:t>0%,</w:t>
      </w:r>
    </w:p>
    <w:p w:rsidR="00C4492B" w:rsidRPr="005232F0" w:rsidRDefault="00C4492B" w:rsidP="00F11A1F">
      <w:pPr>
        <w:numPr>
          <w:ilvl w:val="0"/>
          <w:numId w:val="109"/>
        </w:numPr>
        <w:tabs>
          <w:tab w:val="clear" w:pos="1440"/>
        </w:tabs>
        <w:ind w:left="851" w:hanging="284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dla działek z zabudową usługową: do 80%,</w:t>
      </w:r>
    </w:p>
    <w:p w:rsidR="002F7F37" w:rsidRPr="005232F0" w:rsidRDefault="00CF15B5" w:rsidP="00F11A1F">
      <w:pPr>
        <w:numPr>
          <w:ilvl w:val="0"/>
          <w:numId w:val="57"/>
        </w:numPr>
        <w:tabs>
          <w:tab w:val="clear" w:pos="720"/>
          <w:tab w:val="num" w:pos="567"/>
          <w:tab w:val="num" w:pos="644"/>
        </w:tabs>
        <w:ind w:left="567" w:hanging="283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wysokość zabudowy:</w:t>
      </w:r>
    </w:p>
    <w:p w:rsidR="00830454" w:rsidRPr="005232F0" w:rsidRDefault="00BC22E4" w:rsidP="00F11A1F">
      <w:pPr>
        <w:numPr>
          <w:ilvl w:val="1"/>
          <w:numId w:val="57"/>
        </w:numPr>
        <w:tabs>
          <w:tab w:val="num" w:pos="851"/>
        </w:tabs>
        <w:ind w:hanging="1773"/>
        <w:outlineLvl w:val="0"/>
        <w:rPr>
          <w:rFonts w:ascii="Arial" w:hAnsi="Arial" w:cs="Arial"/>
          <w:snapToGrid w:val="0"/>
          <w:color w:val="000000"/>
        </w:rPr>
      </w:pPr>
      <w:r w:rsidRPr="005232F0">
        <w:rPr>
          <w:rFonts w:ascii="Arial" w:hAnsi="Arial" w:cs="Arial"/>
          <w:color w:val="000000"/>
        </w:rPr>
        <w:t>dla zabudowy mieszkaniowej wielorodzinn</w:t>
      </w:r>
      <w:r w:rsidR="00736BD2" w:rsidRPr="005232F0">
        <w:rPr>
          <w:rFonts w:ascii="Arial" w:hAnsi="Arial" w:cs="Arial"/>
          <w:color w:val="000000"/>
        </w:rPr>
        <w:t>ej</w:t>
      </w:r>
      <w:r w:rsidRPr="005232F0">
        <w:rPr>
          <w:rFonts w:ascii="Arial" w:hAnsi="Arial" w:cs="Arial"/>
          <w:color w:val="000000"/>
        </w:rPr>
        <w:t xml:space="preserve">: </w:t>
      </w:r>
      <w:r w:rsidRPr="005232F0">
        <w:rPr>
          <w:rFonts w:ascii="Arial" w:hAnsi="Arial" w:cs="Arial"/>
          <w:snapToGrid w:val="0"/>
          <w:color w:val="000000"/>
        </w:rPr>
        <w:t xml:space="preserve">maksymalna </w:t>
      </w:r>
      <w:r w:rsidR="00830454" w:rsidRPr="005232F0">
        <w:rPr>
          <w:rFonts w:ascii="Arial" w:hAnsi="Arial" w:cs="Arial"/>
          <w:snapToGrid w:val="0"/>
          <w:color w:val="000000"/>
        </w:rPr>
        <w:t>20</w:t>
      </w:r>
      <w:r w:rsidRPr="005232F0">
        <w:rPr>
          <w:rFonts w:ascii="Arial" w:hAnsi="Arial" w:cs="Arial"/>
          <w:snapToGrid w:val="0"/>
          <w:color w:val="000000"/>
        </w:rPr>
        <w:t>,0</w:t>
      </w:r>
      <w:r w:rsidR="00231DD3" w:rsidRPr="005232F0">
        <w:rPr>
          <w:rFonts w:ascii="Arial" w:hAnsi="Arial" w:cs="Arial"/>
          <w:snapToGrid w:val="0"/>
          <w:color w:val="000000"/>
        </w:rPr>
        <w:t xml:space="preserve"> </w:t>
      </w:r>
      <w:r w:rsidRPr="005232F0">
        <w:rPr>
          <w:rFonts w:ascii="Arial" w:hAnsi="Arial" w:cs="Arial"/>
          <w:snapToGrid w:val="0"/>
          <w:color w:val="000000"/>
        </w:rPr>
        <w:t>m, minimalnej nie ustala się;</w:t>
      </w:r>
    </w:p>
    <w:p w:rsidR="002F7F37" w:rsidRPr="005232F0" w:rsidRDefault="00D54C46" w:rsidP="00F11A1F">
      <w:pPr>
        <w:numPr>
          <w:ilvl w:val="1"/>
          <w:numId w:val="57"/>
        </w:numPr>
        <w:tabs>
          <w:tab w:val="num" w:pos="851"/>
        </w:tabs>
        <w:ind w:left="851" w:hanging="284"/>
        <w:outlineLvl w:val="0"/>
        <w:rPr>
          <w:rFonts w:ascii="Arial" w:hAnsi="Arial" w:cs="Arial"/>
          <w:snapToGrid w:val="0"/>
          <w:color w:val="000000"/>
        </w:rPr>
      </w:pPr>
      <w:r w:rsidRPr="005232F0">
        <w:rPr>
          <w:rFonts w:ascii="Arial" w:hAnsi="Arial" w:cs="Arial"/>
          <w:color w:val="000000"/>
        </w:rPr>
        <w:t>dla zabudowy usługowej</w:t>
      </w:r>
      <w:r w:rsidR="00310A5A" w:rsidRPr="005232F0">
        <w:rPr>
          <w:rFonts w:ascii="Arial" w:hAnsi="Arial" w:cs="Arial"/>
          <w:color w:val="000000"/>
        </w:rPr>
        <w:t xml:space="preserve"> oraz zabudowy</w:t>
      </w:r>
      <w:r w:rsidR="00572925" w:rsidRPr="005232F0">
        <w:rPr>
          <w:rFonts w:ascii="Arial" w:hAnsi="Arial" w:cs="Arial"/>
          <w:color w:val="000000"/>
        </w:rPr>
        <w:t xml:space="preserve"> </w:t>
      </w:r>
      <w:r w:rsidR="0056157B" w:rsidRPr="005232F0">
        <w:rPr>
          <w:rFonts w:ascii="Arial" w:hAnsi="Arial" w:cs="Arial"/>
          <w:color w:val="000000"/>
        </w:rPr>
        <w:t>mieszkaniowej jednorodzinnej podlegającej adaptacji</w:t>
      </w:r>
      <w:r w:rsidR="00C80C59" w:rsidRPr="005232F0">
        <w:rPr>
          <w:rFonts w:ascii="Arial" w:hAnsi="Arial" w:cs="Arial"/>
          <w:color w:val="000000"/>
        </w:rPr>
        <w:t xml:space="preserve">: </w:t>
      </w:r>
      <w:r w:rsidRPr="005232F0">
        <w:rPr>
          <w:rFonts w:ascii="Arial" w:hAnsi="Arial" w:cs="Arial"/>
          <w:snapToGrid w:val="0"/>
          <w:color w:val="000000"/>
        </w:rPr>
        <w:t>maksymalna 1</w:t>
      </w:r>
      <w:r w:rsidR="0068709E" w:rsidRPr="005232F0">
        <w:rPr>
          <w:rFonts w:ascii="Arial" w:hAnsi="Arial" w:cs="Arial"/>
          <w:snapToGrid w:val="0"/>
          <w:color w:val="000000"/>
        </w:rPr>
        <w:t>2</w:t>
      </w:r>
      <w:r w:rsidRPr="005232F0">
        <w:rPr>
          <w:rFonts w:ascii="Arial" w:hAnsi="Arial" w:cs="Arial"/>
          <w:snapToGrid w:val="0"/>
          <w:color w:val="000000"/>
        </w:rPr>
        <w:t>,0</w:t>
      </w:r>
      <w:r w:rsidR="00306A5C" w:rsidRPr="005232F0">
        <w:rPr>
          <w:rFonts w:ascii="Arial" w:hAnsi="Arial" w:cs="Arial"/>
          <w:snapToGrid w:val="0"/>
          <w:color w:val="000000"/>
        </w:rPr>
        <w:t xml:space="preserve"> </w:t>
      </w:r>
      <w:r w:rsidRPr="005232F0">
        <w:rPr>
          <w:rFonts w:ascii="Arial" w:hAnsi="Arial" w:cs="Arial"/>
          <w:snapToGrid w:val="0"/>
          <w:color w:val="000000"/>
        </w:rPr>
        <w:t>m, minimalnej nie ustala się;</w:t>
      </w:r>
    </w:p>
    <w:p w:rsidR="00BC22E4" w:rsidRPr="005232F0" w:rsidRDefault="00BC22E4" w:rsidP="00F11A1F">
      <w:pPr>
        <w:numPr>
          <w:ilvl w:val="1"/>
          <w:numId w:val="57"/>
        </w:numPr>
        <w:tabs>
          <w:tab w:val="num" w:pos="851"/>
        </w:tabs>
        <w:ind w:left="851" w:hanging="284"/>
        <w:outlineLvl w:val="0"/>
        <w:rPr>
          <w:rFonts w:ascii="Arial" w:hAnsi="Arial" w:cs="Arial"/>
          <w:snapToGrid w:val="0"/>
          <w:color w:val="000000"/>
        </w:rPr>
      </w:pPr>
      <w:r w:rsidRPr="005232F0">
        <w:rPr>
          <w:rFonts w:ascii="Arial" w:hAnsi="Arial" w:cs="Arial"/>
          <w:snapToGrid w:val="0"/>
          <w:color w:val="000000"/>
        </w:rPr>
        <w:t>dla garaży oraz budynków gospodarczych: maksymalna 5,0</w:t>
      </w:r>
      <w:r w:rsidR="00306A5C" w:rsidRPr="005232F0">
        <w:rPr>
          <w:rFonts w:ascii="Arial" w:hAnsi="Arial" w:cs="Arial"/>
          <w:snapToGrid w:val="0"/>
          <w:color w:val="000000"/>
        </w:rPr>
        <w:t xml:space="preserve"> </w:t>
      </w:r>
      <w:r w:rsidRPr="005232F0">
        <w:rPr>
          <w:rFonts w:ascii="Arial" w:hAnsi="Arial" w:cs="Arial"/>
          <w:snapToGrid w:val="0"/>
          <w:color w:val="000000"/>
        </w:rPr>
        <w:t>m, minimalnej nie ustala się;</w:t>
      </w:r>
    </w:p>
    <w:p w:rsidR="00CF15B5" w:rsidRPr="005232F0" w:rsidRDefault="00CF15B5" w:rsidP="00F11A1F">
      <w:pPr>
        <w:numPr>
          <w:ilvl w:val="0"/>
          <w:numId w:val="57"/>
        </w:numPr>
        <w:tabs>
          <w:tab w:val="clear" w:pos="720"/>
          <w:tab w:val="num" w:pos="567"/>
          <w:tab w:val="num" w:pos="644"/>
        </w:tabs>
        <w:ind w:left="567" w:hanging="283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 xml:space="preserve">minimalna liczba miejsc do parkowania, w tym miejsc przeznaczonych na parkowanie pojazdów zaopatrzonych w kartę parkingową i sposób ich realizacji: ustalenia jak w § 9 ust. </w:t>
      </w:r>
      <w:r w:rsidR="00E35572" w:rsidRPr="005232F0">
        <w:rPr>
          <w:rFonts w:ascii="Arial" w:hAnsi="Arial" w:cs="Arial"/>
          <w:color w:val="000000"/>
        </w:rPr>
        <w:t>3</w:t>
      </w:r>
      <w:r w:rsidRPr="005232F0">
        <w:rPr>
          <w:rFonts w:ascii="Arial" w:hAnsi="Arial" w:cs="Arial"/>
          <w:color w:val="000000"/>
        </w:rPr>
        <w:t xml:space="preserve"> uchwały;</w:t>
      </w:r>
    </w:p>
    <w:p w:rsidR="00CF15B5" w:rsidRPr="005232F0" w:rsidRDefault="00CF15B5" w:rsidP="00F11A1F">
      <w:pPr>
        <w:numPr>
          <w:ilvl w:val="0"/>
          <w:numId w:val="57"/>
        </w:numPr>
        <w:tabs>
          <w:tab w:val="clear" w:pos="720"/>
          <w:tab w:val="num" w:pos="567"/>
          <w:tab w:val="num" w:pos="644"/>
        </w:tabs>
        <w:ind w:left="567" w:hanging="283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linie zabudowy oraz sposób usytuowania obiektów budowlanych w stosunku do granic przyległych nieruchomości:</w:t>
      </w:r>
    </w:p>
    <w:p w:rsidR="00CF15B5" w:rsidRPr="005232F0" w:rsidRDefault="00CF15B5" w:rsidP="00F11A1F">
      <w:pPr>
        <w:numPr>
          <w:ilvl w:val="0"/>
          <w:numId w:val="58"/>
        </w:numPr>
        <w:tabs>
          <w:tab w:val="clear" w:pos="720"/>
        </w:tabs>
        <w:ind w:left="851" w:hanging="294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zgodnie z wyznaczonymi na rysunku planu liniami zabudowy nieprzekraczalnymi oraz liniami zabudowy obowiązującymi;</w:t>
      </w:r>
    </w:p>
    <w:p w:rsidR="00CF15B5" w:rsidRPr="005232F0" w:rsidRDefault="00CF15B5" w:rsidP="00F11A1F">
      <w:pPr>
        <w:numPr>
          <w:ilvl w:val="0"/>
          <w:numId w:val="58"/>
        </w:numPr>
        <w:ind w:left="851" w:hanging="284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ustala się możliwość sytuowania budynków na granicy działki oraz w odległości 1,5</w:t>
      </w:r>
      <w:r w:rsidR="00572569" w:rsidRPr="005232F0">
        <w:rPr>
          <w:rFonts w:ascii="Arial" w:hAnsi="Arial" w:cs="Arial"/>
          <w:color w:val="000000"/>
        </w:rPr>
        <w:t xml:space="preserve"> </w:t>
      </w:r>
      <w:r w:rsidRPr="005232F0">
        <w:rPr>
          <w:rFonts w:ascii="Arial" w:hAnsi="Arial" w:cs="Arial"/>
          <w:color w:val="000000"/>
        </w:rPr>
        <w:t xml:space="preserve">m od granicy działki </w:t>
      </w:r>
      <w:r w:rsidRPr="005232F0">
        <w:rPr>
          <w:rFonts w:ascii="Arial" w:hAnsi="Arial" w:cs="Arial"/>
          <w:color w:val="000000"/>
        </w:rPr>
        <w:br/>
        <w:t>z uwzględnieniem warunków technicznych określonych przepisami odrębnymi, z wyjątkiem granic, gdzie odległość regulowana jest linią zabudowy;</w:t>
      </w:r>
    </w:p>
    <w:p w:rsidR="001D38A8" w:rsidRPr="005232F0" w:rsidRDefault="00CF15B5" w:rsidP="00F11A1F">
      <w:pPr>
        <w:numPr>
          <w:ilvl w:val="0"/>
          <w:numId w:val="57"/>
        </w:numPr>
        <w:tabs>
          <w:tab w:val="clear" w:pos="720"/>
          <w:tab w:val="num" w:pos="567"/>
          <w:tab w:val="num" w:pos="644"/>
        </w:tabs>
        <w:ind w:left="567" w:hanging="283"/>
        <w:rPr>
          <w:rStyle w:val="markedcontent"/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 xml:space="preserve">geometria dachów: </w:t>
      </w:r>
      <w:r w:rsidR="001D38A8" w:rsidRPr="005232F0">
        <w:rPr>
          <w:rFonts w:ascii="Arial" w:hAnsi="Arial" w:cs="Arial"/>
          <w:color w:val="000000"/>
        </w:rPr>
        <w:t>płaskie o spadku do 10º oraz wielospadowe i dwuspadowe o spadku od 10º do 40º;</w:t>
      </w:r>
    </w:p>
    <w:p w:rsidR="00187AF2" w:rsidRPr="005232F0" w:rsidRDefault="00CF15B5" w:rsidP="00F11A1F">
      <w:pPr>
        <w:numPr>
          <w:ilvl w:val="0"/>
          <w:numId w:val="57"/>
        </w:numPr>
        <w:tabs>
          <w:tab w:val="clear" w:pos="720"/>
          <w:tab w:val="num" w:pos="567"/>
          <w:tab w:val="num" w:pos="644"/>
        </w:tabs>
        <w:ind w:left="567" w:hanging="283"/>
        <w:rPr>
          <w:rFonts w:ascii="Arial" w:hAnsi="Arial" w:cs="Arial"/>
          <w:strike/>
          <w:color w:val="000000"/>
        </w:rPr>
      </w:pPr>
      <w:r w:rsidRPr="005232F0">
        <w:rPr>
          <w:rFonts w:ascii="Arial" w:hAnsi="Arial" w:cs="Arial"/>
          <w:color w:val="000000"/>
        </w:rPr>
        <w:t>adaptacja zabudowy i funkcji</w:t>
      </w:r>
      <w:r w:rsidR="00003C39" w:rsidRPr="005232F0">
        <w:rPr>
          <w:rStyle w:val="markedcontent"/>
          <w:rFonts w:ascii="Arial" w:hAnsi="Arial" w:cs="Arial"/>
          <w:color w:val="000000"/>
        </w:rPr>
        <w:t>.</w:t>
      </w:r>
    </w:p>
    <w:p w:rsidR="00CF15B5" w:rsidRPr="005232F0" w:rsidRDefault="0055234F" w:rsidP="00F11A1F">
      <w:pPr>
        <w:numPr>
          <w:ilvl w:val="0"/>
          <w:numId w:val="22"/>
        </w:numPr>
        <w:tabs>
          <w:tab w:val="clear" w:pos="1080"/>
          <w:tab w:val="num" w:pos="284"/>
        </w:tabs>
        <w:ind w:left="284" w:hanging="284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Granice i sposoby zagospodarowania terenów lub obiektów podlegających ochronie, ustalanych na podstawie przepisów odrębnych, a także narażonych na niebezpieczeństwo powodzi: nie występuje potrzeba określenia.</w:t>
      </w:r>
    </w:p>
    <w:p w:rsidR="00CF15B5" w:rsidRPr="005232F0" w:rsidRDefault="0055234F" w:rsidP="00F11A1F">
      <w:pPr>
        <w:numPr>
          <w:ilvl w:val="0"/>
          <w:numId w:val="22"/>
        </w:numPr>
        <w:tabs>
          <w:tab w:val="clear" w:pos="1080"/>
          <w:tab w:val="num" w:pos="284"/>
        </w:tabs>
        <w:ind w:left="284" w:hanging="284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Szczegółowe zasady i warunki scalania i podziału nieruchomości objętych planem miejscowym: nie występuje potrzeba określenia.</w:t>
      </w:r>
    </w:p>
    <w:p w:rsidR="00CF15B5" w:rsidRPr="005232F0" w:rsidRDefault="0055234F" w:rsidP="00F11A1F">
      <w:pPr>
        <w:numPr>
          <w:ilvl w:val="0"/>
          <w:numId w:val="22"/>
        </w:numPr>
        <w:tabs>
          <w:tab w:val="clear" w:pos="1080"/>
          <w:tab w:val="num" w:pos="284"/>
        </w:tabs>
        <w:ind w:left="284" w:hanging="284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 xml:space="preserve">Szczególne warunki zagospodarowania terenów oraz ograniczenia w ich użytkowaniu, w tym zakazy zabudowy: </w:t>
      </w:r>
    </w:p>
    <w:p w:rsidR="00CF15B5" w:rsidRPr="005232F0" w:rsidRDefault="00CF15B5" w:rsidP="00F11A1F">
      <w:pPr>
        <w:numPr>
          <w:ilvl w:val="0"/>
          <w:numId w:val="59"/>
        </w:numPr>
        <w:ind w:left="567" w:hanging="283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wyznacza się granice terenu o dobrych warunkach budowlanych – wody gruntowe występują na głębokości do 10 m p.p.t. (strefa 5 m – 10 m p.p.t.) w zakresie wg oznaczenia na rysunku planu;</w:t>
      </w:r>
    </w:p>
    <w:p w:rsidR="00CF15B5" w:rsidRPr="005232F0" w:rsidRDefault="00CF15B5" w:rsidP="00F11A1F">
      <w:pPr>
        <w:numPr>
          <w:ilvl w:val="0"/>
          <w:numId w:val="59"/>
        </w:numPr>
        <w:ind w:left="567" w:hanging="283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wyznacza się granice terenu o średnich warunkach budowlanych – wody gruntowe występują na głębokości do 5 m p.p.t. (strefa 2 m – 5 m p.p.t.) w zakresie wg oznaczenia na rysunku planu.</w:t>
      </w:r>
    </w:p>
    <w:p w:rsidR="00E51A65" w:rsidRPr="005232F0" w:rsidRDefault="0055234F" w:rsidP="00F11A1F">
      <w:pPr>
        <w:numPr>
          <w:ilvl w:val="0"/>
          <w:numId w:val="22"/>
        </w:numPr>
        <w:tabs>
          <w:tab w:val="clear" w:pos="1080"/>
          <w:tab w:val="num" w:pos="284"/>
        </w:tabs>
        <w:ind w:left="284" w:hanging="284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Zasady modernizacji, rozbudowy i budowy systemów komunikacji i infrastruktury technicznej:</w:t>
      </w:r>
    </w:p>
    <w:p w:rsidR="00E51A65" w:rsidRPr="005232F0" w:rsidRDefault="00E51A65" w:rsidP="00F11A1F">
      <w:pPr>
        <w:numPr>
          <w:ilvl w:val="0"/>
          <w:numId w:val="60"/>
        </w:numPr>
        <w:tabs>
          <w:tab w:val="clear" w:pos="1440"/>
        </w:tabs>
        <w:ind w:left="567" w:hanging="283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 xml:space="preserve">obsługa komunikacyjna z dróg publicznych, ulic: Chmielna 2KDZ*, Plac Staszica 1KDL*, </w:t>
      </w:r>
      <w:r w:rsidR="00F86FD9" w:rsidRPr="005232F0">
        <w:rPr>
          <w:rFonts w:ascii="Arial" w:hAnsi="Arial" w:cs="Arial"/>
          <w:color w:val="000000"/>
        </w:rPr>
        <w:t xml:space="preserve">Reymonta </w:t>
      </w:r>
      <w:r w:rsidR="004233F5" w:rsidRPr="005232F0">
        <w:rPr>
          <w:rFonts w:ascii="Arial" w:hAnsi="Arial" w:cs="Arial"/>
          <w:color w:val="000000"/>
        </w:rPr>
        <w:t>3</w:t>
      </w:r>
      <w:r w:rsidR="00F86FD9" w:rsidRPr="005232F0">
        <w:rPr>
          <w:rFonts w:ascii="Arial" w:hAnsi="Arial" w:cs="Arial"/>
          <w:color w:val="000000"/>
        </w:rPr>
        <w:t xml:space="preserve">KDL*; </w:t>
      </w:r>
      <w:r w:rsidRPr="005232F0">
        <w:rPr>
          <w:rFonts w:ascii="Arial" w:hAnsi="Arial" w:cs="Arial"/>
          <w:color w:val="000000"/>
        </w:rPr>
        <w:t>Jesi</w:t>
      </w:r>
      <w:r w:rsidR="00BA291C" w:rsidRPr="005232F0">
        <w:rPr>
          <w:rFonts w:ascii="Arial" w:hAnsi="Arial" w:cs="Arial"/>
          <w:color w:val="000000"/>
        </w:rPr>
        <w:t>o</w:t>
      </w:r>
      <w:r w:rsidRPr="005232F0">
        <w:rPr>
          <w:rFonts w:ascii="Arial" w:hAnsi="Arial" w:cs="Arial"/>
          <w:color w:val="000000"/>
        </w:rPr>
        <w:t xml:space="preserve">nowa </w:t>
      </w:r>
      <w:r w:rsidR="004233F5" w:rsidRPr="005232F0">
        <w:rPr>
          <w:rFonts w:ascii="Arial" w:hAnsi="Arial" w:cs="Arial"/>
          <w:color w:val="000000"/>
        </w:rPr>
        <w:t>4</w:t>
      </w:r>
      <w:r w:rsidRPr="005232F0">
        <w:rPr>
          <w:rFonts w:ascii="Arial" w:hAnsi="Arial" w:cs="Arial"/>
          <w:color w:val="000000"/>
        </w:rPr>
        <w:t>KDL*;</w:t>
      </w:r>
    </w:p>
    <w:p w:rsidR="00E51A65" w:rsidRPr="005232F0" w:rsidRDefault="00E51A65" w:rsidP="00F11A1F">
      <w:pPr>
        <w:numPr>
          <w:ilvl w:val="0"/>
          <w:numId w:val="60"/>
        </w:numPr>
        <w:tabs>
          <w:tab w:val="clear" w:pos="1440"/>
        </w:tabs>
        <w:ind w:left="567" w:hanging="283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w zakresie infrastruktury technicznej: ustalenia jak w § 11 uchwały.</w:t>
      </w:r>
    </w:p>
    <w:p w:rsidR="00E51A65" w:rsidRPr="005232F0" w:rsidRDefault="0055234F" w:rsidP="00F11A1F">
      <w:pPr>
        <w:numPr>
          <w:ilvl w:val="0"/>
          <w:numId w:val="22"/>
        </w:numPr>
        <w:tabs>
          <w:tab w:val="clear" w:pos="1080"/>
          <w:tab w:val="num" w:pos="284"/>
        </w:tabs>
        <w:ind w:left="284" w:hanging="284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Sposób i termin tymczasowego zagospodarowania, urządzania i użytkowania terenów: nie występuje potrzeba określenia.</w:t>
      </w:r>
    </w:p>
    <w:p w:rsidR="00FF7C79" w:rsidRPr="005232F0" w:rsidRDefault="00FF7C79" w:rsidP="00F11A1F">
      <w:pPr>
        <w:numPr>
          <w:ilvl w:val="0"/>
          <w:numId w:val="22"/>
        </w:numPr>
        <w:tabs>
          <w:tab w:val="clear" w:pos="1080"/>
          <w:tab w:val="num" w:pos="284"/>
        </w:tabs>
        <w:ind w:left="284" w:hanging="284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Granice terenów rekreacyjno-wypoczynkowych oraz służących organizacji imprez masowych: nie występuje potrzeba określenia.</w:t>
      </w:r>
    </w:p>
    <w:p w:rsidR="00FF7C79" w:rsidRPr="005232F0" w:rsidRDefault="00FF7C79" w:rsidP="00F11A1F">
      <w:pPr>
        <w:numPr>
          <w:ilvl w:val="0"/>
          <w:numId w:val="22"/>
        </w:numPr>
        <w:tabs>
          <w:tab w:val="clear" w:pos="1080"/>
          <w:tab w:val="num" w:pos="284"/>
        </w:tabs>
        <w:ind w:left="284" w:hanging="284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Granice terenów pod budowę obiektów handlowych, o których mowa w art. 10 ust. 3a ustawy z dnia 27 marca 2003r. o planowaniu i zagospodarowaniu przestrzennym: nie występuje potrzeba określania.</w:t>
      </w:r>
    </w:p>
    <w:p w:rsidR="008340D6" w:rsidRPr="005232F0" w:rsidRDefault="0055234F" w:rsidP="00F11A1F">
      <w:pPr>
        <w:numPr>
          <w:ilvl w:val="0"/>
          <w:numId w:val="22"/>
        </w:numPr>
        <w:tabs>
          <w:tab w:val="clear" w:pos="1080"/>
          <w:tab w:val="num" w:pos="284"/>
        </w:tabs>
        <w:ind w:left="284" w:hanging="284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Stawka procentowa, na podstawie której ustala się opłatę, o której mowa w art. 36 ust. 4 ustawy z dnia 27 marca 2003r. o planowaniu i zagospodarowaniu przestrzennym: 30%.</w:t>
      </w:r>
    </w:p>
    <w:p w:rsidR="00D634EE" w:rsidRPr="005232F0" w:rsidRDefault="00D634EE" w:rsidP="00F11A1F">
      <w:pPr>
        <w:tabs>
          <w:tab w:val="num" w:pos="284"/>
        </w:tabs>
        <w:outlineLvl w:val="0"/>
        <w:rPr>
          <w:rFonts w:ascii="Arial" w:hAnsi="Arial" w:cs="Arial"/>
          <w:color w:val="000000"/>
        </w:rPr>
      </w:pPr>
    </w:p>
    <w:p w:rsidR="00E37591" w:rsidRPr="005232F0" w:rsidRDefault="00925F43" w:rsidP="00F11A1F">
      <w:pPr>
        <w:tabs>
          <w:tab w:val="num" w:pos="284"/>
        </w:tabs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§ 1</w:t>
      </w:r>
      <w:r w:rsidR="00C72D30" w:rsidRPr="005232F0">
        <w:rPr>
          <w:rFonts w:ascii="Arial" w:hAnsi="Arial" w:cs="Arial"/>
          <w:color w:val="000000"/>
        </w:rPr>
        <w:t>5</w:t>
      </w:r>
      <w:r w:rsidR="002A0C24" w:rsidRPr="005232F0">
        <w:rPr>
          <w:rFonts w:ascii="Arial" w:hAnsi="Arial" w:cs="Arial"/>
          <w:bCs/>
          <w:color w:val="000000"/>
        </w:rPr>
        <w:t>.</w:t>
      </w:r>
      <w:r w:rsidRPr="005232F0">
        <w:rPr>
          <w:rFonts w:ascii="Arial" w:hAnsi="Arial" w:cs="Arial"/>
          <w:color w:val="000000"/>
        </w:rPr>
        <w:t xml:space="preserve"> Teren</w:t>
      </w:r>
      <w:r w:rsidR="00BC311E" w:rsidRPr="005232F0">
        <w:rPr>
          <w:rFonts w:ascii="Arial" w:hAnsi="Arial" w:cs="Arial"/>
          <w:color w:val="000000"/>
        </w:rPr>
        <w:t>y</w:t>
      </w:r>
      <w:r w:rsidRPr="005232F0">
        <w:rPr>
          <w:rFonts w:ascii="Arial" w:hAnsi="Arial" w:cs="Arial"/>
          <w:color w:val="000000"/>
        </w:rPr>
        <w:t xml:space="preserve"> oznaczon</w:t>
      </w:r>
      <w:r w:rsidR="00BC311E" w:rsidRPr="005232F0">
        <w:rPr>
          <w:rFonts w:ascii="Arial" w:hAnsi="Arial" w:cs="Arial"/>
          <w:color w:val="000000"/>
        </w:rPr>
        <w:t>e</w:t>
      </w:r>
      <w:r w:rsidRPr="005232F0">
        <w:rPr>
          <w:rFonts w:ascii="Arial" w:hAnsi="Arial" w:cs="Arial"/>
          <w:color w:val="000000"/>
        </w:rPr>
        <w:t xml:space="preserve"> symbol</w:t>
      </w:r>
      <w:r w:rsidR="000E2331" w:rsidRPr="005232F0">
        <w:rPr>
          <w:rFonts w:ascii="Arial" w:hAnsi="Arial" w:cs="Arial"/>
          <w:color w:val="000000"/>
        </w:rPr>
        <w:t>ami</w:t>
      </w:r>
      <w:r w:rsidR="00423A9C" w:rsidRPr="005232F0">
        <w:rPr>
          <w:rFonts w:ascii="Arial" w:hAnsi="Arial" w:cs="Arial"/>
          <w:color w:val="000000"/>
        </w:rPr>
        <w:t>:</w:t>
      </w:r>
      <w:r w:rsidR="00153DA3" w:rsidRPr="005232F0">
        <w:rPr>
          <w:rFonts w:ascii="Arial" w:hAnsi="Arial" w:cs="Arial"/>
          <w:color w:val="000000"/>
        </w:rPr>
        <w:t xml:space="preserve"> </w:t>
      </w:r>
      <w:r w:rsidR="00E8072B" w:rsidRPr="005232F0">
        <w:rPr>
          <w:rFonts w:ascii="Arial" w:hAnsi="Arial" w:cs="Arial"/>
          <w:color w:val="000000"/>
        </w:rPr>
        <w:t>5</w:t>
      </w:r>
      <w:r w:rsidR="00153DA3" w:rsidRPr="005232F0">
        <w:rPr>
          <w:rFonts w:ascii="Arial" w:hAnsi="Arial" w:cs="Arial"/>
          <w:color w:val="000000"/>
        </w:rPr>
        <w:t>MW</w:t>
      </w:r>
      <w:r w:rsidR="00FD62EB" w:rsidRPr="005232F0">
        <w:rPr>
          <w:rFonts w:ascii="Arial" w:hAnsi="Arial" w:cs="Arial"/>
          <w:color w:val="000000"/>
        </w:rPr>
        <w:t>-</w:t>
      </w:r>
      <w:r w:rsidR="00153DA3" w:rsidRPr="005232F0">
        <w:rPr>
          <w:rFonts w:ascii="Arial" w:hAnsi="Arial" w:cs="Arial"/>
          <w:color w:val="000000"/>
        </w:rPr>
        <w:t>U</w:t>
      </w:r>
      <w:r w:rsidR="00BC311E" w:rsidRPr="005232F0">
        <w:rPr>
          <w:rFonts w:ascii="Arial" w:hAnsi="Arial" w:cs="Arial"/>
          <w:color w:val="000000"/>
        </w:rPr>
        <w:t>, 6MW-U</w:t>
      </w:r>
    </w:p>
    <w:p w:rsidR="00E37591" w:rsidRPr="005232F0" w:rsidRDefault="00E37591" w:rsidP="00F11A1F">
      <w:pPr>
        <w:numPr>
          <w:ilvl w:val="0"/>
          <w:numId w:val="30"/>
        </w:numPr>
        <w:ind w:left="284" w:hanging="284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 xml:space="preserve">Przeznaczenie terenu: teren zabudowy mieszkaniowej wielorodzinnej </w:t>
      </w:r>
      <w:r w:rsidR="00C9571C" w:rsidRPr="005232F0">
        <w:rPr>
          <w:rFonts w:ascii="Arial" w:hAnsi="Arial" w:cs="Arial"/>
          <w:color w:val="000000"/>
        </w:rPr>
        <w:t>lub</w:t>
      </w:r>
      <w:r w:rsidRPr="005232F0">
        <w:rPr>
          <w:rFonts w:ascii="Arial" w:hAnsi="Arial" w:cs="Arial"/>
          <w:color w:val="000000"/>
        </w:rPr>
        <w:t xml:space="preserve"> usług.</w:t>
      </w:r>
    </w:p>
    <w:p w:rsidR="00E37591" w:rsidRPr="005232F0" w:rsidRDefault="00E37591" w:rsidP="00F11A1F">
      <w:pPr>
        <w:numPr>
          <w:ilvl w:val="0"/>
          <w:numId w:val="30"/>
        </w:numPr>
        <w:ind w:left="284" w:hanging="284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Przeznaczenie terenu wyklucza</w:t>
      </w:r>
      <w:r w:rsidR="00E76E8F" w:rsidRPr="005232F0">
        <w:rPr>
          <w:rFonts w:ascii="Arial" w:hAnsi="Arial" w:cs="Arial"/>
          <w:color w:val="000000"/>
        </w:rPr>
        <w:t>ne</w:t>
      </w:r>
      <w:r w:rsidRPr="005232F0">
        <w:rPr>
          <w:rFonts w:ascii="Arial" w:hAnsi="Arial" w:cs="Arial"/>
          <w:color w:val="000000"/>
        </w:rPr>
        <w:t xml:space="preserve">: teren usług handlu hurtowego </w:t>
      </w:r>
      <w:r w:rsidR="00E85CCE" w:rsidRPr="005232F0">
        <w:rPr>
          <w:rFonts w:ascii="Arial" w:hAnsi="Arial" w:cs="Arial"/>
          <w:color w:val="000000"/>
        </w:rPr>
        <w:t>lub</w:t>
      </w:r>
      <w:r w:rsidRPr="005232F0">
        <w:rPr>
          <w:rFonts w:ascii="Arial" w:hAnsi="Arial" w:cs="Arial"/>
          <w:color w:val="000000"/>
        </w:rPr>
        <w:t xml:space="preserve"> usług handlu wielkopowierzchniowego. </w:t>
      </w:r>
    </w:p>
    <w:p w:rsidR="00E37591" w:rsidRPr="005232F0" w:rsidRDefault="00E37591" w:rsidP="00F11A1F">
      <w:pPr>
        <w:numPr>
          <w:ilvl w:val="0"/>
          <w:numId w:val="30"/>
        </w:numPr>
        <w:ind w:left="284" w:hanging="284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Zasady ochrony i kształtowania ładu przestrzennego: ustalenia jak w § 5 uchwały.</w:t>
      </w:r>
    </w:p>
    <w:p w:rsidR="00E37591" w:rsidRPr="005232F0" w:rsidRDefault="00E37591" w:rsidP="00F11A1F">
      <w:pPr>
        <w:numPr>
          <w:ilvl w:val="0"/>
          <w:numId w:val="30"/>
        </w:numPr>
        <w:ind w:left="284" w:hanging="284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Zasady ochrony środowiska, przyrody i krajobrazu: ustalenia jak w § 6 uchwały.</w:t>
      </w:r>
    </w:p>
    <w:p w:rsidR="00E37591" w:rsidRPr="005232F0" w:rsidRDefault="00E37591" w:rsidP="00F11A1F">
      <w:pPr>
        <w:numPr>
          <w:ilvl w:val="0"/>
          <w:numId w:val="30"/>
        </w:numPr>
        <w:ind w:left="284" w:hanging="284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Zasady kształtowania krajobrazu: nie występuje potrzeba określenia.</w:t>
      </w:r>
    </w:p>
    <w:p w:rsidR="00E37591" w:rsidRPr="005232F0" w:rsidRDefault="00E37591" w:rsidP="00F11A1F">
      <w:pPr>
        <w:numPr>
          <w:ilvl w:val="0"/>
          <w:numId w:val="30"/>
        </w:numPr>
        <w:ind w:left="284" w:hanging="284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Zasady ochrony dziedzictwa kulturowego i zabytków, w tym krajobrazów kulturowych oraz dóbr kultury współczesnej:</w:t>
      </w:r>
      <w:r w:rsidR="00F11A1F" w:rsidRPr="005232F0">
        <w:rPr>
          <w:rFonts w:ascii="Arial" w:hAnsi="Arial" w:cs="Arial"/>
          <w:color w:val="000000"/>
        </w:rPr>
        <w:t xml:space="preserve"> </w:t>
      </w:r>
      <w:r w:rsidRPr="005232F0">
        <w:rPr>
          <w:rFonts w:ascii="Arial" w:hAnsi="Arial" w:cs="Arial"/>
          <w:color w:val="000000"/>
        </w:rPr>
        <w:t>nie występuje potrzeba określenia.</w:t>
      </w:r>
    </w:p>
    <w:p w:rsidR="00E37591" w:rsidRPr="005232F0" w:rsidRDefault="00E37591" w:rsidP="00F11A1F">
      <w:pPr>
        <w:numPr>
          <w:ilvl w:val="0"/>
          <w:numId w:val="30"/>
        </w:numPr>
        <w:ind w:left="284" w:hanging="284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Wymagania wynikające z potrzeby kształtowania przestrzeni publicznej: nie występuje potrzeba określenia.</w:t>
      </w:r>
    </w:p>
    <w:p w:rsidR="00F45C73" w:rsidRPr="005232F0" w:rsidRDefault="00E37591" w:rsidP="00F11A1F">
      <w:pPr>
        <w:numPr>
          <w:ilvl w:val="0"/>
          <w:numId w:val="30"/>
        </w:numPr>
        <w:ind w:left="284" w:hanging="284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Zasady kształtowania zabudowy oraz wskaźniki zagospodarowania terenu, maksymalna i minimalna intensywność zabudowy jako wskaźnik powierzchni całkowitej zabudowy w odniesieniu do powierzchni działki budowlanej, minimalny udział procentowy powierzchni biologicznie czynnej w odniesieniu do powierzchni działki budowlanej, maksymalna wysokość zabudowy, minimalna liczba miejsc do parkowania, w tym miejsc przeznaczonych na parkowanie pojazdów zaopatrzonych w kartę parkingową i sposób ich realizacji oraz linie zabudowy i gabaryty obiektów oraz sposób usytuowania obiektów budowlanych w stosunku do dróg i innych terenów publicznie dostępnych oraz do granic przyległych nieruchomości:</w:t>
      </w:r>
    </w:p>
    <w:p w:rsidR="00F45C73" w:rsidRPr="005232F0" w:rsidRDefault="00F45C73" w:rsidP="00F11A1F">
      <w:pPr>
        <w:numPr>
          <w:ilvl w:val="0"/>
          <w:numId w:val="122"/>
        </w:numPr>
        <w:tabs>
          <w:tab w:val="clear" w:pos="720"/>
          <w:tab w:val="num" w:pos="567"/>
        </w:tabs>
        <w:ind w:hanging="436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wskaźniki intensywności zabudowy działki budowlanej:</w:t>
      </w:r>
    </w:p>
    <w:p w:rsidR="00B85CE3" w:rsidRPr="005232F0" w:rsidRDefault="00F45C73" w:rsidP="00F11A1F">
      <w:pPr>
        <w:numPr>
          <w:ilvl w:val="1"/>
          <w:numId w:val="122"/>
        </w:numPr>
        <w:tabs>
          <w:tab w:val="clear" w:pos="1440"/>
          <w:tab w:val="num" w:pos="851"/>
        </w:tabs>
        <w:ind w:left="851" w:hanging="284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maksymalna intensywność zabudowy: 4,0;</w:t>
      </w:r>
    </w:p>
    <w:p w:rsidR="00F45C73" w:rsidRPr="005232F0" w:rsidRDefault="00F45C73" w:rsidP="00F11A1F">
      <w:pPr>
        <w:numPr>
          <w:ilvl w:val="1"/>
          <w:numId w:val="122"/>
        </w:numPr>
        <w:tabs>
          <w:tab w:val="clear" w:pos="1440"/>
          <w:tab w:val="num" w:pos="851"/>
        </w:tabs>
        <w:ind w:left="851" w:hanging="284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minimalna intensywność zabudowy działki budowlanej: nie występuje potrzeba określenia;</w:t>
      </w:r>
    </w:p>
    <w:p w:rsidR="003874C3" w:rsidRPr="005232F0" w:rsidRDefault="00F45C73" w:rsidP="00F11A1F">
      <w:pPr>
        <w:numPr>
          <w:ilvl w:val="0"/>
          <w:numId w:val="122"/>
        </w:numPr>
        <w:tabs>
          <w:tab w:val="num" w:pos="567"/>
        </w:tabs>
        <w:ind w:left="567" w:hanging="283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 xml:space="preserve">minimalny udział procentowy powierzchni biologicznie czynnej w odniesieniu do powierzchni działki budowlanej: </w:t>
      </w:r>
    </w:p>
    <w:p w:rsidR="00B85CE3" w:rsidRPr="005232F0" w:rsidRDefault="00733761" w:rsidP="00F11A1F">
      <w:pPr>
        <w:numPr>
          <w:ilvl w:val="1"/>
          <w:numId w:val="122"/>
        </w:numPr>
        <w:tabs>
          <w:tab w:val="clear" w:pos="1440"/>
          <w:tab w:val="num" w:pos="851"/>
        </w:tabs>
        <w:ind w:left="851" w:hanging="284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 xml:space="preserve">dla działek z zabudową mieszkaniową wielorodzinną: </w:t>
      </w:r>
      <w:r w:rsidR="008C6169" w:rsidRPr="005232F0">
        <w:rPr>
          <w:rFonts w:ascii="Arial" w:hAnsi="Arial" w:cs="Arial"/>
          <w:color w:val="000000"/>
        </w:rPr>
        <w:t>2</w:t>
      </w:r>
      <w:r w:rsidR="009B05EC" w:rsidRPr="005232F0">
        <w:rPr>
          <w:rFonts w:ascii="Arial" w:hAnsi="Arial" w:cs="Arial"/>
          <w:color w:val="000000"/>
        </w:rPr>
        <w:t>5</w:t>
      </w:r>
      <w:r w:rsidRPr="005232F0">
        <w:rPr>
          <w:rFonts w:ascii="Arial" w:hAnsi="Arial" w:cs="Arial"/>
          <w:color w:val="000000"/>
        </w:rPr>
        <w:t>%,</w:t>
      </w:r>
    </w:p>
    <w:p w:rsidR="003874C3" w:rsidRPr="005232F0" w:rsidRDefault="00733761" w:rsidP="00F11A1F">
      <w:pPr>
        <w:numPr>
          <w:ilvl w:val="1"/>
          <w:numId w:val="122"/>
        </w:numPr>
        <w:tabs>
          <w:tab w:val="clear" w:pos="1440"/>
          <w:tab w:val="num" w:pos="851"/>
        </w:tabs>
        <w:ind w:left="851" w:hanging="284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dla działek z zabudową usług</w:t>
      </w:r>
      <w:r w:rsidR="008C6169" w:rsidRPr="005232F0">
        <w:rPr>
          <w:rFonts w:ascii="Arial" w:hAnsi="Arial" w:cs="Arial"/>
          <w:color w:val="000000"/>
        </w:rPr>
        <w:t>ową</w:t>
      </w:r>
      <w:r w:rsidRPr="005232F0">
        <w:rPr>
          <w:rFonts w:ascii="Arial" w:hAnsi="Arial" w:cs="Arial"/>
          <w:color w:val="000000"/>
        </w:rPr>
        <w:t xml:space="preserve">: </w:t>
      </w:r>
      <w:r w:rsidR="008C6169" w:rsidRPr="005232F0">
        <w:rPr>
          <w:rFonts w:ascii="Arial" w:hAnsi="Arial" w:cs="Arial"/>
          <w:color w:val="000000"/>
        </w:rPr>
        <w:t>15</w:t>
      </w:r>
      <w:r w:rsidRPr="005232F0">
        <w:rPr>
          <w:rFonts w:ascii="Arial" w:hAnsi="Arial" w:cs="Arial"/>
          <w:color w:val="000000"/>
        </w:rPr>
        <w:t>%,</w:t>
      </w:r>
    </w:p>
    <w:p w:rsidR="00EF5CDE" w:rsidRPr="005232F0" w:rsidRDefault="00F45C73" w:rsidP="00F11A1F">
      <w:pPr>
        <w:numPr>
          <w:ilvl w:val="0"/>
          <w:numId w:val="122"/>
        </w:numPr>
        <w:tabs>
          <w:tab w:val="num" w:pos="567"/>
        </w:tabs>
        <w:ind w:left="567" w:hanging="283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powierzchnia zabudowy w stosunku do powierzchni działki: do 70%;</w:t>
      </w:r>
    </w:p>
    <w:p w:rsidR="00F45C73" w:rsidRPr="005232F0" w:rsidRDefault="00F45C73" w:rsidP="00F11A1F">
      <w:pPr>
        <w:numPr>
          <w:ilvl w:val="0"/>
          <w:numId w:val="122"/>
        </w:numPr>
        <w:tabs>
          <w:tab w:val="num" w:pos="567"/>
        </w:tabs>
        <w:ind w:left="567" w:hanging="283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wysokość zabudowy:</w:t>
      </w:r>
    </w:p>
    <w:p w:rsidR="002862B8" w:rsidRPr="005232F0" w:rsidRDefault="002862B8" w:rsidP="00F11A1F">
      <w:pPr>
        <w:numPr>
          <w:ilvl w:val="1"/>
          <w:numId w:val="57"/>
        </w:numPr>
        <w:tabs>
          <w:tab w:val="num" w:pos="851"/>
        </w:tabs>
        <w:ind w:hanging="1773"/>
        <w:outlineLvl w:val="0"/>
        <w:rPr>
          <w:rFonts w:ascii="Arial" w:hAnsi="Arial" w:cs="Arial"/>
          <w:snapToGrid w:val="0"/>
          <w:color w:val="000000"/>
        </w:rPr>
      </w:pPr>
      <w:r w:rsidRPr="005232F0">
        <w:rPr>
          <w:rFonts w:ascii="Arial" w:hAnsi="Arial" w:cs="Arial"/>
          <w:color w:val="000000"/>
        </w:rPr>
        <w:t xml:space="preserve">dla zabudowy mieszkaniowej wielorodzinnej: </w:t>
      </w:r>
      <w:r w:rsidRPr="005232F0">
        <w:rPr>
          <w:rFonts w:ascii="Arial" w:hAnsi="Arial" w:cs="Arial"/>
          <w:snapToGrid w:val="0"/>
          <w:color w:val="000000"/>
        </w:rPr>
        <w:t>maksymalna 2</w:t>
      </w:r>
      <w:r w:rsidR="000467CC" w:rsidRPr="005232F0">
        <w:rPr>
          <w:rFonts w:ascii="Arial" w:hAnsi="Arial" w:cs="Arial"/>
          <w:snapToGrid w:val="0"/>
          <w:color w:val="000000"/>
        </w:rPr>
        <w:t>7</w:t>
      </w:r>
      <w:r w:rsidRPr="005232F0">
        <w:rPr>
          <w:rFonts w:ascii="Arial" w:hAnsi="Arial" w:cs="Arial"/>
          <w:snapToGrid w:val="0"/>
          <w:color w:val="000000"/>
        </w:rPr>
        <w:t>,0</w:t>
      </w:r>
      <w:r w:rsidR="00306A5C" w:rsidRPr="005232F0">
        <w:rPr>
          <w:rFonts w:ascii="Arial" w:hAnsi="Arial" w:cs="Arial"/>
          <w:snapToGrid w:val="0"/>
          <w:color w:val="000000"/>
        </w:rPr>
        <w:t xml:space="preserve"> </w:t>
      </w:r>
      <w:r w:rsidRPr="005232F0">
        <w:rPr>
          <w:rFonts w:ascii="Arial" w:hAnsi="Arial" w:cs="Arial"/>
          <w:snapToGrid w:val="0"/>
          <w:color w:val="000000"/>
        </w:rPr>
        <w:t>m, minimalnej nie ustala się;</w:t>
      </w:r>
    </w:p>
    <w:p w:rsidR="00B85CE3" w:rsidRPr="005232F0" w:rsidRDefault="002862B8" w:rsidP="00F11A1F">
      <w:pPr>
        <w:numPr>
          <w:ilvl w:val="1"/>
          <w:numId w:val="57"/>
        </w:numPr>
        <w:tabs>
          <w:tab w:val="num" w:pos="851"/>
        </w:tabs>
        <w:ind w:left="851" w:hanging="284"/>
        <w:outlineLvl w:val="0"/>
        <w:rPr>
          <w:rFonts w:ascii="Arial" w:hAnsi="Arial" w:cs="Arial"/>
          <w:snapToGrid w:val="0"/>
          <w:color w:val="000000"/>
        </w:rPr>
      </w:pPr>
      <w:r w:rsidRPr="005232F0">
        <w:rPr>
          <w:rFonts w:ascii="Arial" w:hAnsi="Arial" w:cs="Arial"/>
          <w:color w:val="000000"/>
        </w:rPr>
        <w:t xml:space="preserve">dla zabudowy usługowej: </w:t>
      </w:r>
      <w:r w:rsidRPr="005232F0">
        <w:rPr>
          <w:rFonts w:ascii="Arial" w:hAnsi="Arial" w:cs="Arial"/>
          <w:snapToGrid w:val="0"/>
          <w:color w:val="000000"/>
        </w:rPr>
        <w:t>maksymalna 14,0</w:t>
      </w:r>
      <w:r w:rsidR="00306A5C" w:rsidRPr="005232F0">
        <w:rPr>
          <w:rFonts w:ascii="Arial" w:hAnsi="Arial" w:cs="Arial"/>
          <w:snapToGrid w:val="0"/>
          <w:color w:val="000000"/>
        </w:rPr>
        <w:t xml:space="preserve"> </w:t>
      </w:r>
      <w:r w:rsidRPr="005232F0">
        <w:rPr>
          <w:rFonts w:ascii="Arial" w:hAnsi="Arial" w:cs="Arial"/>
          <w:snapToGrid w:val="0"/>
          <w:color w:val="000000"/>
        </w:rPr>
        <w:t>m, minimalnej nie ustala się;</w:t>
      </w:r>
    </w:p>
    <w:p w:rsidR="002862B8" w:rsidRPr="005232F0" w:rsidRDefault="002862B8" w:rsidP="00F11A1F">
      <w:pPr>
        <w:numPr>
          <w:ilvl w:val="1"/>
          <w:numId w:val="57"/>
        </w:numPr>
        <w:tabs>
          <w:tab w:val="num" w:pos="851"/>
        </w:tabs>
        <w:ind w:left="851" w:hanging="284"/>
        <w:outlineLvl w:val="0"/>
        <w:rPr>
          <w:rFonts w:ascii="Arial" w:hAnsi="Arial" w:cs="Arial"/>
          <w:snapToGrid w:val="0"/>
          <w:color w:val="000000"/>
        </w:rPr>
      </w:pPr>
      <w:r w:rsidRPr="005232F0">
        <w:rPr>
          <w:rFonts w:ascii="Arial" w:hAnsi="Arial" w:cs="Arial"/>
          <w:snapToGrid w:val="0"/>
          <w:color w:val="000000"/>
        </w:rPr>
        <w:t>dla garaży oraz budynków gospodarczych: maksymalna 5,0</w:t>
      </w:r>
      <w:r w:rsidR="00306A5C" w:rsidRPr="005232F0">
        <w:rPr>
          <w:rFonts w:ascii="Arial" w:hAnsi="Arial" w:cs="Arial"/>
          <w:snapToGrid w:val="0"/>
          <w:color w:val="000000"/>
        </w:rPr>
        <w:t xml:space="preserve"> </w:t>
      </w:r>
      <w:r w:rsidRPr="005232F0">
        <w:rPr>
          <w:rFonts w:ascii="Arial" w:hAnsi="Arial" w:cs="Arial"/>
          <w:snapToGrid w:val="0"/>
          <w:color w:val="000000"/>
        </w:rPr>
        <w:t>m, minimalnej nie ustala się;</w:t>
      </w:r>
    </w:p>
    <w:p w:rsidR="00F45C73" w:rsidRPr="005232F0" w:rsidRDefault="00F45C73" w:rsidP="00F11A1F">
      <w:pPr>
        <w:numPr>
          <w:ilvl w:val="0"/>
          <w:numId w:val="122"/>
        </w:numPr>
        <w:tabs>
          <w:tab w:val="num" w:pos="567"/>
        </w:tabs>
        <w:ind w:left="567" w:hanging="283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 xml:space="preserve">minimalna liczba miejsc do parkowania, w tym miejsc przeznaczonych na parkowanie pojazdów zaopatrzonych w kartę parkingową i sposób ich realizacji: ustalenia jak w § 9 ust. </w:t>
      </w:r>
      <w:r w:rsidR="00F86FD9" w:rsidRPr="005232F0">
        <w:rPr>
          <w:rFonts w:ascii="Arial" w:hAnsi="Arial" w:cs="Arial"/>
          <w:color w:val="000000"/>
        </w:rPr>
        <w:t>3</w:t>
      </w:r>
      <w:r w:rsidRPr="005232F0">
        <w:rPr>
          <w:rFonts w:ascii="Arial" w:hAnsi="Arial" w:cs="Arial"/>
          <w:color w:val="000000"/>
        </w:rPr>
        <w:t xml:space="preserve"> uchwały;</w:t>
      </w:r>
    </w:p>
    <w:p w:rsidR="00F45C73" w:rsidRPr="005232F0" w:rsidRDefault="00F45C73" w:rsidP="00F11A1F">
      <w:pPr>
        <w:numPr>
          <w:ilvl w:val="0"/>
          <w:numId w:val="122"/>
        </w:numPr>
        <w:tabs>
          <w:tab w:val="clear" w:pos="720"/>
          <w:tab w:val="num" w:pos="567"/>
        </w:tabs>
        <w:ind w:left="567" w:hanging="283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linie zabudowy oraz sposób usytuowania obiektów budowlanych w stosunku do granic przyległych nieruchomości:</w:t>
      </w:r>
    </w:p>
    <w:p w:rsidR="00F45C73" w:rsidRPr="005232F0" w:rsidRDefault="00F45C73" w:rsidP="00F11A1F">
      <w:pPr>
        <w:numPr>
          <w:ilvl w:val="0"/>
          <w:numId w:val="62"/>
        </w:numPr>
        <w:ind w:left="851" w:hanging="284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zgodnie z wyznaczonymi na rysunku planu liniami zabudowy nieprzekraczalnymi</w:t>
      </w:r>
      <w:r w:rsidR="00C07F35" w:rsidRPr="005232F0">
        <w:rPr>
          <w:rFonts w:ascii="Arial" w:hAnsi="Arial" w:cs="Arial"/>
          <w:color w:val="000000"/>
        </w:rPr>
        <w:t>;</w:t>
      </w:r>
    </w:p>
    <w:p w:rsidR="00F45C73" w:rsidRPr="005232F0" w:rsidRDefault="00F45C73" w:rsidP="00F11A1F">
      <w:pPr>
        <w:numPr>
          <w:ilvl w:val="0"/>
          <w:numId w:val="62"/>
        </w:numPr>
        <w:ind w:left="851" w:hanging="284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ustala się możliwość sytuowania budynków na granicy działki oraz w odległości 1,5</w:t>
      </w:r>
      <w:r w:rsidR="00572569" w:rsidRPr="005232F0">
        <w:rPr>
          <w:rFonts w:ascii="Arial" w:hAnsi="Arial" w:cs="Arial"/>
          <w:color w:val="000000"/>
        </w:rPr>
        <w:t xml:space="preserve"> </w:t>
      </w:r>
      <w:r w:rsidRPr="005232F0">
        <w:rPr>
          <w:rFonts w:ascii="Arial" w:hAnsi="Arial" w:cs="Arial"/>
          <w:color w:val="000000"/>
        </w:rPr>
        <w:t xml:space="preserve">m od granicy działki </w:t>
      </w:r>
      <w:r w:rsidRPr="005232F0">
        <w:rPr>
          <w:rFonts w:ascii="Arial" w:hAnsi="Arial" w:cs="Arial"/>
          <w:color w:val="000000"/>
        </w:rPr>
        <w:br/>
        <w:t>z uwzględnieniem warunków technicznych określonych przepisami odrębnymi, z wyjątkiem granic, gdzie odległość regulowana jest linią zabudowy;</w:t>
      </w:r>
    </w:p>
    <w:p w:rsidR="00873F87" w:rsidRPr="005232F0" w:rsidRDefault="00F45C73" w:rsidP="00F11A1F">
      <w:pPr>
        <w:numPr>
          <w:ilvl w:val="0"/>
          <w:numId w:val="122"/>
        </w:numPr>
        <w:tabs>
          <w:tab w:val="clear" w:pos="720"/>
          <w:tab w:val="num" w:pos="426"/>
          <w:tab w:val="num" w:pos="567"/>
        </w:tabs>
        <w:ind w:left="567" w:hanging="283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 xml:space="preserve">geometria dachów: </w:t>
      </w:r>
      <w:r w:rsidR="00683B62" w:rsidRPr="005232F0">
        <w:rPr>
          <w:rFonts w:ascii="Arial" w:hAnsi="Arial" w:cs="Arial"/>
          <w:color w:val="000000"/>
        </w:rPr>
        <w:t>płaskie o spadku do 10º</w:t>
      </w:r>
      <w:r w:rsidR="003122A1" w:rsidRPr="005232F0">
        <w:rPr>
          <w:rFonts w:ascii="Arial" w:hAnsi="Arial" w:cs="Arial"/>
          <w:color w:val="000000"/>
        </w:rPr>
        <w:t>;</w:t>
      </w:r>
    </w:p>
    <w:p w:rsidR="00F45C73" w:rsidRPr="005232F0" w:rsidRDefault="00F45C73" w:rsidP="00F11A1F">
      <w:pPr>
        <w:numPr>
          <w:ilvl w:val="0"/>
          <w:numId w:val="122"/>
        </w:numPr>
        <w:tabs>
          <w:tab w:val="clear" w:pos="720"/>
          <w:tab w:val="num" w:pos="426"/>
          <w:tab w:val="num" w:pos="567"/>
        </w:tabs>
        <w:ind w:left="567" w:hanging="283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adaptacja zabudowy i funkcji.</w:t>
      </w:r>
    </w:p>
    <w:p w:rsidR="00F45C73" w:rsidRPr="005232F0" w:rsidRDefault="00E37591" w:rsidP="00F11A1F">
      <w:pPr>
        <w:numPr>
          <w:ilvl w:val="0"/>
          <w:numId w:val="30"/>
        </w:numPr>
        <w:ind w:left="284" w:hanging="284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Granice i sposoby zagospodarowania terenów lub obiektów podlegających ochronie, ustalanych na podstawie przepisów odrębnych, a także narażonych na niebezpieczeństwo powodzi: nie występuje potrzeba określenia</w:t>
      </w:r>
      <w:r w:rsidR="00F45C73" w:rsidRPr="005232F0">
        <w:rPr>
          <w:rFonts w:ascii="Arial" w:hAnsi="Arial" w:cs="Arial"/>
          <w:color w:val="000000"/>
        </w:rPr>
        <w:t>.</w:t>
      </w:r>
    </w:p>
    <w:p w:rsidR="00F45C73" w:rsidRPr="005232F0" w:rsidRDefault="00E37591" w:rsidP="00F11A1F">
      <w:pPr>
        <w:numPr>
          <w:ilvl w:val="0"/>
          <w:numId w:val="30"/>
        </w:numPr>
        <w:ind w:left="284" w:hanging="284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lastRenderedPageBreak/>
        <w:t>Szczegółowe zasady i warunki scalania i podziału nieruchomości objętych planem miejscowym: nie występuje potrzeba określenia.</w:t>
      </w:r>
    </w:p>
    <w:p w:rsidR="009F3EE0" w:rsidRPr="005232F0" w:rsidRDefault="00E37591" w:rsidP="00F11A1F">
      <w:pPr>
        <w:numPr>
          <w:ilvl w:val="0"/>
          <w:numId w:val="30"/>
        </w:numPr>
        <w:ind w:left="284" w:hanging="284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 xml:space="preserve">Szczególne warunki zagospodarowania terenów oraz ograniczenia w ich użytkowaniu, w tym zakazy zabudowy: </w:t>
      </w:r>
    </w:p>
    <w:p w:rsidR="009F3EE0" w:rsidRPr="005232F0" w:rsidRDefault="001F5AA9" w:rsidP="00F11A1F">
      <w:pPr>
        <w:numPr>
          <w:ilvl w:val="0"/>
          <w:numId w:val="63"/>
        </w:numPr>
        <w:ind w:left="567" w:hanging="283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na</w:t>
      </w:r>
      <w:r w:rsidR="009F3EE0" w:rsidRPr="005232F0">
        <w:rPr>
          <w:rFonts w:ascii="Arial" w:hAnsi="Arial" w:cs="Arial"/>
          <w:color w:val="000000"/>
        </w:rPr>
        <w:t xml:space="preserve"> ter</w:t>
      </w:r>
      <w:r w:rsidRPr="005232F0">
        <w:rPr>
          <w:rFonts w:ascii="Arial" w:hAnsi="Arial" w:cs="Arial"/>
          <w:color w:val="000000"/>
        </w:rPr>
        <w:t>e</w:t>
      </w:r>
      <w:r w:rsidR="009F3EE0" w:rsidRPr="005232F0">
        <w:rPr>
          <w:rFonts w:ascii="Arial" w:hAnsi="Arial" w:cs="Arial"/>
          <w:color w:val="000000"/>
        </w:rPr>
        <w:t>nie oznaczonym symbole</w:t>
      </w:r>
      <w:r w:rsidR="0055690D" w:rsidRPr="005232F0">
        <w:rPr>
          <w:rFonts w:ascii="Arial" w:hAnsi="Arial" w:cs="Arial"/>
          <w:color w:val="000000"/>
        </w:rPr>
        <w:t>m</w:t>
      </w:r>
      <w:r w:rsidR="009F3EE0" w:rsidRPr="005232F0">
        <w:rPr>
          <w:rFonts w:ascii="Arial" w:hAnsi="Arial" w:cs="Arial"/>
          <w:color w:val="000000"/>
        </w:rPr>
        <w:t xml:space="preserve"> 6MW-U wyznacza się granice terenu o dobrych warunkach budowlanych – wody gruntowe występują na głębokości do 10 m p.p.t. (strefa 5 m – 10 m p.p.t.) w zakresie wg oznaczenia na rysunku planu;</w:t>
      </w:r>
    </w:p>
    <w:p w:rsidR="009F3EE0" w:rsidRPr="005232F0" w:rsidRDefault="009F3EE0" w:rsidP="00F11A1F">
      <w:pPr>
        <w:numPr>
          <w:ilvl w:val="0"/>
          <w:numId w:val="63"/>
        </w:numPr>
        <w:ind w:left="567" w:hanging="283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wyznacza się granice terenu o średnich warunkach budowlanych – wody gruntowe występują na głębokości do 5 m p.p.t. (strefa 2 m – 5 m p.p.t.) w zakresie wg oznaczenia na rysunku planu.</w:t>
      </w:r>
    </w:p>
    <w:p w:rsidR="000467CC" w:rsidRPr="005232F0" w:rsidRDefault="00E37591" w:rsidP="00F11A1F">
      <w:pPr>
        <w:numPr>
          <w:ilvl w:val="0"/>
          <w:numId w:val="30"/>
        </w:numPr>
        <w:ind w:left="284" w:hanging="284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Zasady modernizacji, rozbudowy i budowy systemów komunikacji i infrastruktury technicznej:</w:t>
      </w:r>
    </w:p>
    <w:p w:rsidR="001F5AA9" w:rsidRPr="005232F0" w:rsidRDefault="000467CC" w:rsidP="00F11A1F">
      <w:pPr>
        <w:numPr>
          <w:ilvl w:val="0"/>
          <w:numId w:val="48"/>
        </w:numPr>
        <w:tabs>
          <w:tab w:val="clear" w:pos="1440"/>
          <w:tab w:val="num" w:pos="567"/>
        </w:tabs>
        <w:ind w:left="567" w:hanging="283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obsługa komunikacyjna z dróg publicznych, ulic:</w:t>
      </w:r>
    </w:p>
    <w:p w:rsidR="00090BBC" w:rsidRPr="005232F0" w:rsidRDefault="000467CC" w:rsidP="00F11A1F">
      <w:pPr>
        <w:numPr>
          <w:ilvl w:val="0"/>
          <w:numId w:val="126"/>
        </w:numPr>
        <w:ind w:left="851" w:hanging="284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Okrężna 1KDG*, Wojskowa 3KDZ*</w:t>
      </w:r>
      <w:r w:rsidR="00090BBC" w:rsidRPr="005232F0">
        <w:rPr>
          <w:rFonts w:ascii="Arial" w:hAnsi="Arial" w:cs="Arial"/>
          <w:color w:val="000000"/>
        </w:rPr>
        <w:t xml:space="preserve"> dotyczy terenu oznaczonego symbolem 5MW-U;</w:t>
      </w:r>
    </w:p>
    <w:p w:rsidR="001F5AA9" w:rsidRPr="005232F0" w:rsidRDefault="001F5AA9" w:rsidP="00F11A1F">
      <w:pPr>
        <w:numPr>
          <w:ilvl w:val="0"/>
          <w:numId w:val="126"/>
        </w:numPr>
        <w:ind w:left="851" w:hanging="284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Okrężna 1KDG*, Wojskowa 3KDZ* oraz Saperska (poza granicami planu)</w:t>
      </w:r>
      <w:r w:rsidR="00090BBC" w:rsidRPr="005232F0">
        <w:rPr>
          <w:rFonts w:ascii="Arial" w:hAnsi="Arial" w:cs="Arial"/>
          <w:color w:val="000000"/>
        </w:rPr>
        <w:t xml:space="preserve"> – dotyczy terenu oznaczonego symbolem 6MW-U;</w:t>
      </w:r>
    </w:p>
    <w:p w:rsidR="000467CC" w:rsidRPr="005232F0" w:rsidRDefault="000467CC" w:rsidP="00F11A1F">
      <w:pPr>
        <w:numPr>
          <w:ilvl w:val="0"/>
          <w:numId w:val="48"/>
        </w:numPr>
        <w:tabs>
          <w:tab w:val="clear" w:pos="1440"/>
          <w:tab w:val="num" w:pos="567"/>
        </w:tabs>
        <w:ind w:left="567" w:hanging="283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w zakresie infrastruktury technicznej: ustalenia jak w § 11 uchwały.</w:t>
      </w:r>
    </w:p>
    <w:p w:rsidR="000467CC" w:rsidRPr="005232F0" w:rsidRDefault="00E37591" w:rsidP="00F11A1F">
      <w:pPr>
        <w:numPr>
          <w:ilvl w:val="0"/>
          <w:numId w:val="30"/>
        </w:numPr>
        <w:ind w:left="284" w:hanging="284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Sposób i termin tymczasowego zagospodarowania, urządzania i użytkowania terenów: nie występuje potrzeba określenia</w:t>
      </w:r>
      <w:r w:rsidR="000467CC" w:rsidRPr="005232F0">
        <w:rPr>
          <w:rFonts w:ascii="Arial" w:hAnsi="Arial" w:cs="Arial"/>
          <w:color w:val="000000"/>
        </w:rPr>
        <w:t>.</w:t>
      </w:r>
    </w:p>
    <w:p w:rsidR="000467CC" w:rsidRPr="005232F0" w:rsidRDefault="00FF7C79" w:rsidP="00F11A1F">
      <w:pPr>
        <w:numPr>
          <w:ilvl w:val="0"/>
          <w:numId w:val="30"/>
        </w:numPr>
        <w:ind w:left="284" w:hanging="284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Granice terenów rekreacyjno-wypoczynkowych oraz służących organizacji imprez masowych: nie występuje potrzeba określenia.</w:t>
      </w:r>
    </w:p>
    <w:p w:rsidR="000467CC" w:rsidRPr="005232F0" w:rsidRDefault="00FF7C79" w:rsidP="00F11A1F">
      <w:pPr>
        <w:numPr>
          <w:ilvl w:val="0"/>
          <w:numId w:val="30"/>
        </w:numPr>
        <w:ind w:left="284" w:hanging="284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Granice terenów pod budowę obiektów handlowych, o których mowa w art. 10 ust. 3a ustawy z dnia 27 marca 2003r. o planowaniu i zagospodarowaniu przestrzennym: nie występuje potrzeba określania.</w:t>
      </w:r>
    </w:p>
    <w:p w:rsidR="008340D6" w:rsidRPr="005232F0" w:rsidRDefault="00E37591" w:rsidP="00F11A1F">
      <w:pPr>
        <w:numPr>
          <w:ilvl w:val="0"/>
          <w:numId w:val="30"/>
        </w:numPr>
        <w:ind w:left="284" w:hanging="284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Stawka procentowa, na podstawie której ustala się opłatę, o której mowa w art. 36 ust. 4 ustawy z dnia 27 marca 2003r. o planowaniu i zagospodarowaniu przestrzennym: 30%.</w:t>
      </w:r>
    </w:p>
    <w:p w:rsidR="00A64ACB" w:rsidRPr="005232F0" w:rsidRDefault="00A64ACB" w:rsidP="00F11A1F">
      <w:pPr>
        <w:outlineLvl w:val="0"/>
        <w:rPr>
          <w:rFonts w:ascii="Arial" w:hAnsi="Arial" w:cs="Arial"/>
          <w:color w:val="000000"/>
        </w:rPr>
      </w:pPr>
    </w:p>
    <w:p w:rsidR="0043460B" w:rsidRPr="005232F0" w:rsidRDefault="00B95C7C" w:rsidP="00F11A1F">
      <w:pPr>
        <w:tabs>
          <w:tab w:val="num" w:pos="284"/>
        </w:tabs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§ 1</w:t>
      </w:r>
      <w:r w:rsidR="00090BBC" w:rsidRPr="005232F0">
        <w:rPr>
          <w:rFonts w:ascii="Arial" w:hAnsi="Arial" w:cs="Arial"/>
          <w:color w:val="000000"/>
        </w:rPr>
        <w:t>6</w:t>
      </w:r>
      <w:r w:rsidRPr="005232F0">
        <w:rPr>
          <w:rFonts w:ascii="Arial" w:hAnsi="Arial" w:cs="Arial"/>
          <w:color w:val="000000"/>
        </w:rPr>
        <w:t>. Teren oznaczon</w:t>
      </w:r>
      <w:r w:rsidR="000E2331" w:rsidRPr="005232F0">
        <w:rPr>
          <w:rFonts w:ascii="Arial" w:hAnsi="Arial" w:cs="Arial"/>
          <w:color w:val="000000"/>
        </w:rPr>
        <w:t>y</w:t>
      </w:r>
      <w:r w:rsidR="003639E2" w:rsidRPr="005232F0">
        <w:rPr>
          <w:rFonts w:ascii="Arial" w:hAnsi="Arial" w:cs="Arial"/>
          <w:color w:val="000000"/>
        </w:rPr>
        <w:t xml:space="preserve"> </w:t>
      </w:r>
      <w:r w:rsidRPr="005232F0">
        <w:rPr>
          <w:rFonts w:ascii="Arial" w:hAnsi="Arial" w:cs="Arial"/>
          <w:color w:val="000000"/>
        </w:rPr>
        <w:t>symbol</w:t>
      </w:r>
      <w:r w:rsidR="000E2331" w:rsidRPr="005232F0">
        <w:rPr>
          <w:rFonts w:ascii="Arial" w:hAnsi="Arial" w:cs="Arial"/>
          <w:color w:val="000000"/>
        </w:rPr>
        <w:t>em:</w:t>
      </w:r>
      <w:r w:rsidRPr="005232F0">
        <w:rPr>
          <w:rFonts w:ascii="Arial" w:hAnsi="Arial" w:cs="Arial"/>
          <w:color w:val="000000"/>
        </w:rPr>
        <w:t xml:space="preserve"> </w:t>
      </w:r>
      <w:r w:rsidR="0043460B" w:rsidRPr="005232F0">
        <w:rPr>
          <w:rFonts w:ascii="Arial" w:hAnsi="Arial" w:cs="Arial"/>
          <w:bCs/>
          <w:color w:val="000000"/>
        </w:rPr>
        <w:t>1MN-U</w:t>
      </w:r>
    </w:p>
    <w:p w:rsidR="00630755" w:rsidRPr="005232F0" w:rsidRDefault="00630755" w:rsidP="00F11A1F">
      <w:pPr>
        <w:numPr>
          <w:ilvl w:val="0"/>
          <w:numId w:val="11"/>
        </w:numPr>
        <w:tabs>
          <w:tab w:val="clear" w:pos="1080"/>
          <w:tab w:val="num" w:pos="284"/>
        </w:tabs>
        <w:ind w:left="284" w:hanging="284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 xml:space="preserve">Przeznaczenie terenu: teren zabudowy mieszkaniowej </w:t>
      </w:r>
      <w:r w:rsidR="00FE55E4" w:rsidRPr="005232F0">
        <w:rPr>
          <w:rFonts w:ascii="Arial" w:hAnsi="Arial" w:cs="Arial"/>
          <w:color w:val="000000"/>
        </w:rPr>
        <w:t>jedno</w:t>
      </w:r>
      <w:r w:rsidRPr="005232F0">
        <w:rPr>
          <w:rFonts w:ascii="Arial" w:hAnsi="Arial" w:cs="Arial"/>
          <w:color w:val="000000"/>
        </w:rPr>
        <w:t xml:space="preserve">rodzinnej </w:t>
      </w:r>
      <w:r w:rsidR="00C9571C" w:rsidRPr="005232F0">
        <w:rPr>
          <w:rFonts w:ascii="Arial" w:hAnsi="Arial" w:cs="Arial"/>
          <w:color w:val="000000"/>
        </w:rPr>
        <w:t>lub</w:t>
      </w:r>
      <w:r w:rsidRPr="005232F0">
        <w:rPr>
          <w:rFonts w:ascii="Arial" w:hAnsi="Arial" w:cs="Arial"/>
          <w:color w:val="000000"/>
        </w:rPr>
        <w:t xml:space="preserve"> usług.</w:t>
      </w:r>
    </w:p>
    <w:p w:rsidR="00630755" w:rsidRPr="005232F0" w:rsidRDefault="00630755" w:rsidP="00F11A1F">
      <w:pPr>
        <w:numPr>
          <w:ilvl w:val="0"/>
          <w:numId w:val="11"/>
        </w:numPr>
        <w:tabs>
          <w:tab w:val="clear" w:pos="1080"/>
          <w:tab w:val="num" w:pos="284"/>
        </w:tabs>
        <w:ind w:left="284" w:hanging="284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Przeznaczenie terenu wyklucza</w:t>
      </w:r>
      <w:r w:rsidR="00E76E8F" w:rsidRPr="005232F0">
        <w:rPr>
          <w:rFonts w:ascii="Arial" w:hAnsi="Arial" w:cs="Arial"/>
          <w:color w:val="000000"/>
        </w:rPr>
        <w:t>ne</w:t>
      </w:r>
      <w:r w:rsidRPr="005232F0">
        <w:rPr>
          <w:rFonts w:ascii="Arial" w:hAnsi="Arial" w:cs="Arial"/>
          <w:color w:val="000000"/>
        </w:rPr>
        <w:t xml:space="preserve">: teren usług handlu hurtowego </w:t>
      </w:r>
      <w:r w:rsidR="00E85CCE" w:rsidRPr="005232F0">
        <w:rPr>
          <w:rFonts w:ascii="Arial" w:hAnsi="Arial" w:cs="Arial"/>
          <w:color w:val="000000"/>
        </w:rPr>
        <w:t>lub</w:t>
      </w:r>
      <w:r w:rsidRPr="005232F0">
        <w:rPr>
          <w:rFonts w:ascii="Arial" w:hAnsi="Arial" w:cs="Arial"/>
          <w:color w:val="000000"/>
        </w:rPr>
        <w:t xml:space="preserve"> usług handlu wielkopowierzchniowego.</w:t>
      </w:r>
    </w:p>
    <w:p w:rsidR="00630755" w:rsidRPr="005232F0" w:rsidRDefault="00630755" w:rsidP="00F11A1F">
      <w:pPr>
        <w:numPr>
          <w:ilvl w:val="0"/>
          <w:numId w:val="11"/>
        </w:numPr>
        <w:tabs>
          <w:tab w:val="clear" w:pos="1080"/>
          <w:tab w:val="num" w:pos="284"/>
        </w:tabs>
        <w:ind w:left="284" w:hanging="284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Zasady ochrony i kształtowania ładu przestrzennego: ustalenia jak w § 5 uchwały.</w:t>
      </w:r>
    </w:p>
    <w:p w:rsidR="00630755" w:rsidRPr="005232F0" w:rsidRDefault="00630755" w:rsidP="00F11A1F">
      <w:pPr>
        <w:numPr>
          <w:ilvl w:val="0"/>
          <w:numId w:val="11"/>
        </w:numPr>
        <w:tabs>
          <w:tab w:val="clear" w:pos="1080"/>
          <w:tab w:val="num" w:pos="284"/>
        </w:tabs>
        <w:ind w:left="284" w:hanging="284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Zasady ochrony środowiska, przyrody i krajobrazu: ustalenia jak w § 6 uchwały.</w:t>
      </w:r>
    </w:p>
    <w:p w:rsidR="00630755" w:rsidRPr="005232F0" w:rsidRDefault="00630755" w:rsidP="00F11A1F">
      <w:pPr>
        <w:numPr>
          <w:ilvl w:val="0"/>
          <w:numId w:val="11"/>
        </w:numPr>
        <w:tabs>
          <w:tab w:val="clear" w:pos="1080"/>
          <w:tab w:val="num" w:pos="284"/>
        </w:tabs>
        <w:ind w:left="284" w:hanging="284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Zasady kształtowania krajobrazu: nie występuje potrzeba określenia.</w:t>
      </w:r>
    </w:p>
    <w:p w:rsidR="009C1970" w:rsidRPr="005232F0" w:rsidRDefault="00630755" w:rsidP="00F11A1F">
      <w:pPr>
        <w:numPr>
          <w:ilvl w:val="0"/>
          <w:numId w:val="11"/>
        </w:numPr>
        <w:tabs>
          <w:tab w:val="clear" w:pos="1080"/>
          <w:tab w:val="num" w:pos="284"/>
        </w:tabs>
        <w:ind w:left="284" w:hanging="284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 xml:space="preserve">Zasady ochrony dziedzictwa kulturowego i zabytków, w tym krajobrazów kulturowych oraz dóbr kultury współczesnej: </w:t>
      </w:r>
      <w:r w:rsidR="007105D2" w:rsidRPr="005232F0">
        <w:rPr>
          <w:rFonts w:ascii="Arial" w:hAnsi="Arial" w:cs="Arial"/>
          <w:color w:val="000000"/>
        </w:rPr>
        <w:t>nie występuje potrzeba określenia.</w:t>
      </w:r>
    </w:p>
    <w:p w:rsidR="00630755" w:rsidRPr="005232F0" w:rsidRDefault="00630755" w:rsidP="00F11A1F">
      <w:pPr>
        <w:numPr>
          <w:ilvl w:val="0"/>
          <w:numId w:val="11"/>
        </w:numPr>
        <w:tabs>
          <w:tab w:val="clear" w:pos="1080"/>
          <w:tab w:val="num" w:pos="284"/>
        </w:tabs>
        <w:ind w:left="284" w:hanging="284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Wymagania wynikające z potrzeby kształtowania przestrzeni publicznej: nie występuje potrzeba określenia.</w:t>
      </w:r>
    </w:p>
    <w:p w:rsidR="00630755" w:rsidRPr="005232F0" w:rsidRDefault="00630755" w:rsidP="00F11A1F">
      <w:pPr>
        <w:numPr>
          <w:ilvl w:val="0"/>
          <w:numId w:val="11"/>
        </w:numPr>
        <w:tabs>
          <w:tab w:val="clear" w:pos="1080"/>
          <w:tab w:val="num" w:pos="284"/>
        </w:tabs>
        <w:ind w:left="284" w:hanging="284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Zasady kształtowania zabudowy oraz wskaźniki zagospodarowania terenu, maksymalna i minimalna intensywność zabudowy jako wskaźnik powierzchni całkowitej zabudowy w odniesieniu do powierzchni działki budowlanej, minimalny udział procentowy powierzchni biologicznie czynnej w odniesieniu do powierzchni działki budowlanej, maksymalna wysokość zabudowy, minimalna liczba miejsc do parkowania, w tym miejsc przeznaczonych na parkowanie pojazdów zaopatrzonych w kartę parkingową i sposób ich realizacji oraz linie zabudowy i gabaryty obiektów oraz sposób usytuowania obiektów budowlanych w stosunku do dróg i innych terenów publicznie dostępnych oraz do granic przyległych nieruchomości:</w:t>
      </w:r>
    </w:p>
    <w:p w:rsidR="00630755" w:rsidRPr="005232F0" w:rsidRDefault="00630755" w:rsidP="00F11A1F">
      <w:pPr>
        <w:numPr>
          <w:ilvl w:val="0"/>
          <w:numId w:val="65"/>
        </w:numPr>
        <w:tabs>
          <w:tab w:val="clear" w:pos="720"/>
          <w:tab w:val="num" w:pos="567"/>
        </w:tabs>
        <w:ind w:hanging="436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wskaźniki intensywności zabudowy działki budowlanej:</w:t>
      </w:r>
    </w:p>
    <w:p w:rsidR="007105D2" w:rsidRPr="005232F0" w:rsidRDefault="00630755" w:rsidP="00F11A1F">
      <w:pPr>
        <w:numPr>
          <w:ilvl w:val="1"/>
          <w:numId w:val="65"/>
        </w:numPr>
        <w:tabs>
          <w:tab w:val="clear" w:pos="1440"/>
          <w:tab w:val="num" w:pos="851"/>
        </w:tabs>
        <w:ind w:left="851" w:hanging="284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maksymalna intensywność zabudowy</w:t>
      </w:r>
      <w:r w:rsidR="00AC24B3" w:rsidRPr="005232F0">
        <w:rPr>
          <w:rFonts w:ascii="Arial" w:hAnsi="Arial" w:cs="Arial"/>
          <w:color w:val="000000"/>
        </w:rPr>
        <w:t>: 1,5;</w:t>
      </w:r>
    </w:p>
    <w:p w:rsidR="00630755" w:rsidRPr="005232F0" w:rsidRDefault="00630755" w:rsidP="00F11A1F">
      <w:pPr>
        <w:numPr>
          <w:ilvl w:val="1"/>
          <w:numId w:val="65"/>
        </w:numPr>
        <w:tabs>
          <w:tab w:val="clear" w:pos="1440"/>
          <w:tab w:val="num" w:pos="851"/>
        </w:tabs>
        <w:ind w:left="851" w:hanging="284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minimalna intensywność zabudowy działki budowlanej: nie występuje potrzeba określenia;</w:t>
      </w:r>
    </w:p>
    <w:p w:rsidR="00A50F8D" w:rsidRPr="005232F0" w:rsidRDefault="00630755" w:rsidP="00F11A1F">
      <w:pPr>
        <w:numPr>
          <w:ilvl w:val="0"/>
          <w:numId w:val="65"/>
        </w:numPr>
        <w:tabs>
          <w:tab w:val="num" w:pos="567"/>
        </w:tabs>
        <w:ind w:left="567" w:hanging="283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lastRenderedPageBreak/>
        <w:t>minimalny udział procentowy powierzchni biologicznie czynnej w odniesieniu</w:t>
      </w:r>
      <w:r w:rsidR="000C2780" w:rsidRPr="005232F0">
        <w:rPr>
          <w:rFonts w:ascii="Arial" w:hAnsi="Arial" w:cs="Arial"/>
          <w:color w:val="000000"/>
        </w:rPr>
        <w:t xml:space="preserve"> </w:t>
      </w:r>
      <w:r w:rsidRPr="005232F0">
        <w:rPr>
          <w:rFonts w:ascii="Arial" w:hAnsi="Arial" w:cs="Arial"/>
          <w:color w:val="000000"/>
        </w:rPr>
        <w:t xml:space="preserve">do powierzchni działki budowlanej: </w:t>
      </w:r>
      <w:r w:rsidR="00EF7E75" w:rsidRPr="005232F0">
        <w:rPr>
          <w:rFonts w:ascii="Arial" w:hAnsi="Arial" w:cs="Arial"/>
          <w:color w:val="000000"/>
        </w:rPr>
        <w:t>30</w:t>
      </w:r>
      <w:r w:rsidRPr="005232F0">
        <w:rPr>
          <w:rFonts w:ascii="Arial" w:hAnsi="Arial" w:cs="Arial"/>
          <w:color w:val="000000"/>
        </w:rPr>
        <w:t>%;</w:t>
      </w:r>
    </w:p>
    <w:p w:rsidR="00A50F8D" w:rsidRPr="005232F0" w:rsidRDefault="00630755" w:rsidP="00F11A1F">
      <w:pPr>
        <w:numPr>
          <w:ilvl w:val="0"/>
          <w:numId w:val="65"/>
        </w:numPr>
        <w:tabs>
          <w:tab w:val="num" w:pos="567"/>
        </w:tabs>
        <w:ind w:left="567" w:hanging="283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 xml:space="preserve">powierzchnia zabudowy w stosunku do powierzchni działki: do </w:t>
      </w:r>
      <w:r w:rsidR="004B6083" w:rsidRPr="005232F0">
        <w:rPr>
          <w:rFonts w:ascii="Arial" w:hAnsi="Arial" w:cs="Arial"/>
          <w:color w:val="000000"/>
        </w:rPr>
        <w:t>6</w:t>
      </w:r>
      <w:r w:rsidR="00273DD2" w:rsidRPr="005232F0">
        <w:rPr>
          <w:rFonts w:ascii="Arial" w:hAnsi="Arial" w:cs="Arial"/>
          <w:color w:val="000000"/>
        </w:rPr>
        <w:t>0</w:t>
      </w:r>
      <w:r w:rsidRPr="005232F0">
        <w:rPr>
          <w:rFonts w:ascii="Arial" w:hAnsi="Arial" w:cs="Arial"/>
          <w:color w:val="000000"/>
        </w:rPr>
        <w:t>%;</w:t>
      </w:r>
    </w:p>
    <w:p w:rsidR="00630755" w:rsidRPr="005232F0" w:rsidRDefault="00630755" w:rsidP="00F11A1F">
      <w:pPr>
        <w:numPr>
          <w:ilvl w:val="0"/>
          <w:numId w:val="65"/>
        </w:numPr>
        <w:tabs>
          <w:tab w:val="num" w:pos="567"/>
        </w:tabs>
        <w:ind w:left="567" w:hanging="283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wysokość zabudowy:</w:t>
      </w:r>
    </w:p>
    <w:p w:rsidR="00ED4B50" w:rsidRPr="005232F0" w:rsidRDefault="00630755" w:rsidP="00F11A1F">
      <w:pPr>
        <w:numPr>
          <w:ilvl w:val="0"/>
          <w:numId w:val="66"/>
        </w:numPr>
        <w:tabs>
          <w:tab w:val="clear" w:pos="1440"/>
          <w:tab w:val="num" w:pos="709"/>
        </w:tabs>
        <w:ind w:left="851" w:hanging="284"/>
        <w:outlineLvl w:val="0"/>
        <w:rPr>
          <w:rFonts w:ascii="Arial" w:hAnsi="Arial" w:cs="Arial"/>
          <w:snapToGrid w:val="0"/>
          <w:color w:val="000000"/>
        </w:rPr>
      </w:pPr>
      <w:r w:rsidRPr="005232F0">
        <w:rPr>
          <w:rFonts w:ascii="Arial" w:hAnsi="Arial" w:cs="Arial"/>
          <w:color w:val="000000"/>
        </w:rPr>
        <w:t xml:space="preserve">dla zabudowy mieszkaniowej </w:t>
      </w:r>
      <w:r w:rsidR="00265E7E" w:rsidRPr="005232F0">
        <w:rPr>
          <w:rFonts w:ascii="Arial" w:hAnsi="Arial" w:cs="Arial"/>
          <w:color w:val="000000"/>
        </w:rPr>
        <w:t>jedno</w:t>
      </w:r>
      <w:r w:rsidRPr="005232F0">
        <w:rPr>
          <w:rFonts w:ascii="Arial" w:hAnsi="Arial" w:cs="Arial"/>
          <w:color w:val="000000"/>
        </w:rPr>
        <w:t>rodzinnej</w:t>
      </w:r>
      <w:r w:rsidR="007318C2" w:rsidRPr="005232F0">
        <w:rPr>
          <w:rFonts w:ascii="Arial" w:hAnsi="Arial" w:cs="Arial"/>
          <w:color w:val="000000"/>
        </w:rPr>
        <w:t xml:space="preserve"> </w:t>
      </w:r>
      <w:r w:rsidR="00ED4B50" w:rsidRPr="005232F0">
        <w:rPr>
          <w:rFonts w:ascii="Arial" w:hAnsi="Arial" w:cs="Arial"/>
          <w:color w:val="000000"/>
        </w:rPr>
        <w:t>oraz zabudowy</w:t>
      </w:r>
      <w:r w:rsidR="007318C2" w:rsidRPr="005232F0">
        <w:rPr>
          <w:rFonts w:ascii="Arial" w:hAnsi="Arial" w:cs="Arial"/>
          <w:color w:val="000000"/>
        </w:rPr>
        <w:t xml:space="preserve"> usługowej</w:t>
      </w:r>
      <w:r w:rsidRPr="005232F0">
        <w:rPr>
          <w:rFonts w:ascii="Arial" w:hAnsi="Arial" w:cs="Arial"/>
          <w:color w:val="000000"/>
        </w:rPr>
        <w:t xml:space="preserve">: </w:t>
      </w:r>
      <w:r w:rsidRPr="005232F0">
        <w:rPr>
          <w:rFonts w:ascii="Arial" w:hAnsi="Arial" w:cs="Arial"/>
          <w:snapToGrid w:val="0"/>
          <w:color w:val="000000"/>
        </w:rPr>
        <w:t xml:space="preserve">maksymalna </w:t>
      </w:r>
      <w:r w:rsidR="00941B33" w:rsidRPr="005232F0">
        <w:rPr>
          <w:rFonts w:ascii="Arial" w:hAnsi="Arial" w:cs="Arial"/>
          <w:snapToGrid w:val="0"/>
          <w:color w:val="000000"/>
        </w:rPr>
        <w:t>1</w:t>
      </w:r>
      <w:r w:rsidR="000E4EE6" w:rsidRPr="005232F0">
        <w:rPr>
          <w:rFonts w:ascii="Arial" w:hAnsi="Arial" w:cs="Arial"/>
          <w:snapToGrid w:val="0"/>
          <w:color w:val="000000"/>
        </w:rPr>
        <w:t>2</w:t>
      </w:r>
      <w:r w:rsidRPr="005232F0">
        <w:rPr>
          <w:rFonts w:ascii="Arial" w:hAnsi="Arial" w:cs="Arial"/>
          <w:snapToGrid w:val="0"/>
          <w:color w:val="000000"/>
        </w:rPr>
        <w:t>,0</w:t>
      </w:r>
      <w:r w:rsidR="00950DB4" w:rsidRPr="005232F0">
        <w:rPr>
          <w:rFonts w:ascii="Arial" w:hAnsi="Arial" w:cs="Arial"/>
          <w:snapToGrid w:val="0"/>
          <w:color w:val="000000"/>
        </w:rPr>
        <w:t xml:space="preserve"> </w:t>
      </w:r>
      <w:r w:rsidRPr="005232F0">
        <w:rPr>
          <w:rFonts w:ascii="Arial" w:hAnsi="Arial" w:cs="Arial"/>
          <w:snapToGrid w:val="0"/>
          <w:color w:val="000000"/>
        </w:rPr>
        <w:t>m, minimalnej nie ustala się</w:t>
      </w:r>
      <w:r w:rsidR="00ED4B50" w:rsidRPr="005232F0">
        <w:rPr>
          <w:rFonts w:ascii="Arial" w:hAnsi="Arial" w:cs="Arial"/>
          <w:snapToGrid w:val="0"/>
          <w:color w:val="000000"/>
        </w:rPr>
        <w:t>;</w:t>
      </w:r>
    </w:p>
    <w:p w:rsidR="00630755" w:rsidRPr="005232F0" w:rsidRDefault="00630755" w:rsidP="00F11A1F">
      <w:pPr>
        <w:numPr>
          <w:ilvl w:val="0"/>
          <w:numId w:val="66"/>
        </w:numPr>
        <w:tabs>
          <w:tab w:val="clear" w:pos="1440"/>
          <w:tab w:val="num" w:pos="851"/>
        </w:tabs>
        <w:ind w:hanging="873"/>
        <w:outlineLvl w:val="0"/>
        <w:rPr>
          <w:rFonts w:ascii="Arial" w:hAnsi="Arial" w:cs="Arial"/>
          <w:snapToGrid w:val="0"/>
          <w:color w:val="000000"/>
        </w:rPr>
      </w:pPr>
      <w:r w:rsidRPr="005232F0">
        <w:rPr>
          <w:rFonts w:ascii="Arial" w:hAnsi="Arial" w:cs="Arial"/>
          <w:snapToGrid w:val="0"/>
          <w:color w:val="000000"/>
        </w:rPr>
        <w:t>dla garaży oraz budynków gospodarczych: maksymalna 5,0</w:t>
      </w:r>
      <w:r w:rsidR="00950DB4" w:rsidRPr="005232F0">
        <w:rPr>
          <w:rFonts w:ascii="Arial" w:hAnsi="Arial" w:cs="Arial"/>
          <w:snapToGrid w:val="0"/>
          <w:color w:val="000000"/>
        </w:rPr>
        <w:t xml:space="preserve"> </w:t>
      </w:r>
      <w:r w:rsidRPr="005232F0">
        <w:rPr>
          <w:rFonts w:ascii="Arial" w:hAnsi="Arial" w:cs="Arial"/>
          <w:snapToGrid w:val="0"/>
          <w:color w:val="000000"/>
        </w:rPr>
        <w:t>m, minimalnej nie ustala się;</w:t>
      </w:r>
    </w:p>
    <w:p w:rsidR="00630755" w:rsidRPr="005232F0" w:rsidRDefault="00630755" w:rsidP="00F11A1F">
      <w:pPr>
        <w:numPr>
          <w:ilvl w:val="0"/>
          <w:numId w:val="65"/>
        </w:numPr>
        <w:tabs>
          <w:tab w:val="num" w:pos="567"/>
        </w:tabs>
        <w:ind w:left="567" w:hanging="283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 xml:space="preserve">minimalna liczba miejsc do parkowania, w tym miejsc przeznaczonych na parkowanie pojazdów zaopatrzonych w kartę parkingową i sposób ich realizacji: ustalenia jak w § 9 ust. </w:t>
      </w:r>
      <w:r w:rsidR="00411BD6" w:rsidRPr="005232F0">
        <w:rPr>
          <w:rFonts w:ascii="Arial" w:hAnsi="Arial" w:cs="Arial"/>
          <w:color w:val="000000"/>
        </w:rPr>
        <w:t>3</w:t>
      </w:r>
      <w:r w:rsidRPr="005232F0">
        <w:rPr>
          <w:rFonts w:ascii="Arial" w:hAnsi="Arial" w:cs="Arial"/>
          <w:color w:val="000000"/>
        </w:rPr>
        <w:t xml:space="preserve"> uchwały;</w:t>
      </w:r>
    </w:p>
    <w:p w:rsidR="00DD74F5" w:rsidRPr="005232F0" w:rsidRDefault="00630755" w:rsidP="00F11A1F">
      <w:pPr>
        <w:numPr>
          <w:ilvl w:val="0"/>
          <w:numId w:val="65"/>
        </w:numPr>
        <w:tabs>
          <w:tab w:val="clear" w:pos="720"/>
          <w:tab w:val="num" w:pos="567"/>
          <w:tab w:val="num" w:pos="644"/>
        </w:tabs>
        <w:ind w:left="567" w:hanging="283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linie zabudowy oraz sposób usytuowania obiektów budowlanych w stosunku do granic przyległych nieruchomości:</w:t>
      </w:r>
    </w:p>
    <w:p w:rsidR="00DD74F5" w:rsidRPr="005232F0" w:rsidRDefault="00DD74F5" w:rsidP="00F11A1F">
      <w:pPr>
        <w:numPr>
          <w:ilvl w:val="0"/>
          <w:numId w:val="69"/>
        </w:numPr>
        <w:ind w:left="851" w:hanging="284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zgodnie z wyznaczonymi na rysunku planu liniami zabudowy nieprzekraczalnymi</w:t>
      </w:r>
      <w:r w:rsidR="00C07F35" w:rsidRPr="005232F0">
        <w:rPr>
          <w:rFonts w:ascii="Arial" w:hAnsi="Arial" w:cs="Arial"/>
          <w:color w:val="000000"/>
        </w:rPr>
        <w:t>;</w:t>
      </w:r>
    </w:p>
    <w:p w:rsidR="00630755" w:rsidRPr="005232F0" w:rsidRDefault="00630755" w:rsidP="00F11A1F">
      <w:pPr>
        <w:numPr>
          <w:ilvl w:val="0"/>
          <w:numId w:val="69"/>
        </w:numPr>
        <w:ind w:left="851" w:hanging="284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ustala się możliwość sytuowania budynków na granicy działki oraz w odległości 1,5</w:t>
      </w:r>
      <w:r w:rsidR="006252C6" w:rsidRPr="005232F0">
        <w:rPr>
          <w:rFonts w:ascii="Arial" w:hAnsi="Arial" w:cs="Arial"/>
          <w:color w:val="000000"/>
        </w:rPr>
        <w:t xml:space="preserve"> </w:t>
      </w:r>
      <w:r w:rsidRPr="005232F0">
        <w:rPr>
          <w:rFonts w:ascii="Arial" w:hAnsi="Arial" w:cs="Arial"/>
          <w:color w:val="000000"/>
        </w:rPr>
        <w:t xml:space="preserve">m od granicy działki </w:t>
      </w:r>
      <w:r w:rsidRPr="005232F0">
        <w:rPr>
          <w:rFonts w:ascii="Arial" w:hAnsi="Arial" w:cs="Arial"/>
          <w:color w:val="000000"/>
        </w:rPr>
        <w:br/>
        <w:t>z uwzględnieniem warunków technicznych określonych przepisami odrębnymi, z wyjątkiem granic, gdzie odległość regulowana jest linią zabudowy;</w:t>
      </w:r>
    </w:p>
    <w:p w:rsidR="00B8270E" w:rsidRPr="005232F0" w:rsidRDefault="00630755" w:rsidP="00F11A1F">
      <w:pPr>
        <w:numPr>
          <w:ilvl w:val="0"/>
          <w:numId w:val="65"/>
        </w:numPr>
        <w:tabs>
          <w:tab w:val="num" w:pos="567"/>
        </w:tabs>
        <w:ind w:left="567" w:hanging="283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 xml:space="preserve">geometria dachów: </w:t>
      </w:r>
      <w:r w:rsidR="009617D3" w:rsidRPr="005232F0">
        <w:rPr>
          <w:rFonts w:ascii="Arial" w:hAnsi="Arial" w:cs="Arial"/>
          <w:color w:val="000000"/>
        </w:rPr>
        <w:t xml:space="preserve">płaskie o spadku do 10º oraz wielospadowe, dwuspadowe o spadku od 10º do </w:t>
      </w:r>
      <w:r w:rsidR="0037794A" w:rsidRPr="005232F0">
        <w:rPr>
          <w:rFonts w:ascii="Arial" w:hAnsi="Arial" w:cs="Arial"/>
          <w:color w:val="000000"/>
        </w:rPr>
        <w:t>4</w:t>
      </w:r>
      <w:r w:rsidR="007105D2" w:rsidRPr="005232F0">
        <w:rPr>
          <w:rFonts w:ascii="Arial" w:hAnsi="Arial" w:cs="Arial"/>
          <w:color w:val="000000"/>
        </w:rPr>
        <w:t>0</w:t>
      </w:r>
      <w:r w:rsidR="009617D3" w:rsidRPr="005232F0">
        <w:rPr>
          <w:rFonts w:ascii="Arial" w:hAnsi="Arial" w:cs="Arial"/>
          <w:color w:val="000000"/>
        </w:rPr>
        <w:t>º;</w:t>
      </w:r>
    </w:p>
    <w:p w:rsidR="00630755" w:rsidRPr="005232F0" w:rsidRDefault="00630755" w:rsidP="00F11A1F">
      <w:pPr>
        <w:numPr>
          <w:ilvl w:val="0"/>
          <w:numId w:val="65"/>
        </w:numPr>
        <w:tabs>
          <w:tab w:val="num" w:pos="567"/>
        </w:tabs>
        <w:ind w:left="567" w:hanging="283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adaptacja zabudowy i funkcji.</w:t>
      </w:r>
    </w:p>
    <w:p w:rsidR="00A50F8D" w:rsidRPr="005232F0" w:rsidRDefault="00630755" w:rsidP="00F11A1F">
      <w:pPr>
        <w:numPr>
          <w:ilvl w:val="0"/>
          <w:numId w:val="11"/>
        </w:numPr>
        <w:tabs>
          <w:tab w:val="clear" w:pos="1080"/>
          <w:tab w:val="num" w:pos="284"/>
        </w:tabs>
        <w:ind w:left="284" w:hanging="284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Granice i sposoby zagospodarowania terenów lub obiektów podlegających ochronie, ustalanych na podstawie przepisów odrębnych, a także narażonych na niebezpieczeństwo powodzi: nie występuje potrzeba określenia.</w:t>
      </w:r>
    </w:p>
    <w:p w:rsidR="00A50F8D" w:rsidRPr="005232F0" w:rsidRDefault="00630755" w:rsidP="00F11A1F">
      <w:pPr>
        <w:numPr>
          <w:ilvl w:val="0"/>
          <w:numId w:val="11"/>
        </w:numPr>
        <w:tabs>
          <w:tab w:val="clear" w:pos="1080"/>
          <w:tab w:val="num" w:pos="284"/>
        </w:tabs>
        <w:ind w:left="284" w:hanging="284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Szczegółowe zasady i warunki scalania i podziału nieruchomości objętych planem miejscowym: nie występuje potrzeba określenia.</w:t>
      </w:r>
    </w:p>
    <w:p w:rsidR="004009E2" w:rsidRPr="005232F0" w:rsidRDefault="00630755" w:rsidP="00F11A1F">
      <w:pPr>
        <w:numPr>
          <w:ilvl w:val="0"/>
          <w:numId w:val="11"/>
        </w:numPr>
        <w:tabs>
          <w:tab w:val="clear" w:pos="1080"/>
          <w:tab w:val="num" w:pos="284"/>
        </w:tabs>
        <w:ind w:left="284" w:hanging="284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 xml:space="preserve">Szczególne warunki zagospodarowania terenów oraz ograniczenia w ich użytkowaniu, w tym zakazy zabudowy: </w:t>
      </w:r>
    </w:p>
    <w:p w:rsidR="004009E2" w:rsidRPr="005232F0" w:rsidRDefault="004009E2" w:rsidP="00F11A1F">
      <w:pPr>
        <w:numPr>
          <w:ilvl w:val="0"/>
          <w:numId w:val="67"/>
        </w:numPr>
        <w:ind w:left="567" w:hanging="283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wyznacza się granice terenu o dobrych warunkach budowlanych – wody gruntowe występują na głębokości do 10 m p.p.t. (strefa 5 m – 10 m p.p.t.) w zakresie wg oznaczenia na rysunku planu;</w:t>
      </w:r>
    </w:p>
    <w:p w:rsidR="004009E2" w:rsidRPr="005232F0" w:rsidRDefault="004009E2" w:rsidP="00F11A1F">
      <w:pPr>
        <w:numPr>
          <w:ilvl w:val="0"/>
          <w:numId w:val="67"/>
        </w:numPr>
        <w:ind w:left="567" w:hanging="283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wyznacza się granice terenu o średnich warunkach budowlanych – wody gruntowe występują na głębokości do 5 m p.p.t. (strefa 2 m – 5 m p.p.t.) w zakresie wg oznaczenia na rysunku planu.</w:t>
      </w:r>
    </w:p>
    <w:p w:rsidR="004009E2" w:rsidRPr="005232F0" w:rsidRDefault="00630755" w:rsidP="00F11A1F">
      <w:pPr>
        <w:numPr>
          <w:ilvl w:val="0"/>
          <w:numId w:val="11"/>
        </w:numPr>
        <w:tabs>
          <w:tab w:val="clear" w:pos="1080"/>
          <w:tab w:val="num" w:pos="284"/>
        </w:tabs>
        <w:ind w:left="284" w:hanging="284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Zasady modernizacji, rozbudowy i budowy systemów komunikacji i infrastruktury technicznej:</w:t>
      </w:r>
    </w:p>
    <w:p w:rsidR="00571C33" w:rsidRPr="005232F0" w:rsidRDefault="004009E2" w:rsidP="00F11A1F">
      <w:pPr>
        <w:numPr>
          <w:ilvl w:val="0"/>
          <w:numId w:val="68"/>
        </w:numPr>
        <w:tabs>
          <w:tab w:val="clear" w:pos="1440"/>
          <w:tab w:val="num" w:pos="567"/>
        </w:tabs>
        <w:ind w:hanging="1156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obsługa komunikacyjna z dróg publicznych, ulic:</w:t>
      </w:r>
      <w:r w:rsidR="00312D20" w:rsidRPr="005232F0">
        <w:rPr>
          <w:rFonts w:ascii="Arial" w:hAnsi="Arial" w:cs="Arial"/>
          <w:color w:val="000000"/>
        </w:rPr>
        <w:t xml:space="preserve"> </w:t>
      </w:r>
      <w:r w:rsidR="00571C33" w:rsidRPr="005232F0">
        <w:rPr>
          <w:rFonts w:ascii="Arial" w:hAnsi="Arial" w:cs="Arial"/>
          <w:color w:val="000000"/>
        </w:rPr>
        <w:t xml:space="preserve">Reymonta </w:t>
      </w:r>
      <w:r w:rsidR="004233F5" w:rsidRPr="005232F0">
        <w:rPr>
          <w:rFonts w:ascii="Arial" w:hAnsi="Arial" w:cs="Arial"/>
          <w:color w:val="000000"/>
        </w:rPr>
        <w:t>3</w:t>
      </w:r>
      <w:r w:rsidR="00571C33" w:rsidRPr="005232F0">
        <w:rPr>
          <w:rFonts w:ascii="Arial" w:hAnsi="Arial" w:cs="Arial"/>
          <w:color w:val="000000"/>
        </w:rPr>
        <w:t xml:space="preserve">KDL*, Traugutta </w:t>
      </w:r>
      <w:r w:rsidR="004233F5" w:rsidRPr="005232F0">
        <w:rPr>
          <w:rFonts w:ascii="Arial" w:hAnsi="Arial" w:cs="Arial"/>
          <w:color w:val="000000"/>
        </w:rPr>
        <w:t>6</w:t>
      </w:r>
      <w:r w:rsidR="00571C33" w:rsidRPr="005232F0">
        <w:rPr>
          <w:rFonts w:ascii="Arial" w:hAnsi="Arial" w:cs="Arial"/>
          <w:color w:val="000000"/>
        </w:rPr>
        <w:t>KDL*</w:t>
      </w:r>
      <w:r w:rsidR="00BA0342" w:rsidRPr="005232F0">
        <w:rPr>
          <w:rFonts w:ascii="Arial" w:hAnsi="Arial" w:cs="Arial"/>
          <w:color w:val="000000"/>
        </w:rPr>
        <w:t>;</w:t>
      </w:r>
    </w:p>
    <w:p w:rsidR="004009E2" w:rsidRPr="005232F0" w:rsidRDefault="004009E2" w:rsidP="00F11A1F">
      <w:pPr>
        <w:numPr>
          <w:ilvl w:val="0"/>
          <w:numId w:val="68"/>
        </w:numPr>
        <w:tabs>
          <w:tab w:val="clear" w:pos="1440"/>
          <w:tab w:val="num" w:pos="567"/>
        </w:tabs>
        <w:ind w:left="567" w:hanging="283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w zakresie infrastruktury technicznej: ustalenia jak w § 11 uchwały.</w:t>
      </w:r>
    </w:p>
    <w:p w:rsidR="004009E2" w:rsidRPr="005232F0" w:rsidRDefault="00630755" w:rsidP="00F11A1F">
      <w:pPr>
        <w:numPr>
          <w:ilvl w:val="0"/>
          <w:numId w:val="11"/>
        </w:numPr>
        <w:tabs>
          <w:tab w:val="clear" w:pos="1080"/>
          <w:tab w:val="num" w:pos="284"/>
        </w:tabs>
        <w:ind w:left="284" w:hanging="284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Sposób i termin tymczasowego zagospodarowania, urządzania i użytkowania terenów: nie występuje potrzeba określenia.</w:t>
      </w:r>
    </w:p>
    <w:p w:rsidR="00FF7C79" w:rsidRPr="005232F0" w:rsidRDefault="00FF7C79" w:rsidP="00F11A1F">
      <w:pPr>
        <w:numPr>
          <w:ilvl w:val="0"/>
          <w:numId w:val="11"/>
        </w:numPr>
        <w:tabs>
          <w:tab w:val="clear" w:pos="1080"/>
          <w:tab w:val="num" w:pos="284"/>
        </w:tabs>
        <w:ind w:left="284" w:hanging="284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Granice terenów rekreacyjno-wypoczynkowych oraz służących organizacji imprez masowych: nie występuje potrzeba określenia.</w:t>
      </w:r>
    </w:p>
    <w:p w:rsidR="00FF7C79" w:rsidRPr="005232F0" w:rsidRDefault="00FF7C79" w:rsidP="00F11A1F">
      <w:pPr>
        <w:numPr>
          <w:ilvl w:val="0"/>
          <w:numId w:val="11"/>
        </w:numPr>
        <w:tabs>
          <w:tab w:val="clear" w:pos="1080"/>
          <w:tab w:val="num" w:pos="284"/>
        </w:tabs>
        <w:ind w:left="284" w:hanging="284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Granice terenów pod budowę obiektów handlowych, o których mowa w art. 10 ust. 3a ustawy z dnia 27 marca 2003r. o planowaniu i zagospodarowaniu przestrzennym: nie występuje potrzeba określania.</w:t>
      </w:r>
    </w:p>
    <w:p w:rsidR="008340D6" w:rsidRPr="005232F0" w:rsidRDefault="00630755" w:rsidP="00F11A1F">
      <w:pPr>
        <w:numPr>
          <w:ilvl w:val="0"/>
          <w:numId w:val="11"/>
        </w:numPr>
        <w:tabs>
          <w:tab w:val="clear" w:pos="1080"/>
          <w:tab w:val="num" w:pos="284"/>
        </w:tabs>
        <w:ind w:left="284" w:hanging="284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Stawka procentowa, na podstawie której ustala się opłatę, o której mowa w art. 36 ust. 4 ustawy z dnia 27 marca 2003r. o planowaniu i zagospodarowaniu przestrzennym: 30%.</w:t>
      </w:r>
    </w:p>
    <w:p w:rsidR="003B2C28" w:rsidRPr="005232F0" w:rsidRDefault="003B2C28" w:rsidP="00F11A1F">
      <w:pPr>
        <w:tabs>
          <w:tab w:val="num" w:pos="284"/>
        </w:tabs>
        <w:outlineLvl w:val="0"/>
        <w:rPr>
          <w:rFonts w:ascii="Arial" w:hAnsi="Arial" w:cs="Arial"/>
          <w:color w:val="000000"/>
        </w:rPr>
      </w:pPr>
    </w:p>
    <w:p w:rsidR="004526C9" w:rsidRPr="005232F0" w:rsidRDefault="004526C9" w:rsidP="00F11A1F">
      <w:pPr>
        <w:tabs>
          <w:tab w:val="num" w:pos="284"/>
        </w:tabs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§ 1</w:t>
      </w:r>
      <w:r w:rsidR="00090BBC" w:rsidRPr="005232F0">
        <w:rPr>
          <w:rFonts w:ascii="Arial" w:hAnsi="Arial" w:cs="Arial"/>
          <w:color w:val="000000"/>
        </w:rPr>
        <w:t>7</w:t>
      </w:r>
      <w:r w:rsidR="00A64ACB" w:rsidRPr="005232F0">
        <w:rPr>
          <w:rFonts w:ascii="Arial" w:hAnsi="Arial" w:cs="Arial"/>
          <w:color w:val="000000"/>
        </w:rPr>
        <w:t>.</w:t>
      </w:r>
      <w:r w:rsidRPr="005232F0">
        <w:rPr>
          <w:rFonts w:ascii="Arial" w:hAnsi="Arial" w:cs="Arial"/>
          <w:bCs/>
          <w:color w:val="000000"/>
        </w:rPr>
        <w:t xml:space="preserve"> </w:t>
      </w:r>
      <w:r w:rsidRPr="005232F0">
        <w:rPr>
          <w:rFonts w:ascii="Arial" w:hAnsi="Arial" w:cs="Arial"/>
          <w:color w:val="000000"/>
        </w:rPr>
        <w:t>Teren</w:t>
      </w:r>
      <w:r w:rsidR="00ED4B50" w:rsidRPr="005232F0">
        <w:rPr>
          <w:rFonts w:ascii="Arial" w:hAnsi="Arial" w:cs="Arial"/>
          <w:color w:val="000000"/>
        </w:rPr>
        <w:t>y</w:t>
      </w:r>
      <w:r w:rsidRPr="005232F0">
        <w:rPr>
          <w:rFonts w:ascii="Arial" w:hAnsi="Arial" w:cs="Arial"/>
          <w:color w:val="000000"/>
        </w:rPr>
        <w:t xml:space="preserve"> oznaczon</w:t>
      </w:r>
      <w:r w:rsidR="00ED4B50" w:rsidRPr="005232F0">
        <w:rPr>
          <w:rFonts w:ascii="Arial" w:hAnsi="Arial" w:cs="Arial"/>
          <w:color w:val="000000"/>
        </w:rPr>
        <w:t xml:space="preserve">e </w:t>
      </w:r>
      <w:r w:rsidRPr="005232F0">
        <w:rPr>
          <w:rFonts w:ascii="Arial" w:hAnsi="Arial" w:cs="Arial"/>
          <w:color w:val="000000"/>
        </w:rPr>
        <w:t>symbol</w:t>
      </w:r>
      <w:r w:rsidR="00ED4B50" w:rsidRPr="005232F0">
        <w:rPr>
          <w:rFonts w:ascii="Arial" w:hAnsi="Arial" w:cs="Arial"/>
          <w:color w:val="000000"/>
        </w:rPr>
        <w:t>ami</w:t>
      </w:r>
      <w:r w:rsidRPr="005232F0">
        <w:rPr>
          <w:rFonts w:ascii="Arial" w:hAnsi="Arial" w:cs="Arial"/>
          <w:color w:val="000000"/>
        </w:rPr>
        <w:t xml:space="preserve">: </w:t>
      </w:r>
      <w:r w:rsidR="0043460B" w:rsidRPr="005232F0">
        <w:rPr>
          <w:rFonts w:ascii="Arial" w:hAnsi="Arial" w:cs="Arial"/>
          <w:color w:val="000000"/>
        </w:rPr>
        <w:t>2MN-U, 3MN-U</w:t>
      </w:r>
    </w:p>
    <w:p w:rsidR="006D688B" w:rsidRPr="005232F0" w:rsidRDefault="004526C9" w:rsidP="00F11A1F">
      <w:pPr>
        <w:numPr>
          <w:ilvl w:val="0"/>
          <w:numId w:val="54"/>
        </w:numPr>
        <w:tabs>
          <w:tab w:val="clear" w:pos="1080"/>
          <w:tab w:val="num" w:pos="284"/>
        </w:tabs>
        <w:ind w:hanging="1080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Przeznaczenie terenu:</w:t>
      </w:r>
      <w:r w:rsidR="00F02A78" w:rsidRPr="005232F0">
        <w:rPr>
          <w:rFonts w:ascii="Arial" w:hAnsi="Arial" w:cs="Arial"/>
          <w:color w:val="000000"/>
        </w:rPr>
        <w:t xml:space="preserve"> teren zabudowy mieszkaniowej jednorodzinnej </w:t>
      </w:r>
      <w:r w:rsidR="00C9571C" w:rsidRPr="005232F0">
        <w:rPr>
          <w:rFonts w:ascii="Arial" w:hAnsi="Arial" w:cs="Arial"/>
          <w:color w:val="000000"/>
        </w:rPr>
        <w:t>lub</w:t>
      </w:r>
      <w:r w:rsidR="00F02A78" w:rsidRPr="005232F0">
        <w:rPr>
          <w:rFonts w:ascii="Arial" w:hAnsi="Arial" w:cs="Arial"/>
          <w:color w:val="000000"/>
        </w:rPr>
        <w:t xml:space="preserve"> usług.</w:t>
      </w:r>
    </w:p>
    <w:p w:rsidR="006D688B" w:rsidRPr="005232F0" w:rsidRDefault="006D688B" w:rsidP="00F11A1F">
      <w:pPr>
        <w:numPr>
          <w:ilvl w:val="0"/>
          <w:numId w:val="54"/>
        </w:numPr>
        <w:tabs>
          <w:tab w:val="clear" w:pos="1080"/>
          <w:tab w:val="num" w:pos="284"/>
        </w:tabs>
        <w:ind w:hanging="1080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lastRenderedPageBreak/>
        <w:t xml:space="preserve">Przeznaczenie </w:t>
      </w:r>
      <w:r w:rsidR="00454636" w:rsidRPr="005232F0">
        <w:rPr>
          <w:rFonts w:ascii="Arial" w:hAnsi="Arial" w:cs="Arial"/>
          <w:color w:val="000000"/>
        </w:rPr>
        <w:t xml:space="preserve">terenu </w:t>
      </w:r>
      <w:r w:rsidRPr="005232F0">
        <w:rPr>
          <w:rFonts w:ascii="Arial" w:hAnsi="Arial" w:cs="Arial"/>
          <w:color w:val="000000"/>
        </w:rPr>
        <w:t xml:space="preserve">uzupełniające: teren </w:t>
      </w:r>
      <w:r w:rsidR="00AB10A9" w:rsidRPr="005232F0">
        <w:rPr>
          <w:rFonts w:ascii="Arial" w:hAnsi="Arial" w:cs="Arial"/>
          <w:color w:val="000000"/>
        </w:rPr>
        <w:t>zabudowy mieszkaniowej wielorodzinnej.</w:t>
      </w:r>
    </w:p>
    <w:p w:rsidR="00F02A78" w:rsidRPr="005232F0" w:rsidRDefault="00F02A78" w:rsidP="00F11A1F">
      <w:pPr>
        <w:numPr>
          <w:ilvl w:val="0"/>
          <w:numId w:val="54"/>
        </w:numPr>
        <w:tabs>
          <w:tab w:val="clear" w:pos="1080"/>
          <w:tab w:val="num" w:pos="284"/>
        </w:tabs>
        <w:ind w:hanging="1080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Przeznaczenie terenu wyklucza</w:t>
      </w:r>
      <w:r w:rsidR="00E76E8F" w:rsidRPr="005232F0">
        <w:rPr>
          <w:rFonts w:ascii="Arial" w:hAnsi="Arial" w:cs="Arial"/>
          <w:color w:val="000000"/>
        </w:rPr>
        <w:t>ne</w:t>
      </w:r>
      <w:r w:rsidRPr="005232F0">
        <w:rPr>
          <w:rFonts w:ascii="Arial" w:hAnsi="Arial" w:cs="Arial"/>
          <w:color w:val="000000"/>
        </w:rPr>
        <w:t xml:space="preserve">: teren usług handlu hurtowego </w:t>
      </w:r>
      <w:r w:rsidR="00E85CCE" w:rsidRPr="005232F0">
        <w:rPr>
          <w:rFonts w:ascii="Arial" w:hAnsi="Arial" w:cs="Arial"/>
          <w:color w:val="000000"/>
        </w:rPr>
        <w:t>lub</w:t>
      </w:r>
      <w:r w:rsidRPr="005232F0">
        <w:rPr>
          <w:rFonts w:ascii="Arial" w:hAnsi="Arial" w:cs="Arial"/>
          <w:color w:val="000000"/>
        </w:rPr>
        <w:t xml:space="preserve"> usług handlu wielkopowierzchniowego.</w:t>
      </w:r>
    </w:p>
    <w:p w:rsidR="00F02A78" w:rsidRPr="005232F0" w:rsidRDefault="00F02A78" w:rsidP="00F11A1F">
      <w:pPr>
        <w:numPr>
          <w:ilvl w:val="0"/>
          <w:numId w:val="54"/>
        </w:numPr>
        <w:tabs>
          <w:tab w:val="clear" w:pos="1080"/>
          <w:tab w:val="num" w:pos="284"/>
        </w:tabs>
        <w:ind w:hanging="1080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Zasady ochrony i kształtowania ładu przestrzennego: ustalenia jak w § 5 uchwały.</w:t>
      </w:r>
    </w:p>
    <w:p w:rsidR="00F02A78" w:rsidRPr="005232F0" w:rsidRDefault="00F02A78" w:rsidP="00F11A1F">
      <w:pPr>
        <w:numPr>
          <w:ilvl w:val="0"/>
          <w:numId w:val="54"/>
        </w:numPr>
        <w:tabs>
          <w:tab w:val="clear" w:pos="1080"/>
          <w:tab w:val="num" w:pos="284"/>
        </w:tabs>
        <w:ind w:hanging="1080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Zasady ochrony środowiska, przyrody i krajobrazu: ustalenia jak w § 6 uchwały.</w:t>
      </w:r>
    </w:p>
    <w:p w:rsidR="00F02A78" w:rsidRPr="005232F0" w:rsidRDefault="00F02A78" w:rsidP="00F11A1F">
      <w:pPr>
        <w:numPr>
          <w:ilvl w:val="0"/>
          <w:numId w:val="54"/>
        </w:numPr>
        <w:tabs>
          <w:tab w:val="clear" w:pos="1080"/>
          <w:tab w:val="num" w:pos="284"/>
        </w:tabs>
        <w:ind w:hanging="1080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Zasady kształtowania krajobrazu: nie występuje potrzeba określenia.</w:t>
      </w:r>
    </w:p>
    <w:p w:rsidR="00F02A78" w:rsidRPr="005232F0" w:rsidRDefault="00F02A78" w:rsidP="00F11A1F">
      <w:pPr>
        <w:numPr>
          <w:ilvl w:val="0"/>
          <w:numId w:val="54"/>
        </w:numPr>
        <w:tabs>
          <w:tab w:val="clear" w:pos="1080"/>
          <w:tab w:val="num" w:pos="284"/>
        </w:tabs>
        <w:ind w:left="284" w:hanging="284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Zasady ochrony dziedzictwa kulturowego i zabytków, w tym krajobrazów kulturowych oraz dóbr kultury współczesnej:</w:t>
      </w:r>
      <w:r w:rsidR="00F11A1F" w:rsidRPr="005232F0">
        <w:rPr>
          <w:rFonts w:ascii="Arial" w:hAnsi="Arial" w:cs="Arial"/>
          <w:color w:val="000000"/>
        </w:rPr>
        <w:t xml:space="preserve"> </w:t>
      </w:r>
    </w:p>
    <w:p w:rsidR="00791DA9" w:rsidRPr="005232F0" w:rsidRDefault="004526C9" w:rsidP="00F11A1F">
      <w:pPr>
        <w:numPr>
          <w:ilvl w:val="0"/>
          <w:numId w:val="50"/>
        </w:numPr>
        <w:tabs>
          <w:tab w:val="clear" w:pos="1495"/>
        </w:tabs>
        <w:ind w:left="567" w:hanging="283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 xml:space="preserve">ustala się zabytki nieruchome podlegające ochronie na podstawie ustaleń miejscowego planu, wpisane do GEZ/WEZ i oznaczone na rysunku planu </w:t>
      </w:r>
      <w:proofErr w:type="spellStart"/>
      <w:r w:rsidRPr="005232F0">
        <w:rPr>
          <w:rFonts w:ascii="Arial" w:hAnsi="Arial" w:cs="Arial"/>
          <w:color w:val="000000"/>
        </w:rPr>
        <w:t>szrafurą</w:t>
      </w:r>
      <w:proofErr w:type="spellEnd"/>
      <w:r w:rsidR="000569B6" w:rsidRPr="005232F0">
        <w:rPr>
          <w:rFonts w:ascii="Arial" w:hAnsi="Arial" w:cs="Arial"/>
          <w:color w:val="000000"/>
        </w:rPr>
        <w:t>:</w:t>
      </w:r>
    </w:p>
    <w:p w:rsidR="00791DA9" w:rsidRPr="005232F0" w:rsidRDefault="00791DA9" w:rsidP="00F11A1F">
      <w:pPr>
        <w:numPr>
          <w:ilvl w:val="0"/>
          <w:numId w:val="70"/>
        </w:numPr>
        <w:tabs>
          <w:tab w:val="clear" w:pos="720"/>
          <w:tab w:val="num" w:pos="851"/>
        </w:tabs>
        <w:ind w:hanging="153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 xml:space="preserve">dotyczy terenu oznaczonego symbolem </w:t>
      </w:r>
      <w:r w:rsidR="00D7518A" w:rsidRPr="005232F0">
        <w:rPr>
          <w:rFonts w:ascii="Arial" w:hAnsi="Arial" w:cs="Arial"/>
          <w:color w:val="000000"/>
        </w:rPr>
        <w:t>2</w:t>
      </w:r>
      <w:r w:rsidRPr="005232F0">
        <w:rPr>
          <w:rFonts w:ascii="Arial" w:hAnsi="Arial" w:cs="Arial"/>
          <w:color w:val="000000"/>
        </w:rPr>
        <w:t xml:space="preserve">MN-U: </w:t>
      </w:r>
    </w:p>
    <w:p w:rsidR="00EF3D19" w:rsidRPr="005232F0" w:rsidRDefault="00EF3D19" w:rsidP="00F11A1F">
      <w:pPr>
        <w:numPr>
          <w:ilvl w:val="0"/>
          <w:numId w:val="52"/>
        </w:numPr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d</w:t>
      </w:r>
      <w:r w:rsidR="00791DA9" w:rsidRPr="005232F0">
        <w:rPr>
          <w:rFonts w:ascii="Arial" w:hAnsi="Arial" w:cs="Arial"/>
          <w:color w:val="000000"/>
        </w:rPr>
        <w:t>om z 1-2 ćw. XX w. – ul. Polskiego Czerwonego Krzyża 21;</w:t>
      </w:r>
    </w:p>
    <w:p w:rsidR="00EF3D19" w:rsidRPr="005232F0" w:rsidRDefault="00EF3D19" w:rsidP="00F11A1F">
      <w:pPr>
        <w:numPr>
          <w:ilvl w:val="0"/>
          <w:numId w:val="52"/>
        </w:numPr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d</w:t>
      </w:r>
      <w:r w:rsidR="00791DA9" w:rsidRPr="005232F0">
        <w:rPr>
          <w:rFonts w:ascii="Arial" w:hAnsi="Arial" w:cs="Arial"/>
          <w:color w:val="000000"/>
        </w:rPr>
        <w:t>om z 1-2 ćw. XX w. – ul. Reymonta 22</w:t>
      </w:r>
    </w:p>
    <w:p w:rsidR="00EF3D19" w:rsidRPr="005232F0" w:rsidRDefault="00EF3D19" w:rsidP="00F11A1F">
      <w:pPr>
        <w:numPr>
          <w:ilvl w:val="0"/>
          <w:numId w:val="52"/>
        </w:numPr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d</w:t>
      </w:r>
      <w:r w:rsidR="00791DA9" w:rsidRPr="005232F0">
        <w:rPr>
          <w:rFonts w:ascii="Arial" w:hAnsi="Arial" w:cs="Arial"/>
          <w:color w:val="000000"/>
        </w:rPr>
        <w:t>om z 1-2 ćw. XX w. – ul. Reymonta 22a</w:t>
      </w:r>
    </w:p>
    <w:p w:rsidR="00EF3D19" w:rsidRPr="005232F0" w:rsidRDefault="00EF3D19" w:rsidP="00F11A1F">
      <w:pPr>
        <w:numPr>
          <w:ilvl w:val="0"/>
          <w:numId w:val="52"/>
        </w:numPr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d</w:t>
      </w:r>
      <w:r w:rsidR="00791DA9" w:rsidRPr="005232F0">
        <w:rPr>
          <w:rFonts w:ascii="Arial" w:hAnsi="Arial" w:cs="Arial"/>
          <w:color w:val="000000"/>
        </w:rPr>
        <w:t>om z 1930r.</w:t>
      </w:r>
      <w:r w:rsidR="00F11A1F" w:rsidRPr="005232F0">
        <w:rPr>
          <w:rFonts w:ascii="Arial" w:hAnsi="Arial" w:cs="Arial"/>
          <w:color w:val="000000"/>
        </w:rPr>
        <w:t xml:space="preserve"> </w:t>
      </w:r>
      <w:r w:rsidR="00791DA9" w:rsidRPr="005232F0">
        <w:rPr>
          <w:rFonts w:ascii="Arial" w:hAnsi="Arial" w:cs="Arial"/>
          <w:color w:val="000000"/>
        </w:rPr>
        <w:t>– ul. Reymonta 12</w:t>
      </w:r>
    </w:p>
    <w:p w:rsidR="00791DA9" w:rsidRPr="005232F0" w:rsidRDefault="00EF3D19" w:rsidP="00F11A1F">
      <w:pPr>
        <w:numPr>
          <w:ilvl w:val="0"/>
          <w:numId w:val="52"/>
        </w:numPr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d</w:t>
      </w:r>
      <w:r w:rsidR="00791DA9" w:rsidRPr="005232F0">
        <w:rPr>
          <w:rFonts w:ascii="Arial" w:hAnsi="Arial" w:cs="Arial"/>
          <w:color w:val="000000"/>
        </w:rPr>
        <w:t>om z 1 ćw. XX w. – ul. Polskiego Czerwonego Krzyża 1;</w:t>
      </w:r>
    </w:p>
    <w:p w:rsidR="00397AA6" w:rsidRPr="005232F0" w:rsidRDefault="00397AA6" w:rsidP="00F11A1F">
      <w:pPr>
        <w:numPr>
          <w:ilvl w:val="0"/>
          <w:numId w:val="50"/>
        </w:numPr>
        <w:tabs>
          <w:tab w:val="clear" w:pos="1495"/>
          <w:tab w:val="num" w:pos="567"/>
        </w:tabs>
        <w:ind w:left="567" w:hanging="283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 xml:space="preserve">w stosunku do obiektów, o których mowa w pkt </w:t>
      </w:r>
      <w:r w:rsidR="00EF3D19" w:rsidRPr="005232F0">
        <w:rPr>
          <w:rFonts w:ascii="Arial" w:hAnsi="Arial" w:cs="Arial"/>
          <w:color w:val="000000"/>
        </w:rPr>
        <w:t>1</w:t>
      </w:r>
      <w:r w:rsidRPr="005232F0">
        <w:rPr>
          <w:rFonts w:ascii="Arial" w:hAnsi="Arial" w:cs="Arial"/>
          <w:color w:val="000000"/>
        </w:rPr>
        <w:t xml:space="preserve"> obowiązują ustalenia jak w § </w:t>
      </w:r>
      <w:r w:rsidR="00FA61C4" w:rsidRPr="005232F0">
        <w:rPr>
          <w:rFonts w:ascii="Arial" w:hAnsi="Arial" w:cs="Arial"/>
          <w:color w:val="000000"/>
        </w:rPr>
        <w:t xml:space="preserve">7 </w:t>
      </w:r>
      <w:r w:rsidR="00356057" w:rsidRPr="005232F0">
        <w:rPr>
          <w:rFonts w:ascii="Arial" w:hAnsi="Arial" w:cs="Arial"/>
          <w:color w:val="000000"/>
        </w:rPr>
        <w:t xml:space="preserve">ust. 3 </w:t>
      </w:r>
      <w:r w:rsidRPr="005232F0">
        <w:rPr>
          <w:rFonts w:ascii="Arial" w:hAnsi="Arial" w:cs="Arial"/>
          <w:color w:val="000000"/>
        </w:rPr>
        <w:t>uchwały</w:t>
      </w:r>
      <w:r w:rsidR="00E12F4E" w:rsidRPr="005232F0">
        <w:rPr>
          <w:rFonts w:ascii="Arial" w:hAnsi="Arial" w:cs="Arial"/>
          <w:color w:val="000000"/>
        </w:rPr>
        <w:t>.</w:t>
      </w:r>
    </w:p>
    <w:p w:rsidR="004526C9" w:rsidRPr="005232F0" w:rsidRDefault="004526C9" w:rsidP="00F11A1F">
      <w:pPr>
        <w:numPr>
          <w:ilvl w:val="0"/>
          <w:numId w:val="54"/>
        </w:numPr>
        <w:tabs>
          <w:tab w:val="clear" w:pos="1080"/>
          <w:tab w:val="num" w:pos="284"/>
        </w:tabs>
        <w:ind w:left="284" w:hanging="284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Wymagania wynikające z potrzeb kształtowania przestrzeni publicznych: nie występuje potrzeba określenia.</w:t>
      </w:r>
    </w:p>
    <w:p w:rsidR="00B03973" w:rsidRPr="005232F0" w:rsidRDefault="004526C9" w:rsidP="00F11A1F">
      <w:pPr>
        <w:numPr>
          <w:ilvl w:val="0"/>
          <w:numId w:val="54"/>
        </w:numPr>
        <w:tabs>
          <w:tab w:val="clear" w:pos="1080"/>
          <w:tab w:val="num" w:pos="284"/>
        </w:tabs>
        <w:ind w:left="284" w:hanging="284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Zasady kształtowania zabudowy oraz wskaźniki zagospodarowania terenu, maksymalna i minimalna intensywność zabudowy jako wskaźnik powierzchni całkowitej zabudowy w odniesieniu do powierzchni działki budowlanej, minimalny udział procentowy powierzchni biologicznie czynnej w odniesieniu do powierzchni działki budowlanej, maksymalna wysokość zabudowy, minimalna liczba miejsc do parkowania, w tym miejsc przeznaczonych na parkowanie pojazdów zaopatrzonych w kartę parkingową i sposób ich realizacji oraz linie zabudowy i gabaryty obiektów oraz sposób usytuowania obiektów budowlanych w stosunku do dróg i innych terenów publicznie dostępnych oraz do granic przyległych nieruchomości:</w:t>
      </w:r>
    </w:p>
    <w:p w:rsidR="00B03973" w:rsidRPr="005232F0" w:rsidRDefault="00B03973" w:rsidP="00F11A1F">
      <w:pPr>
        <w:numPr>
          <w:ilvl w:val="0"/>
          <w:numId w:val="71"/>
        </w:numPr>
        <w:tabs>
          <w:tab w:val="clear" w:pos="720"/>
          <w:tab w:val="left" w:pos="426"/>
        </w:tabs>
        <w:ind w:left="567" w:hanging="283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wskaźniki intensywności zabudowy działki budowlanej:</w:t>
      </w:r>
    </w:p>
    <w:p w:rsidR="00C64C59" w:rsidRPr="005232F0" w:rsidRDefault="00B03973" w:rsidP="00F11A1F">
      <w:pPr>
        <w:numPr>
          <w:ilvl w:val="1"/>
          <w:numId w:val="71"/>
        </w:numPr>
        <w:tabs>
          <w:tab w:val="clear" w:pos="1440"/>
          <w:tab w:val="num" w:pos="851"/>
        </w:tabs>
        <w:ind w:left="851" w:hanging="284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 xml:space="preserve">maksymalna intensywność zabudowy: </w:t>
      </w:r>
      <w:r w:rsidR="00011F52" w:rsidRPr="005232F0">
        <w:rPr>
          <w:rFonts w:ascii="Arial" w:hAnsi="Arial" w:cs="Arial"/>
          <w:bCs/>
          <w:color w:val="000000"/>
        </w:rPr>
        <w:t>2,0</w:t>
      </w:r>
      <w:r w:rsidRPr="005232F0">
        <w:rPr>
          <w:rFonts w:ascii="Arial" w:hAnsi="Arial" w:cs="Arial"/>
          <w:bCs/>
          <w:color w:val="000000"/>
        </w:rPr>
        <w:t>;</w:t>
      </w:r>
    </w:p>
    <w:p w:rsidR="008F4E89" w:rsidRPr="005232F0" w:rsidRDefault="008F4E89" w:rsidP="00F11A1F">
      <w:pPr>
        <w:numPr>
          <w:ilvl w:val="1"/>
          <w:numId w:val="71"/>
        </w:numPr>
        <w:tabs>
          <w:tab w:val="clear" w:pos="1440"/>
          <w:tab w:val="num" w:pos="851"/>
        </w:tabs>
        <w:ind w:left="851" w:hanging="284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minimalna intensywność zabudowy działki budowlanej: nie występuje potrzeba określenia;</w:t>
      </w:r>
    </w:p>
    <w:p w:rsidR="008C7970" w:rsidRPr="005232F0" w:rsidRDefault="00B03973" w:rsidP="00F11A1F">
      <w:pPr>
        <w:numPr>
          <w:ilvl w:val="0"/>
          <w:numId w:val="71"/>
        </w:numPr>
        <w:tabs>
          <w:tab w:val="clear" w:pos="720"/>
          <w:tab w:val="num" w:pos="567"/>
        </w:tabs>
        <w:ind w:left="567" w:hanging="283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minimalny udział procentowy powierzchni biologicznie czynnej w odniesieniu do powierzchni działki budowlanej:</w:t>
      </w:r>
    </w:p>
    <w:p w:rsidR="00F01AF6" w:rsidRPr="005232F0" w:rsidRDefault="00B03973" w:rsidP="00F11A1F">
      <w:pPr>
        <w:numPr>
          <w:ilvl w:val="0"/>
          <w:numId w:val="131"/>
        </w:numPr>
        <w:tabs>
          <w:tab w:val="clear" w:pos="1440"/>
          <w:tab w:val="num" w:pos="851"/>
        </w:tabs>
        <w:ind w:hanging="873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 xml:space="preserve"> </w:t>
      </w:r>
      <w:r w:rsidR="00F01AF6" w:rsidRPr="005232F0">
        <w:rPr>
          <w:rFonts w:ascii="Arial" w:hAnsi="Arial" w:cs="Arial"/>
          <w:color w:val="000000"/>
        </w:rPr>
        <w:t>dla działek z zabudową mieszkaniową jednorodzinną: 30%,</w:t>
      </w:r>
    </w:p>
    <w:p w:rsidR="00F01AF6" w:rsidRPr="005232F0" w:rsidRDefault="00F01AF6" w:rsidP="00F11A1F">
      <w:pPr>
        <w:numPr>
          <w:ilvl w:val="0"/>
          <w:numId w:val="131"/>
        </w:numPr>
        <w:tabs>
          <w:tab w:val="clear" w:pos="1440"/>
          <w:tab w:val="num" w:pos="851"/>
        </w:tabs>
        <w:ind w:hanging="873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dla działek z zabudową mieszkaniową wielorodzinną: 25%,</w:t>
      </w:r>
    </w:p>
    <w:p w:rsidR="002B5313" w:rsidRPr="005232F0" w:rsidRDefault="00F01AF6" w:rsidP="00F11A1F">
      <w:pPr>
        <w:numPr>
          <w:ilvl w:val="0"/>
          <w:numId w:val="131"/>
        </w:numPr>
        <w:tabs>
          <w:tab w:val="clear" w:pos="1440"/>
          <w:tab w:val="num" w:pos="851"/>
        </w:tabs>
        <w:ind w:hanging="873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dla działek z zabudową usługową: 15%,</w:t>
      </w:r>
    </w:p>
    <w:p w:rsidR="00F01AF6" w:rsidRPr="005232F0" w:rsidRDefault="00B03973" w:rsidP="00F11A1F">
      <w:pPr>
        <w:numPr>
          <w:ilvl w:val="0"/>
          <w:numId w:val="71"/>
        </w:numPr>
        <w:tabs>
          <w:tab w:val="clear" w:pos="720"/>
          <w:tab w:val="num" w:pos="567"/>
        </w:tabs>
        <w:ind w:left="567" w:hanging="283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 xml:space="preserve">powierzchnia zabudowy w stosunku do powierzchni działki: </w:t>
      </w:r>
    </w:p>
    <w:p w:rsidR="004F6B79" w:rsidRPr="005232F0" w:rsidRDefault="004F6B79" w:rsidP="00F11A1F">
      <w:pPr>
        <w:numPr>
          <w:ilvl w:val="0"/>
          <w:numId w:val="132"/>
        </w:numPr>
        <w:tabs>
          <w:tab w:val="clear" w:pos="1440"/>
          <w:tab w:val="num" w:pos="851"/>
        </w:tabs>
        <w:ind w:hanging="873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 xml:space="preserve">dla działek z zabudową mieszkaniową </w:t>
      </w:r>
      <w:r w:rsidRPr="005232F0">
        <w:rPr>
          <w:rStyle w:val="markedcontent"/>
          <w:rFonts w:ascii="Arial" w:hAnsi="Arial" w:cs="Arial"/>
          <w:color w:val="000000"/>
        </w:rPr>
        <w:t>jednorodzinną</w:t>
      </w:r>
      <w:r w:rsidRPr="005232F0">
        <w:rPr>
          <w:rFonts w:ascii="Arial" w:hAnsi="Arial" w:cs="Arial"/>
          <w:color w:val="000000"/>
        </w:rPr>
        <w:t xml:space="preserve">: do </w:t>
      </w:r>
      <w:r w:rsidR="00F85F96" w:rsidRPr="005232F0">
        <w:rPr>
          <w:rFonts w:ascii="Arial" w:hAnsi="Arial" w:cs="Arial"/>
          <w:color w:val="000000"/>
        </w:rPr>
        <w:t>6</w:t>
      </w:r>
      <w:r w:rsidRPr="005232F0">
        <w:rPr>
          <w:rFonts w:ascii="Arial" w:hAnsi="Arial" w:cs="Arial"/>
          <w:color w:val="000000"/>
        </w:rPr>
        <w:t>5%,</w:t>
      </w:r>
    </w:p>
    <w:p w:rsidR="004F6B79" w:rsidRPr="005232F0" w:rsidRDefault="004F6B79" w:rsidP="00F11A1F">
      <w:pPr>
        <w:numPr>
          <w:ilvl w:val="0"/>
          <w:numId w:val="132"/>
        </w:numPr>
        <w:tabs>
          <w:tab w:val="clear" w:pos="1440"/>
          <w:tab w:val="num" w:pos="851"/>
        </w:tabs>
        <w:ind w:hanging="873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 xml:space="preserve">dla działek z zabudową mieszkaniową </w:t>
      </w:r>
      <w:r w:rsidRPr="005232F0">
        <w:rPr>
          <w:rStyle w:val="markedcontent"/>
          <w:rFonts w:ascii="Arial" w:hAnsi="Arial" w:cs="Arial"/>
          <w:color w:val="000000"/>
        </w:rPr>
        <w:t>wielorodzinną</w:t>
      </w:r>
      <w:r w:rsidRPr="005232F0">
        <w:rPr>
          <w:rFonts w:ascii="Arial" w:hAnsi="Arial" w:cs="Arial"/>
          <w:color w:val="000000"/>
        </w:rPr>
        <w:t xml:space="preserve">: do </w:t>
      </w:r>
      <w:r w:rsidR="00F85F96" w:rsidRPr="005232F0">
        <w:rPr>
          <w:rFonts w:ascii="Arial" w:hAnsi="Arial" w:cs="Arial"/>
          <w:color w:val="000000"/>
        </w:rPr>
        <w:t>70</w:t>
      </w:r>
      <w:r w:rsidRPr="005232F0">
        <w:rPr>
          <w:rFonts w:ascii="Arial" w:hAnsi="Arial" w:cs="Arial"/>
          <w:color w:val="000000"/>
        </w:rPr>
        <w:t>%,</w:t>
      </w:r>
    </w:p>
    <w:p w:rsidR="008C7970" w:rsidRPr="005232F0" w:rsidRDefault="004F6B79" w:rsidP="00F11A1F">
      <w:pPr>
        <w:numPr>
          <w:ilvl w:val="0"/>
          <w:numId w:val="132"/>
        </w:numPr>
        <w:tabs>
          <w:tab w:val="clear" w:pos="1440"/>
        </w:tabs>
        <w:ind w:left="851" w:hanging="284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dla działek z zabudową usługową: do 80%,</w:t>
      </w:r>
    </w:p>
    <w:p w:rsidR="00B03973" w:rsidRPr="005232F0" w:rsidRDefault="00B03973" w:rsidP="00F11A1F">
      <w:pPr>
        <w:numPr>
          <w:ilvl w:val="0"/>
          <w:numId w:val="71"/>
        </w:numPr>
        <w:tabs>
          <w:tab w:val="num" w:pos="567"/>
        </w:tabs>
        <w:ind w:left="567" w:hanging="283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wysokość zabudowy:</w:t>
      </w:r>
    </w:p>
    <w:p w:rsidR="008F4E89" w:rsidRPr="005232F0" w:rsidRDefault="00B03973" w:rsidP="00F11A1F">
      <w:pPr>
        <w:numPr>
          <w:ilvl w:val="0"/>
          <w:numId w:val="72"/>
        </w:numPr>
        <w:tabs>
          <w:tab w:val="clear" w:pos="1440"/>
          <w:tab w:val="num" w:pos="567"/>
        </w:tabs>
        <w:ind w:left="851" w:hanging="284"/>
        <w:outlineLvl w:val="0"/>
        <w:rPr>
          <w:rFonts w:ascii="Arial" w:hAnsi="Arial" w:cs="Arial"/>
          <w:snapToGrid w:val="0"/>
          <w:color w:val="000000"/>
        </w:rPr>
      </w:pPr>
      <w:r w:rsidRPr="005232F0">
        <w:rPr>
          <w:rFonts w:ascii="Arial" w:hAnsi="Arial" w:cs="Arial"/>
          <w:color w:val="000000"/>
        </w:rPr>
        <w:t>dla zabudowy mieszkaniowej jednorodzinnej</w:t>
      </w:r>
      <w:r w:rsidR="00FD4B19" w:rsidRPr="005232F0">
        <w:rPr>
          <w:rFonts w:ascii="Arial" w:hAnsi="Arial" w:cs="Arial"/>
          <w:color w:val="000000"/>
        </w:rPr>
        <w:t>, zabudowy mieszkaniowej wielorodzinnej oraz zabudowy</w:t>
      </w:r>
      <w:r w:rsidRPr="005232F0">
        <w:rPr>
          <w:rFonts w:ascii="Arial" w:hAnsi="Arial" w:cs="Arial"/>
          <w:color w:val="000000"/>
        </w:rPr>
        <w:t xml:space="preserve"> usługowej</w:t>
      </w:r>
      <w:r w:rsidR="00FD4B19" w:rsidRPr="005232F0">
        <w:rPr>
          <w:rFonts w:ascii="Arial" w:hAnsi="Arial" w:cs="Arial"/>
          <w:color w:val="000000"/>
        </w:rPr>
        <w:t xml:space="preserve">: </w:t>
      </w:r>
      <w:r w:rsidRPr="005232F0">
        <w:rPr>
          <w:rFonts w:ascii="Arial" w:hAnsi="Arial" w:cs="Arial"/>
          <w:snapToGrid w:val="0"/>
          <w:color w:val="000000"/>
        </w:rPr>
        <w:t>maksymalna 1</w:t>
      </w:r>
      <w:r w:rsidR="002871F6" w:rsidRPr="005232F0">
        <w:rPr>
          <w:rFonts w:ascii="Arial" w:hAnsi="Arial" w:cs="Arial"/>
          <w:snapToGrid w:val="0"/>
          <w:color w:val="000000"/>
        </w:rPr>
        <w:t>4</w:t>
      </w:r>
      <w:r w:rsidR="00DA7EAA" w:rsidRPr="005232F0">
        <w:rPr>
          <w:rFonts w:ascii="Arial" w:hAnsi="Arial" w:cs="Arial"/>
          <w:snapToGrid w:val="0"/>
          <w:color w:val="000000"/>
        </w:rPr>
        <w:t>,</w:t>
      </w:r>
      <w:r w:rsidRPr="005232F0">
        <w:rPr>
          <w:rFonts w:ascii="Arial" w:hAnsi="Arial" w:cs="Arial"/>
          <w:snapToGrid w:val="0"/>
          <w:color w:val="000000"/>
        </w:rPr>
        <w:t>0</w:t>
      </w:r>
      <w:r w:rsidR="00950DB4" w:rsidRPr="005232F0">
        <w:rPr>
          <w:rFonts w:ascii="Arial" w:hAnsi="Arial" w:cs="Arial"/>
          <w:snapToGrid w:val="0"/>
          <w:color w:val="000000"/>
        </w:rPr>
        <w:t xml:space="preserve"> </w:t>
      </w:r>
      <w:r w:rsidRPr="005232F0">
        <w:rPr>
          <w:rFonts w:ascii="Arial" w:hAnsi="Arial" w:cs="Arial"/>
          <w:snapToGrid w:val="0"/>
          <w:color w:val="000000"/>
        </w:rPr>
        <w:t>m, minimalnej nie ustala się;</w:t>
      </w:r>
    </w:p>
    <w:p w:rsidR="008F4E89" w:rsidRPr="005232F0" w:rsidRDefault="008F4E89" w:rsidP="00F11A1F">
      <w:pPr>
        <w:numPr>
          <w:ilvl w:val="0"/>
          <w:numId w:val="72"/>
        </w:numPr>
        <w:tabs>
          <w:tab w:val="clear" w:pos="1440"/>
          <w:tab w:val="num" w:pos="851"/>
        </w:tabs>
        <w:ind w:left="851" w:hanging="284"/>
        <w:outlineLvl w:val="0"/>
        <w:rPr>
          <w:rFonts w:ascii="Arial" w:hAnsi="Arial" w:cs="Arial"/>
          <w:snapToGrid w:val="0"/>
          <w:color w:val="000000"/>
        </w:rPr>
      </w:pPr>
      <w:r w:rsidRPr="005232F0">
        <w:rPr>
          <w:rFonts w:ascii="Arial" w:hAnsi="Arial" w:cs="Arial"/>
          <w:snapToGrid w:val="0"/>
          <w:color w:val="000000"/>
        </w:rPr>
        <w:t>dla garaży oraz budynków gospodarczych: maksymalna 5,0</w:t>
      </w:r>
      <w:r w:rsidR="00950DB4" w:rsidRPr="005232F0">
        <w:rPr>
          <w:rFonts w:ascii="Arial" w:hAnsi="Arial" w:cs="Arial"/>
          <w:snapToGrid w:val="0"/>
          <w:color w:val="000000"/>
        </w:rPr>
        <w:t xml:space="preserve"> </w:t>
      </w:r>
      <w:r w:rsidRPr="005232F0">
        <w:rPr>
          <w:rFonts w:ascii="Arial" w:hAnsi="Arial" w:cs="Arial"/>
          <w:snapToGrid w:val="0"/>
          <w:color w:val="000000"/>
        </w:rPr>
        <w:t>m, minimalnej nie ustala się;</w:t>
      </w:r>
    </w:p>
    <w:p w:rsidR="00B03973" w:rsidRPr="005232F0" w:rsidRDefault="00B03973" w:rsidP="00F11A1F">
      <w:pPr>
        <w:numPr>
          <w:ilvl w:val="0"/>
          <w:numId w:val="71"/>
        </w:numPr>
        <w:tabs>
          <w:tab w:val="num" w:pos="567"/>
        </w:tabs>
        <w:ind w:left="567" w:hanging="283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 xml:space="preserve">minimalna liczba miejsc do parkowania, w tym miejsc przeznaczonych na parkowanie pojazdów zaopatrzonych w kartę parkingową i sposób ich realizacji: ustalenia jak w § 9 ust. </w:t>
      </w:r>
      <w:r w:rsidR="00BA0342" w:rsidRPr="005232F0">
        <w:rPr>
          <w:rFonts w:ascii="Arial" w:hAnsi="Arial" w:cs="Arial"/>
          <w:color w:val="000000"/>
        </w:rPr>
        <w:t>3</w:t>
      </w:r>
      <w:r w:rsidRPr="005232F0">
        <w:rPr>
          <w:rFonts w:ascii="Arial" w:hAnsi="Arial" w:cs="Arial"/>
          <w:color w:val="000000"/>
        </w:rPr>
        <w:t xml:space="preserve"> uchwały;</w:t>
      </w:r>
    </w:p>
    <w:p w:rsidR="00B03973" w:rsidRPr="005232F0" w:rsidRDefault="00B03973" w:rsidP="00F11A1F">
      <w:pPr>
        <w:numPr>
          <w:ilvl w:val="0"/>
          <w:numId w:val="71"/>
        </w:numPr>
        <w:tabs>
          <w:tab w:val="num" w:pos="567"/>
        </w:tabs>
        <w:ind w:left="567" w:hanging="283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lastRenderedPageBreak/>
        <w:t>linie zabudowy oraz sposób usytuowania obiektów budowlanych w stosunku do granic przyległych nieruchomości:</w:t>
      </w:r>
    </w:p>
    <w:p w:rsidR="00B03973" w:rsidRPr="005232F0" w:rsidRDefault="00B03973" w:rsidP="00F11A1F">
      <w:pPr>
        <w:numPr>
          <w:ilvl w:val="0"/>
          <w:numId w:val="73"/>
        </w:numPr>
        <w:tabs>
          <w:tab w:val="clear" w:pos="720"/>
          <w:tab w:val="num" w:pos="851"/>
        </w:tabs>
        <w:ind w:left="851" w:hanging="284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zgodnie z wyznaczonymi na rysunku planu liniami zabudowy nieprzekraczalnymi</w:t>
      </w:r>
      <w:r w:rsidR="009A3738" w:rsidRPr="005232F0">
        <w:rPr>
          <w:rFonts w:ascii="Arial" w:hAnsi="Arial" w:cs="Arial"/>
          <w:color w:val="000000"/>
        </w:rPr>
        <w:t>;</w:t>
      </w:r>
    </w:p>
    <w:p w:rsidR="00B03973" w:rsidRPr="005232F0" w:rsidRDefault="00B03973" w:rsidP="00F11A1F">
      <w:pPr>
        <w:numPr>
          <w:ilvl w:val="0"/>
          <w:numId w:val="73"/>
        </w:numPr>
        <w:ind w:left="851" w:hanging="284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ustala się możliwość sytuowania budynków na granicy działki oraz w odległości 1,5</w:t>
      </w:r>
      <w:r w:rsidR="00950DB4" w:rsidRPr="005232F0">
        <w:rPr>
          <w:rFonts w:ascii="Arial" w:hAnsi="Arial" w:cs="Arial"/>
          <w:color w:val="000000"/>
        </w:rPr>
        <w:t xml:space="preserve"> </w:t>
      </w:r>
      <w:r w:rsidRPr="005232F0">
        <w:rPr>
          <w:rFonts w:ascii="Arial" w:hAnsi="Arial" w:cs="Arial"/>
          <w:color w:val="000000"/>
        </w:rPr>
        <w:t xml:space="preserve">m od granicy działki </w:t>
      </w:r>
      <w:r w:rsidRPr="005232F0">
        <w:rPr>
          <w:rFonts w:ascii="Arial" w:hAnsi="Arial" w:cs="Arial"/>
          <w:color w:val="000000"/>
        </w:rPr>
        <w:br/>
        <w:t>z uwzględnieniem warunków technicznych określonych przepisami odrębnymi, z wyjątkiem granic, gdzie odległość regulowana jest linią zabudowy;</w:t>
      </w:r>
    </w:p>
    <w:p w:rsidR="00975110" w:rsidRPr="005232F0" w:rsidRDefault="00B03973" w:rsidP="00F11A1F">
      <w:pPr>
        <w:numPr>
          <w:ilvl w:val="0"/>
          <w:numId w:val="71"/>
        </w:numPr>
        <w:tabs>
          <w:tab w:val="clear" w:pos="720"/>
          <w:tab w:val="num" w:pos="567"/>
        </w:tabs>
        <w:ind w:left="567" w:hanging="283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 xml:space="preserve">geometria dachów: </w:t>
      </w:r>
      <w:r w:rsidR="00975110" w:rsidRPr="005232F0">
        <w:rPr>
          <w:rFonts w:ascii="Arial" w:hAnsi="Arial" w:cs="Arial"/>
          <w:color w:val="000000"/>
        </w:rPr>
        <w:t>płaskie o spadku do 10º oraz wielospadowe i dwuspadowe o spadku od 10º do 4</w:t>
      </w:r>
      <w:r w:rsidR="00AD38EC" w:rsidRPr="005232F0">
        <w:rPr>
          <w:rFonts w:ascii="Arial" w:hAnsi="Arial" w:cs="Arial"/>
          <w:color w:val="000000"/>
        </w:rPr>
        <w:t>5</w:t>
      </w:r>
      <w:r w:rsidR="00975110" w:rsidRPr="005232F0">
        <w:rPr>
          <w:rFonts w:ascii="Arial" w:hAnsi="Arial" w:cs="Arial"/>
          <w:color w:val="000000"/>
        </w:rPr>
        <w:t>º;</w:t>
      </w:r>
    </w:p>
    <w:p w:rsidR="00356632" w:rsidRPr="005232F0" w:rsidRDefault="00356632" w:rsidP="00F11A1F">
      <w:pPr>
        <w:numPr>
          <w:ilvl w:val="0"/>
          <w:numId w:val="71"/>
        </w:numPr>
        <w:tabs>
          <w:tab w:val="clear" w:pos="720"/>
          <w:tab w:val="num" w:pos="567"/>
        </w:tabs>
        <w:ind w:left="567" w:hanging="283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wysokość zabudowy ustalona w ust. 8 pkt 4 oraz geometria dachów ustalona w ust. 8 pkt 7 nie dotyczą zabytków nieruchomych wymienionych w ust. 6;</w:t>
      </w:r>
    </w:p>
    <w:p w:rsidR="00737F44" w:rsidRPr="005232F0" w:rsidRDefault="00B03973" w:rsidP="00F11A1F">
      <w:pPr>
        <w:numPr>
          <w:ilvl w:val="0"/>
          <w:numId w:val="71"/>
        </w:numPr>
        <w:tabs>
          <w:tab w:val="num" w:pos="567"/>
        </w:tabs>
        <w:ind w:left="567" w:hanging="283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adaptacja zabudowy i funkcji</w:t>
      </w:r>
      <w:r w:rsidR="00131245" w:rsidRPr="005232F0">
        <w:rPr>
          <w:rFonts w:ascii="Arial" w:hAnsi="Arial" w:cs="Arial"/>
          <w:color w:val="000000"/>
        </w:rPr>
        <w:t>.</w:t>
      </w:r>
    </w:p>
    <w:p w:rsidR="00B63E33" w:rsidRPr="005232F0" w:rsidRDefault="004526C9" w:rsidP="00F11A1F">
      <w:pPr>
        <w:numPr>
          <w:ilvl w:val="0"/>
          <w:numId w:val="54"/>
        </w:numPr>
        <w:tabs>
          <w:tab w:val="clear" w:pos="1080"/>
          <w:tab w:val="num" w:pos="284"/>
        </w:tabs>
        <w:ind w:left="284" w:hanging="284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Granice i sposoby zagospodarowania terenów lub obiektów podlegających ochronie, ustalanych na podstawie przepisów odrębnych, a także narażonych na niebezpieczeństwo powodzi</w:t>
      </w:r>
      <w:r w:rsidR="00B63E33" w:rsidRPr="005232F0">
        <w:rPr>
          <w:rFonts w:ascii="Arial" w:hAnsi="Arial" w:cs="Arial"/>
          <w:color w:val="000000"/>
        </w:rPr>
        <w:t xml:space="preserve">: </w:t>
      </w:r>
      <w:r w:rsidR="0090138C" w:rsidRPr="005232F0">
        <w:rPr>
          <w:rFonts w:ascii="Arial" w:hAnsi="Arial" w:cs="Arial"/>
          <w:color w:val="000000"/>
        </w:rPr>
        <w:t>nie występuje potrzeba określenia.</w:t>
      </w:r>
    </w:p>
    <w:p w:rsidR="004526C9" w:rsidRPr="005232F0" w:rsidRDefault="004526C9" w:rsidP="00F11A1F">
      <w:pPr>
        <w:numPr>
          <w:ilvl w:val="0"/>
          <w:numId w:val="54"/>
        </w:numPr>
        <w:tabs>
          <w:tab w:val="clear" w:pos="1080"/>
          <w:tab w:val="num" w:pos="284"/>
        </w:tabs>
        <w:ind w:left="284" w:hanging="284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Szczegółowe zasady i warunki scalania i podziału nieruchomości objętych planem: nie występuje potrzeba określenia.</w:t>
      </w:r>
    </w:p>
    <w:p w:rsidR="0090138C" w:rsidRPr="005232F0" w:rsidRDefault="004526C9" w:rsidP="00F11A1F">
      <w:pPr>
        <w:numPr>
          <w:ilvl w:val="0"/>
          <w:numId w:val="54"/>
        </w:numPr>
        <w:tabs>
          <w:tab w:val="clear" w:pos="1080"/>
          <w:tab w:val="num" w:pos="284"/>
        </w:tabs>
        <w:ind w:left="284" w:hanging="284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Szczególne warunki zagospodarowania terenów oraz ograniczenia w ich użytkowaniu, w tym zakazy zabudowy:</w:t>
      </w:r>
      <w:r w:rsidR="0090138C" w:rsidRPr="005232F0">
        <w:rPr>
          <w:rFonts w:ascii="Arial" w:hAnsi="Arial" w:cs="Arial"/>
          <w:color w:val="000000"/>
        </w:rPr>
        <w:t xml:space="preserve"> wyznacza się granice terenu o średnich warunkach budowlanych – wody gruntowe występują na głębokości do 5 m p.p.t. (strefa 2 m – 5 m p.p.t.)</w:t>
      </w:r>
      <w:r w:rsidR="00815C6F" w:rsidRPr="005232F0">
        <w:rPr>
          <w:rFonts w:ascii="Arial" w:hAnsi="Arial" w:cs="Arial"/>
          <w:color w:val="000000"/>
        </w:rPr>
        <w:t>.</w:t>
      </w:r>
    </w:p>
    <w:p w:rsidR="004526C9" w:rsidRPr="005232F0" w:rsidRDefault="004526C9" w:rsidP="00F11A1F">
      <w:pPr>
        <w:numPr>
          <w:ilvl w:val="0"/>
          <w:numId w:val="54"/>
        </w:numPr>
        <w:tabs>
          <w:tab w:val="clear" w:pos="1080"/>
          <w:tab w:val="num" w:pos="284"/>
        </w:tabs>
        <w:ind w:left="284" w:hanging="284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Zasady modernizacji, rozbudowy i budowy systemów komunikacji i infrastruktury technicznej:</w:t>
      </w:r>
    </w:p>
    <w:p w:rsidR="00815C6F" w:rsidRPr="005232F0" w:rsidRDefault="004526C9" w:rsidP="00F11A1F">
      <w:pPr>
        <w:numPr>
          <w:ilvl w:val="0"/>
          <w:numId w:val="42"/>
        </w:numPr>
        <w:tabs>
          <w:tab w:val="clear" w:pos="1440"/>
          <w:tab w:val="num" w:pos="567"/>
        </w:tabs>
        <w:ind w:left="567" w:hanging="283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obsługa komunikacyjna z dróg publicznych, ulic:</w:t>
      </w:r>
      <w:r w:rsidR="00EA4BC6" w:rsidRPr="005232F0">
        <w:rPr>
          <w:rFonts w:ascii="Arial" w:hAnsi="Arial" w:cs="Arial"/>
          <w:color w:val="000000"/>
        </w:rPr>
        <w:t xml:space="preserve"> </w:t>
      </w:r>
    </w:p>
    <w:p w:rsidR="00815C6F" w:rsidRPr="005232F0" w:rsidRDefault="00A81B74" w:rsidP="00F11A1F">
      <w:pPr>
        <w:numPr>
          <w:ilvl w:val="0"/>
          <w:numId w:val="74"/>
        </w:numPr>
        <w:ind w:left="851" w:hanging="284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 xml:space="preserve">Polskiego Czerwonego Krzyża 2KDL*, </w:t>
      </w:r>
      <w:r w:rsidR="00815C6F" w:rsidRPr="005232F0">
        <w:rPr>
          <w:rFonts w:ascii="Arial" w:hAnsi="Arial" w:cs="Arial"/>
          <w:color w:val="000000"/>
        </w:rPr>
        <w:t xml:space="preserve">Reymonta </w:t>
      </w:r>
      <w:r w:rsidR="004233F5" w:rsidRPr="005232F0">
        <w:rPr>
          <w:rFonts w:ascii="Arial" w:hAnsi="Arial" w:cs="Arial"/>
          <w:color w:val="000000"/>
        </w:rPr>
        <w:t>3</w:t>
      </w:r>
      <w:r w:rsidR="00815C6F" w:rsidRPr="005232F0">
        <w:rPr>
          <w:rFonts w:ascii="Arial" w:hAnsi="Arial" w:cs="Arial"/>
          <w:color w:val="000000"/>
        </w:rPr>
        <w:t xml:space="preserve">KDL*, </w:t>
      </w:r>
      <w:r w:rsidRPr="005232F0">
        <w:rPr>
          <w:rFonts w:ascii="Arial" w:hAnsi="Arial" w:cs="Arial"/>
          <w:color w:val="000000"/>
        </w:rPr>
        <w:t>Kasprowicza</w:t>
      </w:r>
      <w:r w:rsidR="00815C6F" w:rsidRPr="005232F0">
        <w:rPr>
          <w:rFonts w:ascii="Arial" w:hAnsi="Arial" w:cs="Arial"/>
          <w:color w:val="000000"/>
        </w:rPr>
        <w:t xml:space="preserve"> </w:t>
      </w:r>
      <w:r w:rsidRPr="005232F0">
        <w:rPr>
          <w:rFonts w:ascii="Arial" w:hAnsi="Arial" w:cs="Arial"/>
          <w:color w:val="000000"/>
        </w:rPr>
        <w:t>1</w:t>
      </w:r>
      <w:r w:rsidR="00815C6F" w:rsidRPr="005232F0">
        <w:rPr>
          <w:rFonts w:ascii="Arial" w:hAnsi="Arial" w:cs="Arial"/>
          <w:color w:val="000000"/>
        </w:rPr>
        <w:t>KD</w:t>
      </w:r>
      <w:r w:rsidRPr="005232F0">
        <w:rPr>
          <w:rFonts w:ascii="Arial" w:hAnsi="Arial" w:cs="Arial"/>
          <w:color w:val="000000"/>
        </w:rPr>
        <w:t>D</w:t>
      </w:r>
      <w:r w:rsidR="00815C6F" w:rsidRPr="005232F0">
        <w:rPr>
          <w:rFonts w:ascii="Arial" w:hAnsi="Arial" w:cs="Arial"/>
          <w:color w:val="000000"/>
        </w:rPr>
        <w:t>* – dotyczy terenu oznaczonego symbolem 2MN-U;</w:t>
      </w:r>
    </w:p>
    <w:p w:rsidR="00815C6F" w:rsidRPr="005232F0" w:rsidRDefault="006C35AE" w:rsidP="00F11A1F">
      <w:pPr>
        <w:numPr>
          <w:ilvl w:val="0"/>
          <w:numId w:val="74"/>
        </w:numPr>
        <w:ind w:left="851" w:hanging="284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 xml:space="preserve">Stodólna 1KDZ*, </w:t>
      </w:r>
      <w:r w:rsidR="00815C6F" w:rsidRPr="005232F0">
        <w:rPr>
          <w:rFonts w:ascii="Arial" w:hAnsi="Arial" w:cs="Arial"/>
          <w:color w:val="000000"/>
        </w:rPr>
        <w:t xml:space="preserve">Polskiego Czerwonego Krzyża 2KDL*, Strugaczy </w:t>
      </w:r>
      <w:r w:rsidR="004233F5" w:rsidRPr="005232F0">
        <w:rPr>
          <w:rFonts w:ascii="Arial" w:hAnsi="Arial" w:cs="Arial"/>
          <w:color w:val="000000"/>
        </w:rPr>
        <w:t>2</w:t>
      </w:r>
      <w:r w:rsidR="00815C6F" w:rsidRPr="005232F0">
        <w:rPr>
          <w:rFonts w:ascii="Arial" w:hAnsi="Arial" w:cs="Arial"/>
          <w:color w:val="000000"/>
        </w:rPr>
        <w:t>KD</w:t>
      </w:r>
      <w:r w:rsidR="004233F5" w:rsidRPr="005232F0">
        <w:rPr>
          <w:rFonts w:ascii="Arial" w:hAnsi="Arial" w:cs="Arial"/>
          <w:color w:val="000000"/>
        </w:rPr>
        <w:t>D</w:t>
      </w:r>
      <w:r w:rsidR="00815C6F" w:rsidRPr="005232F0">
        <w:rPr>
          <w:rFonts w:ascii="Arial" w:hAnsi="Arial" w:cs="Arial"/>
          <w:color w:val="000000"/>
        </w:rPr>
        <w:t>*</w:t>
      </w:r>
      <w:r w:rsidRPr="005232F0">
        <w:rPr>
          <w:rFonts w:ascii="Arial" w:hAnsi="Arial" w:cs="Arial"/>
          <w:color w:val="000000"/>
        </w:rPr>
        <w:t xml:space="preserve"> </w:t>
      </w:r>
      <w:r w:rsidR="00815C6F" w:rsidRPr="005232F0">
        <w:rPr>
          <w:rFonts w:ascii="Arial" w:hAnsi="Arial" w:cs="Arial"/>
          <w:color w:val="000000"/>
        </w:rPr>
        <w:t>oraz Okręż</w:t>
      </w:r>
      <w:r w:rsidRPr="005232F0">
        <w:rPr>
          <w:rFonts w:ascii="Arial" w:hAnsi="Arial" w:cs="Arial"/>
          <w:color w:val="000000"/>
        </w:rPr>
        <w:t>n</w:t>
      </w:r>
      <w:r w:rsidR="00815C6F" w:rsidRPr="005232F0">
        <w:rPr>
          <w:rFonts w:ascii="Arial" w:hAnsi="Arial" w:cs="Arial"/>
          <w:color w:val="000000"/>
        </w:rPr>
        <w:t>a (poza granicami planu)</w:t>
      </w:r>
      <w:r w:rsidR="00976661" w:rsidRPr="005232F0">
        <w:rPr>
          <w:rFonts w:ascii="Arial" w:hAnsi="Arial" w:cs="Arial"/>
          <w:color w:val="000000"/>
        </w:rPr>
        <w:t xml:space="preserve"> </w:t>
      </w:r>
      <w:r w:rsidR="00815C6F" w:rsidRPr="005232F0">
        <w:rPr>
          <w:rFonts w:ascii="Arial" w:hAnsi="Arial" w:cs="Arial"/>
          <w:color w:val="000000"/>
        </w:rPr>
        <w:t>– dotyczy terenu oznaczonego symbolem 3MN-U;</w:t>
      </w:r>
    </w:p>
    <w:p w:rsidR="004526C9" w:rsidRPr="005232F0" w:rsidRDefault="004526C9" w:rsidP="00F11A1F">
      <w:pPr>
        <w:numPr>
          <w:ilvl w:val="0"/>
          <w:numId w:val="42"/>
        </w:numPr>
        <w:tabs>
          <w:tab w:val="clear" w:pos="1440"/>
          <w:tab w:val="num" w:pos="567"/>
        </w:tabs>
        <w:ind w:left="567" w:hanging="283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w zakresie infrastruktury technicznej: ustalenia jak w § 1</w:t>
      </w:r>
      <w:r w:rsidR="00FA61C4" w:rsidRPr="005232F0">
        <w:rPr>
          <w:rFonts w:ascii="Arial" w:hAnsi="Arial" w:cs="Arial"/>
          <w:color w:val="000000"/>
        </w:rPr>
        <w:t>1</w:t>
      </w:r>
      <w:r w:rsidRPr="005232F0">
        <w:rPr>
          <w:rFonts w:ascii="Arial" w:hAnsi="Arial" w:cs="Arial"/>
          <w:color w:val="000000"/>
        </w:rPr>
        <w:t xml:space="preserve"> uchwały.</w:t>
      </w:r>
    </w:p>
    <w:p w:rsidR="004526C9" w:rsidRPr="005232F0" w:rsidRDefault="004526C9" w:rsidP="00F11A1F">
      <w:pPr>
        <w:numPr>
          <w:ilvl w:val="0"/>
          <w:numId w:val="54"/>
        </w:numPr>
        <w:tabs>
          <w:tab w:val="clear" w:pos="1080"/>
          <w:tab w:val="num" w:pos="284"/>
        </w:tabs>
        <w:ind w:left="284" w:hanging="284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Sposób i termin tymczasowego zagospodarowania, urządzania i użytkowania terenów: nie występuje potrzeba określenia.</w:t>
      </w:r>
    </w:p>
    <w:p w:rsidR="00FF7C79" w:rsidRPr="005232F0" w:rsidRDefault="00FF7C79" w:rsidP="00F11A1F">
      <w:pPr>
        <w:numPr>
          <w:ilvl w:val="0"/>
          <w:numId w:val="54"/>
        </w:numPr>
        <w:tabs>
          <w:tab w:val="clear" w:pos="1080"/>
          <w:tab w:val="num" w:pos="284"/>
        </w:tabs>
        <w:ind w:left="284" w:hanging="284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Granice terenów rekreacyjno-wypoczynkowych oraz służących organizacji imprez masowych: nie występuje potrzeba określenia.</w:t>
      </w:r>
    </w:p>
    <w:p w:rsidR="00FF7C79" w:rsidRPr="005232F0" w:rsidRDefault="00FF7C79" w:rsidP="00F11A1F">
      <w:pPr>
        <w:numPr>
          <w:ilvl w:val="0"/>
          <w:numId w:val="54"/>
        </w:numPr>
        <w:tabs>
          <w:tab w:val="clear" w:pos="1080"/>
          <w:tab w:val="num" w:pos="284"/>
        </w:tabs>
        <w:ind w:left="284" w:hanging="284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Granice terenów pod budowę obiektów handlowych, o których mowa w art. 10 ust. 3a ustawy z dnia 27 marca 2003r. o planowaniu i zagospodarowaniu przestrzennym: nie występuje potrzeba określania.</w:t>
      </w:r>
    </w:p>
    <w:p w:rsidR="008340D6" w:rsidRPr="005232F0" w:rsidRDefault="004526C9" w:rsidP="00F11A1F">
      <w:pPr>
        <w:numPr>
          <w:ilvl w:val="0"/>
          <w:numId w:val="54"/>
        </w:numPr>
        <w:tabs>
          <w:tab w:val="clear" w:pos="1080"/>
          <w:tab w:val="num" w:pos="284"/>
        </w:tabs>
        <w:ind w:left="284" w:hanging="284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Stawka procentowa, na podstawie której ustala się opłatę, o której mowa w art. 36 ust. 4 ustawy z dnia 27 marca 2003r. o planowaniu i zagospodarowaniu przestrzennym: 30%.</w:t>
      </w:r>
    </w:p>
    <w:p w:rsidR="00C15A8D" w:rsidRPr="005232F0" w:rsidRDefault="00C15A8D" w:rsidP="00F11A1F">
      <w:pPr>
        <w:tabs>
          <w:tab w:val="num" w:pos="284"/>
        </w:tabs>
        <w:outlineLvl w:val="0"/>
        <w:rPr>
          <w:rFonts w:ascii="Arial" w:hAnsi="Arial" w:cs="Arial"/>
          <w:color w:val="000000"/>
        </w:rPr>
      </w:pPr>
    </w:p>
    <w:p w:rsidR="00AD38EC" w:rsidRPr="005232F0" w:rsidRDefault="00AD38EC" w:rsidP="00F11A1F">
      <w:pPr>
        <w:tabs>
          <w:tab w:val="num" w:pos="284"/>
        </w:tabs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§ 1</w:t>
      </w:r>
      <w:r w:rsidR="00090BBC" w:rsidRPr="005232F0">
        <w:rPr>
          <w:rFonts w:ascii="Arial" w:hAnsi="Arial" w:cs="Arial"/>
          <w:color w:val="000000"/>
        </w:rPr>
        <w:t>8</w:t>
      </w:r>
      <w:r w:rsidR="00A64ACB" w:rsidRPr="005232F0">
        <w:rPr>
          <w:rFonts w:ascii="Arial" w:hAnsi="Arial" w:cs="Arial"/>
          <w:color w:val="000000"/>
        </w:rPr>
        <w:t>.</w:t>
      </w:r>
      <w:r w:rsidRPr="005232F0">
        <w:rPr>
          <w:rFonts w:ascii="Arial" w:hAnsi="Arial" w:cs="Arial"/>
          <w:color w:val="000000"/>
        </w:rPr>
        <w:t xml:space="preserve"> Teren oznaczon</w:t>
      </w:r>
      <w:r w:rsidR="00A01E05" w:rsidRPr="005232F0">
        <w:rPr>
          <w:rFonts w:ascii="Arial" w:hAnsi="Arial" w:cs="Arial"/>
          <w:color w:val="000000"/>
        </w:rPr>
        <w:t>y</w:t>
      </w:r>
      <w:r w:rsidRPr="005232F0">
        <w:rPr>
          <w:rFonts w:ascii="Arial" w:hAnsi="Arial" w:cs="Arial"/>
          <w:color w:val="000000"/>
        </w:rPr>
        <w:t xml:space="preserve"> symbol</w:t>
      </w:r>
      <w:r w:rsidR="00A01E05" w:rsidRPr="005232F0">
        <w:rPr>
          <w:rFonts w:ascii="Arial" w:hAnsi="Arial" w:cs="Arial"/>
          <w:color w:val="000000"/>
        </w:rPr>
        <w:t>em</w:t>
      </w:r>
      <w:r w:rsidRPr="005232F0">
        <w:rPr>
          <w:rFonts w:ascii="Arial" w:hAnsi="Arial" w:cs="Arial"/>
          <w:color w:val="000000"/>
        </w:rPr>
        <w:t xml:space="preserve">: </w:t>
      </w:r>
      <w:r w:rsidRPr="005232F0">
        <w:rPr>
          <w:rFonts w:ascii="Arial" w:hAnsi="Arial" w:cs="Arial"/>
          <w:bCs/>
          <w:color w:val="000000"/>
        </w:rPr>
        <w:t>4MN-U</w:t>
      </w:r>
    </w:p>
    <w:p w:rsidR="00AD38EC" w:rsidRPr="005232F0" w:rsidRDefault="00AD38EC" w:rsidP="00F11A1F">
      <w:pPr>
        <w:numPr>
          <w:ilvl w:val="0"/>
          <w:numId w:val="96"/>
        </w:numPr>
        <w:tabs>
          <w:tab w:val="clear" w:pos="1080"/>
          <w:tab w:val="num" w:pos="284"/>
        </w:tabs>
        <w:ind w:hanging="1080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 xml:space="preserve">Przeznaczenie terenu: teren zabudowy mieszkaniowej jednorodzinnej </w:t>
      </w:r>
      <w:r w:rsidR="00C9571C" w:rsidRPr="005232F0">
        <w:rPr>
          <w:rFonts w:ascii="Arial" w:hAnsi="Arial" w:cs="Arial"/>
          <w:color w:val="000000"/>
        </w:rPr>
        <w:t>lub</w:t>
      </w:r>
      <w:r w:rsidRPr="005232F0">
        <w:rPr>
          <w:rFonts w:ascii="Arial" w:hAnsi="Arial" w:cs="Arial"/>
          <w:color w:val="000000"/>
        </w:rPr>
        <w:t xml:space="preserve"> usług.</w:t>
      </w:r>
    </w:p>
    <w:p w:rsidR="00AD38EC" w:rsidRPr="005232F0" w:rsidRDefault="00AD38EC" w:rsidP="00F11A1F">
      <w:pPr>
        <w:numPr>
          <w:ilvl w:val="0"/>
          <w:numId w:val="96"/>
        </w:numPr>
        <w:tabs>
          <w:tab w:val="clear" w:pos="1080"/>
          <w:tab w:val="num" w:pos="284"/>
        </w:tabs>
        <w:ind w:hanging="1080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Przeznaczenie terenu wyklucz</w:t>
      </w:r>
      <w:r w:rsidR="00E76E8F" w:rsidRPr="005232F0">
        <w:rPr>
          <w:rFonts w:ascii="Arial" w:hAnsi="Arial" w:cs="Arial"/>
          <w:color w:val="000000"/>
        </w:rPr>
        <w:t>ane</w:t>
      </w:r>
      <w:r w:rsidRPr="005232F0">
        <w:rPr>
          <w:rFonts w:ascii="Arial" w:hAnsi="Arial" w:cs="Arial"/>
          <w:color w:val="000000"/>
        </w:rPr>
        <w:t xml:space="preserve">: teren usług handlu hurtowego </w:t>
      </w:r>
      <w:r w:rsidR="00E85CCE" w:rsidRPr="005232F0">
        <w:rPr>
          <w:rFonts w:ascii="Arial" w:hAnsi="Arial" w:cs="Arial"/>
          <w:color w:val="000000"/>
        </w:rPr>
        <w:t>lub</w:t>
      </w:r>
      <w:r w:rsidRPr="005232F0">
        <w:rPr>
          <w:rFonts w:ascii="Arial" w:hAnsi="Arial" w:cs="Arial"/>
          <w:color w:val="000000"/>
        </w:rPr>
        <w:t xml:space="preserve"> usług handlu wielkopowierzchniowego.</w:t>
      </w:r>
    </w:p>
    <w:p w:rsidR="00AD38EC" w:rsidRPr="005232F0" w:rsidRDefault="00AD38EC" w:rsidP="00F11A1F">
      <w:pPr>
        <w:numPr>
          <w:ilvl w:val="0"/>
          <w:numId w:val="96"/>
        </w:numPr>
        <w:tabs>
          <w:tab w:val="clear" w:pos="1080"/>
          <w:tab w:val="num" w:pos="284"/>
        </w:tabs>
        <w:ind w:hanging="1080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Zasady ochrony i kształtowania ładu przestrzennego: ustalenia jak w § 5 uchwały.</w:t>
      </w:r>
    </w:p>
    <w:p w:rsidR="00AD38EC" w:rsidRPr="005232F0" w:rsidRDefault="00AD38EC" w:rsidP="00F11A1F">
      <w:pPr>
        <w:numPr>
          <w:ilvl w:val="0"/>
          <w:numId w:val="96"/>
        </w:numPr>
        <w:tabs>
          <w:tab w:val="clear" w:pos="1080"/>
          <w:tab w:val="num" w:pos="284"/>
        </w:tabs>
        <w:ind w:hanging="1080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Zasady ochrony środowiska, przyrody i krajobrazu: ustalenia jak w § 6 uchwały.</w:t>
      </w:r>
    </w:p>
    <w:p w:rsidR="00AD38EC" w:rsidRPr="005232F0" w:rsidRDefault="00AD38EC" w:rsidP="00F11A1F">
      <w:pPr>
        <w:numPr>
          <w:ilvl w:val="0"/>
          <w:numId w:val="96"/>
        </w:numPr>
        <w:tabs>
          <w:tab w:val="clear" w:pos="1080"/>
          <w:tab w:val="num" w:pos="284"/>
        </w:tabs>
        <w:ind w:hanging="1080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Zasady kształtowania krajobrazu: nie występuje potrzeba określenia.</w:t>
      </w:r>
    </w:p>
    <w:p w:rsidR="00AD38EC" w:rsidRPr="005232F0" w:rsidRDefault="00AD38EC" w:rsidP="00F11A1F">
      <w:pPr>
        <w:numPr>
          <w:ilvl w:val="0"/>
          <w:numId w:val="96"/>
        </w:numPr>
        <w:tabs>
          <w:tab w:val="clear" w:pos="1080"/>
          <w:tab w:val="num" w:pos="284"/>
        </w:tabs>
        <w:ind w:left="284" w:hanging="284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Zasady ochrony dziedzictwa kulturowego i zabytków, w tym krajobrazów kulturowych oraz dóbr kultury współczesnej:</w:t>
      </w:r>
      <w:r w:rsidR="00F11A1F" w:rsidRPr="005232F0">
        <w:rPr>
          <w:rFonts w:ascii="Arial" w:hAnsi="Arial" w:cs="Arial"/>
          <w:color w:val="000000"/>
        </w:rPr>
        <w:t xml:space="preserve"> </w:t>
      </w:r>
    </w:p>
    <w:p w:rsidR="00AD38EC" w:rsidRPr="005232F0" w:rsidRDefault="00AD38EC" w:rsidP="00F11A1F">
      <w:pPr>
        <w:numPr>
          <w:ilvl w:val="0"/>
          <w:numId w:val="97"/>
        </w:numPr>
        <w:tabs>
          <w:tab w:val="clear" w:pos="1495"/>
          <w:tab w:val="num" w:pos="567"/>
        </w:tabs>
        <w:ind w:left="567" w:hanging="283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lastRenderedPageBreak/>
        <w:t xml:space="preserve">ustala się zabytki nieruchome podlegające ochronie na podstawie ustaleń miejscowego planu, wpisane do GEZ/WEZ i oznaczone na rysunku planu </w:t>
      </w:r>
      <w:proofErr w:type="spellStart"/>
      <w:r w:rsidRPr="005232F0">
        <w:rPr>
          <w:rFonts w:ascii="Arial" w:hAnsi="Arial" w:cs="Arial"/>
          <w:color w:val="000000"/>
        </w:rPr>
        <w:t>szrafurą</w:t>
      </w:r>
      <w:proofErr w:type="spellEnd"/>
      <w:r w:rsidRPr="005232F0">
        <w:rPr>
          <w:rFonts w:ascii="Arial" w:hAnsi="Arial" w:cs="Arial"/>
          <w:color w:val="000000"/>
        </w:rPr>
        <w:t>:</w:t>
      </w:r>
    </w:p>
    <w:p w:rsidR="00AD38EC" w:rsidRPr="005232F0" w:rsidRDefault="00AD38EC" w:rsidP="00F11A1F">
      <w:pPr>
        <w:numPr>
          <w:ilvl w:val="0"/>
          <w:numId w:val="52"/>
        </w:numPr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 xml:space="preserve">dom z I. 20-te XX w. – Polskiego Czerwonego Krzyża 2; </w:t>
      </w:r>
    </w:p>
    <w:p w:rsidR="00AD38EC" w:rsidRPr="005232F0" w:rsidRDefault="00AD38EC" w:rsidP="00F11A1F">
      <w:pPr>
        <w:numPr>
          <w:ilvl w:val="0"/>
          <w:numId w:val="52"/>
        </w:numPr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 xml:space="preserve">dom z I. 20-te XX w. – Polskiego Czerwonego Krzyża 4; </w:t>
      </w:r>
    </w:p>
    <w:p w:rsidR="00AD38EC" w:rsidRPr="005232F0" w:rsidRDefault="00AD38EC" w:rsidP="00F11A1F">
      <w:pPr>
        <w:numPr>
          <w:ilvl w:val="0"/>
          <w:numId w:val="52"/>
        </w:numPr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 xml:space="preserve">dom z I. 20-te XX w. – Polskiego Czerwonego Krzyża 6; </w:t>
      </w:r>
    </w:p>
    <w:p w:rsidR="00AD38EC" w:rsidRPr="005232F0" w:rsidRDefault="00AD38EC" w:rsidP="00F11A1F">
      <w:pPr>
        <w:numPr>
          <w:ilvl w:val="0"/>
          <w:numId w:val="52"/>
        </w:numPr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dom z 1-2 ćw. XX w. – ul. Polskiego Czerwonego Krzyża 8;</w:t>
      </w:r>
    </w:p>
    <w:p w:rsidR="00AD38EC" w:rsidRPr="005232F0" w:rsidRDefault="00AD38EC" w:rsidP="00F11A1F">
      <w:pPr>
        <w:numPr>
          <w:ilvl w:val="0"/>
          <w:numId w:val="97"/>
        </w:numPr>
        <w:tabs>
          <w:tab w:val="clear" w:pos="1495"/>
        </w:tabs>
        <w:ind w:left="567" w:hanging="283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w stosunku do obiektów, o którym mowa w pkt 1 obowiązują ustalenia jak w § 7 ust. 3 uchwały;</w:t>
      </w:r>
    </w:p>
    <w:p w:rsidR="00AD38EC" w:rsidRPr="005232F0" w:rsidRDefault="00AD38EC" w:rsidP="00F11A1F">
      <w:pPr>
        <w:numPr>
          <w:ilvl w:val="0"/>
          <w:numId w:val="96"/>
        </w:numPr>
        <w:tabs>
          <w:tab w:val="clear" w:pos="1080"/>
          <w:tab w:val="num" w:pos="284"/>
        </w:tabs>
        <w:ind w:left="284" w:hanging="284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Wymagania wynikające z potrzeby kształtowania przestrzeni publicznej: nie występuje potrzeba określenia.</w:t>
      </w:r>
    </w:p>
    <w:p w:rsidR="00AD38EC" w:rsidRPr="005232F0" w:rsidRDefault="00AD38EC" w:rsidP="00F11A1F">
      <w:pPr>
        <w:numPr>
          <w:ilvl w:val="0"/>
          <w:numId w:val="96"/>
        </w:numPr>
        <w:tabs>
          <w:tab w:val="clear" w:pos="1080"/>
          <w:tab w:val="num" w:pos="284"/>
        </w:tabs>
        <w:ind w:left="284" w:hanging="284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Zasady kształtowania zabudowy oraz wskaźniki zagospodarowania terenu, maksymalna i minimalna intensywność zabudowy jako wskaźnik powierzchni całkowitej zabudowy w odniesieniu do powierzchni działki budowlanej, minimalny udział procentowy powierzchni biologicznie czynnej w odniesieniu do powierzchni działki budowlanej, maksymalna wysokość zabudowy, minimalna liczba miejsc do parkowania, w tym miejsc przeznaczonych na parkowanie pojazdów zaopatrzonych w kartę parkingową i sposób ich realizacji oraz linie zabudowy i gabaryty obiektów oraz sposób usytuowania obiektów budowlanych w stosunku do dróg i innych terenów publicznie dostępnych oraz do granic przyległych nieruchomości:</w:t>
      </w:r>
    </w:p>
    <w:p w:rsidR="00AD38EC" w:rsidRPr="005232F0" w:rsidRDefault="00AD38EC" w:rsidP="00F11A1F">
      <w:pPr>
        <w:numPr>
          <w:ilvl w:val="0"/>
          <w:numId w:val="98"/>
        </w:numPr>
        <w:tabs>
          <w:tab w:val="clear" w:pos="720"/>
          <w:tab w:val="num" w:pos="567"/>
        </w:tabs>
        <w:ind w:left="426" w:hanging="142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wskaźniki intensywności zabudowy działki budowlanej:</w:t>
      </w:r>
    </w:p>
    <w:p w:rsidR="00AD38EC" w:rsidRPr="005232F0" w:rsidRDefault="00AD38EC" w:rsidP="00F11A1F">
      <w:pPr>
        <w:numPr>
          <w:ilvl w:val="1"/>
          <w:numId w:val="98"/>
        </w:numPr>
        <w:tabs>
          <w:tab w:val="clear" w:pos="1440"/>
          <w:tab w:val="num" w:pos="709"/>
        </w:tabs>
        <w:ind w:left="851" w:hanging="284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maksymalna intensywność zabudowy</w:t>
      </w:r>
      <w:r w:rsidRPr="005232F0">
        <w:rPr>
          <w:rFonts w:ascii="Arial" w:hAnsi="Arial" w:cs="Arial"/>
          <w:bCs/>
          <w:color w:val="000000"/>
        </w:rPr>
        <w:t xml:space="preserve">: </w:t>
      </w:r>
      <w:r w:rsidRPr="005232F0">
        <w:rPr>
          <w:rFonts w:ascii="Arial" w:hAnsi="Arial" w:cs="Arial"/>
          <w:color w:val="000000"/>
        </w:rPr>
        <w:t>2,0;</w:t>
      </w:r>
    </w:p>
    <w:p w:rsidR="00AD38EC" w:rsidRPr="005232F0" w:rsidRDefault="00AD38EC" w:rsidP="00F11A1F">
      <w:pPr>
        <w:numPr>
          <w:ilvl w:val="1"/>
          <w:numId w:val="98"/>
        </w:numPr>
        <w:tabs>
          <w:tab w:val="clear" w:pos="1440"/>
          <w:tab w:val="num" w:pos="851"/>
        </w:tabs>
        <w:ind w:left="851" w:hanging="284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minimalna intensywność zabudowy działki budowlanej: nie występuje potrzeba określenia;</w:t>
      </w:r>
    </w:p>
    <w:p w:rsidR="00AD38EC" w:rsidRPr="005232F0" w:rsidRDefault="00AD38EC" w:rsidP="00F11A1F">
      <w:pPr>
        <w:numPr>
          <w:ilvl w:val="0"/>
          <w:numId w:val="98"/>
        </w:numPr>
        <w:tabs>
          <w:tab w:val="clear" w:pos="720"/>
          <w:tab w:val="num" w:pos="567"/>
        </w:tabs>
        <w:ind w:left="567" w:hanging="283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minimalny udział procentowy powierzchni biologicznie czynnej w odniesieniu do powierzchni działki budowlanej: 30%;</w:t>
      </w:r>
    </w:p>
    <w:p w:rsidR="00AD38EC" w:rsidRPr="005232F0" w:rsidRDefault="00AD38EC" w:rsidP="00F11A1F">
      <w:pPr>
        <w:numPr>
          <w:ilvl w:val="0"/>
          <w:numId w:val="98"/>
        </w:numPr>
        <w:tabs>
          <w:tab w:val="clear" w:pos="720"/>
          <w:tab w:val="num" w:pos="567"/>
        </w:tabs>
        <w:ind w:left="567" w:hanging="283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powierzchnia zabudowy w stosunku do powierzchni działki: do 6</w:t>
      </w:r>
      <w:r w:rsidR="004F4B53" w:rsidRPr="005232F0">
        <w:rPr>
          <w:rFonts w:ascii="Arial" w:hAnsi="Arial" w:cs="Arial"/>
          <w:color w:val="000000"/>
        </w:rPr>
        <w:t>0</w:t>
      </w:r>
      <w:r w:rsidRPr="005232F0">
        <w:rPr>
          <w:rFonts w:ascii="Arial" w:hAnsi="Arial" w:cs="Arial"/>
          <w:color w:val="000000"/>
        </w:rPr>
        <w:t>%;</w:t>
      </w:r>
    </w:p>
    <w:p w:rsidR="00AD38EC" w:rsidRPr="005232F0" w:rsidRDefault="00AD38EC" w:rsidP="00F11A1F">
      <w:pPr>
        <w:numPr>
          <w:ilvl w:val="0"/>
          <w:numId w:val="98"/>
        </w:numPr>
        <w:tabs>
          <w:tab w:val="clear" w:pos="720"/>
          <w:tab w:val="num" w:pos="567"/>
        </w:tabs>
        <w:ind w:left="567" w:hanging="283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wysokość zabudowy:</w:t>
      </w:r>
    </w:p>
    <w:p w:rsidR="00F6533E" w:rsidRPr="005232F0" w:rsidRDefault="00AD38EC" w:rsidP="00F11A1F">
      <w:pPr>
        <w:numPr>
          <w:ilvl w:val="0"/>
          <w:numId w:val="100"/>
        </w:numPr>
        <w:tabs>
          <w:tab w:val="clear" w:pos="1440"/>
          <w:tab w:val="num" w:pos="851"/>
        </w:tabs>
        <w:ind w:left="851" w:hanging="284"/>
        <w:outlineLvl w:val="0"/>
        <w:rPr>
          <w:rFonts w:ascii="Arial" w:hAnsi="Arial" w:cs="Arial"/>
          <w:snapToGrid w:val="0"/>
          <w:color w:val="000000"/>
        </w:rPr>
      </w:pPr>
      <w:r w:rsidRPr="005232F0">
        <w:rPr>
          <w:rFonts w:ascii="Arial" w:hAnsi="Arial" w:cs="Arial"/>
          <w:color w:val="000000"/>
        </w:rPr>
        <w:t xml:space="preserve">dla zabudowy mieszkaniowej jednorodzinnej </w:t>
      </w:r>
      <w:r w:rsidR="00A01E05" w:rsidRPr="005232F0">
        <w:rPr>
          <w:rFonts w:ascii="Arial" w:hAnsi="Arial" w:cs="Arial"/>
          <w:color w:val="000000"/>
        </w:rPr>
        <w:t xml:space="preserve">oraz zabudowy </w:t>
      </w:r>
      <w:r w:rsidRPr="005232F0">
        <w:rPr>
          <w:rFonts w:ascii="Arial" w:hAnsi="Arial" w:cs="Arial"/>
          <w:color w:val="000000"/>
        </w:rPr>
        <w:t xml:space="preserve">usługowej: </w:t>
      </w:r>
      <w:r w:rsidRPr="005232F0">
        <w:rPr>
          <w:rFonts w:ascii="Arial" w:hAnsi="Arial" w:cs="Arial"/>
          <w:snapToGrid w:val="0"/>
          <w:color w:val="000000"/>
        </w:rPr>
        <w:t>maksymalna 1</w:t>
      </w:r>
      <w:r w:rsidR="005277DE" w:rsidRPr="005232F0">
        <w:rPr>
          <w:rFonts w:ascii="Arial" w:hAnsi="Arial" w:cs="Arial"/>
          <w:snapToGrid w:val="0"/>
          <w:color w:val="000000"/>
        </w:rPr>
        <w:t>2</w:t>
      </w:r>
      <w:r w:rsidRPr="005232F0">
        <w:rPr>
          <w:rFonts w:ascii="Arial" w:hAnsi="Arial" w:cs="Arial"/>
          <w:snapToGrid w:val="0"/>
          <w:color w:val="000000"/>
        </w:rPr>
        <w:t>,0</w:t>
      </w:r>
      <w:r w:rsidR="00950DB4" w:rsidRPr="005232F0">
        <w:rPr>
          <w:rFonts w:ascii="Arial" w:hAnsi="Arial" w:cs="Arial"/>
          <w:snapToGrid w:val="0"/>
          <w:color w:val="000000"/>
        </w:rPr>
        <w:t xml:space="preserve"> </w:t>
      </w:r>
      <w:r w:rsidRPr="005232F0">
        <w:rPr>
          <w:rFonts w:ascii="Arial" w:hAnsi="Arial" w:cs="Arial"/>
          <w:snapToGrid w:val="0"/>
          <w:color w:val="000000"/>
        </w:rPr>
        <w:t>m, minimalnej nie ustala się;</w:t>
      </w:r>
    </w:p>
    <w:p w:rsidR="00AD38EC" w:rsidRPr="005232F0" w:rsidRDefault="00AD38EC" w:rsidP="00F11A1F">
      <w:pPr>
        <w:numPr>
          <w:ilvl w:val="0"/>
          <w:numId w:val="100"/>
        </w:numPr>
        <w:tabs>
          <w:tab w:val="clear" w:pos="1440"/>
          <w:tab w:val="num" w:pos="851"/>
        </w:tabs>
        <w:ind w:hanging="873"/>
        <w:outlineLvl w:val="0"/>
        <w:rPr>
          <w:rFonts w:ascii="Arial" w:hAnsi="Arial" w:cs="Arial"/>
          <w:snapToGrid w:val="0"/>
          <w:color w:val="000000"/>
        </w:rPr>
      </w:pPr>
      <w:r w:rsidRPr="005232F0">
        <w:rPr>
          <w:rFonts w:ascii="Arial" w:hAnsi="Arial" w:cs="Arial"/>
          <w:snapToGrid w:val="0"/>
          <w:color w:val="000000"/>
        </w:rPr>
        <w:t>dla garaży oraz budynków gospodarczych: maksymalna 5,0</w:t>
      </w:r>
      <w:r w:rsidR="00950DB4" w:rsidRPr="005232F0">
        <w:rPr>
          <w:rFonts w:ascii="Arial" w:hAnsi="Arial" w:cs="Arial"/>
          <w:snapToGrid w:val="0"/>
          <w:color w:val="000000"/>
        </w:rPr>
        <w:t xml:space="preserve"> </w:t>
      </w:r>
      <w:r w:rsidRPr="005232F0">
        <w:rPr>
          <w:rFonts w:ascii="Arial" w:hAnsi="Arial" w:cs="Arial"/>
          <w:snapToGrid w:val="0"/>
          <w:color w:val="000000"/>
        </w:rPr>
        <w:t>m, minimalnej nie ustala się;</w:t>
      </w:r>
    </w:p>
    <w:p w:rsidR="00AD38EC" w:rsidRPr="005232F0" w:rsidRDefault="00AD38EC" w:rsidP="00F11A1F">
      <w:pPr>
        <w:numPr>
          <w:ilvl w:val="0"/>
          <w:numId w:val="98"/>
        </w:numPr>
        <w:tabs>
          <w:tab w:val="clear" w:pos="720"/>
          <w:tab w:val="num" w:pos="567"/>
        </w:tabs>
        <w:ind w:left="567" w:hanging="283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 xml:space="preserve">minimalna liczba miejsc do parkowania, w tym miejsc przeznaczonych na parkowanie pojazdów zaopatrzonych w kartę parkingową i sposób ich realizacji: ustalenia jak w § 9 ust. </w:t>
      </w:r>
      <w:r w:rsidR="00D952E1" w:rsidRPr="005232F0">
        <w:rPr>
          <w:rFonts w:ascii="Arial" w:hAnsi="Arial" w:cs="Arial"/>
          <w:color w:val="000000"/>
        </w:rPr>
        <w:t>3</w:t>
      </w:r>
      <w:r w:rsidRPr="005232F0">
        <w:rPr>
          <w:rFonts w:ascii="Arial" w:hAnsi="Arial" w:cs="Arial"/>
          <w:color w:val="000000"/>
        </w:rPr>
        <w:t xml:space="preserve"> uchwały;</w:t>
      </w:r>
    </w:p>
    <w:p w:rsidR="00AD38EC" w:rsidRPr="005232F0" w:rsidRDefault="00AD38EC" w:rsidP="00F11A1F">
      <w:pPr>
        <w:numPr>
          <w:ilvl w:val="0"/>
          <w:numId w:val="98"/>
        </w:numPr>
        <w:tabs>
          <w:tab w:val="num" w:pos="567"/>
        </w:tabs>
        <w:ind w:left="567" w:hanging="283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linie zabudowy oraz sposób usytuowania obiektów budowlanych w stosunku do granic przyległych nieruchomości:</w:t>
      </w:r>
    </w:p>
    <w:p w:rsidR="00AD38EC" w:rsidRPr="005232F0" w:rsidRDefault="00AD38EC" w:rsidP="00F11A1F">
      <w:pPr>
        <w:numPr>
          <w:ilvl w:val="0"/>
          <w:numId w:val="99"/>
        </w:numPr>
        <w:tabs>
          <w:tab w:val="clear" w:pos="720"/>
          <w:tab w:val="num" w:pos="851"/>
        </w:tabs>
        <w:ind w:left="851" w:hanging="284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zgodnie z wyznaczonymi na rysunku planu liniami zabudowy nieprzekraczalnymi</w:t>
      </w:r>
      <w:r w:rsidR="009A3738" w:rsidRPr="005232F0">
        <w:rPr>
          <w:rFonts w:ascii="Arial" w:hAnsi="Arial" w:cs="Arial"/>
          <w:color w:val="000000"/>
        </w:rPr>
        <w:t>;</w:t>
      </w:r>
    </w:p>
    <w:p w:rsidR="00AD38EC" w:rsidRPr="005232F0" w:rsidRDefault="00AD38EC" w:rsidP="00F11A1F">
      <w:pPr>
        <w:numPr>
          <w:ilvl w:val="0"/>
          <w:numId w:val="99"/>
        </w:numPr>
        <w:ind w:left="851" w:hanging="284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ustala się możliwość sytuowania budynków na granicy działki oraz w odległości 1,5</w:t>
      </w:r>
      <w:r w:rsidR="006252C6" w:rsidRPr="005232F0">
        <w:rPr>
          <w:rFonts w:ascii="Arial" w:hAnsi="Arial" w:cs="Arial"/>
          <w:color w:val="000000"/>
        </w:rPr>
        <w:t xml:space="preserve"> </w:t>
      </w:r>
      <w:r w:rsidRPr="005232F0">
        <w:rPr>
          <w:rFonts w:ascii="Arial" w:hAnsi="Arial" w:cs="Arial"/>
          <w:color w:val="000000"/>
        </w:rPr>
        <w:t xml:space="preserve">m od granicy działki </w:t>
      </w:r>
      <w:r w:rsidRPr="005232F0">
        <w:rPr>
          <w:rFonts w:ascii="Arial" w:hAnsi="Arial" w:cs="Arial"/>
          <w:color w:val="000000"/>
        </w:rPr>
        <w:br/>
        <w:t>z uwzględnieniem warunków technicznych określonych przepisami odrębnymi, z wyjątkiem granic, gdzie odległość regulowana jest linią zabudowy;</w:t>
      </w:r>
    </w:p>
    <w:p w:rsidR="00AD38EC" w:rsidRPr="005232F0" w:rsidRDefault="00AD38EC" w:rsidP="00F11A1F">
      <w:pPr>
        <w:numPr>
          <w:ilvl w:val="0"/>
          <w:numId w:val="98"/>
        </w:numPr>
        <w:tabs>
          <w:tab w:val="clear" w:pos="720"/>
        </w:tabs>
        <w:ind w:left="567" w:hanging="283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geometria dachów: płaskie o spadku do 10º oraz wielospadowe, dwuspadowe o spadku od 10º do 45º;</w:t>
      </w:r>
    </w:p>
    <w:p w:rsidR="00AD38EC" w:rsidRPr="005232F0" w:rsidRDefault="00AD38EC" w:rsidP="00F11A1F">
      <w:pPr>
        <w:numPr>
          <w:ilvl w:val="0"/>
          <w:numId w:val="98"/>
        </w:numPr>
        <w:tabs>
          <w:tab w:val="clear" w:pos="720"/>
          <w:tab w:val="num" w:pos="567"/>
        </w:tabs>
        <w:ind w:left="567" w:hanging="283"/>
        <w:rPr>
          <w:rStyle w:val="markedcontent"/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wysokość zabudowy ustalona w ust. 8 pkt 4 oraz geometria dachów ustalona w ust. 8 pkt 7 nie dotyczą zabytków nieruchomych wymienionych w ust. 6;</w:t>
      </w:r>
    </w:p>
    <w:p w:rsidR="00AD38EC" w:rsidRPr="005232F0" w:rsidRDefault="00AD38EC" w:rsidP="00F11A1F">
      <w:pPr>
        <w:numPr>
          <w:ilvl w:val="0"/>
          <w:numId w:val="98"/>
        </w:numPr>
        <w:tabs>
          <w:tab w:val="clear" w:pos="720"/>
          <w:tab w:val="num" w:pos="567"/>
        </w:tabs>
        <w:ind w:left="567" w:hanging="283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adaptacja zabudowy i funkcji.</w:t>
      </w:r>
    </w:p>
    <w:p w:rsidR="00AD38EC" w:rsidRPr="005232F0" w:rsidRDefault="00AD38EC" w:rsidP="00F11A1F">
      <w:pPr>
        <w:numPr>
          <w:ilvl w:val="0"/>
          <w:numId w:val="96"/>
        </w:numPr>
        <w:tabs>
          <w:tab w:val="clear" w:pos="1080"/>
          <w:tab w:val="num" w:pos="284"/>
        </w:tabs>
        <w:ind w:left="284" w:hanging="284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Granice i sposoby zagospodarowania terenów lub obiektów podlegających ochronie, ustalanych na podstawie przepisów odrębnych, a także narażonych na niebezpieczeństwo powodzi: nie występuje potrzeba określenia.</w:t>
      </w:r>
    </w:p>
    <w:p w:rsidR="00AD38EC" w:rsidRPr="005232F0" w:rsidRDefault="00AD38EC" w:rsidP="00F11A1F">
      <w:pPr>
        <w:numPr>
          <w:ilvl w:val="0"/>
          <w:numId w:val="96"/>
        </w:numPr>
        <w:tabs>
          <w:tab w:val="clear" w:pos="1080"/>
          <w:tab w:val="num" w:pos="284"/>
        </w:tabs>
        <w:ind w:left="284" w:hanging="284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Szczegółowe zasady i warunki scalania i podziału nieruchomości objętych planem miejscowym: nie występuje potrzeba określenia.</w:t>
      </w:r>
    </w:p>
    <w:p w:rsidR="00AD38EC" w:rsidRPr="005232F0" w:rsidRDefault="00AD38EC" w:rsidP="00F11A1F">
      <w:pPr>
        <w:numPr>
          <w:ilvl w:val="0"/>
          <w:numId w:val="96"/>
        </w:numPr>
        <w:tabs>
          <w:tab w:val="clear" w:pos="1080"/>
          <w:tab w:val="num" w:pos="284"/>
        </w:tabs>
        <w:ind w:left="284" w:hanging="284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lastRenderedPageBreak/>
        <w:t xml:space="preserve">Szczególne warunki zagospodarowania terenów oraz ograniczenia w ich użytkowaniu, w tym zakazy zabudowy: wyznacza się granice terenu o średnich warunkach budowlanych – wody gruntowe występują na głębokości do </w:t>
      </w:r>
      <w:r w:rsidR="0070277C" w:rsidRPr="005232F0">
        <w:rPr>
          <w:rFonts w:ascii="Arial" w:hAnsi="Arial" w:cs="Arial"/>
          <w:color w:val="000000"/>
        </w:rPr>
        <w:br/>
      </w:r>
      <w:r w:rsidRPr="005232F0">
        <w:rPr>
          <w:rFonts w:ascii="Arial" w:hAnsi="Arial" w:cs="Arial"/>
          <w:color w:val="000000"/>
        </w:rPr>
        <w:t>5 m p.p.t. (strefa 2 m – 5 m p.p.t.) w zakresie wg oznaczenia na rysunku planu.</w:t>
      </w:r>
    </w:p>
    <w:p w:rsidR="00AD38EC" w:rsidRPr="005232F0" w:rsidRDefault="00AD38EC" w:rsidP="00F11A1F">
      <w:pPr>
        <w:numPr>
          <w:ilvl w:val="0"/>
          <w:numId w:val="96"/>
        </w:numPr>
        <w:tabs>
          <w:tab w:val="clear" w:pos="1080"/>
          <w:tab w:val="num" w:pos="284"/>
        </w:tabs>
        <w:ind w:left="284" w:hanging="284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Zasady modernizacji, rozbudowy i budowy systemów komunikacji i infrastruktury technicznej:</w:t>
      </w:r>
    </w:p>
    <w:p w:rsidR="00AD38EC" w:rsidRPr="005232F0" w:rsidRDefault="00AD38EC" w:rsidP="00F11A1F">
      <w:pPr>
        <w:numPr>
          <w:ilvl w:val="0"/>
          <w:numId w:val="101"/>
        </w:numPr>
        <w:tabs>
          <w:tab w:val="clear" w:pos="1440"/>
          <w:tab w:val="num" w:pos="567"/>
        </w:tabs>
        <w:ind w:left="567" w:hanging="283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 xml:space="preserve">obsługa komunikacyjna z dróg publicznych, ulic: Polskiego Czerwonego Krzyża 2KDL*, </w:t>
      </w:r>
      <w:r w:rsidR="00B85D3F" w:rsidRPr="005232F0">
        <w:rPr>
          <w:rFonts w:ascii="Arial" w:hAnsi="Arial" w:cs="Arial"/>
          <w:color w:val="000000"/>
        </w:rPr>
        <w:t xml:space="preserve">Reymonta 3KDL*, </w:t>
      </w:r>
      <w:r w:rsidRPr="005232F0">
        <w:rPr>
          <w:rFonts w:ascii="Arial" w:hAnsi="Arial" w:cs="Arial"/>
          <w:color w:val="000000"/>
        </w:rPr>
        <w:t xml:space="preserve">Strugaczy </w:t>
      </w:r>
      <w:r w:rsidR="00B555F4" w:rsidRPr="005232F0">
        <w:rPr>
          <w:rFonts w:ascii="Arial" w:hAnsi="Arial" w:cs="Arial"/>
          <w:color w:val="000000"/>
        </w:rPr>
        <w:t>2</w:t>
      </w:r>
      <w:r w:rsidRPr="005232F0">
        <w:rPr>
          <w:rFonts w:ascii="Arial" w:hAnsi="Arial" w:cs="Arial"/>
          <w:color w:val="000000"/>
        </w:rPr>
        <w:t>KD</w:t>
      </w:r>
      <w:r w:rsidR="00B555F4" w:rsidRPr="005232F0">
        <w:rPr>
          <w:rFonts w:ascii="Arial" w:hAnsi="Arial" w:cs="Arial"/>
          <w:color w:val="000000"/>
        </w:rPr>
        <w:t>D</w:t>
      </w:r>
      <w:r w:rsidRPr="005232F0">
        <w:rPr>
          <w:rFonts w:ascii="Arial" w:hAnsi="Arial" w:cs="Arial"/>
          <w:color w:val="000000"/>
        </w:rPr>
        <w:t xml:space="preserve">* oraz Okrężna (poza granicami planu); </w:t>
      </w:r>
    </w:p>
    <w:p w:rsidR="00AD38EC" w:rsidRPr="005232F0" w:rsidRDefault="00AD38EC" w:rsidP="00F11A1F">
      <w:pPr>
        <w:numPr>
          <w:ilvl w:val="0"/>
          <w:numId w:val="101"/>
        </w:numPr>
        <w:tabs>
          <w:tab w:val="clear" w:pos="1440"/>
          <w:tab w:val="num" w:pos="567"/>
        </w:tabs>
        <w:ind w:left="567" w:hanging="283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w zakresie infrastruktury technicznej: ustalenia jak w § 11 uchwały.</w:t>
      </w:r>
    </w:p>
    <w:p w:rsidR="00AD38EC" w:rsidRPr="005232F0" w:rsidRDefault="00AD38EC" w:rsidP="00F11A1F">
      <w:pPr>
        <w:numPr>
          <w:ilvl w:val="0"/>
          <w:numId w:val="96"/>
        </w:numPr>
        <w:tabs>
          <w:tab w:val="clear" w:pos="1080"/>
          <w:tab w:val="num" w:pos="284"/>
        </w:tabs>
        <w:ind w:left="284" w:hanging="284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Sposób i termin tymczasowego zagospodarowania, urządzania i użytkowania terenów: nie występuje potrzeba określenia.</w:t>
      </w:r>
    </w:p>
    <w:p w:rsidR="00FF7C79" w:rsidRPr="005232F0" w:rsidRDefault="00FF7C79" w:rsidP="00F11A1F">
      <w:pPr>
        <w:numPr>
          <w:ilvl w:val="0"/>
          <w:numId w:val="96"/>
        </w:numPr>
        <w:tabs>
          <w:tab w:val="clear" w:pos="1080"/>
          <w:tab w:val="num" w:pos="284"/>
        </w:tabs>
        <w:ind w:left="284" w:hanging="284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Granice terenów rekreacyjno-wypoczynkowych oraz służących organizacji imprez masowych: nie występuje potrzeba określenia.</w:t>
      </w:r>
    </w:p>
    <w:p w:rsidR="00FF7C79" w:rsidRPr="005232F0" w:rsidRDefault="00FF7C79" w:rsidP="00F11A1F">
      <w:pPr>
        <w:numPr>
          <w:ilvl w:val="0"/>
          <w:numId w:val="96"/>
        </w:numPr>
        <w:tabs>
          <w:tab w:val="clear" w:pos="1080"/>
          <w:tab w:val="num" w:pos="284"/>
        </w:tabs>
        <w:ind w:left="284" w:hanging="284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Granice terenów pod budowę obiektów handlowych, o których mowa w art. 10 ust. 3a ustawy z dnia 27 marca 2003r. o planowaniu i zagospodarowaniu przestrzennym: nie występuje potrzeba określania.</w:t>
      </w:r>
    </w:p>
    <w:p w:rsidR="008340D6" w:rsidRPr="005232F0" w:rsidRDefault="00AD38EC" w:rsidP="00F11A1F">
      <w:pPr>
        <w:numPr>
          <w:ilvl w:val="0"/>
          <w:numId w:val="96"/>
        </w:numPr>
        <w:tabs>
          <w:tab w:val="clear" w:pos="1080"/>
          <w:tab w:val="num" w:pos="284"/>
        </w:tabs>
        <w:ind w:left="284" w:hanging="284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Stawka procentowa, na podstawie której ustala się opłatę, o której mowa w art. 36 ust. 4 ustawy z dnia 27 marca 2003r. o planowaniu i zagospodarowaniu przestrzennym: 30%.</w:t>
      </w:r>
    </w:p>
    <w:p w:rsidR="00AD38EC" w:rsidRPr="005232F0" w:rsidRDefault="00AD38EC" w:rsidP="00F11A1F">
      <w:pPr>
        <w:tabs>
          <w:tab w:val="num" w:pos="284"/>
        </w:tabs>
        <w:outlineLvl w:val="0"/>
        <w:rPr>
          <w:rFonts w:ascii="Arial" w:hAnsi="Arial" w:cs="Arial"/>
          <w:color w:val="000000"/>
        </w:rPr>
      </w:pPr>
    </w:p>
    <w:p w:rsidR="001F0DE5" w:rsidRPr="005232F0" w:rsidRDefault="007621C8" w:rsidP="00F11A1F">
      <w:pPr>
        <w:tabs>
          <w:tab w:val="num" w:pos="284"/>
        </w:tabs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 xml:space="preserve">§ </w:t>
      </w:r>
      <w:r w:rsidR="00090BBC" w:rsidRPr="005232F0">
        <w:rPr>
          <w:rFonts w:ascii="Arial" w:hAnsi="Arial" w:cs="Arial"/>
          <w:color w:val="000000"/>
        </w:rPr>
        <w:t>19</w:t>
      </w:r>
      <w:r w:rsidR="001F0DE5" w:rsidRPr="005232F0">
        <w:rPr>
          <w:rFonts w:ascii="Arial" w:hAnsi="Arial" w:cs="Arial"/>
          <w:color w:val="000000"/>
        </w:rPr>
        <w:t>. Teren oznaczon</w:t>
      </w:r>
      <w:r w:rsidR="00423A9C" w:rsidRPr="005232F0">
        <w:rPr>
          <w:rFonts w:ascii="Arial" w:hAnsi="Arial" w:cs="Arial"/>
          <w:color w:val="000000"/>
        </w:rPr>
        <w:t xml:space="preserve">y </w:t>
      </w:r>
      <w:r w:rsidR="001F0DE5" w:rsidRPr="005232F0">
        <w:rPr>
          <w:rFonts w:ascii="Arial" w:hAnsi="Arial" w:cs="Arial"/>
          <w:color w:val="000000"/>
        </w:rPr>
        <w:t>symbol</w:t>
      </w:r>
      <w:r w:rsidR="00423A9C" w:rsidRPr="005232F0">
        <w:rPr>
          <w:rFonts w:ascii="Arial" w:hAnsi="Arial" w:cs="Arial"/>
          <w:color w:val="000000"/>
        </w:rPr>
        <w:t>em</w:t>
      </w:r>
      <w:r w:rsidR="001F0DE5" w:rsidRPr="005232F0">
        <w:rPr>
          <w:rFonts w:ascii="Arial" w:hAnsi="Arial" w:cs="Arial"/>
          <w:color w:val="000000"/>
        </w:rPr>
        <w:t xml:space="preserve">: </w:t>
      </w:r>
      <w:r w:rsidR="0043460B" w:rsidRPr="005232F0">
        <w:rPr>
          <w:rFonts w:ascii="Arial" w:hAnsi="Arial" w:cs="Arial"/>
          <w:bCs/>
          <w:color w:val="000000"/>
        </w:rPr>
        <w:t>1U</w:t>
      </w:r>
    </w:p>
    <w:p w:rsidR="00EB4305" w:rsidRPr="005232F0" w:rsidRDefault="001F0DE5" w:rsidP="00F11A1F">
      <w:pPr>
        <w:numPr>
          <w:ilvl w:val="0"/>
          <w:numId w:val="31"/>
        </w:numPr>
        <w:tabs>
          <w:tab w:val="clear" w:pos="1080"/>
          <w:tab w:val="num" w:pos="284"/>
        </w:tabs>
        <w:ind w:left="284" w:hanging="284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Przeznaczenie terenu:</w:t>
      </w:r>
      <w:r w:rsidR="00510B8E" w:rsidRPr="005232F0">
        <w:rPr>
          <w:rFonts w:ascii="Arial" w:hAnsi="Arial" w:cs="Arial"/>
          <w:color w:val="000000"/>
        </w:rPr>
        <w:t xml:space="preserve"> teren usług</w:t>
      </w:r>
      <w:r w:rsidR="00EB4305" w:rsidRPr="005232F0">
        <w:rPr>
          <w:rFonts w:ascii="Arial" w:hAnsi="Arial" w:cs="Arial"/>
          <w:color w:val="000000"/>
        </w:rPr>
        <w:t>.</w:t>
      </w:r>
    </w:p>
    <w:p w:rsidR="00EB4305" w:rsidRPr="005232F0" w:rsidRDefault="00EB4305" w:rsidP="00F11A1F">
      <w:pPr>
        <w:numPr>
          <w:ilvl w:val="0"/>
          <w:numId w:val="31"/>
        </w:numPr>
        <w:tabs>
          <w:tab w:val="clear" w:pos="1080"/>
          <w:tab w:val="num" w:pos="284"/>
        </w:tabs>
        <w:ind w:left="284" w:hanging="284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Przeznaczenie terenu wyklucza</w:t>
      </w:r>
      <w:r w:rsidR="00E76E8F" w:rsidRPr="005232F0">
        <w:rPr>
          <w:rFonts w:ascii="Arial" w:hAnsi="Arial" w:cs="Arial"/>
          <w:color w:val="000000"/>
        </w:rPr>
        <w:t>ne</w:t>
      </w:r>
      <w:r w:rsidRPr="005232F0">
        <w:rPr>
          <w:rFonts w:ascii="Arial" w:hAnsi="Arial" w:cs="Arial"/>
          <w:color w:val="000000"/>
        </w:rPr>
        <w:t xml:space="preserve">: teren usług handlu hurtowego </w:t>
      </w:r>
      <w:r w:rsidR="00C9571C" w:rsidRPr="005232F0">
        <w:rPr>
          <w:rFonts w:ascii="Arial" w:hAnsi="Arial" w:cs="Arial"/>
          <w:color w:val="000000"/>
        </w:rPr>
        <w:t>lub</w:t>
      </w:r>
      <w:r w:rsidRPr="005232F0">
        <w:rPr>
          <w:rFonts w:ascii="Arial" w:hAnsi="Arial" w:cs="Arial"/>
          <w:color w:val="000000"/>
        </w:rPr>
        <w:t xml:space="preserve"> usług handlu wielkopowierzchniowego.</w:t>
      </w:r>
    </w:p>
    <w:p w:rsidR="00EB4305" w:rsidRPr="005232F0" w:rsidRDefault="00EB4305" w:rsidP="00F11A1F">
      <w:pPr>
        <w:numPr>
          <w:ilvl w:val="0"/>
          <w:numId w:val="31"/>
        </w:numPr>
        <w:tabs>
          <w:tab w:val="clear" w:pos="1080"/>
          <w:tab w:val="num" w:pos="284"/>
        </w:tabs>
        <w:ind w:left="284" w:hanging="284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Zasady ochrony i kształtowania ładu przestrzennego: ustalenia jak w § 5 uchwały.</w:t>
      </w:r>
    </w:p>
    <w:p w:rsidR="00EB4305" w:rsidRPr="005232F0" w:rsidRDefault="00EB4305" w:rsidP="00F11A1F">
      <w:pPr>
        <w:numPr>
          <w:ilvl w:val="0"/>
          <w:numId w:val="31"/>
        </w:numPr>
        <w:tabs>
          <w:tab w:val="clear" w:pos="1080"/>
          <w:tab w:val="num" w:pos="284"/>
        </w:tabs>
        <w:ind w:left="284" w:hanging="284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Zasady ochrony środowiska, przyrody i krajobrazu: ustalenia jak w § 6 uchwały.</w:t>
      </w:r>
    </w:p>
    <w:p w:rsidR="00AA3829" w:rsidRPr="005232F0" w:rsidRDefault="00EB4305" w:rsidP="00F11A1F">
      <w:pPr>
        <w:numPr>
          <w:ilvl w:val="0"/>
          <w:numId w:val="31"/>
        </w:numPr>
        <w:tabs>
          <w:tab w:val="clear" w:pos="1080"/>
          <w:tab w:val="num" w:pos="284"/>
        </w:tabs>
        <w:ind w:left="284" w:hanging="284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Zasady kształtowania krajobrazu: nie występuje potrzeba określenia.</w:t>
      </w:r>
    </w:p>
    <w:p w:rsidR="001F0DE5" w:rsidRPr="005232F0" w:rsidRDefault="001F0DE5" w:rsidP="00F11A1F">
      <w:pPr>
        <w:numPr>
          <w:ilvl w:val="0"/>
          <w:numId w:val="31"/>
        </w:numPr>
        <w:tabs>
          <w:tab w:val="clear" w:pos="1080"/>
          <w:tab w:val="num" w:pos="284"/>
        </w:tabs>
        <w:ind w:left="284" w:hanging="284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Zasady ochrony dziedzictwa kulturowego i zabytków, w tym krajobrazów kulturowych oraz dóbr kultury współczesnej:</w:t>
      </w:r>
    </w:p>
    <w:p w:rsidR="00AA3829" w:rsidRPr="005232F0" w:rsidRDefault="001F0DE5" w:rsidP="00F11A1F">
      <w:pPr>
        <w:numPr>
          <w:ilvl w:val="0"/>
          <w:numId w:val="43"/>
        </w:numPr>
        <w:tabs>
          <w:tab w:val="clear" w:pos="1495"/>
          <w:tab w:val="num" w:pos="567"/>
        </w:tabs>
        <w:ind w:left="567" w:hanging="283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 xml:space="preserve">ustala się zabytek nieruchomy podlegający ochronie na podstawie przepisów odrębnych, wpisany do rejestru zabytków i oznaczony na rysunku planu </w:t>
      </w:r>
      <w:proofErr w:type="spellStart"/>
      <w:r w:rsidRPr="005232F0">
        <w:rPr>
          <w:rFonts w:ascii="Arial" w:hAnsi="Arial" w:cs="Arial"/>
          <w:color w:val="000000"/>
        </w:rPr>
        <w:t>szrafurą</w:t>
      </w:r>
      <w:proofErr w:type="spellEnd"/>
      <w:r w:rsidRPr="005232F0">
        <w:rPr>
          <w:rFonts w:ascii="Arial" w:hAnsi="Arial" w:cs="Arial"/>
          <w:color w:val="000000"/>
        </w:rPr>
        <w:t>:</w:t>
      </w:r>
      <w:r w:rsidR="00AA3829" w:rsidRPr="005232F0">
        <w:rPr>
          <w:rFonts w:ascii="Arial" w:hAnsi="Arial" w:cs="Arial"/>
          <w:color w:val="000000"/>
        </w:rPr>
        <w:t xml:space="preserve"> budynek szkoły wraz z założeniem zieleni, placami, boiskiem, ogrodzeniem i działką nr 10/4 KM 49/2</w:t>
      </w:r>
      <w:r w:rsidR="00235FF8" w:rsidRPr="005232F0">
        <w:rPr>
          <w:rFonts w:ascii="Arial" w:hAnsi="Arial" w:cs="Arial"/>
          <w:color w:val="000000"/>
        </w:rPr>
        <w:t xml:space="preserve"> z lat 1924-1929 – Plac Staszica 1. Decyzja z dnia </w:t>
      </w:r>
      <w:r w:rsidR="00235FF8" w:rsidRPr="005232F0">
        <w:rPr>
          <w:rFonts w:ascii="Arial" w:hAnsi="Arial" w:cs="Arial"/>
          <w:color w:val="000000"/>
        </w:rPr>
        <w:br/>
        <w:t>6 września 1996r. nr A/727.</w:t>
      </w:r>
    </w:p>
    <w:p w:rsidR="001F0DE5" w:rsidRPr="005232F0" w:rsidRDefault="001F0DE5" w:rsidP="00F11A1F">
      <w:pPr>
        <w:numPr>
          <w:ilvl w:val="0"/>
          <w:numId w:val="31"/>
        </w:numPr>
        <w:tabs>
          <w:tab w:val="clear" w:pos="1080"/>
          <w:tab w:val="num" w:pos="284"/>
        </w:tabs>
        <w:ind w:left="284" w:hanging="284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Wymagania wynikające z potrzeb kształtowania przestrzeni publicznych: nie występuje potrzeba określenia.</w:t>
      </w:r>
    </w:p>
    <w:p w:rsidR="00624692" w:rsidRPr="005232F0" w:rsidRDefault="001F0DE5" w:rsidP="00F11A1F">
      <w:pPr>
        <w:numPr>
          <w:ilvl w:val="0"/>
          <w:numId w:val="31"/>
        </w:numPr>
        <w:tabs>
          <w:tab w:val="clear" w:pos="1080"/>
          <w:tab w:val="num" w:pos="284"/>
        </w:tabs>
        <w:ind w:left="284" w:hanging="284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Zasady kształtowania zabudowy oraz wskaźniki zagospodarowania terenu, maksymalna i minimalna intensywność zabudowy jako wskaźnik powierzchni całkowitej zabudowy w odniesieniu do powierzchni działki budowlanej, minimalny udział procentowy powierzchni biologicznie czynnej w odniesieniu do powierzchni działki budowlanej, maksymalna wysokość zabudowy, minimalna liczba miejsc do parkowania, w tym miejsc przeznaczonych na parkowanie pojazdów zaopatrzonych w kartę parkingową i sposób ich realizacji oraz linie zabudowy i gabaryty obiektów oraz sposób usytuowania obiektów budowlanych w stosunku do dróg i innych terenów publicznie dostępnych oraz do granic przyległych nieruchomości:</w:t>
      </w:r>
    </w:p>
    <w:p w:rsidR="00624692" w:rsidRPr="005232F0" w:rsidRDefault="00624692" w:rsidP="00F11A1F">
      <w:pPr>
        <w:numPr>
          <w:ilvl w:val="0"/>
          <w:numId w:val="75"/>
        </w:numPr>
        <w:tabs>
          <w:tab w:val="clear" w:pos="720"/>
          <w:tab w:val="left" w:pos="567"/>
        </w:tabs>
        <w:ind w:left="426" w:hanging="142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wskaźniki intensywności zabudowy działki budowlanej:</w:t>
      </w:r>
    </w:p>
    <w:p w:rsidR="00624692" w:rsidRPr="005232F0" w:rsidRDefault="00624692" w:rsidP="00F11A1F">
      <w:pPr>
        <w:numPr>
          <w:ilvl w:val="1"/>
          <w:numId w:val="75"/>
        </w:numPr>
        <w:tabs>
          <w:tab w:val="clear" w:pos="1440"/>
          <w:tab w:val="num" w:pos="851"/>
        </w:tabs>
        <w:ind w:left="851" w:hanging="284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maksymalna intensywność zabudowy</w:t>
      </w:r>
      <w:r w:rsidRPr="005232F0">
        <w:rPr>
          <w:rFonts w:ascii="Arial" w:hAnsi="Arial" w:cs="Arial"/>
          <w:bCs/>
          <w:color w:val="000000"/>
        </w:rPr>
        <w:t>: 2,0;</w:t>
      </w:r>
    </w:p>
    <w:p w:rsidR="00624692" w:rsidRPr="005232F0" w:rsidRDefault="00624692" w:rsidP="00F11A1F">
      <w:pPr>
        <w:numPr>
          <w:ilvl w:val="1"/>
          <w:numId w:val="75"/>
        </w:numPr>
        <w:tabs>
          <w:tab w:val="clear" w:pos="1440"/>
          <w:tab w:val="num" w:pos="851"/>
        </w:tabs>
        <w:ind w:left="851" w:hanging="284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minimalna intensywność zabudowy działki budowlanej: nie występuje potrzeba określenia;</w:t>
      </w:r>
    </w:p>
    <w:p w:rsidR="00624692" w:rsidRPr="005232F0" w:rsidRDefault="00624692" w:rsidP="00F11A1F">
      <w:pPr>
        <w:numPr>
          <w:ilvl w:val="0"/>
          <w:numId w:val="75"/>
        </w:numPr>
        <w:tabs>
          <w:tab w:val="clear" w:pos="720"/>
          <w:tab w:val="num" w:pos="567"/>
        </w:tabs>
        <w:ind w:left="567" w:hanging="283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minimalny udział procentowy powierzchni biologicznie czynnej w odniesieniu do powierzchni działki budowlanej: 15%;</w:t>
      </w:r>
    </w:p>
    <w:p w:rsidR="00624692" w:rsidRPr="005232F0" w:rsidRDefault="00624692" w:rsidP="00F11A1F">
      <w:pPr>
        <w:numPr>
          <w:ilvl w:val="0"/>
          <w:numId w:val="75"/>
        </w:numPr>
        <w:tabs>
          <w:tab w:val="clear" w:pos="720"/>
          <w:tab w:val="num" w:pos="567"/>
        </w:tabs>
        <w:ind w:left="567" w:hanging="283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powierzchnia zabudowy w stosunku do powierzchni działki: do 60%;</w:t>
      </w:r>
    </w:p>
    <w:p w:rsidR="00624692" w:rsidRPr="005232F0" w:rsidRDefault="00624692" w:rsidP="00F11A1F">
      <w:pPr>
        <w:numPr>
          <w:ilvl w:val="0"/>
          <w:numId w:val="75"/>
        </w:numPr>
        <w:tabs>
          <w:tab w:val="num" w:pos="567"/>
        </w:tabs>
        <w:ind w:left="567" w:hanging="283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wysokość zabudowy:</w:t>
      </w:r>
    </w:p>
    <w:p w:rsidR="00407304" w:rsidRPr="005232F0" w:rsidRDefault="00624692" w:rsidP="00F11A1F">
      <w:pPr>
        <w:numPr>
          <w:ilvl w:val="0"/>
          <w:numId w:val="76"/>
        </w:numPr>
        <w:tabs>
          <w:tab w:val="clear" w:pos="1440"/>
          <w:tab w:val="num" w:pos="851"/>
        </w:tabs>
        <w:ind w:hanging="873"/>
        <w:outlineLvl w:val="0"/>
        <w:rPr>
          <w:rFonts w:ascii="Arial" w:hAnsi="Arial" w:cs="Arial"/>
          <w:snapToGrid w:val="0"/>
          <w:color w:val="000000"/>
        </w:rPr>
      </w:pPr>
      <w:r w:rsidRPr="005232F0">
        <w:rPr>
          <w:rFonts w:ascii="Arial" w:hAnsi="Arial" w:cs="Arial"/>
          <w:color w:val="000000"/>
        </w:rPr>
        <w:lastRenderedPageBreak/>
        <w:t xml:space="preserve">dla zabudowy usługowej: </w:t>
      </w:r>
      <w:r w:rsidRPr="005232F0">
        <w:rPr>
          <w:rFonts w:ascii="Arial" w:hAnsi="Arial" w:cs="Arial"/>
          <w:snapToGrid w:val="0"/>
          <w:color w:val="000000"/>
        </w:rPr>
        <w:t>maksymalna 14,0</w:t>
      </w:r>
      <w:r w:rsidR="00DC6FAB" w:rsidRPr="005232F0">
        <w:rPr>
          <w:rFonts w:ascii="Arial" w:hAnsi="Arial" w:cs="Arial"/>
          <w:snapToGrid w:val="0"/>
          <w:color w:val="000000"/>
        </w:rPr>
        <w:t xml:space="preserve"> </w:t>
      </w:r>
      <w:r w:rsidRPr="005232F0">
        <w:rPr>
          <w:rFonts w:ascii="Arial" w:hAnsi="Arial" w:cs="Arial"/>
          <w:snapToGrid w:val="0"/>
          <w:color w:val="000000"/>
        </w:rPr>
        <w:t>m, minimalnej nie ustala się;</w:t>
      </w:r>
    </w:p>
    <w:p w:rsidR="00407304" w:rsidRPr="005232F0" w:rsidRDefault="00624692" w:rsidP="00F11A1F">
      <w:pPr>
        <w:numPr>
          <w:ilvl w:val="0"/>
          <w:numId w:val="76"/>
        </w:numPr>
        <w:tabs>
          <w:tab w:val="clear" w:pos="1440"/>
          <w:tab w:val="num" w:pos="851"/>
        </w:tabs>
        <w:ind w:hanging="873"/>
        <w:outlineLvl w:val="0"/>
        <w:rPr>
          <w:rFonts w:ascii="Arial" w:hAnsi="Arial" w:cs="Arial"/>
          <w:snapToGrid w:val="0"/>
          <w:color w:val="000000"/>
        </w:rPr>
      </w:pPr>
      <w:r w:rsidRPr="005232F0">
        <w:rPr>
          <w:rFonts w:ascii="Arial" w:hAnsi="Arial" w:cs="Arial"/>
          <w:snapToGrid w:val="0"/>
          <w:color w:val="000000"/>
        </w:rPr>
        <w:t>dla garaży oraz budynków gospodarczych: maksymalna 5,0</w:t>
      </w:r>
      <w:r w:rsidR="00DC6FAB" w:rsidRPr="005232F0">
        <w:rPr>
          <w:rFonts w:ascii="Arial" w:hAnsi="Arial" w:cs="Arial"/>
          <w:snapToGrid w:val="0"/>
          <w:color w:val="000000"/>
        </w:rPr>
        <w:t xml:space="preserve"> </w:t>
      </w:r>
      <w:r w:rsidRPr="005232F0">
        <w:rPr>
          <w:rFonts w:ascii="Arial" w:hAnsi="Arial" w:cs="Arial"/>
          <w:snapToGrid w:val="0"/>
          <w:color w:val="000000"/>
        </w:rPr>
        <w:t>m, minimalnej nie ustala się;</w:t>
      </w:r>
    </w:p>
    <w:p w:rsidR="00407304" w:rsidRPr="005232F0" w:rsidRDefault="00161CE3" w:rsidP="00F11A1F">
      <w:pPr>
        <w:numPr>
          <w:ilvl w:val="0"/>
          <w:numId w:val="76"/>
        </w:numPr>
        <w:tabs>
          <w:tab w:val="clear" w:pos="1440"/>
          <w:tab w:val="num" w:pos="851"/>
        </w:tabs>
        <w:ind w:left="851" w:hanging="284"/>
        <w:outlineLvl w:val="0"/>
        <w:rPr>
          <w:rFonts w:ascii="Arial" w:hAnsi="Arial" w:cs="Arial"/>
          <w:snapToGrid w:val="0"/>
          <w:color w:val="000000"/>
        </w:rPr>
      </w:pPr>
      <w:r w:rsidRPr="005232F0">
        <w:rPr>
          <w:rFonts w:ascii="Arial" w:hAnsi="Arial" w:cs="Arial"/>
          <w:color w:val="000000"/>
        </w:rPr>
        <w:t>utrzymanie</w:t>
      </w:r>
      <w:r w:rsidR="00407304" w:rsidRPr="005232F0">
        <w:rPr>
          <w:rFonts w:ascii="Arial" w:hAnsi="Arial" w:cs="Arial"/>
          <w:color w:val="000000"/>
        </w:rPr>
        <w:t xml:space="preserve"> istniejącej wysokości zabudowy zabytku nieruchomego wymienionego w ust. 6 pkt 1, dla którego obowiązują wymagania określone w przepisach odrębnych;</w:t>
      </w:r>
    </w:p>
    <w:p w:rsidR="00624692" w:rsidRPr="005232F0" w:rsidRDefault="00624692" w:rsidP="00F11A1F">
      <w:pPr>
        <w:numPr>
          <w:ilvl w:val="0"/>
          <w:numId w:val="75"/>
        </w:numPr>
        <w:tabs>
          <w:tab w:val="num" w:pos="567"/>
        </w:tabs>
        <w:ind w:left="567" w:hanging="283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 xml:space="preserve">minimalna liczba miejsc do parkowania, w tym miejsc przeznaczonych na parkowanie pojazdów zaopatrzonych w kartę parkingową i sposób ich realizacji: ustalenia jak w § 9 ust. </w:t>
      </w:r>
      <w:r w:rsidR="00243B68" w:rsidRPr="005232F0">
        <w:rPr>
          <w:rFonts w:ascii="Arial" w:hAnsi="Arial" w:cs="Arial"/>
          <w:color w:val="000000"/>
        </w:rPr>
        <w:t>3</w:t>
      </w:r>
      <w:r w:rsidRPr="005232F0">
        <w:rPr>
          <w:rFonts w:ascii="Arial" w:hAnsi="Arial" w:cs="Arial"/>
          <w:color w:val="000000"/>
        </w:rPr>
        <w:t xml:space="preserve"> uchwały;</w:t>
      </w:r>
    </w:p>
    <w:p w:rsidR="00624692" w:rsidRPr="005232F0" w:rsidRDefault="00624692" w:rsidP="00F11A1F">
      <w:pPr>
        <w:numPr>
          <w:ilvl w:val="0"/>
          <w:numId w:val="75"/>
        </w:numPr>
        <w:tabs>
          <w:tab w:val="num" w:pos="567"/>
        </w:tabs>
        <w:ind w:left="567" w:hanging="283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linie zabudowy oraz sposób usytuowania obiektów budowlanych w stosunku do granic przyległych nieruchomości:</w:t>
      </w:r>
    </w:p>
    <w:p w:rsidR="00624692" w:rsidRPr="005232F0" w:rsidRDefault="00624692" w:rsidP="00F11A1F">
      <w:pPr>
        <w:numPr>
          <w:ilvl w:val="0"/>
          <w:numId w:val="77"/>
        </w:numPr>
        <w:tabs>
          <w:tab w:val="clear" w:pos="720"/>
        </w:tabs>
        <w:ind w:left="851" w:hanging="284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zgodnie z wyznaczonymi na rysunku planu liniami zabudowy nieprzekraczalnymi</w:t>
      </w:r>
      <w:r w:rsidR="009A3738" w:rsidRPr="005232F0">
        <w:rPr>
          <w:rFonts w:ascii="Arial" w:hAnsi="Arial" w:cs="Arial"/>
          <w:color w:val="000000"/>
        </w:rPr>
        <w:t>;</w:t>
      </w:r>
    </w:p>
    <w:p w:rsidR="00624692" w:rsidRPr="005232F0" w:rsidRDefault="00624692" w:rsidP="00F11A1F">
      <w:pPr>
        <w:numPr>
          <w:ilvl w:val="0"/>
          <w:numId w:val="77"/>
        </w:numPr>
        <w:ind w:left="851" w:hanging="284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ustala się możliwość sytuowania budynków na granicy działki oraz w odległości 1,5</w:t>
      </w:r>
      <w:r w:rsidR="006252C6" w:rsidRPr="005232F0">
        <w:rPr>
          <w:rFonts w:ascii="Arial" w:hAnsi="Arial" w:cs="Arial"/>
          <w:color w:val="000000"/>
        </w:rPr>
        <w:t xml:space="preserve"> </w:t>
      </w:r>
      <w:r w:rsidRPr="005232F0">
        <w:rPr>
          <w:rFonts w:ascii="Arial" w:hAnsi="Arial" w:cs="Arial"/>
          <w:color w:val="000000"/>
        </w:rPr>
        <w:t xml:space="preserve">m od granicy działki </w:t>
      </w:r>
      <w:r w:rsidRPr="005232F0">
        <w:rPr>
          <w:rFonts w:ascii="Arial" w:hAnsi="Arial" w:cs="Arial"/>
          <w:color w:val="000000"/>
        </w:rPr>
        <w:br/>
        <w:t>z uwzględnieniem warunków technicznych określonych przepisami odrębnymi, z wyjątkiem granic, gdzie odległość regulowana jest linią zabudowy;</w:t>
      </w:r>
    </w:p>
    <w:p w:rsidR="00710D52" w:rsidRPr="005232F0" w:rsidRDefault="00624692" w:rsidP="00F11A1F">
      <w:pPr>
        <w:numPr>
          <w:ilvl w:val="0"/>
          <w:numId w:val="75"/>
        </w:numPr>
        <w:tabs>
          <w:tab w:val="clear" w:pos="720"/>
          <w:tab w:val="num" w:pos="567"/>
        </w:tabs>
        <w:ind w:left="567" w:hanging="283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 xml:space="preserve">geometria dachów: </w:t>
      </w:r>
    </w:p>
    <w:p w:rsidR="00710D52" w:rsidRPr="005232F0" w:rsidRDefault="00710D52" w:rsidP="00F11A1F">
      <w:pPr>
        <w:numPr>
          <w:ilvl w:val="0"/>
          <w:numId w:val="93"/>
        </w:numPr>
        <w:ind w:left="851" w:hanging="284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płaskie o spadku do 10º oraz wielospadowe i dwuspadowe o spadku od 10º do 40º;</w:t>
      </w:r>
    </w:p>
    <w:p w:rsidR="00AC247A" w:rsidRPr="005232F0" w:rsidRDefault="00161CE3" w:rsidP="00F11A1F">
      <w:pPr>
        <w:numPr>
          <w:ilvl w:val="0"/>
          <w:numId w:val="93"/>
        </w:numPr>
        <w:ind w:left="851" w:hanging="284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utrzymanie</w:t>
      </w:r>
      <w:r w:rsidR="00AC247A" w:rsidRPr="005232F0">
        <w:rPr>
          <w:rFonts w:ascii="Arial" w:hAnsi="Arial" w:cs="Arial"/>
          <w:color w:val="000000"/>
        </w:rPr>
        <w:t xml:space="preserve"> istniejącego kształtu dachu zabytku nieruchomego wymienionego w ust. </w:t>
      </w:r>
      <w:r w:rsidR="001C4E28" w:rsidRPr="005232F0">
        <w:rPr>
          <w:rFonts w:ascii="Arial" w:hAnsi="Arial" w:cs="Arial"/>
          <w:color w:val="000000"/>
        </w:rPr>
        <w:t>6</w:t>
      </w:r>
      <w:r w:rsidR="00AC247A" w:rsidRPr="005232F0">
        <w:rPr>
          <w:rFonts w:ascii="Arial" w:hAnsi="Arial" w:cs="Arial"/>
          <w:color w:val="000000"/>
        </w:rPr>
        <w:t xml:space="preserve"> pkt 1, dla którego obowiązują wymagania określone w przepisach odrębnych;</w:t>
      </w:r>
    </w:p>
    <w:p w:rsidR="00624692" w:rsidRPr="005232F0" w:rsidRDefault="00624692" w:rsidP="00F11A1F">
      <w:pPr>
        <w:numPr>
          <w:ilvl w:val="0"/>
          <w:numId w:val="75"/>
        </w:numPr>
        <w:tabs>
          <w:tab w:val="num" w:pos="567"/>
        </w:tabs>
        <w:ind w:left="567" w:hanging="283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adaptacja zabudowy i funkcji.</w:t>
      </w:r>
    </w:p>
    <w:p w:rsidR="001F0DE5" w:rsidRPr="005232F0" w:rsidRDefault="001F0DE5" w:rsidP="00F11A1F">
      <w:pPr>
        <w:numPr>
          <w:ilvl w:val="0"/>
          <w:numId w:val="31"/>
        </w:numPr>
        <w:tabs>
          <w:tab w:val="clear" w:pos="1080"/>
          <w:tab w:val="num" w:pos="284"/>
        </w:tabs>
        <w:ind w:left="284" w:hanging="284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Granice i sposoby zagospodarowania terenów lub obiektów podlegających ochronie, ustalanych na podstawie przepisów odrębnych, a także narażonych na niebezpieczeństwo powodzi: nie występuje potrzeba określenia.</w:t>
      </w:r>
    </w:p>
    <w:p w:rsidR="001F0DE5" w:rsidRPr="005232F0" w:rsidRDefault="001F0DE5" w:rsidP="00F11A1F">
      <w:pPr>
        <w:numPr>
          <w:ilvl w:val="0"/>
          <w:numId w:val="31"/>
        </w:numPr>
        <w:tabs>
          <w:tab w:val="clear" w:pos="1080"/>
          <w:tab w:val="num" w:pos="284"/>
        </w:tabs>
        <w:ind w:left="284" w:hanging="284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Szczegółowe zasady i warunki scalania i podziału nieruchomości objętych planem: nie występuje potrzeba określenia.</w:t>
      </w:r>
    </w:p>
    <w:p w:rsidR="00AC247A" w:rsidRPr="005232F0" w:rsidRDefault="001F0DE5" w:rsidP="00F11A1F">
      <w:pPr>
        <w:numPr>
          <w:ilvl w:val="0"/>
          <w:numId w:val="31"/>
        </w:numPr>
        <w:tabs>
          <w:tab w:val="clear" w:pos="1080"/>
          <w:tab w:val="num" w:pos="284"/>
        </w:tabs>
        <w:ind w:left="284" w:hanging="284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Szczególne warunki zagospodarowania terenów oraz ograniczenia w ich użytkowaniu, w tym zakazy zabudowy:</w:t>
      </w:r>
      <w:r w:rsidR="002D36DF" w:rsidRPr="005232F0">
        <w:rPr>
          <w:rFonts w:ascii="Arial" w:hAnsi="Arial" w:cs="Arial"/>
          <w:color w:val="000000"/>
        </w:rPr>
        <w:t xml:space="preserve"> </w:t>
      </w:r>
      <w:r w:rsidR="00AC247A" w:rsidRPr="005232F0">
        <w:rPr>
          <w:rFonts w:ascii="Arial" w:hAnsi="Arial" w:cs="Arial"/>
          <w:color w:val="000000"/>
        </w:rPr>
        <w:t>wyznacza się granice terenu o średnich warunkach budowlanych – wody gruntowe występują na głębokości do 5 m p.p.t. (strefa 2 m – 5 m p.p.t.).</w:t>
      </w:r>
    </w:p>
    <w:p w:rsidR="001F0DE5" w:rsidRPr="005232F0" w:rsidRDefault="001F0DE5" w:rsidP="00F11A1F">
      <w:pPr>
        <w:numPr>
          <w:ilvl w:val="0"/>
          <w:numId w:val="31"/>
        </w:numPr>
        <w:tabs>
          <w:tab w:val="clear" w:pos="1080"/>
          <w:tab w:val="num" w:pos="284"/>
        </w:tabs>
        <w:ind w:left="284" w:hanging="284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Zasady modernizacji, rozbudowy i budowy systemów komunikacji i infrastruktury technicznej:</w:t>
      </w:r>
    </w:p>
    <w:p w:rsidR="00592C6A" w:rsidRPr="005232F0" w:rsidRDefault="001F0DE5" w:rsidP="00F11A1F">
      <w:pPr>
        <w:numPr>
          <w:ilvl w:val="0"/>
          <w:numId w:val="32"/>
        </w:numPr>
        <w:tabs>
          <w:tab w:val="clear" w:pos="1440"/>
          <w:tab w:val="num" w:pos="567"/>
        </w:tabs>
        <w:ind w:left="567" w:hanging="283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obsługa komunikacyjna z dróg publicznych, ulic:</w:t>
      </w:r>
      <w:r w:rsidR="002D36DF" w:rsidRPr="005232F0">
        <w:rPr>
          <w:rFonts w:ascii="Arial" w:hAnsi="Arial" w:cs="Arial"/>
          <w:color w:val="000000"/>
        </w:rPr>
        <w:t xml:space="preserve"> </w:t>
      </w:r>
      <w:r w:rsidR="002C60DA" w:rsidRPr="005232F0">
        <w:rPr>
          <w:rFonts w:ascii="Arial" w:hAnsi="Arial" w:cs="Arial"/>
          <w:color w:val="000000"/>
        </w:rPr>
        <w:t>Stodólna 1KDZ</w:t>
      </w:r>
      <w:r w:rsidR="002D36DF" w:rsidRPr="005232F0">
        <w:rPr>
          <w:rFonts w:ascii="Arial" w:hAnsi="Arial" w:cs="Arial"/>
          <w:color w:val="000000"/>
        </w:rPr>
        <w:t>*,</w:t>
      </w:r>
      <w:r w:rsidR="002C60DA" w:rsidRPr="005232F0">
        <w:rPr>
          <w:rFonts w:ascii="Arial" w:hAnsi="Arial" w:cs="Arial"/>
          <w:color w:val="000000"/>
        </w:rPr>
        <w:t xml:space="preserve"> Plac Staszica 1KDL*</w:t>
      </w:r>
      <w:r w:rsidR="0057109C" w:rsidRPr="005232F0">
        <w:rPr>
          <w:rFonts w:ascii="Arial" w:hAnsi="Arial" w:cs="Arial"/>
          <w:color w:val="000000"/>
        </w:rPr>
        <w:t>;</w:t>
      </w:r>
    </w:p>
    <w:p w:rsidR="001F0DE5" w:rsidRPr="005232F0" w:rsidRDefault="001F0DE5" w:rsidP="00F11A1F">
      <w:pPr>
        <w:numPr>
          <w:ilvl w:val="0"/>
          <w:numId w:val="32"/>
        </w:numPr>
        <w:tabs>
          <w:tab w:val="clear" w:pos="1440"/>
          <w:tab w:val="num" w:pos="567"/>
        </w:tabs>
        <w:ind w:left="567" w:hanging="283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w zakresie infrastruktury technicznej: ustalenia jak w § 1</w:t>
      </w:r>
      <w:r w:rsidR="00861BB3" w:rsidRPr="005232F0">
        <w:rPr>
          <w:rFonts w:ascii="Arial" w:hAnsi="Arial" w:cs="Arial"/>
          <w:color w:val="000000"/>
        </w:rPr>
        <w:t>1</w:t>
      </w:r>
      <w:r w:rsidRPr="005232F0">
        <w:rPr>
          <w:rFonts w:ascii="Arial" w:hAnsi="Arial" w:cs="Arial"/>
          <w:color w:val="000000"/>
        </w:rPr>
        <w:t xml:space="preserve"> uchwały.</w:t>
      </w:r>
    </w:p>
    <w:p w:rsidR="001F0DE5" w:rsidRPr="005232F0" w:rsidRDefault="001F0DE5" w:rsidP="00F11A1F">
      <w:pPr>
        <w:numPr>
          <w:ilvl w:val="0"/>
          <w:numId w:val="31"/>
        </w:numPr>
        <w:tabs>
          <w:tab w:val="clear" w:pos="1080"/>
          <w:tab w:val="num" w:pos="284"/>
        </w:tabs>
        <w:ind w:left="284" w:hanging="284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Sposób i termin tymczasowego zagospodarowania, urządzania i użytkowania terenów: nie występuje potrzeba określenia.</w:t>
      </w:r>
    </w:p>
    <w:p w:rsidR="00FF7C79" w:rsidRPr="005232F0" w:rsidRDefault="00FF7C79" w:rsidP="00F11A1F">
      <w:pPr>
        <w:numPr>
          <w:ilvl w:val="0"/>
          <w:numId w:val="31"/>
        </w:numPr>
        <w:tabs>
          <w:tab w:val="clear" w:pos="1080"/>
          <w:tab w:val="num" w:pos="284"/>
        </w:tabs>
        <w:ind w:left="284" w:hanging="284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Granice terenów rekreacyjno-wypoczynkowych oraz służących organizacji imprez masowych: nie występuje potrzeba określenia.</w:t>
      </w:r>
    </w:p>
    <w:p w:rsidR="00FF7C79" w:rsidRPr="005232F0" w:rsidRDefault="00FF7C79" w:rsidP="00F11A1F">
      <w:pPr>
        <w:numPr>
          <w:ilvl w:val="0"/>
          <w:numId w:val="31"/>
        </w:numPr>
        <w:tabs>
          <w:tab w:val="clear" w:pos="1080"/>
          <w:tab w:val="num" w:pos="284"/>
        </w:tabs>
        <w:ind w:left="284" w:hanging="284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Granice terenów pod budowę obiektów handlowych, o których mowa w art. 10 ust. 3a ustawy z dnia 27 marca 2003r. o planowaniu i zagospodarowaniu przestrzennym: nie występuje potrzeba określania.</w:t>
      </w:r>
    </w:p>
    <w:p w:rsidR="008340D6" w:rsidRPr="005232F0" w:rsidRDefault="001F0DE5" w:rsidP="00F11A1F">
      <w:pPr>
        <w:numPr>
          <w:ilvl w:val="0"/>
          <w:numId w:val="31"/>
        </w:numPr>
        <w:tabs>
          <w:tab w:val="clear" w:pos="1080"/>
          <w:tab w:val="num" w:pos="284"/>
        </w:tabs>
        <w:ind w:left="284" w:hanging="284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Stawka procentowa, na podstawie której ustala się opłatę, o której mowa w art. 36 ust. 4 ustawy z dnia 27 marca 2003r. o planowaniu i zagospodarowaniu przestrzennym: 30%.</w:t>
      </w:r>
    </w:p>
    <w:p w:rsidR="001F0DE5" w:rsidRPr="005232F0" w:rsidRDefault="001F0DE5" w:rsidP="00F11A1F">
      <w:pPr>
        <w:tabs>
          <w:tab w:val="num" w:pos="284"/>
        </w:tabs>
        <w:outlineLvl w:val="0"/>
        <w:rPr>
          <w:rFonts w:ascii="Arial" w:hAnsi="Arial" w:cs="Arial"/>
          <w:color w:val="000000"/>
        </w:rPr>
      </w:pPr>
    </w:p>
    <w:p w:rsidR="006F52B1" w:rsidRPr="005232F0" w:rsidRDefault="006F52B1" w:rsidP="00F11A1F">
      <w:pPr>
        <w:tabs>
          <w:tab w:val="num" w:pos="284"/>
        </w:tabs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 xml:space="preserve">§ </w:t>
      </w:r>
      <w:r w:rsidR="002A0C24" w:rsidRPr="005232F0">
        <w:rPr>
          <w:rFonts w:ascii="Arial" w:hAnsi="Arial" w:cs="Arial"/>
          <w:color w:val="000000"/>
        </w:rPr>
        <w:t>2</w:t>
      </w:r>
      <w:r w:rsidR="00090BBC" w:rsidRPr="005232F0">
        <w:rPr>
          <w:rFonts w:ascii="Arial" w:hAnsi="Arial" w:cs="Arial"/>
          <w:color w:val="000000"/>
        </w:rPr>
        <w:t>0</w:t>
      </w:r>
      <w:r w:rsidR="003C2EE8" w:rsidRPr="005232F0">
        <w:rPr>
          <w:rFonts w:ascii="Arial" w:hAnsi="Arial" w:cs="Arial"/>
          <w:bCs/>
          <w:color w:val="000000"/>
        </w:rPr>
        <w:t>.</w:t>
      </w:r>
      <w:r w:rsidRPr="005232F0">
        <w:rPr>
          <w:rFonts w:ascii="Arial" w:hAnsi="Arial" w:cs="Arial"/>
          <w:color w:val="000000"/>
        </w:rPr>
        <w:t xml:space="preserve"> Teren oznaczon</w:t>
      </w:r>
      <w:r w:rsidR="00C0326F" w:rsidRPr="005232F0">
        <w:rPr>
          <w:rFonts w:ascii="Arial" w:hAnsi="Arial" w:cs="Arial"/>
          <w:color w:val="000000"/>
        </w:rPr>
        <w:t>y</w:t>
      </w:r>
      <w:r w:rsidRPr="005232F0">
        <w:rPr>
          <w:rFonts w:ascii="Arial" w:hAnsi="Arial" w:cs="Arial"/>
          <w:color w:val="000000"/>
        </w:rPr>
        <w:t xml:space="preserve"> symbol</w:t>
      </w:r>
      <w:r w:rsidR="00C0326F" w:rsidRPr="005232F0">
        <w:rPr>
          <w:rFonts w:ascii="Arial" w:hAnsi="Arial" w:cs="Arial"/>
          <w:color w:val="000000"/>
        </w:rPr>
        <w:t>em</w:t>
      </w:r>
      <w:r w:rsidR="00423A9C" w:rsidRPr="005232F0">
        <w:rPr>
          <w:rFonts w:ascii="Arial" w:hAnsi="Arial" w:cs="Arial"/>
          <w:color w:val="000000"/>
        </w:rPr>
        <w:t>:</w:t>
      </w:r>
      <w:r w:rsidRPr="005232F0">
        <w:rPr>
          <w:rFonts w:ascii="Arial" w:hAnsi="Arial" w:cs="Arial"/>
          <w:color w:val="000000"/>
        </w:rPr>
        <w:t xml:space="preserve"> </w:t>
      </w:r>
      <w:r w:rsidR="002D36DF" w:rsidRPr="005232F0">
        <w:rPr>
          <w:rFonts w:ascii="Arial" w:hAnsi="Arial" w:cs="Arial"/>
          <w:color w:val="000000"/>
        </w:rPr>
        <w:t>2U</w:t>
      </w:r>
    </w:p>
    <w:p w:rsidR="00873C30" w:rsidRPr="005232F0" w:rsidRDefault="006F52B1" w:rsidP="00F11A1F">
      <w:pPr>
        <w:numPr>
          <w:ilvl w:val="0"/>
          <w:numId w:val="44"/>
        </w:numPr>
        <w:tabs>
          <w:tab w:val="clear" w:pos="1080"/>
          <w:tab w:val="num" w:pos="284"/>
        </w:tabs>
        <w:ind w:left="284" w:hanging="284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Przeznaczenie terenu:</w:t>
      </w:r>
      <w:r w:rsidR="0057109C" w:rsidRPr="005232F0">
        <w:rPr>
          <w:rFonts w:ascii="Arial" w:hAnsi="Arial" w:cs="Arial"/>
          <w:color w:val="000000"/>
        </w:rPr>
        <w:t xml:space="preserve"> teren usług.</w:t>
      </w:r>
    </w:p>
    <w:p w:rsidR="005402FE" w:rsidRPr="005232F0" w:rsidRDefault="005402FE" w:rsidP="00F11A1F">
      <w:pPr>
        <w:numPr>
          <w:ilvl w:val="0"/>
          <w:numId w:val="44"/>
        </w:numPr>
        <w:tabs>
          <w:tab w:val="clear" w:pos="1080"/>
          <w:tab w:val="num" w:pos="284"/>
        </w:tabs>
        <w:ind w:left="284" w:hanging="284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Przeznaczenie terenu uzupełniające: teren parkingu.</w:t>
      </w:r>
    </w:p>
    <w:p w:rsidR="00873C30" w:rsidRPr="005232F0" w:rsidRDefault="0057109C" w:rsidP="00F11A1F">
      <w:pPr>
        <w:numPr>
          <w:ilvl w:val="0"/>
          <w:numId w:val="44"/>
        </w:numPr>
        <w:tabs>
          <w:tab w:val="clear" w:pos="1080"/>
          <w:tab w:val="num" w:pos="284"/>
        </w:tabs>
        <w:ind w:left="284" w:hanging="284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Przeznaczenie terenu wyklucza</w:t>
      </w:r>
      <w:r w:rsidR="00E76E8F" w:rsidRPr="005232F0">
        <w:rPr>
          <w:rFonts w:ascii="Arial" w:hAnsi="Arial" w:cs="Arial"/>
          <w:color w:val="000000"/>
        </w:rPr>
        <w:t>n</w:t>
      </w:r>
      <w:r w:rsidRPr="005232F0">
        <w:rPr>
          <w:rFonts w:ascii="Arial" w:hAnsi="Arial" w:cs="Arial"/>
          <w:color w:val="000000"/>
        </w:rPr>
        <w:t xml:space="preserve">e: </w:t>
      </w:r>
      <w:r w:rsidR="005627DD" w:rsidRPr="005232F0">
        <w:rPr>
          <w:rFonts w:ascii="Arial" w:hAnsi="Arial" w:cs="Arial"/>
          <w:color w:val="000000"/>
        </w:rPr>
        <w:t>teren usług sportu i rekreacji</w:t>
      </w:r>
      <w:r w:rsidR="00CA2068" w:rsidRPr="005232F0">
        <w:rPr>
          <w:rFonts w:ascii="Arial" w:hAnsi="Arial" w:cs="Arial"/>
          <w:color w:val="000000"/>
        </w:rPr>
        <w:t>.</w:t>
      </w:r>
    </w:p>
    <w:p w:rsidR="00873C30" w:rsidRPr="005232F0" w:rsidRDefault="0057109C" w:rsidP="00F11A1F">
      <w:pPr>
        <w:numPr>
          <w:ilvl w:val="0"/>
          <w:numId w:val="44"/>
        </w:numPr>
        <w:tabs>
          <w:tab w:val="clear" w:pos="1080"/>
          <w:tab w:val="num" w:pos="284"/>
        </w:tabs>
        <w:ind w:left="284" w:hanging="284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lastRenderedPageBreak/>
        <w:t>Zasady ochrony i kształtowania ładu przestrzennego: ustalenia jak w § 5 uchwały.</w:t>
      </w:r>
    </w:p>
    <w:p w:rsidR="00873C30" w:rsidRPr="005232F0" w:rsidRDefault="0057109C" w:rsidP="00F11A1F">
      <w:pPr>
        <w:numPr>
          <w:ilvl w:val="0"/>
          <w:numId w:val="44"/>
        </w:numPr>
        <w:tabs>
          <w:tab w:val="clear" w:pos="1080"/>
          <w:tab w:val="num" w:pos="284"/>
        </w:tabs>
        <w:ind w:left="284" w:hanging="284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Zasady ochrony środowiska, przyrody i krajobrazu: ustalenia jak w § 6 uchwały.</w:t>
      </w:r>
    </w:p>
    <w:p w:rsidR="0057109C" w:rsidRPr="005232F0" w:rsidRDefault="0057109C" w:rsidP="00F11A1F">
      <w:pPr>
        <w:numPr>
          <w:ilvl w:val="0"/>
          <w:numId w:val="44"/>
        </w:numPr>
        <w:tabs>
          <w:tab w:val="clear" w:pos="1080"/>
          <w:tab w:val="num" w:pos="284"/>
        </w:tabs>
        <w:ind w:left="284" w:hanging="284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Zasady kształtowania krajobrazu: nie występuje potrzeba określenia.</w:t>
      </w:r>
    </w:p>
    <w:p w:rsidR="00942BF1" w:rsidRPr="005232F0" w:rsidRDefault="006F52B1" w:rsidP="00F11A1F">
      <w:pPr>
        <w:numPr>
          <w:ilvl w:val="0"/>
          <w:numId w:val="44"/>
        </w:numPr>
        <w:tabs>
          <w:tab w:val="clear" w:pos="1080"/>
          <w:tab w:val="num" w:pos="284"/>
        </w:tabs>
        <w:ind w:left="284" w:hanging="284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Zasady ochrony dziedzictwa kulturowego i zabytków, w tym krajobrazów kulturowych oraz dóbr kultury współczesnej:</w:t>
      </w:r>
    </w:p>
    <w:p w:rsidR="00897DA1" w:rsidRPr="005232F0" w:rsidRDefault="00822489" w:rsidP="00F11A1F">
      <w:pPr>
        <w:numPr>
          <w:ilvl w:val="0"/>
          <w:numId w:val="45"/>
        </w:numPr>
        <w:ind w:left="567" w:hanging="283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 xml:space="preserve">ustala się zabytki nieruchome podlegające ochronie na podstawie ustaleń miejscowego planu, wpisane do GEZ/WEZ i oznaczone na rysunku planu </w:t>
      </w:r>
      <w:proofErr w:type="spellStart"/>
      <w:r w:rsidRPr="005232F0">
        <w:rPr>
          <w:rFonts w:ascii="Arial" w:hAnsi="Arial" w:cs="Arial"/>
          <w:color w:val="000000"/>
        </w:rPr>
        <w:t>szrafurą</w:t>
      </w:r>
      <w:proofErr w:type="spellEnd"/>
      <w:r w:rsidRPr="005232F0">
        <w:rPr>
          <w:rFonts w:ascii="Arial" w:hAnsi="Arial" w:cs="Arial"/>
          <w:color w:val="000000"/>
        </w:rPr>
        <w:t>:</w:t>
      </w:r>
    </w:p>
    <w:p w:rsidR="00897DA1" w:rsidRPr="005232F0" w:rsidRDefault="00897DA1" w:rsidP="00F11A1F">
      <w:pPr>
        <w:numPr>
          <w:ilvl w:val="0"/>
          <w:numId w:val="51"/>
        </w:numPr>
        <w:ind w:left="851" w:hanging="207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zespół budynków Fabryki Fajansu z pocz. XX w.– ul. Jesionowa 1</w:t>
      </w:r>
      <w:r w:rsidR="00AD6383" w:rsidRPr="005232F0">
        <w:rPr>
          <w:rFonts w:ascii="Arial" w:hAnsi="Arial" w:cs="Arial"/>
          <w:color w:val="000000"/>
        </w:rPr>
        <w:t xml:space="preserve"> </w:t>
      </w:r>
      <w:r w:rsidRPr="005232F0">
        <w:rPr>
          <w:rFonts w:ascii="Arial" w:hAnsi="Arial" w:cs="Arial"/>
          <w:color w:val="000000"/>
        </w:rPr>
        <w:t>(Reymonta 24-26, Plac Staszica 2):</w:t>
      </w:r>
    </w:p>
    <w:p w:rsidR="00897DA1" w:rsidRPr="005232F0" w:rsidRDefault="00897DA1" w:rsidP="00F11A1F">
      <w:pPr>
        <w:numPr>
          <w:ilvl w:val="0"/>
          <w:numId w:val="78"/>
        </w:numPr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piecownia i formowania;</w:t>
      </w:r>
    </w:p>
    <w:p w:rsidR="00897DA1" w:rsidRPr="005232F0" w:rsidRDefault="00897DA1" w:rsidP="00F11A1F">
      <w:pPr>
        <w:numPr>
          <w:ilvl w:val="0"/>
          <w:numId w:val="78"/>
        </w:numPr>
        <w:rPr>
          <w:rFonts w:ascii="Arial" w:hAnsi="Arial" w:cs="Arial"/>
          <w:color w:val="000000"/>
        </w:rPr>
      </w:pPr>
      <w:proofErr w:type="spellStart"/>
      <w:r w:rsidRPr="005232F0">
        <w:rPr>
          <w:rFonts w:ascii="Arial" w:hAnsi="Arial" w:cs="Arial"/>
          <w:color w:val="000000"/>
        </w:rPr>
        <w:t>szlamownia</w:t>
      </w:r>
      <w:proofErr w:type="spellEnd"/>
      <w:r w:rsidRPr="005232F0">
        <w:rPr>
          <w:rFonts w:ascii="Arial" w:hAnsi="Arial" w:cs="Arial"/>
          <w:color w:val="000000"/>
        </w:rPr>
        <w:t xml:space="preserve"> i odlewnia;</w:t>
      </w:r>
    </w:p>
    <w:p w:rsidR="00897DA1" w:rsidRPr="005232F0" w:rsidRDefault="00897DA1" w:rsidP="00F11A1F">
      <w:pPr>
        <w:numPr>
          <w:ilvl w:val="0"/>
          <w:numId w:val="78"/>
        </w:numPr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malarnia;</w:t>
      </w:r>
    </w:p>
    <w:p w:rsidR="00897DA1" w:rsidRPr="005232F0" w:rsidRDefault="00897DA1" w:rsidP="00F11A1F">
      <w:pPr>
        <w:numPr>
          <w:ilvl w:val="0"/>
          <w:numId w:val="78"/>
        </w:numPr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administracja i wzorcownia.</w:t>
      </w:r>
    </w:p>
    <w:p w:rsidR="00897DA1" w:rsidRPr="005232F0" w:rsidRDefault="00897DA1" w:rsidP="00F11A1F">
      <w:pPr>
        <w:numPr>
          <w:ilvl w:val="0"/>
          <w:numId w:val="51"/>
        </w:numPr>
        <w:ind w:left="851" w:hanging="207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fragment ogrodzenia z tablicą pamiątkową z ok. 1970r. – ul. Jesionowa/Reymonta.</w:t>
      </w:r>
    </w:p>
    <w:p w:rsidR="00B6641B" w:rsidRPr="005232F0" w:rsidRDefault="00E12F4E" w:rsidP="00F11A1F">
      <w:pPr>
        <w:numPr>
          <w:ilvl w:val="0"/>
          <w:numId w:val="45"/>
        </w:numPr>
        <w:ind w:left="567" w:hanging="283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w stosunku do obiektów, o których mowa w pkt 1 obowiązują ustalenia jak w § 7 ust. 3 uchwały.</w:t>
      </w:r>
    </w:p>
    <w:p w:rsidR="006F52B1" w:rsidRPr="005232F0" w:rsidRDefault="006F52B1" w:rsidP="00F11A1F">
      <w:pPr>
        <w:numPr>
          <w:ilvl w:val="0"/>
          <w:numId w:val="44"/>
        </w:numPr>
        <w:tabs>
          <w:tab w:val="clear" w:pos="1080"/>
          <w:tab w:val="num" w:pos="284"/>
        </w:tabs>
        <w:ind w:left="284" w:hanging="284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Wymagania wynikające z potrzeb kształtowania przestrzeni publicznych: nie występuje potrzeba określenia.</w:t>
      </w:r>
    </w:p>
    <w:p w:rsidR="006F52B1" w:rsidRPr="005232F0" w:rsidRDefault="006F52B1" w:rsidP="00F11A1F">
      <w:pPr>
        <w:numPr>
          <w:ilvl w:val="0"/>
          <w:numId w:val="44"/>
        </w:numPr>
        <w:tabs>
          <w:tab w:val="clear" w:pos="1080"/>
          <w:tab w:val="num" w:pos="284"/>
        </w:tabs>
        <w:ind w:left="284" w:hanging="284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Zasady kształtowania zabudowy oraz wskaźniki zagospodarowania terenu, maksymalna i minimalna intensywność zabudowy jako wskaźnik powierzchni całkowitej zabudowy w odniesieniu do powierzchni działki budowlanej, minimalny udział procentowy powierzchni biologicznie czynnej w odniesieniu do powierzchni działki budowlanej, maksymalna wysokość zabudowy, minimalna liczba miejsc do parkowania, w tym miejsc przeznaczonych na parkowanie pojazdów zaopatrzonych w kartę parkingową i sposób ich realizacji oraz linie zabudowy i gabaryty obiektów oraz sposób usytuowania obiektów budowlanych w stosunku do dróg i innych terenów publicznie dostępnych oraz do granic przyległych nieruchomości:</w:t>
      </w:r>
    </w:p>
    <w:p w:rsidR="006F52B1" w:rsidRPr="005232F0" w:rsidRDefault="006F52B1" w:rsidP="00F11A1F">
      <w:pPr>
        <w:numPr>
          <w:ilvl w:val="0"/>
          <w:numId w:val="46"/>
        </w:numPr>
        <w:tabs>
          <w:tab w:val="clear" w:pos="720"/>
          <w:tab w:val="num" w:pos="567"/>
        </w:tabs>
        <w:ind w:left="567" w:hanging="283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wskaźniki intensywności zabudowy działki budowlanej:</w:t>
      </w:r>
    </w:p>
    <w:p w:rsidR="006F52B1" w:rsidRPr="005232F0" w:rsidRDefault="006F52B1" w:rsidP="00F11A1F">
      <w:pPr>
        <w:numPr>
          <w:ilvl w:val="1"/>
          <w:numId w:val="46"/>
        </w:numPr>
        <w:tabs>
          <w:tab w:val="clear" w:pos="1440"/>
          <w:tab w:val="num" w:pos="851"/>
        </w:tabs>
        <w:ind w:left="851" w:hanging="284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 xml:space="preserve">maksymalna intensywność zabudowy: </w:t>
      </w:r>
      <w:r w:rsidR="005C7B7B" w:rsidRPr="005232F0">
        <w:rPr>
          <w:rFonts w:ascii="Arial" w:hAnsi="Arial" w:cs="Arial"/>
          <w:color w:val="000000"/>
        </w:rPr>
        <w:t>2,0</w:t>
      </w:r>
      <w:r w:rsidRPr="005232F0">
        <w:rPr>
          <w:rFonts w:ascii="Arial" w:hAnsi="Arial" w:cs="Arial"/>
          <w:color w:val="000000"/>
        </w:rPr>
        <w:t>;</w:t>
      </w:r>
    </w:p>
    <w:p w:rsidR="006F52B1" w:rsidRPr="005232F0" w:rsidRDefault="006F52B1" w:rsidP="00F11A1F">
      <w:pPr>
        <w:numPr>
          <w:ilvl w:val="1"/>
          <w:numId w:val="46"/>
        </w:numPr>
        <w:tabs>
          <w:tab w:val="clear" w:pos="1440"/>
          <w:tab w:val="num" w:pos="851"/>
        </w:tabs>
        <w:ind w:left="851" w:hanging="284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minimalna intensywność zabudowy działki budowlanej: nie występuje potrzeba określenia;</w:t>
      </w:r>
    </w:p>
    <w:p w:rsidR="006F52B1" w:rsidRPr="005232F0" w:rsidRDefault="006F52B1" w:rsidP="00F11A1F">
      <w:pPr>
        <w:numPr>
          <w:ilvl w:val="0"/>
          <w:numId w:val="46"/>
        </w:numPr>
        <w:tabs>
          <w:tab w:val="clear" w:pos="720"/>
          <w:tab w:val="num" w:pos="567"/>
        </w:tabs>
        <w:ind w:left="567" w:hanging="283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 xml:space="preserve">minimalny udział procentowy powierzchni biologicznie czynnej w odniesieniu do powierzchni działki budowlanej: </w:t>
      </w:r>
      <w:r w:rsidR="005C7B7B" w:rsidRPr="005232F0">
        <w:rPr>
          <w:rFonts w:ascii="Arial" w:hAnsi="Arial" w:cs="Arial"/>
          <w:color w:val="000000"/>
        </w:rPr>
        <w:t>1</w:t>
      </w:r>
      <w:r w:rsidR="009273CB" w:rsidRPr="005232F0">
        <w:rPr>
          <w:rFonts w:ascii="Arial" w:hAnsi="Arial" w:cs="Arial"/>
          <w:color w:val="000000"/>
        </w:rPr>
        <w:t>0%;</w:t>
      </w:r>
    </w:p>
    <w:p w:rsidR="006F52B1" w:rsidRPr="005232F0" w:rsidRDefault="006F52B1" w:rsidP="00F11A1F">
      <w:pPr>
        <w:numPr>
          <w:ilvl w:val="0"/>
          <w:numId w:val="46"/>
        </w:numPr>
        <w:tabs>
          <w:tab w:val="clear" w:pos="720"/>
          <w:tab w:val="num" w:pos="567"/>
        </w:tabs>
        <w:ind w:left="567" w:hanging="283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 xml:space="preserve">powierzchnia zabudowy w stosunku do powierzchni działki: do </w:t>
      </w:r>
      <w:r w:rsidR="005C7B7B" w:rsidRPr="005232F0">
        <w:rPr>
          <w:rFonts w:ascii="Arial" w:hAnsi="Arial" w:cs="Arial"/>
          <w:color w:val="000000"/>
        </w:rPr>
        <w:t>8</w:t>
      </w:r>
      <w:r w:rsidRPr="005232F0">
        <w:rPr>
          <w:rFonts w:ascii="Arial" w:hAnsi="Arial" w:cs="Arial"/>
          <w:color w:val="000000"/>
        </w:rPr>
        <w:t>0%;</w:t>
      </w:r>
    </w:p>
    <w:p w:rsidR="00F91EF8" w:rsidRPr="005232F0" w:rsidRDefault="006F52B1" w:rsidP="00F11A1F">
      <w:pPr>
        <w:numPr>
          <w:ilvl w:val="0"/>
          <w:numId w:val="46"/>
        </w:numPr>
        <w:tabs>
          <w:tab w:val="clear" w:pos="720"/>
          <w:tab w:val="num" w:pos="567"/>
        </w:tabs>
        <w:ind w:left="567" w:hanging="283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wysokość zabudowy:</w:t>
      </w:r>
    </w:p>
    <w:p w:rsidR="00F91EF8" w:rsidRPr="005232F0" w:rsidRDefault="00F91EF8" w:rsidP="00F11A1F">
      <w:pPr>
        <w:numPr>
          <w:ilvl w:val="0"/>
          <w:numId w:val="94"/>
        </w:numPr>
        <w:tabs>
          <w:tab w:val="clear" w:pos="1440"/>
          <w:tab w:val="num" w:pos="851"/>
        </w:tabs>
        <w:ind w:hanging="873"/>
        <w:outlineLvl w:val="0"/>
        <w:rPr>
          <w:rFonts w:ascii="Arial" w:hAnsi="Arial" w:cs="Arial"/>
          <w:snapToGrid w:val="0"/>
          <w:color w:val="000000"/>
        </w:rPr>
      </w:pPr>
      <w:r w:rsidRPr="005232F0">
        <w:rPr>
          <w:rFonts w:ascii="Arial" w:hAnsi="Arial" w:cs="Arial"/>
          <w:color w:val="000000"/>
        </w:rPr>
        <w:t xml:space="preserve">dla zabudowy usługowej: </w:t>
      </w:r>
      <w:r w:rsidRPr="005232F0">
        <w:rPr>
          <w:rFonts w:ascii="Arial" w:hAnsi="Arial" w:cs="Arial"/>
          <w:snapToGrid w:val="0"/>
          <w:color w:val="000000"/>
        </w:rPr>
        <w:t>maksymalna 14,0</w:t>
      </w:r>
      <w:r w:rsidR="00DC6FAB" w:rsidRPr="005232F0">
        <w:rPr>
          <w:rFonts w:ascii="Arial" w:hAnsi="Arial" w:cs="Arial"/>
          <w:snapToGrid w:val="0"/>
          <w:color w:val="000000"/>
        </w:rPr>
        <w:t xml:space="preserve"> </w:t>
      </w:r>
      <w:r w:rsidRPr="005232F0">
        <w:rPr>
          <w:rFonts w:ascii="Arial" w:hAnsi="Arial" w:cs="Arial"/>
          <w:snapToGrid w:val="0"/>
          <w:color w:val="000000"/>
        </w:rPr>
        <w:t>m, minimalnej nie ustala się;</w:t>
      </w:r>
    </w:p>
    <w:p w:rsidR="00F91EF8" w:rsidRPr="005232F0" w:rsidRDefault="00F91EF8" w:rsidP="00F11A1F">
      <w:pPr>
        <w:numPr>
          <w:ilvl w:val="0"/>
          <w:numId w:val="94"/>
        </w:numPr>
        <w:tabs>
          <w:tab w:val="clear" w:pos="1440"/>
          <w:tab w:val="num" w:pos="851"/>
        </w:tabs>
        <w:ind w:hanging="873"/>
        <w:outlineLvl w:val="0"/>
        <w:rPr>
          <w:rFonts w:ascii="Arial" w:hAnsi="Arial" w:cs="Arial"/>
          <w:snapToGrid w:val="0"/>
          <w:color w:val="000000"/>
        </w:rPr>
      </w:pPr>
      <w:r w:rsidRPr="005232F0">
        <w:rPr>
          <w:rFonts w:ascii="Arial" w:hAnsi="Arial" w:cs="Arial"/>
          <w:snapToGrid w:val="0"/>
          <w:color w:val="000000"/>
        </w:rPr>
        <w:t>dla garaży oraz budynków gospodarczych: maksymalna 5,0</w:t>
      </w:r>
      <w:r w:rsidR="00DC6FAB" w:rsidRPr="005232F0">
        <w:rPr>
          <w:rFonts w:ascii="Arial" w:hAnsi="Arial" w:cs="Arial"/>
          <w:snapToGrid w:val="0"/>
          <w:color w:val="000000"/>
        </w:rPr>
        <w:t xml:space="preserve"> </w:t>
      </w:r>
      <w:r w:rsidRPr="005232F0">
        <w:rPr>
          <w:rFonts w:ascii="Arial" w:hAnsi="Arial" w:cs="Arial"/>
          <w:snapToGrid w:val="0"/>
          <w:color w:val="000000"/>
        </w:rPr>
        <w:t>m, minimalnej nie ustala się;</w:t>
      </w:r>
    </w:p>
    <w:p w:rsidR="006F52B1" w:rsidRPr="005232F0" w:rsidRDefault="006F52B1" w:rsidP="00F11A1F">
      <w:pPr>
        <w:numPr>
          <w:ilvl w:val="0"/>
          <w:numId w:val="46"/>
        </w:numPr>
        <w:tabs>
          <w:tab w:val="clear" w:pos="720"/>
          <w:tab w:val="num" w:pos="567"/>
        </w:tabs>
        <w:ind w:left="567" w:hanging="283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 xml:space="preserve">minimalna liczba miejsc do parkowania, w tym miejsc przeznaczonych na parkowanie pojazdów zaopatrzonych w kartę parkingową i sposób ich realizacji: ustalenia jak w § </w:t>
      </w:r>
      <w:r w:rsidR="00861BB3" w:rsidRPr="005232F0">
        <w:rPr>
          <w:rFonts w:ascii="Arial" w:hAnsi="Arial" w:cs="Arial"/>
          <w:color w:val="000000"/>
        </w:rPr>
        <w:t>9</w:t>
      </w:r>
      <w:r w:rsidRPr="005232F0">
        <w:rPr>
          <w:rFonts w:ascii="Arial" w:hAnsi="Arial" w:cs="Arial"/>
          <w:color w:val="000000"/>
        </w:rPr>
        <w:t xml:space="preserve"> </w:t>
      </w:r>
      <w:r w:rsidR="005C7BF2" w:rsidRPr="005232F0">
        <w:rPr>
          <w:rFonts w:ascii="Arial" w:hAnsi="Arial" w:cs="Arial"/>
          <w:color w:val="000000"/>
        </w:rPr>
        <w:t xml:space="preserve">ust. </w:t>
      </w:r>
      <w:r w:rsidR="003F7764" w:rsidRPr="005232F0">
        <w:rPr>
          <w:rFonts w:ascii="Arial" w:hAnsi="Arial" w:cs="Arial"/>
          <w:color w:val="000000"/>
        </w:rPr>
        <w:t xml:space="preserve">3 </w:t>
      </w:r>
      <w:r w:rsidRPr="005232F0">
        <w:rPr>
          <w:rFonts w:ascii="Arial" w:hAnsi="Arial" w:cs="Arial"/>
          <w:color w:val="000000"/>
        </w:rPr>
        <w:t>uchwały;</w:t>
      </w:r>
    </w:p>
    <w:p w:rsidR="006F52B1" w:rsidRPr="005232F0" w:rsidRDefault="006F52B1" w:rsidP="00F11A1F">
      <w:pPr>
        <w:numPr>
          <w:ilvl w:val="0"/>
          <w:numId w:val="46"/>
        </w:numPr>
        <w:tabs>
          <w:tab w:val="clear" w:pos="720"/>
          <w:tab w:val="num" w:pos="567"/>
        </w:tabs>
        <w:ind w:left="567" w:hanging="283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linie zabudowy oraz sposób usytuowania obiektów budowlanych w stosunku do granic przyległych nieruchomości:</w:t>
      </w:r>
    </w:p>
    <w:p w:rsidR="006F52B1" w:rsidRPr="005232F0" w:rsidRDefault="006F52B1" w:rsidP="00F11A1F">
      <w:pPr>
        <w:numPr>
          <w:ilvl w:val="0"/>
          <w:numId w:val="47"/>
        </w:numPr>
        <w:tabs>
          <w:tab w:val="clear" w:pos="720"/>
          <w:tab w:val="left" w:pos="709"/>
          <w:tab w:val="num" w:pos="851"/>
        </w:tabs>
        <w:ind w:left="851" w:hanging="284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zgodnie z wyznaczonymi na rysunku planu liniami zabudowy nieprzekraczalnymi</w:t>
      </w:r>
      <w:r w:rsidR="00112359" w:rsidRPr="005232F0">
        <w:rPr>
          <w:rFonts w:ascii="Arial" w:hAnsi="Arial" w:cs="Arial"/>
          <w:color w:val="000000"/>
        </w:rPr>
        <w:t>;</w:t>
      </w:r>
    </w:p>
    <w:p w:rsidR="006F52B1" w:rsidRPr="005232F0" w:rsidRDefault="006F52B1" w:rsidP="00F11A1F">
      <w:pPr>
        <w:numPr>
          <w:ilvl w:val="0"/>
          <w:numId w:val="47"/>
        </w:numPr>
        <w:ind w:left="851" w:hanging="284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ustala się możliwość sytuowania budynków na granicy działki oraz w odległości 1,5</w:t>
      </w:r>
      <w:r w:rsidR="006252C6" w:rsidRPr="005232F0">
        <w:rPr>
          <w:rFonts w:ascii="Arial" w:hAnsi="Arial" w:cs="Arial"/>
          <w:color w:val="000000"/>
        </w:rPr>
        <w:t xml:space="preserve"> </w:t>
      </w:r>
      <w:r w:rsidRPr="005232F0">
        <w:rPr>
          <w:rFonts w:ascii="Arial" w:hAnsi="Arial" w:cs="Arial"/>
          <w:color w:val="000000"/>
        </w:rPr>
        <w:t xml:space="preserve">m od granicy działki </w:t>
      </w:r>
      <w:r w:rsidRPr="005232F0">
        <w:rPr>
          <w:rFonts w:ascii="Arial" w:hAnsi="Arial" w:cs="Arial"/>
          <w:color w:val="000000"/>
        </w:rPr>
        <w:br/>
        <w:t>z uwzględnieniem warunków technicznych określonych przepisami odrębnymi, z wyjątkiem granic, gdzie odległość regulowana jest linią zabudowy;</w:t>
      </w:r>
    </w:p>
    <w:p w:rsidR="00710D52" w:rsidRPr="005232F0" w:rsidRDefault="006F52B1" w:rsidP="00F11A1F">
      <w:pPr>
        <w:numPr>
          <w:ilvl w:val="0"/>
          <w:numId w:val="46"/>
        </w:numPr>
        <w:tabs>
          <w:tab w:val="clear" w:pos="720"/>
          <w:tab w:val="num" w:pos="567"/>
        </w:tabs>
        <w:ind w:left="567" w:hanging="283"/>
        <w:rPr>
          <w:rStyle w:val="markedcontent"/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 xml:space="preserve">geometria dachów: </w:t>
      </w:r>
      <w:r w:rsidR="00710D52" w:rsidRPr="005232F0">
        <w:rPr>
          <w:rFonts w:ascii="Arial" w:hAnsi="Arial" w:cs="Arial"/>
          <w:color w:val="000000"/>
        </w:rPr>
        <w:t>płaskie o spadku do 10º</w:t>
      </w:r>
      <w:r w:rsidR="00343298" w:rsidRPr="005232F0">
        <w:rPr>
          <w:rFonts w:ascii="Arial" w:hAnsi="Arial" w:cs="Arial"/>
          <w:color w:val="000000"/>
        </w:rPr>
        <w:t>;</w:t>
      </w:r>
    </w:p>
    <w:p w:rsidR="00174192" w:rsidRPr="005232F0" w:rsidRDefault="00CC4F42" w:rsidP="00F11A1F">
      <w:pPr>
        <w:numPr>
          <w:ilvl w:val="0"/>
          <w:numId w:val="46"/>
        </w:numPr>
        <w:tabs>
          <w:tab w:val="clear" w:pos="720"/>
          <w:tab w:val="num" w:pos="567"/>
        </w:tabs>
        <w:ind w:left="567" w:hanging="283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lastRenderedPageBreak/>
        <w:t xml:space="preserve">wysokość zabudowy ustalona w ust. 8 pkt 4 oraz geometria dachów ustalona w ust. 8 pkt 7 nie dotyczą zabytków nieruchomych wymienionych w ust. </w:t>
      </w:r>
      <w:r w:rsidR="003F7764" w:rsidRPr="005232F0">
        <w:rPr>
          <w:rFonts w:ascii="Arial" w:hAnsi="Arial" w:cs="Arial"/>
          <w:color w:val="000000"/>
        </w:rPr>
        <w:t>7</w:t>
      </w:r>
      <w:r w:rsidRPr="005232F0">
        <w:rPr>
          <w:rFonts w:ascii="Arial" w:hAnsi="Arial" w:cs="Arial"/>
          <w:color w:val="000000"/>
        </w:rPr>
        <w:t>;</w:t>
      </w:r>
    </w:p>
    <w:p w:rsidR="006F52B1" w:rsidRPr="005232F0" w:rsidRDefault="006F52B1" w:rsidP="00F11A1F">
      <w:pPr>
        <w:numPr>
          <w:ilvl w:val="0"/>
          <w:numId w:val="46"/>
        </w:numPr>
        <w:tabs>
          <w:tab w:val="clear" w:pos="720"/>
          <w:tab w:val="num" w:pos="567"/>
        </w:tabs>
        <w:ind w:left="567" w:hanging="283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adaptacja zabudowy i funkcji</w:t>
      </w:r>
      <w:r w:rsidR="00E6125A" w:rsidRPr="005232F0">
        <w:rPr>
          <w:rFonts w:ascii="Arial" w:hAnsi="Arial" w:cs="Arial"/>
          <w:color w:val="000000"/>
        </w:rPr>
        <w:t>.</w:t>
      </w:r>
    </w:p>
    <w:p w:rsidR="006F52B1" w:rsidRPr="005232F0" w:rsidRDefault="006F52B1" w:rsidP="00F11A1F">
      <w:pPr>
        <w:numPr>
          <w:ilvl w:val="0"/>
          <w:numId w:val="44"/>
        </w:numPr>
        <w:tabs>
          <w:tab w:val="clear" w:pos="1080"/>
          <w:tab w:val="num" w:pos="284"/>
        </w:tabs>
        <w:ind w:left="284" w:hanging="284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Granice i sposoby zagospodarowania terenów lub obiektów podlegających ochronie, ustalanych na podstawie przepisów odrębnych, a także narażonych na niebezpieczeństwo powodzi: nie występuje potrzeba określenia.</w:t>
      </w:r>
    </w:p>
    <w:p w:rsidR="006F52B1" w:rsidRPr="005232F0" w:rsidRDefault="006F52B1" w:rsidP="00F11A1F">
      <w:pPr>
        <w:numPr>
          <w:ilvl w:val="0"/>
          <w:numId w:val="44"/>
        </w:numPr>
        <w:tabs>
          <w:tab w:val="clear" w:pos="1080"/>
          <w:tab w:val="num" w:pos="284"/>
        </w:tabs>
        <w:ind w:left="284" w:hanging="284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Szczegółowe zasady i warunki scalania i podziału nieruchomości objętych planem: nie występuje potrzeba określenia.</w:t>
      </w:r>
    </w:p>
    <w:p w:rsidR="00136981" w:rsidRPr="005232F0" w:rsidRDefault="006F52B1" w:rsidP="00F11A1F">
      <w:pPr>
        <w:numPr>
          <w:ilvl w:val="0"/>
          <w:numId w:val="44"/>
        </w:numPr>
        <w:tabs>
          <w:tab w:val="clear" w:pos="1080"/>
          <w:tab w:val="num" w:pos="284"/>
        </w:tabs>
        <w:ind w:left="284" w:hanging="284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Szczególne warunki zagospodarowania terenów oraz ograniczenia w ich użytkowaniu, w tym zakazy zabudowy:</w:t>
      </w:r>
      <w:r w:rsidR="00CC4F42" w:rsidRPr="005232F0">
        <w:rPr>
          <w:rFonts w:ascii="Arial" w:hAnsi="Arial" w:cs="Arial"/>
          <w:color w:val="000000"/>
        </w:rPr>
        <w:t xml:space="preserve"> wyznacza się granice terenu o średnich warunkach budowlanych – wody gruntowe występują na głębokości do 5 m p.p.t. (strefa 2 m – 5 m p.p.t.).</w:t>
      </w:r>
    </w:p>
    <w:p w:rsidR="006F52B1" w:rsidRPr="005232F0" w:rsidRDefault="006F52B1" w:rsidP="00F11A1F">
      <w:pPr>
        <w:numPr>
          <w:ilvl w:val="0"/>
          <w:numId w:val="44"/>
        </w:numPr>
        <w:tabs>
          <w:tab w:val="clear" w:pos="1080"/>
          <w:tab w:val="num" w:pos="284"/>
        </w:tabs>
        <w:ind w:left="284" w:hanging="284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Zasady modernizacji, rozbudowy i budowy systemów komunikacji i infrastruktury technicznej:</w:t>
      </w:r>
    </w:p>
    <w:p w:rsidR="00136981" w:rsidRPr="005232F0" w:rsidRDefault="006F52B1" w:rsidP="00F11A1F">
      <w:pPr>
        <w:numPr>
          <w:ilvl w:val="0"/>
          <w:numId w:val="79"/>
        </w:numPr>
        <w:tabs>
          <w:tab w:val="clear" w:pos="1440"/>
          <w:tab w:val="num" w:pos="567"/>
        </w:tabs>
        <w:ind w:hanging="1156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obsługa komunikacyjna z dróg publicznych, ulic:</w:t>
      </w:r>
      <w:r w:rsidR="00942BF1" w:rsidRPr="005232F0">
        <w:rPr>
          <w:rFonts w:ascii="Arial" w:hAnsi="Arial" w:cs="Arial"/>
          <w:color w:val="000000"/>
        </w:rPr>
        <w:t xml:space="preserve"> </w:t>
      </w:r>
      <w:r w:rsidR="00136981" w:rsidRPr="005232F0">
        <w:rPr>
          <w:rFonts w:ascii="Arial" w:hAnsi="Arial" w:cs="Arial"/>
          <w:color w:val="000000"/>
        </w:rPr>
        <w:t xml:space="preserve">Plac Staszica 1KDL*, Reymonta </w:t>
      </w:r>
      <w:r w:rsidR="00B555F4" w:rsidRPr="005232F0">
        <w:rPr>
          <w:rFonts w:ascii="Arial" w:hAnsi="Arial" w:cs="Arial"/>
          <w:color w:val="000000"/>
        </w:rPr>
        <w:t>3</w:t>
      </w:r>
      <w:r w:rsidR="00136981" w:rsidRPr="005232F0">
        <w:rPr>
          <w:rFonts w:ascii="Arial" w:hAnsi="Arial" w:cs="Arial"/>
          <w:color w:val="000000"/>
        </w:rPr>
        <w:t xml:space="preserve">KDL*, Jesionowa </w:t>
      </w:r>
      <w:r w:rsidR="00B555F4" w:rsidRPr="005232F0">
        <w:rPr>
          <w:rFonts w:ascii="Arial" w:hAnsi="Arial" w:cs="Arial"/>
          <w:color w:val="000000"/>
        </w:rPr>
        <w:t>4</w:t>
      </w:r>
      <w:r w:rsidR="00136981" w:rsidRPr="005232F0">
        <w:rPr>
          <w:rFonts w:ascii="Arial" w:hAnsi="Arial" w:cs="Arial"/>
          <w:color w:val="000000"/>
        </w:rPr>
        <w:t>KDL*;</w:t>
      </w:r>
    </w:p>
    <w:p w:rsidR="006F52B1" w:rsidRPr="005232F0" w:rsidRDefault="006F52B1" w:rsidP="00F11A1F">
      <w:pPr>
        <w:numPr>
          <w:ilvl w:val="0"/>
          <w:numId w:val="79"/>
        </w:numPr>
        <w:tabs>
          <w:tab w:val="clear" w:pos="1440"/>
          <w:tab w:val="num" w:pos="567"/>
        </w:tabs>
        <w:ind w:hanging="1156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w zakresie infrastruktury technicznej: ustalenia jak w § 1</w:t>
      </w:r>
      <w:r w:rsidR="00861BB3" w:rsidRPr="005232F0">
        <w:rPr>
          <w:rFonts w:ascii="Arial" w:hAnsi="Arial" w:cs="Arial"/>
          <w:color w:val="000000"/>
        </w:rPr>
        <w:t>1</w:t>
      </w:r>
      <w:r w:rsidRPr="005232F0">
        <w:rPr>
          <w:rFonts w:ascii="Arial" w:hAnsi="Arial" w:cs="Arial"/>
          <w:color w:val="000000"/>
        </w:rPr>
        <w:t xml:space="preserve"> uchwały.</w:t>
      </w:r>
    </w:p>
    <w:p w:rsidR="006F52B1" w:rsidRPr="005232F0" w:rsidRDefault="006F52B1" w:rsidP="00F11A1F">
      <w:pPr>
        <w:numPr>
          <w:ilvl w:val="0"/>
          <w:numId w:val="44"/>
        </w:numPr>
        <w:tabs>
          <w:tab w:val="clear" w:pos="1080"/>
          <w:tab w:val="num" w:pos="284"/>
        </w:tabs>
        <w:ind w:left="284" w:hanging="284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Sposób i termin tymczasowego zagospodarowania, urządzania i użytkowania terenów: nie występuje potrzeba określenia.</w:t>
      </w:r>
    </w:p>
    <w:p w:rsidR="00FF7C79" w:rsidRPr="005232F0" w:rsidRDefault="00FF7C79" w:rsidP="00F11A1F">
      <w:pPr>
        <w:numPr>
          <w:ilvl w:val="0"/>
          <w:numId w:val="44"/>
        </w:numPr>
        <w:tabs>
          <w:tab w:val="clear" w:pos="1080"/>
          <w:tab w:val="num" w:pos="284"/>
        </w:tabs>
        <w:ind w:left="284" w:hanging="284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Granice terenów rekreacyjno-wypoczynkowych oraz służących organizacji imprez masowych: nie występuje potrzeba określenia.</w:t>
      </w:r>
    </w:p>
    <w:p w:rsidR="001C7333" w:rsidRPr="005232F0" w:rsidRDefault="00FF7C79" w:rsidP="00F11A1F">
      <w:pPr>
        <w:numPr>
          <w:ilvl w:val="0"/>
          <w:numId w:val="44"/>
        </w:numPr>
        <w:tabs>
          <w:tab w:val="clear" w:pos="1080"/>
          <w:tab w:val="num" w:pos="284"/>
        </w:tabs>
        <w:ind w:left="284" w:hanging="284"/>
        <w:rPr>
          <w:rFonts w:ascii="Arial" w:hAnsi="Arial" w:cs="Arial"/>
          <w:color w:val="000000"/>
        </w:rPr>
      </w:pPr>
      <w:bookmarkStart w:id="17" w:name="_Hlk105064223"/>
      <w:r w:rsidRPr="005232F0">
        <w:rPr>
          <w:rFonts w:ascii="Arial" w:hAnsi="Arial" w:cs="Arial"/>
          <w:color w:val="000000"/>
        </w:rPr>
        <w:t xml:space="preserve">Granice terenów pod budowę obiektów handlowych, o których mowa w art. 10 ust. 3a ustawy z dnia </w:t>
      </w:r>
      <w:r w:rsidRPr="005232F0">
        <w:rPr>
          <w:rFonts w:ascii="Arial" w:hAnsi="Arial" w:cs="Arial"/>
          <w:color w:val="000000"/>
        </w:rPr>
        <w:br/>
        <w:t>27 marca 2003r. o planowaniu i zagospodarowaniu przestrzennym: granica terenu rozmieszczenia obiektu handlowego o powierzchni sprzedaży powyżej 2000</w:t>
      </w:r>
      <w:r w:rsidR="00517372" w:rsidRPr="005232F0">
        <w:rPr>
          <w:rFonts w:ascii="Arial" w:hAnsi="Arial" w:cs="Arial"/>
          <w:color w:val="000000"/>
        </w:rPr>
        <w:t xml:space="preserve"> </w:t>
      </w:r>
      <w:r w:rsidRPr="005232F0">
        <w:rPr>
          <w:rFonts w:ascii="Arial" w:hAnsi="Arial" w:cs="Arial"/>
          <w:color w:val="000000"/>
        </w:rPr>
        <w:t>m², pokrywa się z liniami rozgraniczającymi teren, dlatego nie występuje potrzeba ustalenia odrębnego oznaczenia graficznego na rysunku planu.</w:t>
      </w:r>
    </w:p>
    <w:bookmarkEnd w:id="17"/>
    <w:p w:rsidR="008D3FE6" w:rsidRPr="005232F0" w:rsidRDefault="006F52B1" w:rsidP="00F11A1F">
      <w:pPr>
        <w:numPr>
          <w:ilvl w:val="0"/>
          <w:numId w:val="44"/>
        </w:numPr>
        <w:tabs>
          <w:tab w:val="clear" w:pos="1080"/>
          <w:tab w:val="num" w:pos="284"/>
        </w:tabs>
        <w:ind w:left="284" w:hanging="284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Stawka procentowa, na podstawie której ustala się opłatę, o której mowa w art. 36 ust. 4 ustawy z dnia 27 marca 2003r</w:t>
      </w:r>
      <w:r w:rsidR="00F74197" w:rsidRPr="005232F0">
        <w:rPr>
          <w:rFonts w:ascii="Arial" w:hAnsi="Arial" w:cs="Arial"/>
          <w:color w:val="000000"/>
        </w:rPr>
        <w:t>.</w:t>
      </w:r>
      <w:r w:rsidRPr="005232F0">
        <w:rPr>
          <w:rFonts w:ascii="Arial" w:hAnsi="Arial" w:cs="Arial"/>
          <w:color w:val="000000"/>
        </w:rPr>
        <w:t xml:space="preserve"> o planowaniu i zagospodarowaniu przestrzennym: 30%.</w:t>
      </w:r>
    </w:p>
    <w:p w:rsidR="008D415B" w:rsidRPr="005232F0" w:rsidRDefault="008D415B" w:rsidP="00F11A1F">
      <w:pPr>
        <w:outlineLvl w:val="0"/>
        <w:rPr>
          <w:rFonts w:ascii="Arial" w:hAnsi="Arial" w:cs="Arial"/>
          <w:color w:val="000000"/>
        </w:rPr>
      </w:pPr>
    </w:p>
    <w:p w:rsidR="00E17D92" w:rsidRPr="005232F0" w:rsidRDefault="00E17D92" w:rsidP="00F11A1F">
      <w:pPr>
        <w:tabs>
          <w:tab w:val="num" w:pos="284"/>
        </w:tabs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 xml:space="preserve">§ </w:t>
      </w:r>
      <w:r w:rsidR="003C2EE8" w:rsidRPr="005232F0">
        <w:rPr>
          <w:rFonts w:ascii="Arial" w:hAnsi="Arial" w:cs="Arial"/>
          <w:color w:val="000000"/>
        </w:rPr>
        <w:t>2</w:t>
      </w:r>
      <w:r w:rsidR="00090BBC" w:rsidRPr="005232F0">
        <w:rPr>
          <w:rFonts w:ascii="Arial" w:hAnsi="Arial" w:cs="Arial"/>
          <w:color w:val="000000"/>
        </w:rPr>
        <w:t>1</w:t>
      </w:r>
      <w:r w:rsidRPr="005232F0">
        <w:rPr>
          <w:rFonts w:ascii="Arial" w:hAnsi="Arial" w:cs="Arial"/>
          <w:color w:val="000000"/>
        </w:rPr>
        <w:t>. Teren oznaczony symbolem: 1</w:t>
      </w:r>
      <w:r w:rsidR="002203D8" w:rsidRPr="005232F0">
        <w:rPr>
          <w:rFonts w:ascii="Arial" w:hAnsi="Arial" w:cs="Arial"/>
          <w:color w:val="000000"/>
        </w:rPr>
        <w:t>UR</w:t>
      </w:r>
    </w:p>
    <w:p w:rsidR="002203D8" w:rsidRPr="005232F0" w:rsidRDefault="00E17D92" w:rsidP="00F11A1F">
      <w:pPr>
        <w:numPr>
          <w:ilvl w:val="0"/>
          <w:numId w:val="86"/>
        </w:numPr>
        <w:tabs>
          <w:tab w:val="clear" w:pos="1080"/>
          <w:tab w:val="num" w:pos="284"/>
        </w:tabs>
        <w:ind w:hanging="1080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Przeznaczenie terenu: teren usług</w:t>
      </w:r>
      <w:r w:rsidR="00CF565F" w:rsidRPr="005232F0">
        <w:rPr>
          <w:rFonts w:ascii="Arial" w:hAnsi="Arial" w:cs="Arial"/>
          <w:color w:val="000000"/>
        </w:rPr>
        <w:t xml:space="preserve"> kultu religijnego.</w:t>
      </w:r>
    </w:p>
    <w:p w:rsidR="002203D8" w:rsidRPr="005232F0" w:rsidRDefault="00E17D92" w:rsidP="00F11A1F">
      <w:pPr>
        <w:numPr>
          <w:ilvl w:val="0"/>
          <w:numId w:val="86"/>
        </w:numPr>
        <w:tabs>
          <w:tab w:val="clear" w:pos="1080"/>
          <w:tab w:val="num" w:pos="284"/>
        </w:tabs>
        <w:ind w:hanging="1080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Zasady ochrony i kształtowania ładu przestrzennego: ustalenia jak w § 5 uchwały.</w:t>
      </w:r>
    </w:p>
    <w:p w:rsidR="002203D8" w:rsidRPr="005232F0" w:rsidRDefault="00E17D92" w:rsidP="00F11A1F">
      <w:pPr>
        <w:numPr>
          <w:ilvl w:val="0"/>
          <w:numId w:val="86"/>
        </w:numPr>
        <w:tabs>
          <w:tab w:val="clear" w:pos="1080"/>
          <w:tab w:val="num" w:pos="284"/>
        </w:tabs>
        <w:ind w:hanging="1080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Zasady ochrony środowiska, przyrody i krajobrazu: ustalenia jak w § 6 uchwały.</w:t>
      </w:r>
    </w:p>
    <w:p w:rsidR="002203D8" w:rsidRPr="005232F0" w:rsidRDefault="00E17D92" w:rsidP="00F11A1F">
      <w:pPr>
        <w:numPr>
          <w:ilvl w:val="0"/>
          <w:numId w:val="86"/>
        </w:numPr>
        <w:tabs>
          <w:tab w:val="clear" w:pos="1080"/>
          <w:tab w:val="num" w:pos="284"/>
        </w:tabs>
        <w:ind w:hanging="1080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Zasady kształtowania krajobrazu: nie występuje potrzeba określenia.</w:t>
      </w:r>
    </w:p>
    <w:p w:rsidR="00E17D92" w:rsidRPr="005232F0" w:rsidRDefault="00E17D92" w:rsidP="00F11A1F">
      <w:pPr>
        <w:numPr>
          <w:ilvl w:val="0"/>
          <w:numId w:val="86"/>
        </w:numPr>
        <w:tabs>
          <w:tab w:val="clear" w:pos="1080"/>
          <w:tab w:val="num" w:pos="284"/>
        </w:tabs>
        <w:ind w:left="284" w:hanging="284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Zasady ochrony dziedzictwa kulturowego i zabytków, w tym krajobrazów kulturowych oraz dóbr kultury współczesnej:</w:t>
      </w:r>
      <w:r w:rsidR="005E72D3" w:rsidRPr="005232F0">
        <w:rPr>
          <w:rFonts w:ascii="Arial" w:hAnsi="Arial" w:cs="Arial"/>
          <w:color w:val="000000"/>
        </w:rPr>
        <w:t xml:space="preserve"> nie występuje potrzeba określenia.</w:t>
      </w:r>
    </w:p>
    <w:p w:rsidR="00E17D92" w:rsidRPr="005232F0" w:rsidRDefault="00E17D92" w:rsidP="00F11A1F">
      <w:pPr>
        <w:numPr>
          <w:ilvl w:val="0"/>
          <w:numId w:val="86"/>
        </w:numPr>
        <w:tabs>
          <w:tab w:val="clear" w:pos="1080"/>
          <w:tab w:val="num" w:pos="284"/>
        </w:tabs>
        <w:ind w:left="284" w:hanging="284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Wymagania wynikające z potrzeb kształtowania przestrzeni publicznych: nie występuje potrzeba określenia.</w:t>
      </w:r>
    </w:p>
    <w:p w:rsidR="00E17D92" w:rsidRPr="005232F0" w:rsidRDefault="00E17D92" w:rsidP="00F11A1F">
      <w:pPr>
        <w:numPr>
          <w:ilvl w:val="0"/>
          <w:numId w:val="86"/>
        </w:numPr>
        <w:tabs>
          <w:tab w:val="clear" w:pos="1080"/>
          <w:tab w:val="num" w:pos="284"/>
        </w:tabs>
        <w:ind w:left="284" w:hanging="284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Zasady kształtowania zabudowy oraz wskaźniki zagospodarowania terenu, maksymalna i minimalna intensywność zabudowy jako wskaźnik powierzchni całkowitej zabudowy w odniesieniu do powierzchni działki budowlanej, minimalny udział procentowy powierzchni biologicznie czynnej w odniesieniu do powierzchni działki budowlanej, maksymalna wysokość zabudowy, minimalna liczba miejsc do parkowania, w tym miejsc przeznaczonych na parkowanie pojazdów zaopatrzonych w kartę parkingową i sposób ich realizacji oraz linie zabudowy i gabaryty obiektów oraz sposób usytuowania obiektów budowlanych w stosunku do dróg i innych terenów publicznie dostępnych oraz do granic przyległych nieruchomości:</w:t>
      </w:r>
    </w:p>
    <w:p w:rsidR="00E17D92" w:rsidRPr="005232F0" w:rsidRDefault="00E17D92" w:rsidP="00F11A1F">
      <w:pPr>
        <w:numPr>
          <w:ilvl w:val="0"/>
          <w:numId w:val="87"/>
        </w:numPr>
        <w:tabs>
          <w:tab w:val="left" w:pos="567"/>
        </w:tabs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wskaźniki intensywności zabudowy działki budowlanej:</w:t>
      </w:r>
    </w:p>
    <w:p w:rsidR="00E17D92" w:rsidRPr="005232F0" w:rsidRDefault="00E17D92" w:rsidP="00F11A1F">
      <w:pPr>
        <w:numPr>
          <w:ilvl w:val="1"/>
          <w:numId w:val="87"/>
        </w:numPr>
        <w:tabs>
          <w:tab w:val="clear" w:pos="1440"/>
          <w:tab w:val="num" w:pos="851"/>
        </w:tabs>
        <w:ind w:left="851" w:hanging="284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maksymalna intensywność zabudowy</w:t>
      </w:r>
      <w:r w:rsidRPr="005232F0">
        <w:rPr>
          <w:rFonts w:ascii="Arial" w:hAnsi="Arial" w:cs="Arial"/>
          <w:bCs/>
          <w:color w:val="000000"/>
        </w:rPr>
        <w:t>: 2,0;</w:t>
      </w:r>
    </w:p>
    <w:p w:rsidR="00E17D92" w:rsidRPr="005232F0" w:rsidRDefault="00E17D92" w:rsidP="00F11A1F">
      <w:pPr>
        <w:numPr>
          <w:ilvl w:val="1"/>
          <w:numId w:val="87"/>
        </w:numPr>
        <w:tabs>
          <w:tab w:val="clear" w:pos="1440"/>
          <w:tab w:val="num" w:pos="851"/>
        </w:tabs>
        <w:ind w:left="851" w:hanging="284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minimalna intensywność zabudowy działki budowlanej: nie występuje potrzeba określenia;</w:t>
      </w:r>
    </w:p>
    <w:p w:rsidR="00E17D92" w:rsidRPr="005232F0" w:rsidRDefault="00E17D92" w:rsidP="00F11A1F">
      <w:pPr>
        <w:numPr>
          <w:ilvl w:val="0"/>
          <w:numId w:val="87"/>
        </w:numPr>
        <w:tabs>
          <w:tab w:val="clear" w:pos="720"/>
          <w:tab w:val="num" w:pos="567"/>
        </w:tabs>
        <w:ind w:left="567" w:hanging="283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lastRenderedPageBreak/>
        <w:t>minimalny udział procentowy powierzchni biologicznie czynnej w odniesieniu do powierzchni działki budowlanej: 1</w:t>
      </w:r>
      <w:r w:rsidR="00DD558E" w:rsidRPr="005232F0">
        <w:rPr>
          <w:rFonts w:ascii="Arial" w:hAnsi="Arial" w:cs="Arial"/>
          <w:color w:val="000000"/>
        </w:rPr>
        <w:t>0</w:t>
      </w:r>
      <w:r w:rsidRPr="005232F0">
        <w:rPr>
          <w:rFonts w:ascii="Arial" w:hAnsi="Arial" w:cs="Arial"/>
          <w:color w:val="000000"/>
        </w:rPr>
        <w:t>%;</w:t>
      </w:r>
    </w:p>
    <w:p w:rsidR="00E17D92" w:rsidRPr="005232F0" w:rsidRDefault="00E17D92" w:rsidP="00F11A1F">
      <w:pPr>
        <w:numPr>
          <w:ilvl w:val="0"/>
          <w:numId w:val="87"/>
        </w:numPr>
        <w:tabs>
          <w:tab w:val="clear" w:pos="720"/>
          <w:tab w:val="num" w:pos="567"/>
        </w:tabs>
        <w:ind w:left="567" w:hanging="283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 xml:space="preserve">powierzchnia zabudowy w stosunku do powierzchni działki: do </w:t>
      </w:r>
      <w:r w:rsidR="00DD558E" w:rsidRPr="005232F0">
        <w:rPr>
          <w:rFonts w:ascii="Arial" w:hAnsi="Arial" w:cs="Arial"/>
          <w:color w:val="000000"/>
        </w:rPr>
        <w:t>8</w:t>
      </w:r>
      <w:r w:rsidRPr="005232F0">
        <w:rPr>
          <w:rFonts w:ascii="Arial" w:hAnsi="Arial" w:cs="Arial"/>
          <w:color w:val="000000"/>
        </w:rPr>
        <w:t>0%;</w:t>
      </w:r>
    </w:p>
    <w:p w:rsidR="00E17D92" w:rsidRPr="005232F0" w:rsidRDefault="00E17D92" w:rsidP="00F11A1F">
      <w:pPr>
        <w:numPr>
          <w:ilvl w:val="0"/>
          <w:numId w:val="87"/>
        </w:numPr>
        <w:tabs>
          <w:tab w:val="clear" w:pos="720"/>
          <w:tab w:val="num" w:pos="567"/>
        </w:tabs>
        <w:ind w:left="567" w:hanging="283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wysokość zabudowy:</w:t>
      </w:r>
    </w:p>
    <w:p w:rsidR="00DF1122" w:rsidRPr="005232F0" w:rsidRDefault="00E17D92" w:rsidP="00F11A1F">
      <w:pPr>
        <w:numPr>
          <w:ilvl w:val="0"/>
          <w:numId w:val="88"/>
        </w:numPr>
        <w:tabs>
          <w:tab w:val="clear" w:pos="1440"/>
          <w:tab w:val="num" w:pos="851"/>
        </w:tabs>
        <w:ind w:left="851" w:hanging="284"/>
        <w:outlineLvl w:val="0"/>
        <w:rPr>
          <w:rFonts w:ascii="Arial" w:hAnsi="Arial" w:cs="Arial"/>
          <w:snapToGrid w:val="0"/>
          <w:color w:val="000000"/>
        </w:rPr>
      </w:pPr>
      <w:r w:rsidRPr="005232F0">
        <w:rPr>
          <w:rFonts w:ascii="Arial" w:hAnsi="Arial" w:cs="Arial"/>
          <w:color w:val="000000"/>
        </w:rPr>
        <w:t>dla zabudowy usług</w:t>
      </w:r>
      <w:r w:rsidR="00DD558E" w:rsidRPr="005232F0">
        <w:rPr>
          <w:rFonts w:ascii="Arial" w:hAnsi="Arial" w:cs="Arial"/>
          <w:color w:val="000000"/>
        </w:rPr>
        <w:t xml:space="preserve"> kultu religijnego</w:t>
      </w:r>
      <w:r w:rsidR="00BB75A6" w:rsidRPr="005232F0">
        <w:rPr>
          <w:rFonts w:ascii="Arial" w:hAnsi="Arial" w:cs="Arial"/>
          <w:color w:val="000000"/>
        </w:rPr>
        <w:t xml:space="preserve"> – obiekt kultu religijnego</w:t>
      </w:r>
      <w:r w:rsidRPr="005232F0">
        <w:rPr>
          <w:rFonts w:ascii="Arial" w:hAnsi="Arial" w:cs="Arial"/>
          <w:color w:val="000000"/>
        </w:rPr>
        <w:t xml:space="preserve">: </w:t>
      </w:r>
      <w:r w:rsidRPr="005232F0">
        <w:rPr>
          <w:rFonts w:ascii="Arial" w:hAnsi="Arial" w:cs="Arial"/>
          <w:snapToGrid w:val="0"/>
          <w:color w:val="000000"/>
        </w:rPr>
        <w:t xml:space="preserve">maksymalna </w:t>
      </w:r>
      <w:r w:rsidR="00BB75A6" w:rsidRPr="005232F0">
        <w:rPr>
          <w:rFonts w:ascii="Arial" w:hAnsi="Arial" w:cs="Arial"/>
          <w:snapToGrid w:val="0"/>
          <w:color w:val="000000"/>
        </w:rPr>
        <w:t>25</w:t>
      </w:r>
      <w:r w:rsidR="00F82F47" w:rsidRPr="005232F0">
        <w:rPr>
          <w:rFonts w:ascii="Arial" w:hAnsi="Arial" w:cs="Arial"/>
          <w:snapToGrid w:val="0"/>
          <w:color w:val="000000"/>
        </w:rPr>
        <w:t>,</w:t>
      </w:r>
      <w:r w:rsidRPr="005232F0">
        <w:rPr>
          <w:rFonts w:ascii="Arial" w:hAnsi="Arial" w:cs="Arial"/>
          <w:snapToGrid w:val="0"/>
          <w:color w:val="000000"/>
        </w:rPr>
        <w:t>0 m, minimalnej nie ustala się;</w:t>
      </w:r>
    </w:p>
    <w:p w:rsidR="00BB75A6" w:rsidRPr="005232F0" w:rsidRDefault="00BB75A6" w:rsidP="00F11A1F">
      <w:pPr>
        <w:numPr>
          <w:ilvl w:val="0"/>
          <w:numId w:val="88"/>
        </w:numPr>
        <w:tabs>
          <w:tab w:val="clear" w:pos="1440"/>
          <w:tab w:val="num" w:pos="851"/>
        </w:tabs>
        <w:ind w:left="851" w:hanging="284"/>
        <w:outlineLvl w:val="0"/>
        <w:rPr>
          <w:rFonts w:ascii="Arial" w:hAnsi="Arial" w:cs="Arial"/>
          <w:snapToGrid w:val="0"/>
          <w:color w:val="000000"/>
        </w:rPr>
      </w:pPr>
      <w:r w:rsidRPr="005232F0">
        <w:rPr>
          <w:rFonts w:ascii="Arial" w:hAnsi="Arial" w:cs="Arial"/>
          <w:color w:val="000000"/>
        </w:rPr>
        <w:t xml:space="preserve">dla pozostałej zabudowy usług kultu religijnego: </w:t>
      </w:r>
      <w:r w:rsidRPr="005232F0">
        <w:rPr>
          <w:rFonts w:ascii="Arial" w:hAnsi="Arial" w:cs="Arial"/>
          <w:snapToGrid w:val="0"/>
          <w:color w:val="000000"/>
        </w:rPr>
        <w:t xml:space="preserve">maksymalna </w:t>
      </w:r>
      <w:r w:rsidR="005B685E" w:rsidRPr="005232F0">
        <w:rPr>
          <w:rFonts w:ascii="Arial" w:hAnsi="Arial" w:cs="Arial"/>
          <w:snapToGrid w:val="0"/>
          <w:color w:val="000000"/>
        </w:rPr>
        <w:t>17</w:t>
      </w:r>
      <w:r w:rsidRPr="005232F0">
        <w:rPr>
          <w:rFonts w:ascii="Arial" w:hAnsi="Arial" w:cs="Arial"/>
          <w:snapToGrid w:val="0"/>
          <w:color w:val="000000"/>
        </w:rPr>
        <w:t>,0</w:t>
      </w:r>
      <w:r w:rsidR="00DC6FAB" w:rsidRPr="005232F0">
        <w:rPr>
          <w:rFonts w:ascii="Arial" w:hAnsi="Arial" w:cs="Arial"/>
          <w:snapToGrid w:val="0"/>
          <w:color w:val="000000"/>
        </w:rPr>
        <w:t xml:space="preserve"> </w:t>
      </w:r>
      <w:r w:rsidRPr="005232F0">
        <w:rPr>
          <w:rFonts w:ascii="Arial" w:hAnsi="Arial" w:cs="Arial"/>
          <w:snapToGrid w:val="0"/>
          <w:color w:val="000000"/>
        </w:rPr>
        <w:t>m, minimalnej nie ustala się;</w:t>
      </w:r>
    </w:p>
    <w:p w:rsidR="00B376FA" w:rsidRPr="005232F0" w:rsidRDefault="00E17D92" w:rsidP="00F11A1F">
      <w:pPr>
        <w:numPr>
          <w:ilvl w:val="0"/>
          <w:numId w:val="88"/>
        </w:numPr>
        <w:tabs>
          <w:tab w:val="clear" w:pos="1440"/>
          <w:tab w:val="num" w:pos="851"/>
        </w:tabs>
        <w:ind w:hanging="873"/>
        <w:outlineLvl w:val="0"/>
        <w:rPr>
          <w:rFonts w:ascii="Arial" w:hAnsi="Arial" w:cs="Arial"/>
          <w:snapToGrid w:val="0"/>
          <w:color w:val="000000"/>
        </w:rPr>
      </w:pPr>
      <w:r w:rsidRPr="005232F0">
        <w:rPr>
          <w:rFonts w:ascii="Arial" w:hAnsi="Arial" w:cs="Arial"/>
          <w:snapToGrid w:val="0"/>
          <w:color w:val="000000"/>
        </w:rPr>
        <w:t>dla garaży oraz budynków gospodarczych: maksymalna 5,0</w:t>
      </w:r>
      <w:r w:rsidR="00DC6FAB" w:rsidRPr="005232F0">
        <w:rPr>
          <w:rFonts w:ascii="Arial" w:hAnsi="Arial" w:cs="Arial"/>
          <w:snapToGrid w:val="0"/>
          <w:color w:val="000000"/>
        </w:rPr>
        <w:t xml:space="preserve"> </w:t>
      </w:r>
      <w:r w:rsidRPr="005232F0">
        <w:rPr>
          <w:rFonts w:ascii="Arial" w:hAnsi="Arial" w:cs="Arial"/>
          <w:snapToGrid w:val="0"/>
          <w:color w:val="000000"/>
        </w:rPr>
        <w:t>m, minimalnej nie ustala się;</w:t>
      </w:r>
    </w:p>
    <w:p w:rsidR="00E17D92" w:rsidRPr="005232F0" w:rsidRDefault="00E17D92" w:rsidP="00F11A1F">
      <w:pPr>
        <w:numPr>
          <w:ilvl w:val="0"/>
          <w:numId w:val="87"/>
        </w:numPr>
        <w:tabs>
          <w:tab w:val="clear" w:pos="720"/>
          <w:tab w:val="num" w:pos="567"/>
        </w:tabs>
        <w:ind w:left="567" w:hanging="283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 xml:space="preserve">minimalna liczba miejsc do parkowania, w tym miejsc przeznaczonych na parkowanie pojazdów zaopatrzonych w kartę parkingową i sposób ich realizacji: ustalenia jak w § 9 ust. </w:t>
      </w:r>
      <w:r w:rsidR="004A0738" w:rsidRPr="005232F0">
        <w:rPr>
          <w:rFonts w:ascii="Arial" w:hAnsi="Arial" w:cs="Arial"/>
          <w:color w:val="000000"/>
        </w:rPr>
        <w:t xml:space="preserve">3 </w:t>
      </w:r>
      <w:r w:rsidRPr="005232F0">
        <w:rPr>
          <w:rFonts w:ascii="Arial" w:hAnsi="Arial" w:cs="Arial"/>
          <w:color w:val="000000"/>
        </w:rPr>
        <w:t>uchwały;</w:t>
      </w:r>
    </w:p>
    <w:p w:rsidR="00E17D92" w:rsidRPr="005232F0" w:rsidRDefault="00E17D92" w:rsidP="00F11A1F">
      <w:pPr>
        <w:numPr>
          <w:ilvl w:val="0"/>
          <w:numId w:val="87"/>
        </w:numPr>
        <w:tabs>
          <w:tab w:val="clear" w:pos="720"/>
          <w:tab w:val="num" w:pos="567"/>
        </w:tabs>
        <w:ind w:left="567" w:hanging="283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linie zabudowy oraz sposób usytuowania obiektów budowlanych w stosunku do granic przyległych nieruchomości:</w:t>
      </w:r>
    </w:p>
    <w:p w:rsidR="00E17D92" w:rsidRPr="005232F0" w:rsidRDefault="00E17D92" w:rsidP="00F11A1F">
      <w:pPr>
        <w:numPr>
          <w:ilvl w:val="0"/>
          <w:numId w:val="89"/>
        </w:numPr>
        <w:ind w:left="851" w:hanging="284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zgodnie z wyznaczonymi na rysunku planu liniami zabudowy nieprzekraczalnymi</w:t>
      </w:r>
      <w:r w:rsidR="009A3738" w:rsidRPr="005232F0">
        <w:rPr>
          <w:rFonts w:ascii="Arial" w:hAnsi="Arial" w:cs="Arial"/>
          <w:color w:val="000000"/>
        </w:rPr>
        <w:t>;</w:t>
      </w:r>
    </w:p>
    <w:p w:rsidR="00E17D92" w:rsidRPr="005232F0" w:rsidRDefault="00E17D92" w:rsidP="00F11A1F">
      <w:pPr>
        <w:numPr>
          <w:ilvl w:val="0"/>
          <w:numId w:val="89"/>
        </w:numPr>
        <w:ind w:left="851" w:hanging="284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ustala się możliwość sytuowania budynków na granicy działki oraz w odległości 1,5</w:t>
      </w:r>
      <w:r w:rsidR="006252C6" w:rsidRPr="005232F0">
        <w:rPr>
          <w:rFonts w:ascii="Arial" w:hAnsi="Arial" w:cs="Arial"/>
          <w:color w:val="000000"/>
        </w:rPr>
        <w:t xml:space="preserve"> </w:t>
      </w:r>
      <w:r w:rsidRPr="005232F0">
        <w:rPr>
          <w:rFonts w:ascii="Arial" w:hAnsi="Arial" w:cs="Arial"/>
          <w:color w:val="000000"/>
        </w:rPr>
        <w:t xml:space="preserve">m od granicy działki </w:t>
      </w:r>
      <w:r w:rsidRPr="005232F0">
        <w:rPr>
          <w:rFonts w:ascii="Arial" w:hAnsi="Arial" w:cs="Arial"/>
          <w:color w:val="000000"/>
        </w:rPr>
        <w:br/>
        <w:t>z uwzględnieniem warunków technicznych określonych przepisami odrębnymi, z wyjątkiem granic, gdzie odległość regulowana jest linią zabudowy;</w:t>
      </w:r>
    </w:p>
    <w:p w:rsidR="005B685E" w:rsidRPr="005232F0" w:rsidRDefault="00E17D92" w:rsidP="00F11A1F">
      <w:pPr>
        <w:numPr>
          <w:ilvl w:val="0"/>
          <w:numId w:val="87"/>
        </w:numPr>
        <w:tabs>
          <w:tab w:val="clear" w:pos="720"/>
          <w:tab w:val="num" w:pos="567"/>
        </w:tabs>
        <w:ind w:left="567" w:hanging="283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 xml:space="preserve">geometria dachów: </w:t>
      </w:r>
    </w:p>
    <w:p w:rsidR="008A0437" w:rsidRPr="005232F0" w:rsidRDefault="008A0437" w:rsidP="00F11A1F">
      <w:pPr>
        <w:numPr>
          <w:ilvl w:val="0"/>
          <w:numId w:val="95"/>
        </w:numPr>
        <w:tabs>
          <w:tab w:val="clear" w:pos="1440"/>
          <w:tab w:val="left" w:pos="851"/>
        </w:tabs>
        <w:ind w:left="851" w:hanging="284"/>
        <w:outlineLvl w:val="0"/>
        <w:rPr>
          <w:rFonts w:ascii="Arial" w:hAnsi="Arial" w:cs="Arial"/>
          <w:snapToGrid w:val="0"/>
          <w:color w:val="000000"/>
        </w:rPr>
      </w:pPr>
      <w:bookmarkStart w:id="18" w:name="_Hlk104902386"/>
      <w:r w:rsidRPr="005232F0">
        <w:rPr>
          <w:rFonts w:ascii="Arial" w:hAnsi="Arial" w:cs="Arial"/>
          <w:color w:val="000000"/>
        </w:rPr>
        <w:t xml:space="preserve">dla zabudowy usług kultu religijnego – obiekt kultu religijnego: </w:t>
      </w:r>
      <w:r w:rsidRPr="005232F0">
        <w:rPr>
          <w:rStyle w:val="markedcontent"/>
          <w:rFonts w:ascii="Arial" w:hAnsi="Arial" w:cs="Arial"/>
          <w:color w:val="000000"/>
        </w:rPr>
        <w:t>nie występuje potrzeba określenia;</w:t>
      </w:r>
    </w:p>
    <w:p w:rsidR="00107BE7" w:rsidRPr="005232F0" w:rsidRDefault="008A0437" w:rsidP="00F11A1F">
      <w:pPr>
        <w:numPr>
          <w:ilvl w:val="0"/>
          <w:numId w:val="95"/>
        </w:numPr>
        <w:tabs>
          <w:tab w:val="clear" w:pos="1440"/>
          <w:tab w:val="num" w:pos="851"/>
        </w:tabs>
        <w:ind w:left="567" w:firstLine="0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dla pozostałej zabudowy</w:t>
      </w:r>
      <w:r w:rsidR="00107BE7" w:rsidRPr="005232F0">
        <w:rPr>
          <w:rFonts w:ascii="Arial" w:hAnsi="Arial" w:cs="Arial"/>
          <w:color w:val="000000"/>
        </w:rPr>
        <w:t>: płaskie o spadku do 10º oraz wielospadowe i dwuspadowe o spadku od 10º do 40º;</w:t>
      </w:r>
    </w:p>
    <w:bookmarkEnd w:id="18"/>
    <w:p w:rsidR="00E17D92" w:rsidRPr="005232F0" w:rsidRDefault="00E17D92" w:rsidP="00F11A1F">
      <w:pPr>
        <w:numPr>
          <w:ilvl w:val="0"/>
          <w:numId w:val="87"/>
        </w:numPr>
        <w:tabs>
          <w:tab w:val="clear" w:pos="720"/>
          <w:tab w:val="num" w:pos="567"/>
        </w:tabs>
        <w:ind w:left="567" w:hanging="283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adaptacja zabudowy i funkcji.</w:t>
      </w:r>
    </w:p>
    <w:p w:rsidR="00E17D92" w:rsidRPr="005232F0" w:rsidRDefault="00E17D92" w:rsidP="00F11A1F">
      <w:pPr>
        <w:numPr>
          <w:ilvl w:val="0"/>
          <w:numId w:val="86"/>
        </w:numPr>
        <w:tabs>
          <w:tab w:val="clear" w:pos="1080"/>
          <w:tab w:val="num" w:pos="284"/>
        </w:tabs>
        <w:ind w:left="284" w:hanging="284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Granice i sposoby zagospodarowania terenów lub obiektów podlegających ochronie, ustalanych na podstawie przepisów odrębnych, a także narażonych na niebezpieczeństwo powodzi: nie występuje potrzeba określenia.</w:t>
      </w:r>
    </w:p>
    <w:p w:rsidR="00E17D92" w:rsidRPr="005232F0" w:rsidRDefault="00E17D92" w:rsidP="00F11A1F">
      <w:pPr>
        <w:numPr>
          <w:ilvl w:val="0"/>
          <w:numId w:val="86"/>
        </w:numPr>
        <w:tabs>
          <w:tab w:val="clear" w:pos="1080"/>
          <w:tab w:val="num" w:pos="284"/>
        </w:tabs>
        <w:ind w:left="284" w:hanging="284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Szczegółowe zasady i warunki scalania i podziału nieruchomości objętych planem: nie występuje potrzeba określenia.</w:t>
      </w:r>
    </w:p>
    <w:p w:rsidR="004E4B80" w:rsidRPr="005232F0" w:rsidRDefault="00E17D92" w:rsidP="00F11A1F">
      <w:pPr>
        <w:numPr>
          <w:ilvl w:val="0"/>
          <w:numId w:val="86"/>
        </w:numPr>
        <w:tabs>
          <w:tab w:val="clear" w:pos="1080"/>
          <w:tab w:val="num" w:pos="284"/>
        </w:tabs>
        <w:ind w:left="284" w:hanging="284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 xml:space="preserve">Szczególne warunki zagospodarowania terenów oraz ograniczenia w ich użytkowaniu, w tym zakazy zabudowy: </w:t>
      </w:r>
    </w:p>
    <w:p w:rsidR="004E4B80" w:rsidRPr="005232F0" w:rsidRDefault="004E4B80" w:rsidP="00F11A1F">
      <w:pPr>
        <w:numPr>
          <w:ilvl w:val="0"/>
          <w:numId w:val="80"/>
        </w:numPr>
        <w:ind w:left="567" w:hanging="283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wyznacza się granice terenu o dobrych warunkach budowlanych – wody gruntowe występują na głębokości do 10 m p.p.t. (strefa 5 m – 10 m p.p.t.) w zakresie wg oznaczenia na rysunku planu;</w:t>
      </w:r>
    </w:p>
    <w:p w:rsidR="004E4B80" w:rsidRPr="005232F0" w:rsidRDefault="004E4B80" w:rsidP="00F11A1F">
      <w:pPr>
        <w:numPr>
          <w:ilvl w:val="0"/>
          <w:numId w:val="80"/>
        </w:numPr>
        <w:ind w:left="567" w:hanging="283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wyznacza się granice terenu o średnich warunkach budowlanych – wody gruntowe występują na głębokości do 5 m p.p.t. (strefa 2 m – 5 m p.p.t.) w zakresie wg oznaczenia na rysunku planu.</w:t>
      </w:r>
    </w:p>
    <w:p w:rsidR="004E4B80" w:rsidRPr="005232F0" w:rsidRDefault="00E17D92" w:rsidP="00F11A1F">
      <w:pPr>
        <w:numPr>
          <w:ilvl w:val="0"/>
          <w:numId w:val="86"/>
        </w:numPr>
        <w:tabs>
          <w:tab w:val="clear" w:pos="1080"/>
          <w:tab w:val="num" w:pos="284"/>
        </w:tabs>
        <w:ind w:left="284" w:hanging="284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Zasady modernizacji, rozbudowy i budowy systemów komunikacji i infrastruktury technicznej:</w:t>
      </w:r>
    </w:p>
    <w:p w:rsidR="004E4B80" w:rsidRPr="005232F0" w:rsidRDefault="004E4B80" w:rsidP="00F11A1F">
      <w:pPr>
        <w:numPr>
          <w:ilvl w:val="0"/>
          <w:numId w:val="90"/>
        </w:numPr>
        <w:tabs>
          <w:tab w:val="clear" w:pos="1440"/>
        </w:tabs>
        <w:ind w:left="567" w:hanging="283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 xml:space="preserve">obsługa komunikacyjna z dróg publicznych, ulic: </w:t>
      </w:r>
      <w:r w:rsidR="0020627D" w:rsidRPr="005232F0">
        <w:rPr>
          <w:rFonts w:ascii="Arial" w:hAnsi="Arial" w:cs="Arial"/>
          <w:color w:val="000000"/>
        </w:rPr>
        <w:t xml:space="preserve">Reymonta </w:t>
      </w:r>
      <w:r w:rsidR="00B555F4" w:rsidRPr="005232F0">
        <w:rPr>
          <w:rFonts w:ascii="Arial" w:hAnsi="Arial" w:cs="Arial"/>
          <w:color w:val="000000"/>
        </w:rPr>
        <w:t>3</w:t>
      </w:r>
      <w:r w:rsidR="0020627D" w:rsidRPr="005232F0">
        <w:rPr>
          <w:rFonts w:ascii="Arial" w:hAnsi="Arial" w:cs="Arial"/>
          <w:color w:val="000000"/>
        </w:rPr>
        <w:t>KDL</w:t>
      </w:r>
      <w:r w:rsidRPr="005232F0">
        <w:rPr>
          <w:rFonts w:ascii="Arial" w:hAnsi="Arial" w:cs="Arial"/>
          <w:color w:val="000000"/>
        </w:rPr>
        <w:t xml:space="preserve">*, </w:t>
      </w:r>
      <w:r w:rsidR="0020627D" w:rsidRPr="005232F0">
        <w:rPr>
          <w:rFonts w:ascii="Arial" w:hAnsi="Arial" w:cs="Arial"/>
          <w:color w:val="000000"/>
        </w:rPr>
        <w:t xml:space="preserve">Traugutta </w:t>
      </w:r>
      <w:r w:rsidR="00B555F4" w:rsidRPr="005232F0">
        <w:rPr>
          <w:rFonts w:ascii="Arial" w:hAnsi="Arial" w:cs="Arial"/>
          <w:color w:val="000000"/>
        </w:rPr>
        <w:t>6</w:t>
      </w:r>
      <w:r w:rsidR="0020627D" w:rsidRPr="005232F0">
        <w:rPr>
          <w:rFonts w:ascii="Arial" w:hAnsi="Arial" w:cs="Arial"/>
          <w:color w:val="000000"/>
        </w:rPr>
        <w:t>KDL</w:t>
      </w:r>
      <w:r w:rsidRPr="005232F0">
        <w:rPr>
          <w:rFonts w:ascii="Arial" w:hAnsi="Arial" w:cs="Arial"/>
          <w:color w:val="000000"/>
        </w:rPr>
        <w:t>*</w:t>
      </w:r>
      <w:r w:rsidR="0020627D" w:rsidRPr="005232F0">
        <w:rPr>
          <w:rFonts w:ascii="Arial" w:hAnsi="Arial" w:cs="Arial"/>
          <w:color w:val="000000"/>
        </w:rPr>
        <w:t>;</w:t>
      </w:r>
    </w:p>
    <w:p w:rsidR="004E4B80" w:rsidRPr="005232F0" w:rsidRDefault="004E4B80" w:rsidP="00F11A1F">
      <w:pPr>
        <w:numPr>
          <w:ilvl w:val="0"/>
          <w:numId w:val="90"/>
        </w:numPr>
        <w:tabs>
          <w:tab w:val="clear" w:pos="1440"/>
        </w:tabs>
        <w:ind w:left="567" w:hanging="283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w zakresie infrastruktury technicznej: ustalenia jak w § 11 uchwały.</w:t>
      </w:r>
    </w:p>
    <w:p w:rsidR="004E4B80" w:rsidRPr="005232F0" w:rsidRDefault="00E17D92" w:rsidP="00F11A1F">
      <w:pPr>
        <w:numPr>
          <w:ilvl w:val="0"/>
          <w:numId w:val="86"/>
        </w:numPr>
        <w:tabs>
          <w:tab w:val="clear" w:pos="1080"/>
          <w:tab w:val="num" w:pos="284"/>
        </w:tabs>
        <w:ind w:left="284" w:hanging="284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Sposób i termin tymczasowego zagospodarowania, urządzania i użytkowania terenów: nie występuje potrzeba określenia.</w:t>
      </w:r>
    </w:p>
    <w:p w:rsidR="00FF7C79" w:rsidRPr="005232F0" w:rsidRDefault="00FF7C79" w:rsidP="00F11A1F">
      <w:pPr>
        <w:numPr>
          <w:ilvl w:val="0"/>
          <w:numId w:val="86"/>
        </w:numPr>
        <w:tabs>
          <w:tab w:val="clear" w:pos="1080"/>
          <w:tab w:val="num" w:pos="284"/>
        </w:tabs>
        <w:ind w:left="284" w:hanging="284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Granice terenów rekreacyjno-wypoczynkowych oraz służących organizacji imprez masowych: nie występuje potrzeba określenia.</w:t>
      </w:r>
    </w:p>
    <w:p w:rsidR="00FF7C79" w:rsidRPr="005232F0" w:rsidRDefault="00FF7C79" w:rsidP="00F11A1F">
      <w:pPr>
        <w:numPr>
          <w:ilvl w:val="0"/>
          <w:numId w:val="86"/>
        </w:numPr>
        <w:tabs>
          <w:tab w:val="clear" w:pos="1080"/>
          <w:tab w:val="num" w:pos="284"/>
        </w:tabs>
        <w:ind w:left="284" w:hanging="284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Granice terenów pod budowę obiektów handlowych, o których mowa w art. 10 ust. 3a ustawy z dnia 27 marca 2003r. o planowaniu i zagospodarowaniu przestrzennym: nie występuje potrzeba określania.</w:t>
      </w:r>
    </w:p>
    <w:p w:rsidR="00471B0F" w:rsidRPr="005232F0" w:rsidRDefault="00E17D92" w:rsidP="00F11A1F">
      <w:pPr>
        <w:numPr>
          <w:ilvl w:val="0"/>
          <w:numId w:val="86"/>
        </w:numPr>
        <w:tabs>
          <w:tab w:val="clear" w:pos="1080"/>
          <w:tab w:val="num" w:pos="284"/>
        </w:tabs>
        <w:ind w:left="284" w:hanging="284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lastRenderedPageBreak/>
        <w:t>Stawka procentowa, na podstawie której ustala się opłatę, o której mowa w art. 36 ust. 4 ustawy z dnia 27 marca 2003r. o planowaniu i zagospodarowaniu przestrzennym: 30%.</w:t>
      </w:r>
    </w:p>
    <w:p w:rsidR="00E17D92" w:rsidRPr="005232F0" w:rsidRDefault="00E17D92" w:rsidP="00F11A1F">
      <w:pPr>
        <w:outlineLvl w:val="0"/>
        <w:rPr>
          <w:rFonts w:ascii="Arial" w:hAnsi="Arial" w:cs="Arial"/>
          <w:color w:val="000000"/>
        </w:rPr>
      </w:pPr>
    </w:p>
    <w:p w:rsidR="0091200F" w:rsidRPr="005232F0" w:rsidRDefault="0091200F" w:rsidP="00F11A1F">
      <w:pPr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 xml:space="preserve">§ </w:t>
      </w:r>
      <w:r w:rsidR="00E17D92" w:rsidRPr="005232F0">
        <w:rPr>
          <w:rFonts w:ascii="Arial" w:hAnsi="Arial" w:cs="Arial"/>
          <w:color w:val="000000"/>
        </w:rPr>
        <w:t>2</w:t>
      </w:r>
      <w:r w:rsidR="00090BBC" w:rsidRPr="005232F0">
        <w:rPr>
          <w:rFonts w:ascii="Arial" w:hAnsi="Arial" w:cs="Arial"/>
          <w:color w:val="000000"/>
        </w:rPr>
        <w:t>2</w:t>
      </w:r>
      <w:r w:rsidRPr="005232F0">
        <w:rPr>
          <w:rFonts w:ascii="Arial" w:hAnsi="Arial" w:cs="Arial"/>
          <w:color w:val="000000"/>
        </w:rPr>
        <w:t>. Teren oznaczony symbolem</w:t>
      </w:r>
      <w:r w:rsidR="00423A9C" w:rsidRPr="005232F0">
        <w:rPr>
          <w:rFonts w:ascii="Arial" w:hAnsi="Arial" w:cs="Arial"/>
          <w:color w:val="000000"/>
        </w:rPr>
        <w:t>:</w:t>
      </w:r>
      <w:r w:rsidRPr="005232F0">
        <w:rPr>
          <w:rFonts w:ascii="Arial" w:hAnsi="Arial" w:cs="Arial"/>
          <w:color w:val="000000"/>
        </w:rPr>
        <w:t xml:space="preserve"> </w:t>
      </w:r>
      <w:r w:rsidR="0043460B" w:rsidRPr="005232F0">
        <w:rPr>
          <w:rFonts w:ascii="Arial" w:hAnsi="Arial" w:cs="Arial"/>
          <w:color w:val="000000"/>
        </w:rPr>
        <w:t>1ZP*</w:t>
      </w:r>
    </w:p>
    <w:p w:rsidR="00AA7B8E" w:rsidRPr="005232F0" w:rsidRDefault="0091200F" w:rsidP="00F11A1F">
      <w:pPr>
        <w:numPr>
          <w:ilvl w:val="0"/>
          <w:numId w:val="33"/>
        </w:numPr>
        <w:tabs>
          <w:tab w:val="clear" w:pos="1440"/>
        </w:tabs>
        <w:ind w:left="284" w:hanging="284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Przeznaczenie terenu:</w:t>
      </w:r>
      <w:r w:rsidR="00C550B0" w:rsidRPr="005232F0">
        <w:rPr>
          <w:rFonts w:ascii="Arial" w:hAnsi="Arial" w:cs="Arial"/>
          <w:color w:val="000000"/>
        </w:rPr>
        <w:t xml:space="preserve"> </w:t>
      </w:r>
      <w:r w:rsidR="00375E48" w:rsidRPr="005232F0">
        <w:rPr>
          <w:rFonts w:ascii="Arial" w:hAnsi="Arial" w:cs="Arial"/>
          <w:color w:val="000000"/>
        </w:rPr>
        <w:t>teren zieleni urządzonej.</w:t>
      </w:r>
    </w:p>
    <w:p w:rsidR="00D63A20" w:rsidRPr="005232F0" w:rsidRDefault="00D63A20" w:rsidP="00F11A1F">
      <w:pPr>
        <w:numPr>
          <w:ilvl w:val="0"/>
          <w:numId w:val="33"/>
        </w:numPr>
        <w:tabs>
          <w:tab w:val="clear" w:pos="1440"/>
        </w:tabs>
        <w:ind w:left="284" w:hanging="284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Przeznaczenie</w:t>
      </w:r>
      <w:r w:rsidR="004C53AE" w:rsidRPr="005232F0">
        <w:rPr>
          <w:rFonts w:ascii="Arial" w:hAnsi="Arial" w:cs="Arial"/>
          <w:color w:val="000000"/>
        </w:rPr>
        <w:t xml:space="preserve"> terenu</w:t>
      </w:r>
      <w:r w:rsidRPr="005232F0">
        <w:rPr>
          <w:rFonts w:ascii="Arial" w:hAnsi="Arial" w:cs="Arial"/>
          <w:color w:val="000000"/>
        </w:rPr>
        <w:t xml:space="preserve"> uzupełniające: teren sportu i rekreacji.</w:t>
      </w:r>
    </w:p>
    <w:p w:rsidR="00197AD9" w:rsidRPr="005232F0" w:rsidRDefault="0091200F" w:rsidP="00F11A1F">
      <w:pPr>
        <w:numPr>
          <w:ilvl w:val="0"/>
          <w:numId w:val="33"/>
        </w:numPr>
        <w:tabs>
          <w:tab w:val="clear" w:pos="1440"/>
        </w:tabs>
        <w:ind w:left="284" w:hanging="284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 xml:space="preserve">Zasady ochrony i kształtowania ładu przestrzennego: </w:t>
      </w:r>
    </w:p>
    <w:p w:rsidR="00C235AC" w:rsidRPr="005232F0" w:rsidRDefault="00197AD9" w:rsidP="00F11A1F">
      <w:pPr>
        <w:numPr>
          <w:ilvl w:val="0"/>
          <w:numId w:val="91"/>
        </w:numPr>
        <w:tabs>
          <w:tab w:val="left" w:pos="567"/>
        </w:tabs>
        <w:ind w:left="567" w:hanging="283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 xml:space="preserve">dopuszcza się lokalizację </w:t>
      </w:r>
      <w:r w:rsidR="00C425CF" w:rsidRPr="005232F0">
        <w:rPr>
          <w:rFonts w:ascii="Arial" w:hAnsi="Arial" w:cs="Arial"/>
          <w:color w:val="000000"/>
        </w:rPr>
        <w:t>tymczasowych i stałych obiektów budowlanych</w:t>
      </w:r>
      <w:r w:rsidR="00C235AC" w:rsidRPr="005232F0">
        <w:rPr>
          <w:rFonts w:ascii="Arial" w:hAnsi="Arial" w:cs="Arial"/>
          <w:color w:val="000000"/>
        </w:rPr>
        <w:t xml:space="preserve"> </w:t>
      </w:r>
      <w:r w:rsidR="00C425CF" w:rsidRPr="005232F0">
        <w:rPr>
          <w:rFonts w:ascii="Arial" w:hAnsi="Arial" w:cs="Arial"/>
          <w:color w:val="000000"/>
        </w:rPr>
        <w:t xml:space="preserve">i urządzeń budowlanych </w:t>
      </w:r>
      <w:r w:rsidR="00EE4524" w:rsidRPr="005232F0">
        <w:rPr>
          <w:rFonts w:ascii="Arial" w:hAnsi="Arial" w:cs="Arial"/>
          <w:color w:val="000000"/>
        </w:rPr>
        <w:t>o funkcji zgodnej z przeznaczeniem terenu</w:t>
      </w:r>
      <w:r w:rsidR="00F82F8C" w:rsidRPr="005232F0">
        <w:rPr>
          <w:rFonts w:ascii="Arial" w:hAnsi="Arial" w:cs="Arial"/>
          <w:color w:val="000000"/>
        </w:rPr>
        <w:t>.</w:t>
      </w:r>
    </w:p>
    <w:p w:rsidR="00965190" w:rsidRPr="005232F0" w:rsidRDefault="0091200F" w:rsidP="00F11A1F">
      <w:pPr>
        <w:numPr>
          <w:ilvl w:val="0"/>
          <w:numId w:val="33"/>
        </w:numPr>
        <w:tabs>
          <w:tab w:val="clear" w:pos="1440"/>
        </w:tabs>
        <w:ind w:left="284" w:hanging="284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 xml:space="preserve">Zasady ochrony środowiska, przyrody i krajobrazu: </w:t>
      </w:r>
    </w:p>
    <w:p w:rsidR="00965190" w:rsidRPr="005232F0" w:rsidRDefault="00965190" w:rsidP="00F11A1F">
      <w:pPr>
        <w:numPr>
          <w:ilvl w:val="0"/>
          <w:numId w:val="119"/>
        </w:numPr>
        <w:tabs>
          <w:tab w:val="left" w:pos="567"/>
        </w:tabs>
        <w:ind w:left="567" w:hanging="283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zachowanie i ochrona istniejącego zagospodarowania zielenią z możliwością jej wzbogacenia;</w:t>
      </w:r>
    </w:p>
    <w:p w:rsidR="00965190" w:rsidRPr="005232F0" w:rsidRDefault="00965190" w:rsidP="00F11A1F">
      <w:pPr>
        <w:numPr>
          <w:ilvl w:val="0"/>
          <w:numId w:val="119"/>
        </w:numPr>
        <w:tabs>
          <w:tab w:val="left" w:pos="567"/>
        </w:tabs>
        <w:ind w:left="567" w:hanging="283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pozostałe ustalenia jak w § 6 uchwały.</w:t>
      </w:r>
    </w:p>
    <w:p w:rsidR="0091200F" w:rsidRPr="005232F0" w:rsidRDefault="0091200F" w:rsidP="00F11A1F">
      <w:pPr>
        <w:numPr>
          <w:ilvl w:val="0"/>
          <w:numId w:val="33"/>
        </w:numPr>
        <w:tabs>
          <w:tab w:val="clear" w:pos="1440"/>
        </w:tabs>
        <w:ind w:left="284" w:hanging="284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Zasady kształtowania krajobrazu: nie występuje potrzeba określenia.</w:t>
      </w:r>
    </w:p>
    <w:p w:rsidR="002D52E3" w:rsidRPr="005232F0" w:rsidRDefault="0091200F" w:rsidP="00F11A1F">
      <w:pPr>
        <w:numPr>
          <w:ilvl w:val="0"/>
          <w:numId w:val="33"/>
        </w:numPr>
        <w:tabs>
          <w:tab w:val="clear" w:pos="1440"/>
        </w:tabs>
        <w:ind w:left="284" w:hanging="284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Zasady ochrony dziedzictwa kulturowego i zabytków, w tym krajobrazów kulturowych, oraz dóbr kultury współczesnej:</w:t>
      </w:r>
      <w:r w:rsidR="00023EC2" w:rsidRPr="005232F0">
        <w:rPr>
          <w:rFonts w:ascii="Arial" w:hAnsi="Arial" w:cs="Arial"/>
          <w:color w:val="000000"/>
        </w:rPr>
        <w:t xml:space="preserve"> nie występuje potrzeba określenia.</w:t>
      </w:r>
    </w:p>
    <w:p w:rsidR="00023CAA" w:rsidRPr="005232F0" w:rsidRDefault="0091200F" w:rsidP="00F11A1F">
      <w:pPr>
        <w:numPr>
          <w:ilvl w:val="0"/>
          <w:numId w:val="33"/>
        </w:numPr>
        <w:tabs>
          <w:tab w:val="clear" w:pos="1440"/>
        </w:tabs>
        <w:ind w:left="284" w:hanging="284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 xml:space="preserve">Wymagania wynikające z potrzeb kształtowania przestrzeni publicznych: </w:t>
      </w:r>
      <w:r w:rsidR="00023CAA" w:rsidRPr="005232F0">
        <w:rPr>
          <w:rFonts w:ascii="Arial" w:hAnsi="Arial" w:cs="Arial"/>
          <w:color w:val="000000"/>
        </w:rPr>
        <w:t>ustalenia jak w § 8 uchwały.</w:t>
      </w:r>
    </w:p>
    <w:p w:rsidR="00197AD9" w:rsidRPr="005232F0" w:rsidRDefault="00197AD9" w:rsidP="00F11A1F">
      <w:pPr>
        <w:numPr>
          <w:ilvl w:val="0"/>
          <w:numId w:val="33"/>
        </w:numPr>
        <w:tabs>
          <w:tab w:val="clear" w:pos="1440"/>
          <w:tab w:val="num" w:pos="284"/>
        </w:tabs>
        <w:ind w:left="284" w:hanging="284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Zasady kształtowania zabudowy oraz wskaźniki zagospodarowania terenu, maksymalna i minimalna intensywność zabudowy jako wskaźnik powierzchni całkowitej zabudowy w odniesieniu do powierzchni działki budowlanej, minimalny udział procentowy powierzchni biologicznie czynnej w odniesieniu do powierzchni działki budowlanej, maksymalna wysokość zabudowy, minimalna liczba miejsc do parkowania, w tym miejsc przeznaczonych na parkowanie pojazdów zaopatrzonych w kartę parkingową i sposób ich realizacji oraz linie zabudowy i gabaryty obiektów oraz sposób usytuowania obiektów budowlanych w stosunku do dróg i innych terenów publicznie dostępnych oraz do granic przyległych nieruchomości:</w:t>
      </w:r>
    </w:p>
    <w:p w:rsidR="003B10FF" w:rsidRPr="005232F0" w:rsidRDefault="00197AD9" w:rsidP="00F11A1F">
      <w:pPr>
        <w:numPr>
          <w:ilvl w:val="0"/>
          <w:numId w:val="92"/>
        </w:numPr>
        <w:tabs>
          <w:tab w:val="clear" w:pos="720"/>
          <w:tab w:val="num" w:pos="567"/>
        </w:tabs>
        <w:ind w:left="567" w:hanging="207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ustala się możliwość realizacji</w:t>
      </w:r>
      <w:r w:rsidR="003B10FF" w:rsidRPr="005232F0">
        <w:rPr>
          <w:rFonts w:ascii="Arial" w:hAnsi="Arial" w:cs="Arial"/>
          <w:color w:val="000000"/>
        </w:rPr>
        <w:t>:</w:t>
      </w:r>
    </w:p>
    <w:p w:rsidR="009610DF" w:rsidRPr="005232F0" w:rsidRDefault="00197AD9" w:rsidP="00F11A1F">
      <w:pPr>
        <w:numPr>
          <w:ilvl w:val="0"/>
          <w:numId w:val="111"/>
        </w:numPr>
        <w:ind w:left="851" w:hanging="284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 xml:space="preserve">tymczasowych </w:t>
      </w:r>
      <w:r w:rsidR="00DE2025" w:rsidRPr="005232F0">
        <w:rPr>
          <w:rFonts w:ascii="Arial" w:hAnsi="Arial" w:cs="Arial"/>
          <w:color w:val="000000"/>
        </w:rPr>
        <w:t xml:space="preserve">i stałych </w:t>
      </w:r>
      <w:r w:rsidRPr="005232F0">
        <w:rPr>
          <w:rFonts w:ascii="Arial" w:hAnsi="Arial" w:cs="Arial"/>
          <w:color w:val="000000"/>
        </w:rPr>
        <w:t>obiektów budowlanych</w:t>
      </w:r>
      <w:r w:rsidR="007338B5" w:rsidRPr="005232F0">
        <w:rPr>
          <w:rFonts w:ascii="Arial" w:hAnsi="Arial" w:cs="Arial"/>
          <w:color w:val="000000"/>
        </w:rPr>
        <w:t xml:space="preserve"> </w:t>
      </w:r>
      <w:r w:rsidRPr="005232F0">
        <w:rPr>
          <w:rFonts w:ascii="Arial" w:hAnsi="Arial" w:cs="Arial"/>
          <w:color w:val="000000"/>
        </w:rPr>
        <w:t>i urządzeń</w:t>
      </w:r>
      <w:r w:rsidR="00877DCA" w:rsidRPr="005232F0">
        <w:rPr>
          <w:rFonts w:ascii="Arial" w:hAnsi="Arial" w:cs="Arial"/>
          <w:color w:val="000000"/>
        </w:rPr>
        <w:t xml:space="preserve"> budowlanych</w:t>
      </w:r>
      <w:r w:rsidRPr="005232F0">
        <w:rPr>
          <w:rFonts w:ascii="Arial" w:hAnsi="Arial" w:cs="Arial"/>
          <w:color w:val="000000"/>
        </w:rPr>
        <w:t xml:space="preserve"> </w:t>
      </w:r>
      <w:r w:rsidR="00DC7F8C" w:rsidRPr="005232F0">
        <w:rPr>
          <w:rFonts w:ascii="Arial" w:hAnsi="Arial" w:cs="Arial"/>
          <w:color w:val="000000"/>
        </w:rPr>
        <w:t xml:space="preserve">o funkcji zgodnej </w:t>
      </w:r>
      <w:r w:rsidR="008D169C" w:rsidRPr="005232F0">
        <w:rPr>
          <w:rFonts w:ascii="Arial" w:hAnsi="Arial" w:cs="Arial"/>
          <w:color w:val="000000"/>
        </w:rPr>
        <w:br/>
      </w:r>
      <w:r w:rsidR="00DC7F8C" w:rsidRPr="005232F0">
        <w:rPr>
          <w:rFonts w:ascii="Arial" w:hAnsi="Arial" w:cs="Arial"/>
          <w:color w:val="000000"/>
        </w:rPr>
        <w:t>z</w:t>
      </w:r>
      <w:r w:rsidR="007338B5" w:rsidRPr="005232F0">
        <w:rPr>
          <w:rFonts w:ascii="Arial" w:hAnsi="Arial" w:cs="Arial"/>
          <w:color w:val="000000"/>
        </w:rPr>
        <w:t xml:space="preserve"> </w:t>
      </w:r>
      <w:r w:rsidR="00DC7F8C" w:rsidRPr="005232F0">
        <w:rPr>
          <w:rFonts w:ascii="Arial" w:hAnsi="Arial" w:cs="Arial"/>
          <w:color w:val="000000"/>
        </w:rPr>
        <w:t>przeznaczeniem terenu</w:t>
      </w:r>
      <w:r w:rsidR="00F82F8C" w:rsidRPr="005232F0">
        <w:rPr>
          <w:rFonts w:ascii="Arial" w:hAnsi="Arial" w:cs="Arial"/>
          <w:color w:val="000000"/>
        </w:rPr>
        <w:t>;</w:t>
      </w:r>
    </w:p>
    <w:p w:rsidR="00D01562" w:rsidRPr="005232F0" w:rsidRDefault="001B6D37" w:rsidP="00F11A1F">
      <w:pPr>
        <w:numPr>
          <w:ilvl w:val="0"/>
          <w:numId w:val="111"/>
        </w:numPr>
        <w:ind w:left="851" w:hanging="284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ścieżek pieszych i rowerowych;</w:t>
      </w:r>
    </w:p>
    <w:p w:rsidR="00DA0CA5" w:rsidRPr="005232F0" w:rsidRDefault="00D01562" w:rsidP="00F11A1F">
      <w:pPr>
        <w:numPr>
          <w:ilvl w:val="0"/>
          <w:numId w:val="92"/>
        </w:numPr>
        <w:tabs>
          <w:tab w:val="clear" w:pos="720"/>
          <w:tab w:val="num" w:pos="567"/>
        </w:tabs>
        <w:ind w:left="567" w:hanging="207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wskaźniki intensywności zabudowy działki budowlanej:</w:t>
      </w:r>
    </w:p>
    <w:p w:rsidR="00DA0CA5" w:rsidRPr="005232F0" w:rsidRDefault="00DA0CA5" w:rsidP="00F11A1F">
      <w:pPr>
        <w:numPr>
          <w:ilvl w:val="0"/>
          <w:numId w:val="118"/>
        </w:numPr>
        <w:ind w:left="851" w:hanging="284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maksymalna intensywność zabudowy działki budowlanej: 0,2;</w:t>
      </w:r>
    </w:p>
    <w:p w:rsidR="00DA0CA5" w:rsidRPr="005232F0" w:rsidRDefault="00DA0CA5" w:rsidP="00F11A1F">
      <w:pPr>
        <w:numPr>
          <w:ilvl w:val="0"/>
          <w:numId w:val="118"/>
        </w:numPr>
        <w:tabs>
          <w:tab w:val="num" w:pos="567"/>
        </w:tabs>
        <w:ind w:left="851" w:hanging="284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minimalna intensywność zabudowy działki budowlanej: nie występuje potrzeba określenia;</w:t>
      </w:r>
    </w:p>
    <w:p w:rsidR="00DA0CA5" w:rsidRPr="005232F0" w:rsidRDefault="00D01562" w:rsidP="00F11A1F">
      <w:pPr>
        <w:numPr>
          <w:ilvl w:val="0"/>
          <w:numId w:val="92"/>
        </w:numPr>
        <w:tabs>
          <w:tab w:val="clear" w:pos="720"/>
          <w:tab w:val="num" w:pos="567"/>
        </w:tabs>
        <w:ind w:left="567" w:hanging="207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minimalny udział procentowy powierzchni biologicznie czynnej w odniesieniu do powierzchni działki budowlanej: 60%;</w:t>
      </w:r>
    </w:p>
    <w:p w:rsidR="00DA0CA5" w:rsidRPr="005232F0" w:rsidRDefault="00D01562" w:rsidP="00F11A1F">
      <w:pPr>
        <w:numPr>
          <w:ilvl w:val="0"/>
          <w:numId w:val="92"/>
        </w:numPr>
        <w:tabs>
          <w:tab w:val="clear" w:pos="720"/>
          <w:tab w:val="num" w:pos="567"/>
        </w:tabs>
        <w:ind w:left="567" w:hanging="207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 xml:space="preserve">powierzchnia zabudowy w stosunku do powierzchni działki: </w:t>
      </w:r>
      <w:r w:rsidR="00CB0A3E" w:rsidRPr="005232F0">
        <w:rPr>
          <w:rFonts w:ascii="Arial" w:hAnsi="Arial" w:cs="Arial"/>
          <w:color w:val="000000"/>
        </w:rPr>
        <w:t xml:space="preserve">do </w:t>
      </w:r>
      <w:r w:rsidRPr="005232F0">
        <w:rPr>
          <w:rFonts w:ascii="Arial" w:hAnsi="Arial" w:cs="Arial"/>
          <w:color w:val="000000"/>
        </w:rPr>
        <w:t>20%;</w:t>
      </w:r>
    </w:p>
    <w:p w:rsidR="00DA0CA5" w:rsidRPr="005232F0" w:rsidRDefault="00D01562" w:rsidP="00F11A1F">
      <w:pPr>
        <w:numPr>
          <w:ilvl w:val="0"/>
          <w:numId w:val="92"/>
        </w:numPr>
        <w:tabs>
          <w:tab w:val="clear" w:pos="720"/>
          <w:tab w:val="num" w:pos="567"/>
        </w:tabs>
        <w:ind w:left="567" w:hanging="207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wysokość zabudowy:</w:t>
      </w:r>
    </w:p>
    <w:p w:rsidR="00DA0CA5" w:rsidRPr="005232F0" w:rsidRDefault="00DA0CA5" w:rsidP="00F11A1F">
      <w:pPr>
        <w:numPr>
          <w:ilvl w:val="0"/>
          <w:numId w:val="117"/>
        </w:numPr>
        <w:tabs>
          <w:tab w:val="clear" w:pos="720"/>
        </w:tabs>
        <w:ind w:left="851" w:hanging="284"/>
        <w:outlineLvl w:val="0"/>
        <w:rPr>
          <w:rFonts w:ascii="Arial" w:hAnsi="Arial" w:cs="Arial"/>
          <w:snapToGrid w:val="0"/>
          <w:color w:val="000000"/>
        </w:rPr>
      </w:pPr>
      <w:r w:rsidRPr="005232F0">
        <w:rPr>
          <w:rFonts w:ascii="Arial" w:hAnsi="Arial" w:cs="Arial"/>
          <w:snapToGrid w:val="0"/>
          <w:color w:val="000000"/>
        </w:rPr>
        <w:t>maksymalna 5,0m;</w:t>
      </w:r>
    </w:p>
    <w:p w:rsidR="00DA0CA5" w:rsidRPr="005232F0" w:rsidRDefault="00DA0CA5" w:rsidP="00F11A1F">
      <w:pPr>
        <w:numPr>
          <w:ilvl w:val="0"/>
          <w:numId w:val="117"/>
        </w:numPr>
        <w:tabs>
          <w:tab w:val="clear" w:pos="720"/>
          <w:tab w:val="num" w:pos="567"/>
          <w:tab w:val="left" w:pos="851"/>
        </w:tabs>
        <w:ind w:left="851" w:hanging="284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 xml:space="preserve">minimalna: nie </w:t>
      </w:r>
      <w:r w:rsidR="003C5420" w:rsidRPr="005232F0">
        <w:rPr>
          <w:rFonts w:ascii="Arial" w:hAnsi="Arial" w:cs="Arial"/>
          <w:color w:val="000000"/>
        </w:rPr>
        <w:t>ustala się;</w:t>
      </w:r>
    </w:p>
    <w:p w:rsidR="00DA0CA5" w:rsidRPr="005232F0" w:rsidRDefault="00D01562" w:rsidP="00F11A1F">
      <w:pPr>
        <w:numPr>
          <w:ilvl w:val="0"/>
          <w:numId w:val="92"/>
        </w:numPr>
        <w:tabs>
          <w:tab w:val="clear" w:pos="720"/>
          <w:tab w:val="num" w:pos="567"/>
        </w:tabs>
        <w:ind w:left="567" w:hanging="207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 xml:space="preserve">minimalna liczba miejsc do parkowania, w tym miejsc przeznaczonych na parkowanie pojazdów zaopatrzonych w kartę parkingową i sposób ich realizacji: ustalenia jak w § 9 ust. </w:t>
      </w:r>
      <w:r w:rsidR="00F42C28" w:rsidRPr="005232F0">
        <w:rPr>
          <w:rFonts w:ascii="Arial" w:hAnsi="Arial" w:cs="Arial"/>
          <w:color w:val="000000"/>
        </w:rPr>
        <w:t>3</w:t>
      </w:r>
      <w:r w:rsidRPr="005232F0">
        <w:rPr>
          <w:rFonts w:ascii="Arial" w:hAnsi="Arial" w:cs="Arial"/>
          <w:color w:val="000000"/>
        </w:rPr>
        <w:t xml:space="preserve"> uchwały;</w:t>
      </w:r>
    </w:p>
    <w:p w:rsidR="002A48A9" w:rsidRPr="005232F0" w:rsidRDefault="002A48A9" w:rsidP="00F11A1F">
      <w:pPr>
        <w:numPr>
          <w:ilvl w:val="0"/>
          <w:numId w:val="92"/>
        </w:numPr>
        <w:tabs>
          <w:tab w:val="clear" w:pos="720"/>
          <w:tab w:val="num" w:pos="567"/>
        </w:tabs>
        <w:ind w:left="567" w:hanging="207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linie zabudowy oraz sposób usytuowania obiektów budowlanych w stosunku do granic przyległych nieruchomości:</w:t>
      </w:r>
    </w:p>
    <w:p w:rsidR="002A48A9" w:rsidRPr="005232F0" w:rsidRDefault="002A48A9" w:rsidP="00F11A1F">
      <w:pPr>
        <w:numPr>
          <w:ilvl w:val="0"/>
          <w:numId w:val="123"/>
        </w:numPr>
        <w:tabs>
          <w:tab w:val="clear" w:pos="720"/>
          <w:tab w:val="num" w:pos="851"/>
        </w:tabs>
        <w:ind w:hanging="153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zgodnie z wyznaczonymi na rysunku planu liniami zabudowy nieprzekraczalnymi;</w:t>
      </w:r>
    </w:p>
    <w:p w:rsidR="002A48A9" w:rsidRPr="005232F0" w:rsidRDefault="002A48A9" w:rsidP="00F11A1F">
      <w:pPr>
        <w:numPr>
          <w:ilvl w:val="0"/>
          <w:numId w:val="123"/>
        </w:numPr>
        <w:ind w:left="851" w:hanging="284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 xml:space="preserve">ustala się możliwość sytuowania budynków na granicy działki oraz w odległości 1,5 m od granicy działki </w:t>
      </w:r>
      <w:r w:rsidRPr="005232F0">
        <w:rPr>
          <w:rFonts w:ascii="Arial" w:hAnsi="Arial" w:cs="Arial"/>
          <w:color w:val="000000"/>
        </w:rPr>
        <w:br/>
      </w:r>
      <w:r w:rsidRPr="005232F0">
        <w:rPr>
          <w:rFonts w:ascii="Arial" w:hAnsi="Arial" w:cs="Arial"/>
          <w:color w:val="000000"/>
        </w:rPr>
        <w:lastRenderedPageBreak/>
        <w:t>z uwzględnieniem warunków technicznych określonych przepisami odrębnymi, z wyjątkiem granic, gdzie odległość regulowana jest linią zabudowy;</w:t>
      </w:r>
    </w:p>
    <w:p w:rsidR="00D01562" w:rsidRPr="005232F0" w:rsidRDefault="00D01562" w:rsidP="00F11A1F">
      <w:pPr>
        <w:numPr>
          <w:ilvl w:val="0"/>
          <w:numId w:val="92"/>
        </w:numPr>
        <w:tabs>
          <w:tab w:val="clear" w:pos="720"/>
          <w:tab w:val="num" w:pos="567"/>
        </w:tabs>
        <w:ind w:left="567" w:hanging="207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geometria dachów: płaskie o spadku do 10º;</w:t>
      </w:r>
    </w:p>
    <w:p w:rsidR="0086779D" w:rsidRPr="005232F0" w:rsidRDefault="00531E27" w:rsidP="00F11A1F">
      <w:pPr>
        <w:numPr>
          <w:ilvl w:val="0"/>
          <w:numId w:val="92"/>
        </w:numPr>
        <w:tabs>
          <w:tab w:val="clear" w:pos="720"/>
          <w:tab w:val="num" w:pos="567"/>
        </w:tabs>
        <w:ind w:left="567" w:hanging="207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adaptacja zabudowy i funkcji</w:t>
      </w:r>
      <w:bookmarkStart w:id="19" w:name="_Hlk90995097"/>
      <w:r w:rsidR="0070402C" w:rsidRPr="005232F0">
        <w:rPr>
          <w:rFonts w:ascii="Arial" w:hAnsi="Arial" w:cs="Arial"/>
          <w:color w:val="000000"/>
        </w:rPr>
        <w:t>.</w:t>
      </w:r>
    </w:p>
    <w:bookmarkEnd w:id="19"/>
    <w:p w:rsidR="0091200F" w:rsidRPr="005232F0" w:rsidRDefault="0091200F" w:rsidP="00F11A1F">
      <w:pPr>
        <w:numPr>
          <w:ilvl w:val="0"/>
          <w:numId w:val="33"/>
        </w:numPr>
        <w:tabs>
          <w:tab w:val="clear" w:pos="1440"/>
          <w:tab w:val="num" w:pos="284"/>
        </w:tabs>
        <w:ind w:left="284" w:hanging="284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Granice i sposoby zagospodarowania terenów lub obiektów podlegających ochronie, ustalanych na podstawie przepisów odrębnych, a także narażonych na niebezpieczeństwo powodzi: nie występuje potrzeba określenia.</w:t>
      </w:r>
    </w:p>
    <w:p w:rsidR="0091200F" w:rsidRPr="005232F0" w:rsidRDefault="0091200F" w:rsidP="00F11A1F">
      <w:pPr>
        <w:numPr>
          <w:ilvl w:val="0"/>
          <w:numId w:val="33"/>
        </w:numPr>
        <w:tabs>
          <w:tab w:val="clear" w:pos="1440"/>
          <w:tab w:val="num" w:pos="284"/>
        </w:tabs>
        <w:ind w:left="284" w:hanging="284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Szczegółowe zasady i warunki scalania i podziału nieruchomości objętych planem miejscowym: nie występuje potrzeba określenia.</w:t>
      </w:r>
    </w:p>
    <w:p w:rsidR="005A0252" w:rsidRPr="005232F0" w:rsidRDefault="0091200F" w:rsidP="00F11A1F">
      <w:pPr>
        <w:numPr>
          <w:ilvl w:val="0"/>
          <w:numId w:val="33"/>
        </w:numPr>
        <w:tabs>
          <w:tab w:val="clear" w:pos="1440"/>
          <w:tab w:val="num" w:pos="284"/>
        </w:tabs>
        <w:ind w:left="284" w:hanging="284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Szczególne warunki zagospodarowania terenów oraz ograniczenia w ich użytkowaniu, w tym zakazy zabudowy:</w:t>
      </w:r>
      <w:r w:rsidR="0097655F" w:rsidRPr="005232F0">
        <w:rPr>
          <w:rFonts w:ascii="Arial" w:hAnsi="Arial" w:cs="Arial"/>
          <w:color w:val="000000"/>
        </w:rPr>
        <w:t xml:space="preserve"> </w:t>
      </w:r>
      <w:r w:rsidR="005A0252" w:rsidRPr="005232F0">
        <w:rPr>
          <w:rFonts w:ascii="Arial" w:hAnsi="Arial" w:cs="Arial"/>
          <w:color w:val="000000"/>
        </w:rPr>
        <w:t>wyznacza się granice terenu o średnich warunkach budowlanych – wody gruntowe występują na głębokości do 5 m p.p.t. (strefa 2 m – 5 m p.p.t.)</w:t>
      </w:r>
      <w:r w:rsidR="0097655F" w:rsidRPr="005232F0">
        <w:rPr>
          <w:rFonts w:ascii="Arial" w:hAnsi="Arial" w:cs="Arial"/>
          <w:color w:val="000000"/>
        </w:rPr>
        <w:t>.</w:t>
      </w:r>
    </w:p>
    <w:p w:rsidR="0091200F" w:rsidRPr="005232F0" w:rsidRDefault="0091200F" w:rsidP="00F11A1F">
      <w:pPr>
        <w:numPr>
          <w:ilvl w:val="0"/>
          <w:numId w:val="33"/>
        </w:numPr>
        <w:tabs>
          <w:tab w:val="clear" w:pos="1440"/>
          <w:tab w:val="num" w:pos="284"/>
        </w:tabs>
        <w:ind w:left="284" w:hanging="284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Zasady modernizacji, rozbudowy i budowy systemów komunikacji i infrastruktury technicznej:</w:t>
      </w:r>
    </w:p>
    <w:p w:rsidR="00ED766B" w:rsidRPr="005232F0" w:rsidRDefault="0091200F" w:rsidP="00F11A1F">
      <w:pPr>
        <w:numPr>
          <w:ilvl w:val="0"/>
          <w:numId w:val="34"/>
        </w:numPr>
        <w:ind w:left="567" w:hanging="283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obsługa komunikacyjna z drogi publicznej, ulic</w:t>
      </w:r>
      <w:r w:rsidR="007D33CB" w:rsidRPr="005232F0">
        <w:rPr>
          <w:rFonts w:ascii="Arial" w:hAnsi="Arial" w:cs="Arial"/>
          <w:color w:val="000000"/>
        </w:rPr>
        <w:t>:</w:t>
      </w:r>
      <w:r w:rsidR="000D4767" w:rsidRPr="005232F0">
        <w:rPr>
          <w:rFonts w:ascii="Arial" w:hAnsi="Arial" w:cs="Arial"/>
          <w:color w:val="000000"/>
        </w:rPr>
        <w:t xml:space="preserve"> </w:t>
      </w:r>
      <w:r w:rsidR="00ED766B" w:rsidRPr="005232F0">
        <w:rPr>
          <w:rFonts w:ascii="Arial" w:hAnsi="Arial" w:cs="Arial"/>
          <w:color w:val="000000"/>
        </w:rPr>
        <w:t xml:space="preserve">Stodolna 1KDZ*, Chmielna 2KDZ*, </w:t>
      </w:r>
      <w:r w:rsidR="008C306E" w:rsidRPr="005232F0">
        <w:rPr>
          <w:rFonts w:ascii="Arial" w:hAnsi="Arial" w:cs="Arial"/>
          <w:color w:val="000000"/>
        </w:rPr>
        <w:t>Plac Staszica 1KDL*</w:t>
      </w:r>
      <w:r w:rsidR="000E5B25" w:rsidRPr="005232F0">
        <w:rPr>
          <w:rFonts w:ascii="Arial" w:hAnsi="Arial" w:cs="Arial"/>
          <w:color w:val="000000"/>
        </w:rPr>
        <w:t>;</w:t>
      </w:r>
    </w:p>
    <w:p w:rsidR="0091200F" w:rsidRPr="005232F0" w:rsidRDefault="0091200F" w:rsidP="00F11A1F">
      <w:pPr>
        <w:numPr>
          <w:ilvl w:val="0"/>
          <w:numId w:val="34"/>
        </w:numPr>
        <w:tabs>
          <w:tab w:val="num" w:pos="284"/>
        </w:tabs>
        <w:ind w:left="567" w:hanging="283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w zakresie infrastruktury technicznej: ustalenia jak w § 1</w:t>
      </w:r>
      <w:r w:rsidR="00861BB3" w:rsidRPr="005232F0">
        <w:rPr>
          <w:rFonts w:ascii="Arial" w:hAnsi="Arial" w:cs="Arial"/>
          <w:color w:val="000000"/>
        </w:rPr>
        <w:t>1</w:t>
      </w:r>
      <w:r w:rsidRPr="005232F0">
        <w:rPr>
          <w:rFonts w:ascii="Arial" w:hAnsi="Arial" w:cs="Arial"/>
          <w:color w:val="000000"/>
        </w:rPr>
        <w:t xml:space="preserve"> uchwały.</w:t>
      </w:r>
    </w:p>
    <w:p w:rsidR="0091200F" w:rsidRPr="005232F0" w:rsidRDefault="0091200F" w:rsidP="00F11A1F">
      <w:pPr>
        <w:numPr>
          <w:ilvl w:val="0"/>
          <w:numId w:val="33"/>
        </w:numPr>
        <w:tabs>
          <w:tab w:val="clear" w:pos="1440"/>
          <w:tab w:val="num" w:pos="284"/>
        </w:tabs>
        <w:ind w:left="284" w:hanging="284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Sposób i termin tymczasowego zagospodarowania, urządzania i użytkowania terenów: nie występuje potrzeba określenia.</w:t>
      </w:r>
    </w:p>
    <w:p w:rsidR="00FF7C79" w:rsidRPr="005232F0" w:rsidRDefault="00FF7C79" w:rsidP="00F11A1F">
      <w:pPr>
        <w:numPr>
          <w:ilvl w:val="0"/>
          <w:numId w:val="33"/>
        </w:numPr>
        <w:tabs>
          <w:tab w:val="clear" w:pos="1440"/>
          <w:tab w:val="num" w:pos="284"/>
        </w:tabs>
        <w:ind w:left="284" w:hanging="284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Granice terenów rekreacyjno-wypoczynkowych oraz służących organizacji imprez masowych</w:t>
      </w:r>
      <w:r w:rsidR="000E5B25" w:rsidRPr="005232F0">
        <w:rPr>
          <w:rFonts w:ascii="Arial" w:hAnsi="Arial" w:cs="Arial"/>
          <w:color w:val="000000"/>
        </w:rPr>
        <w:t xml:space="preserve">: </w:t>
      </w:r>
      <w:r w:rsidR="0097655F" w:rsidRPr="005232F0">
        <w:rPr>
          <w:rFonts w:ascii="Arial" w:hAnsi="Arial" w:cs="Arial"/>
          <w:color w:val="000000"/>
        </w:rPr>
        <w:t>nie występuje potrzeba określania.</w:t>
      </w:r>
    </w:p>
    <w:p w:rsidR="00FF7C79" w:rsidRPr="005232F0" w:rsidRDefault="00FF7C79" w:rsidP="00F11A1F">
      <w:pPr>
        <w:numPr>
          <w:ilvl w:val="0"/>
          <w:numId w:val="33"/>
        </w:numPr>
        <w:tabs>
          <w:tab w:val="clear" w:pos="1440"/>
          <w:tab w:val="num" w:pos="284"/>
        </w:tabs>
        <w:ind w:left="284" w:hanging="284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Granice terenów pod budowę obiektów handlowych, o których mowa w art. 10 ust. 3a ustawy z dnia 27 marca 2003r. o planowaniu i zagospodarowaniu przestrzennym: nie występuje potrzeba określania.</w:t>
      </w:r>
    </w:p>
    <w:p w:rsidR="00471B0F" w:rsidRPr="005232F0" w:rsidRDefault="0091200F" w:rsidP="00F11A1F">
      <w:pPr>
        <w:numPr>
          <w:ilvl w:val="0"/>
          <w:numId w:val="33"/>
        </w:numPr>
        <w:tabs>
          <w:tab w:val="clear" w:pos="1440"/>
          <w:tab w:val="num" w:pos="284"/>
        </w:tabs>
        <w:ind w:left="284" w:hanging="284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 xml:space="preserve">Stawka procentowa, na podstawie której ustala się opłatę, o której mowa w art. 36 ust. 4 ustawy z dnia 27 marca 2003r. o planowaniu i zagospodarowaniu przestrzennym: </w:t>
      </w:r>
      <w:r w:rsidR="005733FE" w:rsidRPr="005232F0">
        <w:rPr>
          <w:rFonts w:ascii="Arial" w:hAnsi="Arial" w:cs="Arial"/>
          <w:color w:val="000000"/>
        </w:rPr>
        <w:t>0</w:t>
      </w:r>
      <w:r w:rsidRPr="005232F0">
        <w:rPr>
          <w:rFonts w:ascii="Arial" w:hAnsi="Arial" w:cs="Arial"/>
          <w:color w:val="000000"/>
        </w:rPr>
        <w:t>%.</w:t>
      </w:r>
    </w:p>
    <w:p w:rsidR="000539B8" w:rsidRPr="005232F0" w:rsidRDefault="000539B8" w:rsidP="00F11A1F">
      <w:pPr>
        <w:rPr>
          <w:rFonts w:ascii="Arial" w:hAnsi="Arial" w:cs="Arial"/>
          <w:color w:val="000000"/>
        </w:rPr>
      </w:pPr>
    </w:p>
    <w:p w:rsidR="000539B8" w:rsidRPr="005232F0" w:rsidRDefault="0097655F" w:rsidP="00F11A1F">
      <w:pPr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§ 2</w:t>
      </w:r>
      <w:r w:rsidR="00090BBC" w:rsidRPr="005232F0">
        <w:rPr>
          <w:rFonts w:ascii="Arial" w:hAnsi="Arial" w:cs="Arial"/>
          <w:color w:val="000000"/>
        </w:rPr>
        <w:t>3</w:t>
      </w:r>
      <w:r w:rsidRPr="005232F0">
        <w:rPr>
          <w:rFonts w:ascii="Arial" w:hAnsi="Arial" w:cs="Arial"/>
          <w:color w:val="000000"/>
        </w:rPr>
        <w:t xml:space="preserve">. </w:t>
      </w:r>
      <w:r w:rsidR="000539B8" w:rsidRPr="005232F0">
        <w:rPr>
          <w:rFonts w:ascii="Arial" w:hAnsi="Arial" w:cs="Arial"/>
          <w:color w:val="000000"/>
        </w:rPr>
        <w:t>Teren oznaczony symbolem: 2ZP*</w:t>
      </w:r>
    </w:p>
    <w:p w:rsidR="0097655F" w:rsidRPr="005232F0" w:rsidRDefault="000539B8" w:rsidP="00F11A1F">
      <w:pPr>
        <w:numPr>
          <w:ilvl w:val="0"/>
          <w:numId w:val="112"/>
        </w:numPr>
        <w:tabs>
          <w:tab w:val="clear" w:pos="1440"/>
        </w:tabs>
        <w:ind w:left="284" w:hanging="284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Przeznaczenie terenu: teren zieleni urządzonej.</w:t>
      </w:r>
    </w:p>
    <w:p w:rsidR="0097655F" w:rsidRPr="005232F0" w:rsidRDefault="000539B8" w:rsidP="00F11A1F">
      <w:pPr>
        <w:numPr>
          <w:ilvl w:val="0"/>
          <w:numId w:val="112"/>
        </w:numPr>
        <w:tabs>
          <w:tab w:val="clear" w:pos="1440"/>
        </w:tabs>
        <w:ind w:left="284" w:hanging="284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 xml:space="preserve">Przeznaczenie </w:t>
      </w:r>
      <w:r w:rsidR="004C53AE" w:rsidRPr="005232F0">
        <w:rPr>
          <w:rFonts w:ascii="Arial" w:hAnsi="Arial" w:cs="Arial"/>
          <w:color w:val="000000"/>
        </w:rPr>
        <w:t xml:space="preserve">terenu </w:t>
      </w:r>
      <w:r w:rsidRPr="005232F0">
        <w:rPr>
          <w:rFonts w:ascii="Arial" w:hAnsi="Arial" w:cs="Arial"/>
          <w:color w:val="000000"/>
        </w:rPr>
        <w:t>uzupełniające: teren usług gastronomii</w:t>
      </w:r>
      <w:r w:rsidR="002322BD" w:rsidRPr="005232F0">
        <w:rPr>
          <w:rFonts w:ascii="Arial" w:hAnsi="Arial" w:cs="Arial"/>
          <w:color w:val="000000"/>
        </w:rPr>
        <w:t xml:space="preserve"> </w:t>
      </w:r>
      <w:r w:rsidR="003A47EE" w:rsidRPr="005232F0">
        <w:rPr>
          <w:rFonts w:ascii="Arial" w:hAnsi="Arial" w:cs="Arial"/>
          <w:color w:val="000000"/>
        </w:rPr>
        <w:t>lub</w:t>
      </w:r>
      <w:r w:rsidR="002322BD" w:rsidRPr="005232F0">
        <w:rPr>
          <w:rFonts w:ascii="Arial" w:hAnsi="Arial" w:cs="Arial"/>
          <w:color w:val="000000"/>
        </w:rPr>
        <w:t xml:space="preserve"> </w:t>
      </w:r>
      <w:r w:rsidRPr="005232F0">
        <w:rPr>
          <w:rFonts w:ascii="Arial" w:hAnsi="Arial" w:cs="Arial"/>
          <w:color w:val="000000"/>
        </w:rPr>
        <w:t>sportu i rekreacj</w:t>
      </w:r>
      <w:r w:rsidR="003A47EE" w:rsidRPr="005232F0">
        <w:rPr>
          <w:rFonts w:ascii="Arial" w:hAnsi="Arial" w:cs="Arial"/>
          <w:color w:val="000000"/>
        </w:rPr>
        <w:t>i lub</w:t>
      </w:r>
      <w:r w:rsidR="002322BD" w:rsidRPr="005232F0">
        <w:rPr>
          <w:rFonts w:ascii="Arial" w:hAnsi="Arial" w:cs="Arial"/>
          <w:color w:val="000000"/>
        </w:rPr>
        <w:t xml:space="preserve"> kultury i rozrywki.</w:t>
      </w:r>
    </w:p>
    <w:p w:rsidR="000539B8" w:rsidRPr="005232F0" w:rsidRDefault="000539B8" w:rsidP="00F11A1F">
      <w:pPr>
        <w:numPr>
          <w:ilvl w:val="0"/>
          <w:numId w:val="112"/>
        </w:numPr>
        <w:tabs>
          <w:tab w:val="clear" w:pos="1440"/>
        </w:tabs>
        <w:ind w:left="284" w:hanging="284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 xml:space="preserve">Zasady ochrony i kształtowania ładu przestrzennego: </w:t>
      </w:r>
    </w:p>
    <w:p w:rsidR="00C235AC" w:rsidRPr="005232F0" w:rsidRDefault="000539B8" w:rsidP="00F11A1F">
      <w:pPr>
        <w:numPr>
          <w:ilvl w:val="0"/>
          <w:numId w:val="113"/>
        </w:numPr>
        <w:tabs>
          <w:tab w:val="left" w:pos="567"/>
        </w:tabs>
        <w:ind w:left="567" w:hanging="283"/>
        <w:outlineLvl w:val="0"/>
        <w:rPr>
          <w:rFonts w:ascii="Arial" w:hAnsi="Arial" w:cs="Arial"/>
          <w:color w:val="000000"/>
        </w:rPr>
      </w:pPr>
      <w:bookmarkStart w:id="20" w:name="_Hlk115352913"/>
      <w:r w:rsidRPr="005232F0">
        <w:rPr>
          <w:rFonts w:ascii="Arial" w:hAnsi="Arial" w:cs="Arial"/>
          <w:color w:val="000000"/>
        </w:rPr>
        <w:t>dopuszcza się lokalizację tymczasowych i stałych obiektów budowlanych</w:t>
      </w:r>
      <w:r w:rsidR="00C235AC" w:rsidRPr="005232F0">
        <w:rPr>
          <w:rFonts w:ascii="Arial" w:hAnsi="Arial" w:cs="Arial"/>
          <w:color w:val="000000"/>
        </w:rPr>
        <w:t xml:space="preserve"> </w:t>
      </w:r>
      <w:r w:rsidRPr="005232F0">
        <w:rPr>
          <w:rFonts w:ascii="Arial" w:hAnsi="Arial" w:cs="Arial"/>
          <w:color w:val="000000"/>
        </w:rPr>
        <w:t>i urządzeń budowlanych o funkcji zgodnej z przeznaczeniem terenu</w:t>
      </w:r>
      <w:r w:rsidR="00F444DB" w:rsidRPr="005232F0">
        <w:rPr>
          <w:rFonts w:ascii="Arial" w:hAnsi="Arial" w:cs="Arial"/>
          <w:color w:val="000000"/>
        </w:rPr>
        <w:t>,</w:t>
      </w:r>
      <w:r w:rsidRPr="005232F0">
        <w:rPr>
          <w:rFonts w:ascii="Arial" w:hAnsi="Arial" w:cs="Arial"/>
          <w:color w:val="000000"/>
        </w:rPr>
        <w:t xml:space="preserve"> </w:t>
      </w:r>
      <w:r w:rsidR="00F444DB" w:rsidRPr="005232F0">
        <w:rPr>
          <w:rFonts w:ascii="Arial" w:hAnsi="Arial" w:cs="Arial"/>
          <w:color w:val="000000"/>
        </w:rPr>
        <w:t>jak i związanych z organizacją wydarzeń kulturalnych, sportowych, rekreacyjnych, rozrywkowych lub/i trwaniem imprezy masowej</w:t>
      </w:r>
      <w:bookmarkEnd w:id="20"/>
      <w:r w:rsidR="004431B4" w:rsidRPr="005232F0">
        <w:rPr>
          <w:rFonts w:ascii="Arial" w:hAnsi="Arial" w:cs="Arial"/>
          <w:color w:val="000000"/>
        </w:rPr>
        <w:t>.</w:t>
      </w:r>
    </w:p>
    <w:p w:rsidR="000539B8" w:rsidRPr="005232F0" w:rsidRDefault="000539B8" w:rsidP="00F11A1F">
      <w:pPr>
        <w:numPr>
          <w:ilvl w:val="0"/>
          <w:numId w:val="113"/>
        </w:numPr>
        <w:tabs>
          <w:tab w:val="left" w:pos="567"/>
        </w:tabs>
        <w:ind w:left="567" w:hanging="283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dopuszcza się zabudowę sezonową.</w:t>
      </w:r>
    </w:p>
    <w:p w:rsidR="00965190" w:rsidRPr="005232F0" w:rsidRDefault="000539B8" w:rsidP="00F11A1F">
      <w:pPr>
        <w:numPr>
          <w:ilvl w:val="0"/>
          <w:numId w:val="112"/>
        </w:numPr>
        <w:tabs>
          <w:tab w:val="clear" w:pos="1440"/>
          <w:tab w:val="num" w:pos="284"/>
        </w:tabs>
        <w:ind w:left="284" w:hanging="284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Zasady ochrony środowiska, przyrody i krajobrazu:</w:t>
      </w:r>
    </w:p>
    <w:p w:rsidR="00965190" w:rsidRPr="005232F0" w:rsidRDefault="00965190" w:rsidP="00F11A1F">
      <w:pPr>
        <w:numPr>
          <w:ilvl w:val="0"/>
          <w:numId w:val="120"/>
        </w:numPr>
        <w:tabs>
          <w:tab w:val="left" w:pos="567"/>
        </w:tabs>
        <w:ind w:hanging="1156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zachowanie i ochrona istniejącego zagospodarowania zielenią z możliwością jej wzbogacenia;</w:t>
      </w:r>
    </w:p>
    <w:p w:rsidR="00965190" w:rsidRPr="005232F0" w:rsidRDefault="00965190" w:rsidP="00F11A1F">
      <w:pPr>
        <w:numPr>
          <w:ilvl w:val="0"/>
          <w:numId w:val="120"/>
        </w:numPr>
        <w:tabs>
          <w:tab w:val="left" w:pos="567"/>
        </w:tabs>
        <w:ind w:left="567" w:hanging="283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pozostałe ustalenia jak w § 6 uchwały.</w:t>
      </w:r>
    </w:p>
    <w:p w:rsidR="000539B8" w:rsidRPr="005232F0" w:rsidRDefault="000539B8" w:rsidP="00F11A1F">
      <w:pPr>
        <w:numPr>
          <w:ilvl w:val="0"/>
          <w:numId w:val="112"/>
        </w:numPr>
        <w:tabs>
          <w:tab w:val="clear" w:pos="1440"/>
          <w:tab w:val="num" w:pos="284"/>
        </w:tabs>
        <w:ind w:left="284" w:hanging="284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Zasady kształtowania krajobrazu: nie występuje potrzeba określenia.</w:t>
      </w:r>
    </w:p>
    <w:p w:rsidR="000539B8" w:rsidRPr="005232F0" w:rsidRDefault="000539B8" w:rsidP="00F11A1F">
      <w:pPr>
        <w:numPr>
          <w:ilvl w:val="0"/>
          <w:numId w:val="112"/>
        </w:numPr>
        <w:tabs>
          <w:tab w:val="clear" w:pos="1440"/>
          <w:tab w:val="num" w:pos="284"/>
        </w:tabs>
        <w:ind w:left="284" w:hanging="284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Zasady ochrony dziedzictwa kulturowego i zabytków, w tym krajobrazów kulturowych, oraz dóbr kultury współczesnej: nie występuje potrzeba określenia.</w:t>
      </w:r>
    </w:p>
    <w:p w:rsidR="000539B8" w:rsidRPr="005232F0" w:rsidRDefault="000539B8" w:rsidP="00F11A1F">
      <w:pPr>
        <w:numPr>
          <w:ilvl w:val="0"/>
          <w:numId w:val="112"/>
        </w:numPr>
        <w:tabs>
          <w:tab w:val="clear" w:pos="1440"/>
          <w:tab w:val="num" w:pos="284"/>
        </w:tabs>
        <w:ind w:left="284" w:hanging="284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Wymagania wynikające z potrzeb kształtowania przestrzeni publicznych: ustalenia jak w § 8 uchwały.</w:t>
      </w:r>
    </w:p>
    <w:p w:rsidR="000539B8" w:rsidRPr="005232F0" w:rsidRDefault="000539B8" w:rsidP="00F11A1F">
      <w:pPr>
        <w:numPr>
          <w:ilvl w:val="0"/>
          <w:numId w:val="112"/>
        </w:numPr>
        <w:tabs>
          <w:tab w:val="clear" w:pos="1440"/>
          <w:tab w:val="num" w:pos="284"/>
        </w:tabs>
        <w:ind w:left="284" w:hanging="284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 xml:space="preserve">Zasady kształtowania zabudowy oraz wskaźniki zagospodarowania terenu, maksymalna i minimalna intensywność zabudowy jako wskaźnik powierzchni całkowitej zabudowy w odniesieniu do powierzchni działki budowlanej, minimalny udział procentowy powierzchni biologicznie czynnej w odniesieniu do powierzchni działki budowlanej, maksymalna wysokość zabudowy, minimalna liczba miejsc do </w:t>
      </w:r>
      <w:r w:rsidRPr="005232F0">
        <w:rPr>
          <w:rFonts w:ascii="Arial" w:hAnsi="Arial" w:cs="Arial"/>
          <w:color w:val="000000"/>
        </w:rPr>
        <w:lastRenderedPageBreak/>
        <w:t>parkowania, w tym miejsc przeznaczonych na parkowanie pojazdów zaopatrzonych w kartę parkingową i sposób ich realizacji oraz linie zabudowy i gabaryty obiektów oraz sposób usytuowania obiektów budowlanych w stosunku do dróg i innych terenów publicznie dostępnych oraz do granic przyległych nieruchomości:</w:t>
      </w:r>
    </w:p>
    <w:p w:rsidR="000539B8" w:rsidRPr="005232F0" w:rsidRDefault="000539B8" w:rsidP="00F11A1F">
      <w:pPr>
        <w:numPr>
          <w:ilvl w:val="0"/>
          <w:numId w:val="114"/>
        </w:numPr>
        <w:tabs>
          <w:tab w:val="clear" w:pos="720"/>
          <w:tab w:val="num" w:pos="567"/>
        </w:tabs>
        <w:ind w:left="709" w:hanging="425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ustala się możliwość realizacji:</w:t>
      </w:r>
    </w:p>
    <w:p w:rsidR="00F444DB" w:rsidRPr="005232F0" w:rsidRDefault="000539B8" w:rsidP="00F11A1F">
      <w:pPr>
        <w:numPr>
          <w:ilvl w:val="0"/>
          <w:numId w:val="115"/>
        </w:numPr>
        <w:ind w:left="851" w:hanging="284"/>
        <w:rPr>
          <w:rFonts w:ascii="Arial" w:hAnsi="Arial" w:cs="Arial"/>
          <w:color w:val="FF0000"/>
        </w:rPr>
      </w:pPr>
      <w:r w:rsidRPr="005232F0">
        <w:rPr>
          <w:rFonts w:ascii="Arial" w:hAnsi="Arial" w:cs="Arial"/>
          <w:color w:val="000000"/>
        </w:rPr>
        <w:t>tymczasowych i stałych obiektów budowlanych</w:t>
      </w:r>
      <w:r w:rsidR="008C5881" w:rsidRPr="005232F0">
        <w:rPr>
          <w:rFonts w:ascii="Arial" w:hAnsi="Arial" w:cs="Arial"/>
          <w:color w:val="000000"/>
        </w:rPr>
        <w:t xml:space="preserve"> </w:t>
      </w:r>
      <w:r w:rsidRPr="005232F0">
        <w:rPr>
          <w:rFonts w:ascii="Arial" w:hAnsi="Arial" w:cs="Arial"/>
          <w:color w:val="000000"/>
        </w:rPr>
        <w:t xml:space="preserve">i urządzeń budowlanych o funkcji zgodnej </w:t>
      </w:r>
      <w:r w:rsidR="008C5881" w:rsidRPr="005232F0">
        <w:rPr>
          <w:rFonts w:ascii="Arial" w:hAnsi="Arial" w:cs="Arial"/>
          <w:color w:val="000000"/>
        </w:rPr>
        <w:br/>
      </w:r>
      <w:r w:rsidRPr="005232F0">
        <w:rPr>
          <w:rFonts w:ascii="Arial" w:hAnsi="Arial" w:cs="Arial"/>
          <w:color w:val="000000"/>
        </w:rPr>
        <w:t>z przeznaczeniem terenu</w:t>
      </w:r>
      <w:r w:rsidR="0047136D" w:rsidRPr="005232F0">
        <w:rPr>
          <w:rFonts w:ascii="Arial" w:hAnsi="Arial" w:cs="Arial"/>
          <w:color w:val="000000"/>
        </w:rPr>
        <w:t xml:space="preserve">, </w:t>
      </w:r>
      <w:r w:rsidRPr="005232F0">
        <w:rPr>
          <w:rFonts w:ascii="Arial" w:hAnsi="Arial" w:cs="Arial"/>
          <w:color w:val="000000"/>
        </w:rPr>
        <w:t>jak i związanych z organizacją wydarzeń kulturalnych, sportowych, rekreacyjnych, rozrywkowych lub/i trwaniem imprezy masowej</w:t>
      </w:r>
    </w:p>
    <w:p w:rsidR="000539B8" w:rsidRPr="005232F0" w:rsidRDefault="000539B8" w:rsidP="00F11A1F">
      <w:pPr>
        <w:numPr>
          <w:ilvl w:val="0"/>
          <w:numId w:val="115"/>
        </w:numPr>
        <w:ind w:left="851" w:hanging="284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elementów zagospodarowania rekreacyjno-wypoczynkowego, tj. terenowych urządzeń sportu i rekreacji, placów zabaw wraz z niezbędną infrastrukturą towarzyszącą</w:t>
      </w:r>
    </w:p>
    <w:p w:rsidR="000539B8" w:rsidRPr="005232F0" w:rsidRDefault="000539B8" w:rsidP="00F11A1F">
      <w:pPr>
        <w:numPr>
          <w:ilvl w:val="0"/>
          <w:numId w:val="115"/>
        </w:numPr>
        <w:ind w:left="851" w:hanging="284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miejsc gier terenowych wraz z urządzeniami, takimi jak: ping-pong, szachy, minigolf, piłka plażowa;</w:t>
      </w:r>
    </w:p>
    <w:p w:rsidR="005208EA" w:rsidRPr="005232F0" w:rsidRDefault="000539B8" w:rsidP="00F11A1F">
      <w:pPr>
        <w:numPr>
          <w:ilvl w:val="0"/>
          <w:numId w:val="115"/>
        </w:numPr>
        <w:ind w:left="851" w:hanging="284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ścieżek pieszych i rowerowych;</w:t>
      </w:r>
    </w:p>
    <w:p w:rsidR="005208EA" w:rsidRPr="005232F0" w:rsidRDefault="005208EA" w:rsidP="00F11A1F">
      <w:pPr>
        <w:numPr>
          <w:ilvl w:val="0"/>
          <w:numId w:val="114"/>
        </w:numPr>
        <w:tabs>
          <w:tab w:val="clear" w:pos="720"/>
          <w:tab w:val="num" w:pos="567"/>
        </w:tabs>
        <w:ind w:left="567" w:hanging="207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wskaźniki intensywności zabudowy działki budowlanej:</w:t>
      </w:r>
    </w:p>
    <w:p w:rsidR="005208EA" w:rsidRPr="005232F0" w:rsidRDefault="005208EA" w:rsidP="00F11A1F">
      <w:pPr>
        <w:numPr>
          <w:ilvl w:val="0"/>
          <w:numId w:val="121"/>
        </w:numPr>
        <w:ind w:left="851" w:hanging="284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maksymalna intensywność zabudowy działki budowlanej: 0,</w:t>
      </w:r>
      <w:r w:rsidR="00A55970" w:rsidRPr="005232F0">
        <w:rPr>
          <w:rFonts w:ascii="Arial" w:hAnsi="Arial" w:cs="Arial"/>
          <w:color w:val="000000"/>
        </w:rPr>
        <w:t>2</w:t>
      </w:r>
      <w:r w:rsidRPr="005232F0">
        <w:rPr>
          <w:rFonts w:ascii="Arial" w:hAnsi="Arial" w:cs="Arial"/>
          <w:color w:val="000000"/>
        </w:rPr>
        <w:t>;</w:t>
      </w:r>
    </w:p>
    <w:p w:rsidR="005208EA" w:rsidRPr="005232F0" w:rsidRDefault="005208EA" w:rsidP="00F11A1F">
      <w:pPr>
        <w:numPr>
          <w:ilvl w:val="0"/>
          <w:numId w:val="121"/>
        </w:numPr>
        <w:ind w:left="851" w:hanging="284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minimalna intensywność zabudowy działki budowlanej: nie występuje potrzeba określenia;</w:t>
      </w:r>
    </w:p>
    <w:p w:rsidR="005208EA" w:rsidRPr="005232F0" w:rsidRDefault="005208EA" w:rsidP="00F11A1F">
      <w:pPr>
        <w:numPr>
          <w:ilvl w:val="0"/>
          <w:numId w:val="114"/>
        </w:numPr>
        <w:tabs>
          <w:tab w:val="clear" w:pos="720"/>
          <w:tab w:val="num" w:pos="567"/>
        </w:tabs>
        <w:ind w:left="567" w:hanging="207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minimalny udział procentowy powierzchni biologicznie czynnej w odniesieniu do powierzchni działki budowlanej: 60%;</w:t>
      </w:r>
    </w:p>
    <w:p w:rsidR="005208EA" w:rsidRPr="005232F0" w:rsidRDefault="005208EA" w:rsidP="00F11A1F">
      <w:pPr>
        <w:numPr>
          <w:ilvl w:val="0"/>
          <w:numId w:val="114"/>
        </w:numPr>
        <w:tabs>
          <w:tab w:val="clear" w:pos="720"/>
          <w:tab w:val="num" w:pos="567"/>
        </w:tabs>
        <w:ind w:left="567" w:hanging="207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 xml:space="preserve">powierzchnia zabudowy w stosunku do powierzchni działki: </w:t>
      </w:r>
      <w:r w:rsidR="00CB0A3E" w:rsidRPr="005232F0">
        <w:rPr>
          <w:rFonts w:ascii="Arial" w:hAnsi="Arial" w:cs="Arial"/>
          <w:color w:val="000000"/>
        </w:rPr>
        <w:t xml:space="preserve">do </w:t>
      </w:r>
      <w:r w:rsidRPr="005232F0">
        <w:rPr>
          <w:rFonts w:ascii="Arial" w:hAnsi="Arial" w:cs="Arial"/>
          <w:color w:val="000000"/>
        </w:rPr>
        <w:t>20%;</w:t>
      </w:r>
    </w:p>
    <w:p w:rsidR="00C44881" w:rsidRPr="005232F0" w:rsidRDefault="005208EA" w:rsidP="00F11A1F">
      <w:pPr>
        <w:numPr>
          <w:ilvl w:val="0"/>
          <w:numId w:val="114"/>
        </w:numPr>
        <w:tabs>
          <w:tab w:val="clear" w:pos="720"/>
          <w:tab w:val="num" w:pos="567"/>
        </w:tabs>
        <w:ind w:left="567" w:hanging="207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wysokość zabudowy:</w:t>
      </w:r>
    </w:p>
    <w:p w:rsidR="00C44881" w:rsidRPr="005232F0" w:rsidRDefault="00C44881" w:rsidP="00F11A1F">
      <w:pPr>
        <w:numPr>
          <w:ilvl w:val="0"/>
          <w:numId w:val="124"/>
        </w:numPr>
        <w:tabs>
          <w:tab w:val="clear" w:pos="720"/>
          <w:tab w:val="num" w:pos="851"/>
        </w:tabs>
        <w:ind w:hanging="153"/>
        <w:outlineLvl w:val="0"/>
        <w:rPr>
          <w:rFonts w:ascii="Arial" w:hAnsi="Arial" w:cs="Arial"/>
          <w:snapToGrid w:val="0"/>
          <w:color w:val="000000"/>
        </w:rPr>
      </w:pPr>
      <w:r w:rsidRPr="005232F0">
        <w:rPr>
          <w:rFonts w:ascii="Arial" w:hAnsi="Arial" w:cs="Arial"/>
          <w:snapToGrid w:val="0"/>
          <w:color w:val="000000"/>
        </w:rPr>
        <w:t>maksymalna 6,0m;</w:t>
      </w:r>
    </w:p>
    <w:p w:rsidR="00C44881" w:rsidRPr="005232F0" w:rsidRDefault="00C44881" w:rsidP="00F11A1F">
      <w:pPr>
        <w:numPr>
          <w:ilvl w:val="0"/>
          <w:numId w:val="124"/>
        </w:numPr>
        <w:tabs>
          <w:tab w:val="left" w:pos="851"/>
        </w:tabs>
        <w:ind w:left="851" w:hanging="284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minimalna: nie ustala się;</w:t>
      </w:r>
    </w:p>
    <w:p w:rsidR="00EE6DEC" w:rsidRPr="005232F0" w:rsidRDefault="00EE6DEC" w:rsidP="00F11A1F">
      <w:pPr>
        <w:numPr>
          <w:ilvl w:val="0"/>
          <w:numId w:val="114"/>
        </w:numPr>
        <w:tabs>
          <w:tab w:val="clear" w:pos="720"/>
          <w:tab w:val="num" w:pos="567"/>
        </w:tabs>
        <w:ind w:left="567" w:hanging="207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minimalna liczba miejsc do parkowania, w tym miejsc przeznaczonych na parkowanie pojazdów zaopatrzonych w kartę parkingową i sposób ich realizacji: ustalenia jak w § 9 ust. 3 uchwały;</w:t>
      </w:r>
    </w:p>
    <w:p w:rsidR="00C44881" w:rsidRPr="005232F0" w:rsidRDefault="00C44881" w:rsidP="00F11A1F">
      <w:pPr>
        <w:numPr>
          <w:ilvl w:val="0"/>
          <w:numId w:val="114"/>
        </w:numPr>
        <w:tabs>
          <w:tab w:val="clear" w:pos="720"/>
          <w:tab w:val="num" w:pos="567"/>
        </w:tabs>
        <w:ind w:left="567" w:hanging="207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linie zabudowy oraz sposób usytuowania obiektów budowlanych w stosunku do granic przyległych nieruchomości:</w:t>
      </w:r>
    </w:p>
    <w:p w:rsidR="00C44881" w:rsidRPr="005232F0" w:rsidRDefault="00C44881" w:rsidP="00F11A1F">
      <w:pPr>
        <w:numPr>
          <w:ilvl w:val="0"/>
          <w:numId w:val="125"/>
        </w:numPr>
        <w:tabs>
          <w:tab w:val="clear" w:pos="720"/>
        </w:tabs>
        <w:ind w:left="851" w:hanging="284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zgodnie z wyznaczonymi na rysunku planu liniami zabudowy nieprzekraczalnymi;</w:t>
      </w:r>
    </w:p>
    <w:p w:rsidR="00C44881" w:rsidRPr="005232F0" w:rsidRDefault="00C44881" w:rsidP="00F11A1F">
      <w:pPr>
        <w:numPr>
          <w:ilvl w:val="0"/>
          <w:numId w:val="125"/>
        </w:numPr>
        <w:ind w:left="851" w:hanging="284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 xml:space="preserve">ustala się możliwość sytuowania budynków na granicy działki oraz w odległości 1,5 m od granicy działki </w:t>
      </w:r>
      <w:r w:rsidRPr="005232F0">
        <w:rPr>
          <w:rFonts w:ascii="Arial" w:hAnsi="Arial" w:cs="Arial"/>
          <w:color w:val="000000"/>
        </w:rPr>
        <w:br/>
        <w:t>z uwzględnieniem warunków technicznych określonych przepisami odrębnymi, z wyjątkiem granic, gdzie odległość regulowana jest linią zabudowy;</w:t>
      </w:r>
    </w:p>
    <w:p w:rsidR="009F2123" w:rsidRPr="005232F0" w:rsidRDefault="00C44881" w:rsidP="00F11A1F">
      <w:pPr>
        <w:numPr>
          <w:ilvl w:val="0"/>
          <w:numId w:val="92"/>
        </w:numPr>
        <w:tabs>
          <w:tab w:val="clear" w:pos="720"/>
          <w:tab w:val="num" w:pos="567"/>
        </w:tabs>
        <w:ind w:left="567" w:hanging="207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geometria dachów: płaskie o spadku do 10º;</w:t>
      </w:r>
    </w:p>
    <w:p w:rsidR="00A75519" w:rsidRPr="005232F0" w:rsidRDefault="000539B8" w:rsidP="00F11A1F">
      <w:pPr>
        <w:numPr>
          <w:ilvl w:val="0"/>
          <w:numId w:val="92"/>
        </w:numPr>
        <w:tabs>
          <w:tab w:val="clear" w:pos="720"/>
          <w:tab w:val="num" w:pos="426"/>
        </w:tabs>
        <w:ind w:left="709" w:hanging="425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adaptacja zabudowy i funkcji</w:t>
      </w:r>
      <w:r w:rsidR="00167B86" w:rsidRPr="005232F0">
        <w:rPr>
          <w:rFonts w:ascii="Arial" w:hAnsi="Arial" w:cs="Arial"/>
          <w:color w:val="000000"/>
        </w:rPr>
        <w:t xml:space="preserve">, w tym </w:t>
      </w:r>
      <w:r w:rsidRPr="005232F0">
        <w:rPr>
          <w:rFonts w:ascii="Arial" w:hAnsi="Arial" w:cs="Arial"/>
          <w:color w:val="000000"/>
        </w:rPr>
        <w:t xml:space="preserve">istniejącej redukcyjnej infrastruktury gazowej oraz </w:t>
      </w:r>
      <w:r w:rsidRPr="005232F0">
        <w:rPr>
          <w:rStyle w:val="highlight"/>
          <w:rFonts w:ascii="Arial" w:hAnsi="Arial" w:cs="Arial"/>
          <w:color w:val="000000"/>
        </w:rPr>
        <w:t>pomnik</w:t>
      </w:r>
      <w:r w:rsidRPr="005232F0">
        <w:rPr>
          <w:rStyle w:val="markedcontent"/>
          <w:rFonts w:ascii="Arial" w:hAnsi="Arial" w:cs="Arial"/>
          <w:color w:val="000000"/>
        </w:rPr>
        <w:t>a Żołnierza</w:t>
      </w:r>
      <w:r w:rsidR="00F11A1F" w:rsidRPr="005232F0">
        <w:rPr>
          <w:rStyle w:val="markedcontent"/>
          <w:rFonts w:ascii="Arial" w:hAnsi="Arial" w:cs="Arial"/>
          <w:color w:val="000000"/>
        </w:rPr>
        <w:t xml:space="preserve"> </w:t>
      </w:r>
      <w:r w:rsidRPr="005232F0">
        <w:rPr>
          <w:rStyle w:val="markedcontent"/>
          <w:rFonts w:ascii="Arial" w:hAnsi="Arial" w:cs="Arial"/>
          <w:color w:val="000000"/>
        </w:rPr>
        <w:t>Armii Krajowej</w:t>
      </w:r>
      <w:r w:rsidR="003717D4" w:rsidRPr="005232F0">
        <w:rPr>
          <w:rFonts w:ascii="Arial" w:hAnsi="Arial" w:cs="Arial"/>
          <w:color w:val="000000"/>
        </w:rPr>
        <w:t>.</w:t>
      </w:r>
    </w:p>
    <w:p w:rsidR="000862CC" w:rsidRPr="005232F0" w:rsidRDefault="000539B8" w:rsidP="00F11A1F">
      <w:pPr>
        <w:numPr>
          <w:ilvl w:val="0"/>
          <w:numId w:val="112"/>
        </w:numPr>
        <w:tabs>
          <w:tab w:val="clear" w:pos="1440"/>
          <w:tab w:val="num" w:pos="0"/>
        </w:tabs>
        <w:ind w:left="284" w:hanging="284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Granice i sposoby zagospodarowania terenów lub obiektów podlegających ochronie, ustalanych na podstawie przepisów odrębnych, a także narażonych na niebezpieczeństwo powodzi: nie występuje potrzeba określenia.</w:t>
      </w:r>
    </w:p>
    <w:p w:rsidR="000862CC" w:rsidRPr="005232F0" w:rsidRDefault="000539B8" w:rsidP="00F11A1F">
      <w:pPr>
        <w:numPr>
          <w:ilvl w:val="0"/>
          <w:numId w:val="112"/>
        </w:numPr>
        <w:tabs>
          <w:tab w:val="clear" w:pos="1440"/>
          <w:tab w:val="num" w:pos="0"/>
        </w:tabs>
        <w:ind w:left="284" w:hanging="284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Szczegółowe zasady i warunki scalania i podziału nieruchomości objętych planem miejscowym: nie występuje potrzeba określenia.</w:t>
      </w:r>
    </w:p>
    <w:p w:rsidR="000539B8" w:rsidRPr="005232F0" w:rsidRDefault="000539B8" w:rsidP="00F11A1F">
      <w:pPr>
        <w:numPr>
          <w:ilvl w:val="0"/>
          <w:numId w:val="112"/>
        </w:numPr>
        <w:tabs>
          <w:tab w:val="clear" w:pos="1440"/>
          <w:tab w:val="num" w:pos="0"/>
        </w:tabs>
        <w:ind w:left="284" w:hanging="284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 xml:space="preserve">Szczególne warunki zagospodarowania terenów oraz ograniczenia w ich użytkowaniu, w tym zakazy zabudowy: </w:t>
      </w:r>
    </w:p>
    <w:p w:rsidR="000539B8" w:rsidRPr="005232F0" w:rsidRDefault="000539B8" w:rsidP="00F11A1F">
      <w:pPr>
        <w:numPr>
          <w:ilvl w:val="0"/>
          <w:numId w:val="108"/>
        </w:numPr>
        <w:ind w:left="567" w:hanging="283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wyznacza się granice terenu o dobrych warunkach budowlanych – wody gruntowe występują na głębokości do 10 m p.p.t. (strefa 5 m – 10 m p.p.t.) w zakresie wg oznaczenia na rysunku planu;</w:t>
      </w:r>
    </w:p>
    <w:p w:rsidR="000539B8" w:rsidRPr="005232F0" w:rsidRDefault="000539B8" w:rsidP="00F11A1F">
      <w:pPr>
        <w:numPr>
          <w:ilvl w:val="0"/>
          <w:numId w:val="108"/>
        </w:numPr>
        <w:ind w:left="567" w:hanging="283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wyznacza się granice terenu o średnich warunkach budowlanych – wody gruntowe występują na głębokości do 5 m p.p.t. (strefa 2 m – 5 m p.p.t.) w zakresie wg oznaczenia na rysunku planu.</w:t>
      </w:r>
    </w:p>
    <w:p w:rsidR="000539B8" w:rsidRPr="005232F0" w:rsidRDefault="000539B8" w:rsidP="00F11A1F">
      <w:pPr>
        <w:numPr>
          <w:ilvl w:val="0"/>
          <w:numId w:val="112"/>
        </w:numPr>
        <w:tabs>
          <w:tab w:val="clear" w:pos="1440"/>
          <w:tab w:val="num" w:pos="284"/>
        </w:tabs>
        <w:ind w:left="284" w:hanging="284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lastRenderedPageBreak/>
        <w:t>Zasady modernizacji, rozbudowy i budowy systemów komunikacji i infrastruktury technicznej:</w:t>
      </w:r>
    </w:p>
    <w:p w:rsidR="000539B8" w:rsidRPr="005232F0" w:rsidRDefault="000539B8" w:rsidP="00F11A1F">
      <w:pPr>
        <w:numPr>
          <w:ilvl w:val="0"/>
          <w:numId w:val="116"/>
        </w:numPr>
        <w:ind w:left="567" w:hanging="283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 xml:space="preserve">obsługa komunikacyjna z drogi publicznej, ulic: Okrężna 1KDG*, Reymonta </w:t>
      </w:r>
      <w:r w:rsidR="00807038" w:rsidRPr="005232F0">
        <w:rPr>
          <w:rFonts w:ascii="Arial" w:hAnsi="Arial" w:cs="Arial"/>
          <w:color w:val="000000"/>
        </w:rPr>
        <w:t>3</w:t>
      </w:r>
      <w:r w:rsidRPr="005232F0">
        <w:rPr>
          <w:rFonts w:ascii="Arial" w:hAnsi="Arial" w:cs="Arial"/>
          <w:color w:val="000000"/>
        </w:rPr>
        <w:t xml:space="preserve">KDL*, Traugutta </w:t>
      </w:r>
      <w:r w:rsidR="00807038" w:rsidRPr="005232F0">
        <w:rPr>
          <w:rFonts w:ascii="Arial" w:hAnsi="Arial" w:cs="Arial"/>
          <w:color w:val="000000"/>
        </w:rPr>
        <w:t>6</w:t>
      </w:r>
      <w:r w:rsidRPr="005232F0">
        <w:rPr>
          <w:rFonts w:ascii="Arial" w:hAnsi="Arial" w:cs="Arial"/>
          <w:color w:val="000000"/>
        </w:rPr>
        <w:t>KDL* oraz Okrężna i Kraszewskiego (poza granicami planu)</w:t>
      </w:r>
      <w:r w:rsidR="00275677" w:rsidRPr="005232F0">
        <w:rPr>
          <w:rFonts w:ascii="Arial" w:hAnsi="Arial" w:cs="Arial"/>
          <w:color w:val="000000"/>
        </w:rPr>
        <w:t>;</w:t>
      </w:r>
    </w:p>
    <w:p w:rsidR="000539B8" w:rsidRPr="005232F0" w:rsidRDefault="000539B8" w:rsidP="00F11A1F">
      <w:pPr>
        <w:numPr>
          <w:ilvl w:val="0"/>
          <w:numId w:val="116"/>
        </w:numPr>
        <w:ind w:left="567" w:hanging="283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w zakresie infrastruktury technicznej: ustalenia jak w § 11 uchwały.</w:t>
      </w:r>
    </w:p>
    <w:p w:rsidR="000539B8" w:rsidRPr="005232F0" w:rsidRDefault="000539B8" w:rsidP="00F11A1F">
      <w:pPr>
        <w:numPr>
          <w:ilvl w:val="0"/>
          <w:numId w:val="112"/>
        </w:numPr>
        <w:tabs>
          <w:tab w:val="clear" w:pos="1440"/>
          <w:tab w:val="num" w:pos="284"/>
        </w:tabs>
        <w:ind w:left="284" w:hanging="284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Sposób i termin tymczasowego zagospodarowania, urządzania i użytkowania terenów: nie występuje potrzeba określenia.</w:t>
      </w:r>
    </w:p>
    <w:p w:rsidR="000539B8" w:rsidRPr="005232F0" w:rsidRDefault="000539B8" w:rsidP="00F11A1F">
      <w:pPr>
        <w:numPr>
          <w:ilvl w:val="0"/>
          <w:numId w:val="112"/>
        </w:numPr>
        <w:tabs>
          <w:tab w:val="clear" w:pos="1440"/>
          <w:tab w:val="num" w:pos="284"/>
        </w:tabs>
        <w:ind w:left="284" w:hanging="284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Granice terenów rekreacyjno-wypoczynkowych oraz służących organizacji imprez masowych: granica terenów rekreacyjno-wypoczynkowych oraz służących organizacji imprez masowych pokrywają się z liniami rozgraniczającymi teren, dlatego nie występuje potrzeba ustalenia odrębnego oznaczenia graficznego na rysunku planu.</w:t>
      </w:r>
    </w:p>
    <w:p w:rsidR="000539B8" w:rsidRPr="005232F0" w:rsidRDefault="000539B8" w:rsidP="00F11A1F">
      <w:pPr>
        <w:numPr>
          <w:ilvl w:val="0"/>
          <w:numId w:val="112"/>
        </w:numPr>
        <w:tabs>
          <w:tab w:val="clear" w:pos="1440"/>
          <w:tab w:val="num" w:pos="284"/>
        </w:tabs>
        <w:ind w:left="284" w:hanging="284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Granice terenów pod budowę obiektów handlowych, o których mowa w art. 10 ust. 3a ustawy z dnia 27 marca 2003r. o planowaniu i zagospodarowaniu przestrzennym: nie występuje potrzeba określania.</w:t>
      </w:r>
    </w:p>
    <w:p w:rsidR="000539B8" w:rsidRPr="005232F0" w:rsidRDefault="000539B8" w:rsidP="00F11A1F">
      <w:pPr>
        <w:numPr>
          <w:ilvl w:val="0"/>
          <w:numId w:val="112"/>
        </w:numPr>
        <w:tabs>
          <w:tab w:val="clear" w:pos="1440"/>
          <w:tab w:val="num" w:pos="284"/>
        </w:tabs>
        <w:ind w:left="284" w:hanging="284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Stawka procentowa, na podstawie której ustala się opłatę, o której mowa w art. 36 ust. 4 ustawy z dnia 27 marca 2003r. o planowaniu i zagospodarowaniu przestrzennym: 0%.</w:t>
      </w:r>
    </w:p>
    <w:p w:rsidR="00CE31BE" w:rsidRPr="005232F0" w:rsidRDefault="00CE31BE" w:rsidP="00F11A1F">
      <w:pPr>
        <w:outlineLvl w:val="0"/>
        <w:rPr>
          <w:rFonts w:ascii="Arial" w:hAnsi="Arial" w:cs="Arial"/>
          <w:color w:val="000000"/>
        </w:rPr>
      </w:pPr>
    </w:p>
    <w:p w:rsidR="00EB370B" w:rsidRPr="005232F0" w:rsidRDefault="00EB370B" w:rsidP="00F11A1F">
      <w:pPr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Rozdział 4</w:t>
      </w:r>
    </w:p>
    <w:p w:rsidR="00EB370B" w:rsidRPr="005232F0" w:rsidRDefault="00EB370B" w:rsidP="00F11A1F">
      <w:pPr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Ustalenia szczegółowe dotyczące modernizacji, rozbudowy i budowy systemów komunikacji</w:t>
      </w:r>
    </w:p>
    <w:p w:rsidR="00943694" w:rsidRPr="005232F0" w:rsidRDefault="00650E18" w:rsidP="00F11A1F">
      <w:pPr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 xml:space="preserve">§ </w:t>
      </w:r>
      <w:bookmarkStart w:id="21" w:name="_Hlk91145124"/>
      <w:r w:rsidR="002D0EFA" w:rsidRPr="005232F0">
        <w:rPr>
          <w:rFonts w:ascii="Arial" w:hAnsi="Arial" w:cs="Arial"/>
          <w:color w:val="000000"/>
        </w:rPr>
        <w:t>2</w:t>
      </w:r>
      <w:r w:rsidR="00090BBC" w:rsidRPr="005232F0">
        <w:rPr>
          <w:rFonts w:ascii="Arial" w:hAnsi="Arial" w:cs="Arial"/>
          <w:color w:val="000000"/>
        </w:rPr>
        <w:t>4</w:t>
      </w:r>
      <w:r w:rsidR="00B36627" w:rsidRPr="005232F0">
        <w:rPr>
          <w:rFonts w:ascii="Arial" w:hAnsi="Arial" w:cs="Arial"/>
          <w:color w:val="000000"/>
        </w:rPr>
        <w:t>.</w:t>
      </w:r>
      <w:r w:rsidR="00000EAD" w:rsidRPr="005232F0">
        <w:rPr>
          <w:rFonts w:ascii="Arial" w:hAnsi="Arial" w:cs="Arial"/>
          <w:color w:val="000000"/>
        </w:rPr>
        <w:t xml:space="preserve"> </w:t>
      </w:r>
      <w:r w:rsidR="008B7C97" w:rsidRPr="005232F0">
        <w:rPr>
          <w:rFonts w:ascii="Arial" w:hAnsi="Arial" w:cs="Arial"/>
          <w:color w:val="000000"/>
        </w:rPr>
        <w:t>T</w:t>
      </w:r>
      <w:r w:rsidR="00C439A4" w:rsidRPr="005232F0">
        <w:rPr>
          <w:rFonts w:ascii="Arial" w:hAnsi="Arial" w:cs="Arial"/>
          <w:color w:val="000000"/>
        </w:rPr>
        <w:t>eren oznaczon</w:t>
      </w:r>
      <w:r w:rsidR="0082642E" w:rsidRPr="005232F0">
        <w:rPr>
          <w:rFonts w:ascii="Arial" w:hAnsi="Arial" w:cs="Arial"/>
          <w:color w:val="000000"/>
        </w:rPr>
        <w:t>y</w:t>
      </w:r>
      <w:r w:rsidR="00C439A4" w:rsidRPr="005232F0">
        <w:rPr>
          <w:rFonts w:ascii="Arial" w:hAnsi="Arial" w:cs="Arial"/>
          <w:color w:val="000000"/>
        </w:rPr>
        <w:t xml:space="preserve"> symbol</w:t>
      </w:r>
      <w:r w:rsidR="0082642E" w:rsidRPr="005232F0">
        <w:rPr>
          <w:rFonts w:ascii="Arial" w:hAnsi="Arial" w:cs="Arial"/>
          <w:color w:val="000000"/>
        </w:rPr>
        <w:t>em</w:t>
      </w:r>
      <w:r w:rsidR="00117B9D" w:rsidRPr="005232F0">
        <w:rPr>
          <w:rFonts w:ascii="Arial" w:hAnsi="Arial" w:cs="Arial"/>
          <w:color w:val="000000"/>
        </w:rPr>
        <w:t>:</w:t>
      </w:r>
      <w:r w:rsidR="00000EAD" w:rsidRPr="005232F0">
        <w:rPr>
          <w:rFonts w:ascii="Arial" w:hAnsi="Arial" w:cs="Arial"/>
          <w:color w:val="000000"/>
        </w:rPr>
        <w:t xml:space="preserve"> </w:t>
      </w:r>
      <w:r w:rsidR="00943694" w:rsidRPr="005232F0">
        <w:rPr>
          <w:rFonts w:ascii="Arial" w:hAnsi="Arial" w:cs="Arial"/>
          <w:color w:val="000000"/>
        </w:rPr>
        <w:t>1</w:t>
      </w:r>
      <w:r w:rsidR="00A155F2" w:rsidRPr="005232F0">
        <w:rPr>
          <w:rFonts w:ascii="Arial" w:hAnsi="Arial" w:cs="Arial"/>
          <w:color w:val="000000"/>
        </w:rPr>
        <w:t>KDG*</w:t>
      </w:r>
    </w:p>
    <w:p w:rsidR="00943694" w:rsidRPr="005232F0" w:rsidRDefault="00943694" w:rsidP="00F11A1F">
      <w:pPr>
        <w:numPr>
          <w:ilvl w:val="0"/>
          <w:numId w:val="23"/>
        </w:numPr>
        <w:ind w:left="284" w:hanging="284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 xml:space="preserve">Przeznaczenie terenu: </w:t>
      </w:r>
      <w:r w:rsidR="00E013F0" w:rsidRPr="005232F0">
        <w:rPr>
          <w:rFonts w:ascii="Arial" w:hAnsi="Arial" w:cs="Arial"/>
          <w:color w:val="000000"/>
        </w:rPr>
        <w:t>teren drogi głównej.</w:t>
      </w:r>
    </w:p>
    <w:p w:rsidR="00943694" w:rsidRPr="005232F0" w:rsidRDefault="00943694" w:rsidP="00F11A1F">
      <w:pPr>
        <w:numPr>
          <w:ilvl w:val="0"/>
          <w:numId w:val="23"/>
        </w:numPr>
        <w:ind w:left="284" w:hanging="284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Zasady ochrony i kształtowania ładu przestrzennego: nie występuje potrzeba określenia.</w:t>
      </w:r>
    </w:p>
    <w:p w:rsidR="00943694" w:rsidRPr="005232F0" w:rsidRDefault="00943694" w:rsidP="00F11A1F">
      <w:pPr>
        <w:numPr>
          <w:ilvl w:val="0"/>
          <w:numId w:val="23"/>
        </w:numPr>
        <w:ind w:left="284" w:hanging="284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 xml:space="preserve">Zasady ochrony środowiska, przyrody i krajobrazu: </w:t>
      </w:r>
      <w:r w:rsidR="00E013F0" w:rsidRPr="005232F0">
        <w:rPr>
          <w:rFonts w:ascii="Arial" w:hAnsi="Arial" w:cs="Arial"/>
          <w:color w:val="000000"/>
        </w:rPr>
        <w:t xml:space="preserve">ustalenia jak w § </w:t>
      </w:r>
      <w:r w:rsidR="00060711" w:rsidRPr="005232F0">
        <w:rPr>
          <w:rFonts w:ascii="Arial" w:hAnsi="Arial" w:cs="Arial"/>
          <w:color w:val="000000"/>
        </w:rPr>
        <w:t>6</w:t>
      </w:r>
      <w:r w:rsidR="00E013F0" w:rsidRPr="005232F0">
        <w:rPr>
          <w:rFonts w:ascii="Arial" w:hAnsi="Arial" w:cs="Arial"/>
          <w:color w:val="000000"/>
        </w:rPr>
        <w:t xml:space="preserve"> uchwały.</w:t>
      </w:r>
    </w:p>
    <w:p w:rsidR="00943694" w:rsidRPr="005232F0" w:rsidRDefault="00943694" w:rsidP="00F11A1F">
      <w:pPr>
        <w:numPr>
          <w:ilvl w:val="0"/>
          <w:numId w:val="23"/>
        </w:numPr>
        <w:ind w:left="284" w:hanging="284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Zasady kształtowania krajobrazu: nie występuje potrzeba określenia.</w:t>
      </w:r>
    </w:p>
    <w:p w:rsidR="00735145" w:rsidRPr="005232F0" w:rsidRDefault="00943694" w:rsidP="00F11A1F">
      <w:pPr>
        <w:numPr>
          <w:ilvl w:val="0"/>
          <w:numId w:val="23"/>
        </w:numPr>
        <w:ind w:left="284" w:hanging="284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 xml:space="preserve">Zasady ochrony dziedzictwa kulturowego i zabytków, w tym krajobrazów kulturowych oraz dóbr kultury współczesnej: </w:t>
      </w:r>
      <w:r w:rsidR="00E013F0" w:rsidRPr="005232F0">
        <w:rPr>
          <w:rFonts w:ascii="Arial" w:hAnsi="Arial" w:cs="Arial"/>
          <w:color w:val="000000"/>
        </w:rPr>
        <w:t>nie występuje potrzeba określenia.</w:t>
      </w:r>
    </w:p>
    <w:p w:rsidR="00943694" w:rsidRPr="005232F0" w:rsidRDefault="00943694" w:rsidP="00F11A1F">
      <w:pPr>
        <w:numPr>
          <w:ilvl w:val="0"/>
          <w:numId w:val="23"/>
        </w:numPr>
        <w:ind w:left="284" w:hanging="284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 xml:space="preserve">Wymagania wynikające z potrzeb kształtowania przestrzeni publicznych: ustalenia jak w § </w:t>
      </w:r>
      <w:r w:rsidR="004307FA" w:rsidRPr="005232F0">
        <w:rPr>
          <w:rFonts w:ascii="Arial" w:hAnsi="Arial" w:cs="Arial"/>
          <w:color w:val="000000"/>
        </w:rPr>
        <w:t>8</w:t>
      </w:r>
      <w:r w:rsidRPr="005232F0">
        <w:rPr>
          <w:rFonts w:ascii="Arial" w:hAnsi="Arial" w:cs="Arial"/>
          <w:color w:val="000000"/>
        </w:rPr>
        <w:t xml:space="preserve"> uchwały.</w:t>
      </w:r>
    </w:p>
    <w:p w:rsidR="00943694" w:rsidRPr="005232F0" w:rsidRDefault="00943694" w:rsidP="00F11A1F">
      <w:pPr>
        <w:numPr>
          <w:ilvl w:val="0"/>
          <w:numId w:val="23"/>
        </w:numPr>
        <w:ind w:left="284" w:hanging="284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Parametry i wskaźniki kształtowania drogi i zagospodarowania terenu, minimalna liczba miejsc do parkowania, w tym miejsca przeznaczone na parkowanie pojazdów zaopatrzonych w kartę parkingową i sposób ich realizacji:</w:t>
      </w:r>
    </w:p>
    <w:p w:rsidR="00C0631D" w:rsidRPr="005232F0" w:rsidRDefault="00943694" w:rsidP="00F11A1F">
      <w:pPr>
        <w:numPr>
          <w:ilvl w:val="7"/>
          <w:numId w:val="37"/>
        </w:numPr>
        <w:ind w:left="567" w:hanging="283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szerokość w liniach rozgraniczających tereny o różnym przeznaczeniu lub różnych zasadach zagospodarowania, wg oznaczenia na rysunku planu</w:t>
      </w:r>
      <w:r w:rsidR="00027A4E" w:rsidRPr="005232F0">
        <w:rPr>
          <w:rFonts w:ascii="Arial" w:hAnsi="Arial" w:cs="Arial"/>
          <w:color w:val="000000"/>
        </w:rPr>
        <w:t xml:space="preserve"> (ul. Okrężna)</w:t>
      </w:r>
      <w:r w:rsidRPr="005232F0">
        <w:rPr>
          <w:rFonts w:ascii="Arial" w:hAnsi="Arial" w:cs="Arial"/>
          <w:color w:val="000000"/>
        </w:rPr>
        <w:t>:</w:t>
      </w:r>
      <w:bookmarkStart w:id="22" w:name="_Hlk30412606"/>
      <w:r w:rsidR="003F4280" w:rsidRPr="005232F0">
        <w:rPr>
          <w:rFonts w:ascii="Arial" w:hAnsi="Arial" w:cs="Arial"/>
          <w:color w:val="000000"/>
        </w:rPr>
        <w:t xml:space="preserve"> </w:t>
      </w:r>
      <w:r w:rsidR="001A27A4" w:rsidRPr="005232F0">
        <w:rPr>
          <w:rFonts w:ascii="Arial" w:hAnsi="Arial" w:cs="Arial"/>
          <w:color w:val="000000"/>
        </w:rPr>
        <w:t>od 21</w:t>
      </w:r>
      <w:r w:rsidRPr="005232F0">
        <w:rPr>
          <w:rFonts w:ascii="Arial" w:hAnsi="Arial" w:cs="Arial"/>
          <w:color w:val="000000"/>
        </w:rPr>
        <w:t>,0m</w:t>
      </w:r>
      <w:r w:rsidR="001A27A4" w:rsidRPr="005232F0">
        <w:rPr>
          <w:rFonts w:ascii="Arial" w:hAnsi="Arial" w:cs="Arial"/>
          <w:color w:val="000000"/>
        </w:rPr>
        <w:t xml:space="preserve"> do 25,0m</w:t>
      </w:r>
      <w:r w:rsidRPr="005232F0">
        <w:rPr>
          <w:rFonts w:ascii="Arial" w:hAnsi="Arial" w:cs="Arial"/>
          <w:color w:val="000000"/>
        </w:rPr>
        <w:t>;</w:t>
      </w:r>
    </w:p>
    <w:p w:rsidR="007254C0" w:rsidRPr="005232F0" w:rsidRDefault="00C94FEC" w:rsidP="00F11A1F">
      <w:pPr>
        <w:numPr>
          <w:ilvl w:val="7"/>
          <w:numId w:val="37"/>
        </w:numPr>
        <w:ind w:left="567" w:hanging="283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 xml:space="preserve">minimalna liczba miejsc do parkowania, w tym miejsca przeznaczone na parkowanie pojazdów zaopatrzonych w kartę parkingową i sposób ich realizacji: </w:t>
      </w:r>
      <w:bookmarkStart w:id="23" w:name="_Hlk100220455"/>
      <w:r w:rsidR="00C0631D" w:rsidRPr="005232F0">
        <w:rPr>
          <w:rStyle w:val="markedcontent"/>
          <w:rFonts w:ascii="Arial" w:hAnsi="Arial" w:cs="Arial"/>
          <w:color w:val="000000"/>
        </w:rPr>
        <w:t>nie występuje potrzeba określenia.</w:t>
      </w:r>
    </w:p>
    <w:bookmarkEnd w:id="22"/>
    <w:bookmarkEnd w:id="23"/>
    <w:p w:rsidR="004D086C" w:rsidRPr="005232F0" w:rsidRDefault="00943694" w:rsidP="00F11A1F">
      <w:pPr>
        <w:numPr>
          <w:ilvl w:val="0"/>
          <w:numId w:val="23"/>
        </w:numPr>
        <w:ind w:left="284" w:hanging="284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 xml:space="preserve">Granice i sposoby zagospodarowania terenów lub obiektów podlegających ochronie, ustalanych na podstawie przepisów odrębnych: </w:t>
      </w:r>
      <w:r w:rsidR="004D086C" w:rsidRPr="005232F0">
        <w:rPr>
          <w:rFonts w:ascii="Arial" w:hAnsi="Arial" w:cs="Arial"/>
          <w:color w:val="000000"/>
        </w:rPr>
        <w:t>nie występuje potrzeba określenia.</w:t>
      </w:r>
    </w:p>
    <w:p w:rsidR="00943694" w:rsidRPr="005232F0" w:rsidRDefault="00943694" w:rsidP="00F11A1F">
      <w:pPr>
        <w:numPr>
          <w:ilvl w:val="0"/>
          <w:numId w:val="23"/>
        </w:numPr>
        <w:ind w:left="284" w:hanging="284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Szczegółowe zasady i warunki scalania i podziału nieruchomości objętych planem: nie występuje potrzeba określenia.</w:t>
      </w:r>
    </w:p>
    <w:p w:rsidR="003745BB" w:rsidRPr="005232F0" w:rsidRDefault="00943694" w:rsidP="00F11A1F">
      <w:pPr>
        <w:numPr>
          <w:ilvl w:val="0"/>
          <w:numId w:val="23"/>
        </w:numPr>
        <w:ind w:left="284" w:hanging="284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Szczególne warunki zagospodarowania terenów oraz ograniczenia w ich użytkowaniu, w tym zakazy zabudowy:</w:t>
      </w:r>
    </w:p>
    <w:p w:rsidR="003745BB" w:rsidRPr="005232F0" w:rsidRDefault="003745BB" w:rsidP="00F11A1F">
      <w:pPr>
        <w:numPr>
          <w:ilvl w:val="0"/>
          <w:numId w:val="81"/>
        </w:numPr>
        <w:tabs>
          <w:tab w:val="left" w:pos="284"/>
        </w:tabs>
        <w:ind w:left="567" w:hanging="283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wyznacza się granice terenu o dobrych warunkach budowlanych – wody gruntowe występują na głębokości do 10 m p.p.t. (strefa 5 m – 10 m p.p.t.) w zakresie wg oznaczenia na rysunku planu;</w:t>
      </w:r>
    </w:p>
    <w:p w:rsidR="003745BB" w:rsidRPr="005232F0" w:rsidRDefault="003745BB" w:rsidP="00F11A1F">
      <w:pPr>
        <w:numPr>
          <w:ilvl w:val="0"/>
          <w:numId w:val="81"/>
        </w:numPr>
        <w:ind w:left="567" w:hanging="283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wyznacza się granice terenu o średnich warunkach budowlanych – wody gruntowe występują na głębokości do 5 m p.p.t. (strefa 2 m – 5 m p.p.t.) w zakresie wg oznaczenia na rysunku planu.</w:t>
      </w:r>
    </w:p>
    <w:p w:rsidR="00943694" w:rsidRPr="005232F0" w:rsidRDefault="00943694" w:rsidP="00F11A1F">
      <w:pPr>
        <w:numPr>
          <w:ilvl w:val="0"/>
          <w:numId w:val="23"/>
        </w:numPr>
        <w:ind w:left="284" w:hanging="284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lastRenderedPageBreak/>
        <w:t>Zasady modernizacji, rozbudowy i budowy systemów komunikacji i infrastruktury technicznej: ustalenia jak w § 1</w:t>
      </w:r>
      <w:r w:rsidR="004307FA" w:rsidRPr="005232F0">
        <w:rPr>
          <w:rFonts w:ascii="Arial" w:hAnsi="Arial" w:cs="Arial"/>
          <w:color w:val="000000"/>
        </w:rPr>
        <w:t>1</w:t>
      </w:r>
      <w:r w:rsidRPr="005232F0">
        <w:rPr>
          <w:rFonts w:ascii="Arial" w:hAnsi="Arial" w:cs="Arial"/>
          <w:color w:val="000000"/>
        </w:rPr>
        <w:t xml:space="preserve"> uchwały.</w:t>
      </w:r>
    </w:p>
    <w:p w:rsidR="00943694" w:rsidRPr="005232F0" w:rsidRDefault="00943694" w:rsidP="00F11A1F">
      <w:pPr>
        <w:numPr>
          <w:ilvl w:val="0"/>
          <w:numId w:val="23"/>
        </w:numPr>
        <w:ind w:left="284" w:hanging="284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Sposób i termin tymczasowego zagospodarowania, urządzania i użytkowania terenów: nie występuje potrzeba określenia.</w:t>
      </w:r>
    </w:p>
    <w:p w:rsidR="00FF7C79" w:rsidRPr="005232F0" w:rsidRDefault="00FF7C79" w:rsidP="00F11A1F">
      <w:pPr>
        <w:numPr>
          <w:ilvl w:val="0"/>
          <w:numId w:val="23"/>
        </w:numPr>
        <w:ind w:left="284" w:hanging="284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Granice terenów rekreacyjno-wypoczynkowych oraz służących organizacji imprez masowych: nie występuje potrzeba określenia.</w:t>
      </w:r>
    </w:p>
    <w:p w:rsidR="00FF7C79" w:rsidRPr="005232F0" w:rsidRDefault="00FF7C79" w:rsidP="00F11A1F">
      <w:pPr>
        <w:numPr>
          <w:ilvl w:val="0"/>
          <w:numId w:val="23"/>
        </w:numPr>
        <w:ind w:left="284" w:hanging="284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Granice terenów pod budowę obiektów handlowych, o których mowa w art. 10 ust. 3a ustawy z dnia 27 marca 2003r. o planowaniu i zagospodarowaniu przestrzennym: nie występuje potrzeba określania.</w:t>
      </w:r>
    </w:p>
    <w:p w:rsidR="00943694" w:rsidRPr="005232F0" w:rsidRDefault="00943694" w:rsidP="00F11A1F">
      <w:pPr>
        <w:numPr>
          <w:ilvl w:val="0"/>
          <w:numId w:val="23"/>
        </w:numPr>
        <w:ind w:left="284" w:hanging="284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Stawka procentowa, na podstawie której ustala się opłatę, o której mowa w art. 36 ust. 4 ustawy z dnia 27 marca 2003r. o planowaniu i zagospodarowaniu przestrzennym: 0%.</w:t>
      </w:r>
    </w:p>
    <w:p w:rsidR="00943694" w:rsidRPr="005232F0" w:rsidRDefault="00943694" w:rsidP="00F11A1F">
      <w:pPr>
        <w:outlineLvl w:val="0"/>
        <w:rPr>
          <w:rFonts w:ascii="Arial" w:hAnsi="Arial" w:cs="Arial"/>
          <w:color w:val="000000"/>
        </w:rPr>
      </w:pPr>
    </w:p>
    <w:p w:rsidR="00AA5514" w:rsidRPr="005232F0" w:rsidRDefault="00943694" w:rsidP="00F11A1F">
      <w:pPr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 xml:space="preserve">§ </w:t>
      </w:r>
      <w:r w:rsidR="002D0EFA" w:rsidRPr="005232F0">
        <w:rPr>
          <w:rFonts w:ascii="Arial" w:hAnsi="Arial" w:cs="Arial"/>
          <w:color w:val="000000"/>
        </w:rPr>
        <w:t>2</w:t>
      </w:r>
      <w:r w:rsidR="00090BBC" w:rsidRPr="005232F0">
        <w:rPr>
          <w:rFonts w:ascii="Arial" w:hAnsi="Arial" w:cs="Arial"/>
          <w:color w:val="000000"/>
        </w:rPr>
        <w:t>5</w:t>
      </w:r>
      <w:r w:rsidRPr="005232F0">
        <w:rPr>
          <w:rFonts w:ascii="Arial" w:hAnsi="Arial" w:cs="Arial"/>
          <w:color w:val="000000"/>
        </w:rPr>
        <w:t>. Teren</w:t>
      </w:r>
      <w:r w:rsidR="00117B9D" w:rsidRPr="005232F0">
        <w:rPr>
          <w:rFonts w:ascii="Arial" w:hAnsi="Arial" w:cs="Arial"/>
          <w:color w:val="000000"/>
        </w:rPr>
        <w:t>y</w:t>
      </w:r>
      <w:r w:rsidRPr="005232F0">
        <w:rPr>
          <w:rFonts w:ascii="Arial" w:hAnsi="Arial" w:cs="Arial"/>
          <w:color w:val="000000"/>
        </w:rPr>
        <w:t xml:space="preserve"> oznaczon</w:t>
      </w:r>
      <w:r w:rsidR="00117B9D" w:rsidRPr="005232F0">
        <w:rPr>
          <w:rFonts w:ascii="Arial" w:hAnsi="Arial" w:cs="Arial"/>
          <w:color w:val="000000"/>
        </w:rPr>
        <w:t>e</w:t>
      </w:r>
      <w:r w:rsidRPr="005232F0">
        <w:rPr>
          <w:rFonts w:ascii="Arial" w:hAnsi="Arial" w:cs="Arial"/>
          <w:color w:val="000000"/>
        </w:rPr>
        <w:t xml:space="preserve"> symbol</w:t>
      </w:r>
      <w:r w:rsidR="00117B9D" w:rsidRPr="005232F0">
        <w:rPr>
          <w:rFonts w:ascii="Arial" w:hAnsi="Arial" w:cs="Arial"/>
          <w:color w:val="000000"/>
        </w:rPr>
        <w:t>ami</w:t>
      </w:r>
      <w:r w:rsidRPr="005232F0">
        <w:rPr>
          <w:rFonts w:ascii="Arial" w:hAnsi="Arial" w:cs="Arial"/>
          <w:color w:val="000000"/>
        </w:rPr>
        <w:t xml:space="preserve">: </w:t>
      </w:r>
      <w:r w:rsidR="00A155F2" w:rsidRPr="005232F0">
        <w:rPr>
          <w:rFonts w:ascii="Arial" w:hAnsi="Arial" w:cs="Arial"/>
          <w:color w:val="000000"/>
        </w:rPr>
        <w:t>1KDZ*, 2KDZ*</w:t>
      </w:r>
      <w:r w:rsidR="005C51A5" w:rsidRPr="005232F0">
        <w:rPr>
          <w:rFonts w:ascii="Arial" w:hAnsi="Arial" w:cs="Arial"/>
          <w:color w:val="000000"/>
        </w:rPr>
        <w:t>, 3KDZ*</w:t>
      </w:r>
    </w:p>
    <w:p w:rsidR="00C64CD9" w:rsidRPr="005232F0" w:rsidRDefault="009B0FCE" w:rsidP="00F11A1F">
      <w:pPr>
        <w:numPr>
          <w:ilvl w:val="0"/>
          <w:numId w:val="14"/>
        </w:numPr>
        <w:tabs>
          <w:tab w:val="num" w:pos="284"/>
        </w:tabs>
        <w:ind w:left="284" w:hanging="284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Przeznaczenie terenu:</w:t>
      </w:r>
      <w:r w:rsidR="002E0490" w:rsidRPr="005232F0">
        <w:rPr>
          <w:rFonts w:ascii="Arial" w:hAnsi="Arial" w:cs="Arial"/>
          <w:color w:val="000000"/>
        </w:rPr>
        <w:t xml:space="preserve"> </w:t>
      </w:r>
      <w:r w:rsidR="00464412" w:rsidRPr="005232F0">
        <w:rPr>
          <w:rFonts w:ascii="Arial" w:hAnsi="Arial" w:cs="Arial"/>
          <w:color w:val="000000"/>
        </w:rPr>
        <w:t>teren drogi zbiorczej.</w:t>
      </w:r>
    </w:p>
    <w:p w:rsidR="007C6A25" w:rsidRPr="005232F0" w:rsidRDefault="007C6A25" w:rsidP="00F11A1F">
      <w:pPr>
        <w:numPr>
          <w:ilvl w:val="0"/>
          <w:numId w:val="14"/>
        </w:numPr>
        <w:tabs>
          <w:tab w:val="num" w:pos="284"/>
        </w:tabs>
        <w:ind w:left="284" w:hanging="284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Zasady ochrony i kształtowania ładu przestrzennego: nie występuje potrzeba określenia.</w:t>
      </w:r>
    </w:p>
    <w:p w:rsidR="00E52D33" w:rsidRPr="005232F0" w:rsidRDefault="009B0FCE" w:rsidP="00F11A1F">
      <w:pPr>
        <w:numPr>
          <w:ilvl w:val="0"/>
          <w:numId w:val="14"/>
        </w:numPr>
        <w:tabs>
          <w:tab w:val="num" w:pos="284"/>
        </w:tabs>
        <w:ind w:left="284" w:hanging="284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Zasady ochrony środowiska, przyrody i krajobrazu:</w:t>
      </w:r>
      <w:r w:rsidR="00930320" w:rsidRPr="005232F0">
        <w:rPr>
          <w:rFonts w:ascii="Arial" w:hAnsi="Arial" w:cs="Arial"/>
          <w:color w:val="000000"/>
        </w:rPr>
        <w:t xml:space="preserve"> </w:t>
      </w:r>
      <w:r w:rsidR="00464412" w:rsidRPr="005232F0">
        <w:rPr>
          <w:rFonts w:ascii="Arial" w:hAnsi="Arial" w:cs="Arial"/>
          <w:color w:val="000000"/>
        </w:rPr>
        <w:t>ustalenia jak w § 6 uchwały.</w:t>
      </w:r>
    </w:p>
    <w:p w:rsidR="00AD247F" w:rsidRPr="005232F0" w:rsidRDefault="00AD247F" w:rsidP="00F11A1F">
      <w:pPr>
        <w:numPr>
          <w:ilvl w:val="0"/>
          <w:numId w:val="14"/>
        </w:numPr>
        <w:tabs>
          <w:tab w:val="num" w:pos="284"/>
        </w:tabs>
        <w:ind w:left="284" w:hanging="284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Zasady kształtowania krajobrazu:</w:t>
      </w:r>
      <w:r w:rsidR="005E0908" w:rsidRPr="005232F0">
        <w:rPr>
          <w:rFonts w:ascii="Arial" w:hAnsi="Arial" w:cs="Arial"/>
          <w:color w:val="000000"/>
        </w:rPr>
        <w:t xml:space="preserve"> nie występuje potrzeba określenia.</w:t>
      </w:r>
    </w:p>
    <w:p w:rsidR="004B3729" w:rsidRPr="005232F0" w:rsidRDefault="009B0FCE" w:rsidP="00F11A1F">
      <w:pPr>
        <w:numPr>
          <w:ilvl w:val="0"/>
          <w:numId w:val="14"/>
        </w:numPr>
        <w:tabs>
          <w:tab w:val="num" w:pos="284"/>
        </w:tabs>
        <w:ind w:left="284" w:hanging="284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Zasady ochrony dziedzictwa kulturowego i zabytków</w:t>
      </w:r>
      <w:r w:rsidR="00AD247F" w:rsidRPr="005232F0">
        <w:rPr>
          <w:rFonts w:ascii="Arial" w:hAnsi="Arial" w:cs="Arial"/>
          <w:color w:val="000000"/>
        </w:rPr>
        <w:t>, w tym krajobrazów kulturowych</w:t>
      </w:r>
      <w:r w:rsidRPr="005232F0">
        <w:rPr>
          <w:rFonts w:ascii="Arial" w:hAnsi="Arial" w:cs="Arial"/>
          <w:color w:val="000000"/>
        </w:rPr>
        <w:t xml:space="preserve"> oraz dóbr kultury współczesnej:</w:t>
      </w:r>
      <w:r w:rsidR="004B3729" w:rsidRPr="005232F0">
        <w:rPr>
          <w:rFonts w:ascii="Arial" w:hAnsi="Arial" w:cs="Arial"/>
          <w:color w:val="000000"/>
        </w:rPr>
        <w:t xml:space="preserve"> </w:t>
      </w:r>
      <w:r w:rsidR="00B16D2B" w:rsidRPr="005232F0">
        <w:rPr>
          <w:rFonts w:ascii="Arial" w:hAnsi="Arial" w:cs="Arial"/>
          <w:color w:val="000000"/>
        </w:rPr>
        <w:t>nie występuje potrzeba określenia.</w:t>
      </w:r>
    </w:p>
    <w:p w:rsidR="009B0FCE" w:rsidRPr="005232F0" w:rsidRDefault="009B0FCE" w:rsidP="00F11A1F">
      <w:pPr>
        <w:numPr>
          <w:ilvl w:val="0"/>
          <w:numId w:val="14"/>
        </w:numPr>
        <w:tabs>
          <w:tab w:val="num" w:pos="284"/>
        </w:tabs>
        <w:ind w:left="284" w:hanging="284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 xml:space="preserve">Wymagania wynikające z potrzeb kształtowania przestrzeni publicznych: </w:t>
      </w:r>
      <w:r w:rsidR="00930320" w:rsidRPr="005232F0">
        <w:rPr>
          <w:rFonts w:ascii="Arial" w:hAnsi="Arial" w:cs="Arial"/>
          <w:color w:val="000000"/>
        </w:rPr>
        <w:t>ustalenia</w:t>
      </w:r>
      <w:r w:rsidR="00363FE2" w:rsidRPr="005232F0">
        <w:rPr>
          <w:rFonts w:ascii="Arial" w:hAnsi="Arial" w:cs="Arial"/>
          <w:color w:val="000000"/>
        </w:rPr>
        <w:t xml:space="preserve"> </w:t>
      </w:r>
      <w:r w:rsidR="00471449" w:rsidRPr="005232F0">
        <w:rPr>
          <w:rFonts w:ascii="Arial" w:hAnsi="Arial" w:cs="Arial"/>
          <w:color w:val="000000"/>
        </w:rPr>
        <w:t xml:space="preserve">jak </w:t>
      </w:r>
      <w:r w:rsidR="009060CD" w:rsidRPr="005232F0">
        <w:rPr>
          <w:rFonts w:ascii="Arial" w:hAnsi="Arial" w:cs="Arial"/>
          <w:color w:val="000000"/>
        </w:rPr>
        <w:t xml:space="preserve">w § </w:t>
      </w:r>
      <w:r w:rsidR="004307FA" w:rsidRPr="005232F0">
        <w:rPr>
          <w:rFonts w:ascii="Arial" w:hAnsi="Arial" w:cs="Arial"/>
          <w:color w:val="000000"/>
        </w:rPr>
        <w:t>8</w:t>
      </w:r>
      <w:r w:rsidR="009060CD" w:rsidRPr="005232F0">
        <w:rPr>
          <w:rFonts w:ascii="Arial" w:hAnsi="Arial" w:cs="Arial"/>
          <w:color w:val="000000"/>
        </w:rPr>
        <w:t xml:space="preserve"> uchwały</w:t>
      </w:r>
      <w:r w:rsidRPr="005232F0">
        <w:rPr>
          <w:rFonts w:ascii="Arial" w:hAnsi="Arial" w:cs="Arial"/>
          <w:color w:val="000000"/>
        </w:rPr>
        <w:t>.</w:t>
      </w:r>
    </w:p>
    <w:p w:rsidR="00967F0F" w:rsidRPr="005232F0" w:rsidRDefault="001D485C" w:rsidP="00F11A1F">
      <w:pPr>
        <w:numPr>
          <w:ilvl w:val="0"/>
          <w:numId w:val="14"/>
        </w:numPr>
        <w:tabs>
          <w:tab w:val="num" w:pos="284"/>
        </w:tabs>
        <w:ind w:left="284" w:hanging="284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 xml:space="preserve">Parametry i </w:t>
      </w:r>
      <w:r w:rsidR="00967F0F" w:rsidRPr="005232F0">
        <w:rPr>
          <w:rFonts w:ascii="Arial" w:hAnsi="Arial" w:cs="Arial"/>
          <w:color w:val="000000"/>
        </w:rPr>
        <w:t>wskaźniki kształtowania drogi i zagospodarowania terenu, minimalna liczba miejsc do parkowania, w tym miejsca przeznaczone na parkowanie pojazdów zaopatrzonych w kartę parkingową i sposób ich realizacji:</w:t>
      </w:r>
    </w:p>
    <w:p w:rsidR="00F9426F" w:rsidRPr="005232F0" w:rsidRDefault="00126944" w:rsidP="00F11A1F">
      <w:pPr>
        <w:numPr>
          <w:ilvl w:val="1"/>
          <w:numId w:val="36"/>
        </w:numPr>
        <w:tabs>
          <w:tab w:val="num" w:pos="567"/>
        </w:tabs>
        <w:ind w:left="567" w:hanging="283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szerokość w liniach rozgraniczających tereny o różnym przeznaczeniu lub różnych zasadach zagospodarowania, wg oznaczenia na rysunku planu:</w:t>
      </w:r>
      <w:r w:rsidR="00943694" w:rsidRPr="005232F0">
        <w:rPr>
          <w:rFonts w:ascii="Arial" w:hAnsi="Arial" w:cs="Arial"/>
          <w:color w:val="000000"/>
        </w:rPr>
        <w:t xml:space="preserve"> </w:t>
      </w:r>
    </w:p>
    <w:p w:rsidR="00F9426F" w:rsidRPr="005232F0" w:rsidRDefault="00F9426F" w:rsidP="00F11A1F">
      <w:pPr>
        <w:numPr>
          <w:ilvl w:val="7"/>
          <w:numId w:val="82"/>
        </w:numPr>
        <w:ind w:left="851" w:hanging="284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 xml:space="preserve">ulica Stodólna – teren oznaczony symbolem 1KDZ*: </w:t>
      </w:r>
      <w:r w:rsidR="00100305" w:rsidRPr="005232F0">
        <w:rPr>
          <w:rFonts w:ascii="Arial" w:hAnsi="Arial" w:cs="Arial"/>
          <w:color w:val="000000"/>
        </w:rPr>
        <w:t xml:space="preserve">od </w:t>
      </w:r>
      <w:r w:rsidR="007D0CEF" w:rsidRPr="005232F0">
        <w:rPr>
          <w:rFonts w:ascii="Arial" w:hAnsi="Arial" w:cs="Arial"/>
          <w:color w:val="000000"/>
        </w:rPr>
        <w:t>15</w:t>
      </w:r>
      <w:r w:rsidRPr="005232F0">
        <w:rPr>
          <w:rFonts w:ascii="Arial" w:hAnsi="Arial" w:cs="Arial"/>
          <w:color w:val="000000"/>
        </w:rPr>
        <w:t>,0</w:t>
      </w:r>
      <w:r w:rsidR="00DC6FAB" w:rsidRPr="005232F0">
        <w:rPr>
          <w:rFonts w:ascii="Arial" w:hAnsi="Arial" w:cs="Arial"/>
          <w:color w:val="000000"/>
        </w:rPr>
        <w:t xml:space="preserve"> </w:t>
      </w:r>
      <w:r w:rsidRPr="005232F0">
        <w:rPr>
          <w:rFonts w:ascii="Arial" w:hAnsi="Arial" w:cs="Arial"/>
          <w:color w:val="000000"/>
        </w:rPr>
        <w:t>m</w:t>
      </w:r>
      <w:r w:rsidR="00100305" w:rsidRPr="005232F0">
        <w:rPr>
          <w:rFonts w:ascii="Arial" w:hAnsi="Arial" w:cs="Arial"/>
          <w:color w:val="000000"/>
        </w:rPr>
        <w:t xml:space="preserve"> do 17,5 m</w:t>
      </w:r>
      <w:r w:rsidRPr="005232F0">
        <w:rPr>
          <w:rFonts w:ascii="Arial" w:hAnsi="Arial" w:cs="Arial"/>
          <w:color w:val="000000"/>
        </w:rPr>
        <w:t>;</w:t>
      </w:r>
    </w:p>
    <w:p w:rsidR="00F9426F" w:rsidRPr="005232F0" w:rsidRDefault="00F9426F" w:rsidP="00F11A1F">
      <w:pPr>
        <w:numPr>
          <w:ilvl w:val="7"/>
          <w:numId w:val="82"/>
        </w:numPr>
        <w:ind w:left="851" w:hanging="284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 xml:space="preserve">ulica Chmielna – teren oznaczony symbolem 2KDZ*: </w:t>
      </w:r>
      <w:r w:rsidR="00100305" w:rsidRPr="005232F0">
        <w:rPr>
          <w:rFonts w:ascii="Arial" w:hAnsi="Arial" w:cs="Arial"/>
          <w:color w:val="000000"/>
        </w:rPr>
        <w:t>5,0</w:t>
      </w:r>
      <w:r w:rsidR="00DC6FAB" w:rsidRPr="005232F0">
        <w:rPr>
          <w:rFonts w:ascii="Arial" w:hAnsi="Arial" w:cs="Arial"/>
          <w:color w:val="000000"/>
        </w:rPr>
        <w:t xml:space="preserve"> </w:t>
      </w:r>
      <w:r w:rsidRPr="005232F0">
        <w:rPr>
          <w:rFonts w:ascii="Arial" w:hAnsi="Arial" w:cs="Arial"/>
          <w:color w:val="000000"/>
        </w:rPr>
        <w:t xml:space="preserve">m do </w:t>
      </w:r>
      <w:r w:rsidR="00100305" w:rsidRPr="005232F0">
        <w:rPr>
          <w:rFonts w:ascii="Arial" w:hAnsi="Arial" w:cs="Arial"/>
          <w:color w:val="000000"/>
        </w:rPr>
        <w:t>8</w:t>
      </w:r>
      <w:r w:rsidRPr="005232F0">
        <w:rPr>
          <w:rFonts w:ascii="Arial" w:hAnsi="Arial" w:cs="Arial"/>
          <w:color w:val="000000"/>
        </w:rPr>
        <w:t>,</w:t>
      </w:r>
      <w:r w:rsidR="00B5411A" w:rsidRPr="005232F0">
        <w:rPr>
          <w:rFonts w:ascii="Arial" w:hAnsi="Arial" w:cs="Arial"/>
          <w:color w:val="000000"/>
        </w:rPr>
        <w:t>5</w:t>
      </w:r>
      <w:r w:rsidR="00DC6FAB" w:rsidRPr="005232F0">
        <w:rPr>
          <w:rFonts w:ascii="Arial" w:hAnsi="Arial" w:cs="Arial"/>
          <w:color w:val="000000"/>
        </w:rPr>
        <w:t xml:space="preserve"> </w:t>
      </w:r>
      <w:r w:rsidRPr="005232F0">
        <w:rPr>
          <w:rFonts w:ascii="Arial" w:hAnsi="Arial" w:cs="Arial"/>
          <w:color w:val="000000"/>
        </w:rPr>
        <w:t>m;</w:t>
      </w:r>
    </w:p>
    <w:p w:rsidR="005C51A5" w:rsidRPr="005232F0" w:rsidRDefault="005C51A5" w:rsidP="00F11A1F">
      <w:pPr>
        <w:numPr>
          <w:ilvl w:val="7"/>
          <w:numId w:val="82"/>
        </w:numPr>
        <w:ind w:left="851" w:hanging="284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 xml:space="preserve">ulica Wojskowa – teren oznaczony symbolem 3KDZ*: </w:t>
      </w:r>
      <w:r w:rsidR="00F10DC3" w:rsidRPr="005232F0">
        <w:rPr>
          <w:rFonts w:ascii="Arial" w:hAnsi="Arial" w:cs="Arial"/>
          <w:color w:val="000000"/>
        </w:rPr>
        <w:t>19,5 m do 20,0 m;</w:t>
      </w:r>
    </w:p>
    <w:p w:rsidR="00F9426F" w:rsidRPr="005232F0" w:rsidRDefault="00967F0F" w:rsidP="00F11A1F">
      <w:pPr>
        <w:numPr>
          <w:ilvl w:val="1"/>
          <w:numId w:val="36"/>
        </w:numPr>
        <w:tabs>
          <w:tab w:val="num" w:pos="567"/>
        </w:tabs>
        <w:ind w:left="567" w:hanging="283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 xml:space="preserve">minimalna liczba miejsc do parkowania, w tym miejsca przeznaczone na parkowanie pojazdów zaopatrzonych w kartę parkingową i sposób ich realizacji: ustalenia jak w § </w:t>
      </w:r>
      <w:r w:rsidR="004307FA" w:rsidRPr="005232F0">
        <w:rPr>
          <w:rFonts w:ascii="Arial" w:hAnsi="Arial" w:cs="Arial"/>
          <w:color w:val="000000"/>
        </w:rPr>
        <w:t>9</w:t>
      </w:r>
      <w:r w:rsidRPr="005232F0">
        <w:rPr>
          <w:rFonts w:ascii="Arial" w:hAnsi="Arial" w:cs="Arial"/>
          <w:color w:val="000000"/>
        </w:rPr>
        <w:t xml:space="preserve"> uchwały;</w:t>
      </w:r>
    </w:p>
    <w:p w:rsidR="00D4036D" w:rsidRPr="005232F0" w:rsidRDefault="00094349" w:rsidP="00F11A1F">
      <w:pPr>
        <w:numPr>
          <w:ilvl w:val="1"/>
          <w:numId w:val="36"/>
        </w:numPr>
        <w:tabs>
          <w:tab w:val="num" w:pos="567"/>
        </w:tabs>
        <w:ind w:left="567" w:hanging="283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a</w:t>
      </w:r>
      <w:r w:rsidR="000D2B7D" w:rsidRPr="005232F0">
        <w:rPr>
          <w:rFonts w:ascii="Arial" w:hAnsi="Arial" w:cs="Arial"/>
          <w:color w:val="000000"/>
        </w:rPr>
        <w:t>daptacja zabudowy i funkcji</w:t>
      </w:r>
      <w:r w:rsidR="0009093C" w:rsidRPr="005232F0">
        <w:rPr>
          <w:rFonts w:ascii="Arial" w:hAnsi="Arial" w:cs="Arial"/>
          <w:color w:val="000000"/>
        </w:rPr>
        <w:t>.</w:t>
      </w:r>
    </w:p>
    <w:p w:rsidR="00094349" w:rsidRPr="005232F0" w:rsidRDefault="009B0FCE" w:rsidP="00F11A1F">
      <w:pPr>
        <w:numPr>
          <w:ilvl w:val="0"/>
          <w:numId w:val="14"/>
        </w:numPr>
        <w:tabs>
          <w:tab w:val="num" w:pos="284"/>
        </w:tabs>
        <w:ind w:left="284" w:hanging="284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 xml:space="preserve">Granice i sposoby zagospodarowania terenów lub obiektów podlegających ochronie, ustalanych na podstawie przepisów odrębnych: </w:t>
      </w:r>
      <w:r w:rsidR="00E51D38" w:rsidRPr="005232F0">
        <w:rPr>
          <w:rFonts w:ascii="Arial" w:hAnsi="Arial" w:cs="Arial"/>
          <w:color w:val="000000"/>
        </w:rPr>
        <w:t>nie występuje potrzeba określenia.</w:t>
      </w:r>
    </w:p>
    <w:p w:rsidR="009B0FCE" w:rsidRPr="005232F0" w:rsidRDefault="009B0FCE" w:rsidP="00F11A1F">
      <w:pPr>
        <w:numPr>
          <w:ilvl w:val="0"/>
          <w:numId w:val="14"/>
        </w:numPr>
        <w:tabs>
          <w:tab w:val="num" w:pos="284"/>
        </w:tabs>
        <w:ind w:left="284" w:hanging="284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Szczegółowe zasady i warunki scalania i podziału nieruchomości</w:t>
      </w:r>
      <w:r w:rsidR="00960792" w:rsidRPr="005232F0">
        <w:rPr>
          <w:rFonts w:ascii="Arial" w:hAnsi="Arial" w:cs="Arial"/>
          <w:color w:val="000000"/>
        </w:rPr>
        <w:t xml:space="preserve"> objętych planem</w:t>
      </w:r>
      <w:r w:rsidRPr="005232F0">
        <w:rPr>
          <w:rFonts w:ascii="Arial" w:hAnsi="Arial" w:cs="Arial"/>
          <w:color w:val="000000"/>
        </w:rPr>
        <w:t xml:space="preserve">: </w:t>
      </w:r>
      <w:r w:rsidR="009060CD" w:rsidRPr="005232F0">
        <w:rPr>
          <w:rFonts w:ascii="Arial" w:hAnsi="Arial" w:cs="Arial"/>
          <w:color w:val="000000"/>
        </w:rPr>
        <w:t>nie występuje potrzeba określenia</w:t>
      </w:r>
      <w:r w:rsidRPr="005232F0">
        <w:rPr>
          <w:rFonts w:ascii="Arial" w:hAnsi="Arial" w:cs="Arial"/>
          <w:color w:val="000000"/>
        </w:rPr>
        <w:t>.</w:t>
      </w:r>
    </w:p>
    <w:p w:rsidR="00A918C5" w:rsidRPr="005232F0" w:rsidRDefault="009B0FCE" w:rsidP="00F11A1F">
      <w:pPr>
        <w:numPr>
          <w:ilvl w:val="0"/>
          <w:numId w:val="14"/>
        </w:numPr>
        <w:tabs>
          <w:tab w:val="num" w:pos="284"/>
        </w:tabs>
        <w:ind w:left="284" w:hanging="284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Szczegó</w:t>
      </w:r>
      <w:r w:rsidR="004D5C0C" w:rsidRPr="005232F0">
        <w:rPr>
          <w:rFonts w:ascii="Arial" w:hAnsi="Arial" w:cs="Arial"/>
          <w:color w:val="000000"/>
        </w:rPr>
        <w:t>lne</w:t>
      </w:r>
      <w:r w:rsidRPr="005232F0">
        <w:rPr>
          <w:rFonts w:ascii="Arial" w:hAnsi="Arial" w:cs="Arial"/>
          <w:color w:val="000000"/>
        </w:rPr>
        <w:t xml:space="preserve"> warunki zagospodarowania terenów oraz ograniczenia w ich użytkowaniu, w tym zakazy zabudowy:</w:t>
      </w:r>
    </w:p>
    <w:p w:rsidR="00A918C5" w:rsidRPr="005232F0" w:rsidRDefault="00237E94" w:rsidP="00F11A1F">
      <w:pPr>
        <w:numPr>
          <w:ilvl w:val="0"/>
          <w:numId w:val="83"/>
        </w:numPr>
        <w:tabs>
          <w:tab w:val="left" w:pos="284"/>
        </w:tabs>
        <w:ind w:left="567" w:hanging="283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 xml:space="preserve">na terenie oznaczonym symbolem 2KDZ* </w:t>
      </w:r>
      <w:r w:rsidR="00A918C5" w:rsidRPr="005232F0">
        <w:rPr>
          <w:rFonts w:ascii="Arial" w:hAnsi="Arial" w:cs="Arial"/>
          <w:color w:val="000000"/>
        </w:rPr>
        <w:t>wyznacza się granice terenu o dobrych warunkach budowlanych – wody gruntowe występują na głębokości do 10 m p.p.t. (strefa 5 m – 10 m p.p.t.) w zakresie wg oznaczenia na rysunku planu;</w:t>
      </w:r>
    </w:p>
    <w:p w:rsidR="00A918C5" w:rsidRPr="005232F0" w:rsidRDefault="00A918C5" w:rsidP="00F11A1F">
      <w:pPr>
        <w:numPr>
          <w:ilvl w:val="0"/>
          <w:numId w:val="83"/>
        </w:numPr>
        <w:ind w:left="567" w:hanging="283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wyznacza się granice terenu o średnich warunkach budowlanych – wody gruntowe występują na głębokości do 5 m p.p.t. (strefa 2 m – 5 m p.p.t.) w zakresie wg oznaczenia na rysunku planu.</w:t>
      </w:r>
    </w:p>
    <w:p w:rsidR="009B0FCE" w:rsidRPr="005232F0" w:rsidRDefault="009B0FCE" w:rsidP="00F11A1F">
      <w:pPr>
        <w:numPr>
          <w:ilvl w:val="0"/>
          <w:numId w:val="14"/>
        </w:numPr>
        <w:tabs>
          <w:tab w:val="num" w:pos="284"/>
        </w:tabs>
        <w:ind w:left="284" w:hanging="284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Zasady modernizacji, rozbudowy i budowy systemów komunikacji i infrastruktury technicznej</w:t>
      </w:r>
      <w:r w:rsidR="00D0411D" w:rsidRPr="005232F0">
        <w:rPr>
          <w:rFonts w:ascii="Arial" w:hAnsi="Arial" w:cs="Arial"/>
          <w:color w:val="000000"/>
        </w:rPr>
        <w:t>:</w:t>
      </w:r>
      <w:r w:rsidRPr="005232F0">
        <w:rPr>
          <w:rFonts w:ascii="Arial" w:hAnsi="Arial" w:cs="Arial"/>
          <w:color w:val="000000"/>
        </w:rPr>
        <w:t xml:space="preserve"> </w:t>
      </w:r>
      <w:r w:rsidR="00D0411D" w:rsidRPr="005232F0">
        <w:rPr>
          <w:rFonts w:ascii="Arial" w:hAnsi="Arial" w:cs="Arial"/>
          <w:color w:val="000000"/>
        </w:rPr>
        <w:t>ustalenia jak w §</w:t>
      </w:r>
      <w:r w:rsidRPr="005232F0">
        <w:rPr>
          <w:rFonts w:ascii="Arial" w:hAnsi="Arial" w:cs="Arial"/>
          <w:color w:val="000000"/>
        </w:rPr>
        <w:t xml:space="preserve"> </w:t>
      </w:r>
      <w:r w:rsidR="004307FA" w:rsidRPr="005232F0">
        <w:rPr>
          <w:rFonts w:ascii="Arial" w:hAnsi="Arial" w:cs="Arial"/>
          <w:color w:val="000000"/>
        </w:rPr>
        <w:t>11</w:t>
      </w:r>
      <w:r w:rsidR="00AB76C8" w:rsidRPr="005232F0">
        <w:rPr>
          <w:rFonts w:ascii="Arial" w:hAnsi="Arial" w:cs="Arial"/>
          <w:color w:val="000000"/>
        </w:rPr>
        <w:t xml:space="preserve"> </w:t>
      </w:r>
      <w:r w:rsidRPr="005232F0">
        <w:rPr>
          <w:rFonts w:ascii="Arial" w:hAnsi="Arial" w:cs="Arial"/>
          <w:color w:val="000000"/>
        </w:rPr>
        <w:t>uchwały.</w:t>
      </w:r>
    </w:p>
    <w:p w:rsidR="009B0FCE" w:rsidRPr="005232F0" w:rsidRDefault="009B0FCE" w:rsidP="00F11A1F">
      <w:pPr>
        <w:numPr>
          <w:ilvl w:val="0"/>
          <w:numId w:val="14"/>
        </w:numPr>
        <w:tabs>
          <w:tab w:val="num" w:pos="284"/>
        </w:tabs>
        <w:ind w:left="284" w:hanging="284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Sposób i termin tymczasowego zagospodarowania, urządzania i użytkowania terenów:</w:t>
      </w:r>
      <w:r w:rsidR="005458D5" w:rsidRPr="005232F0">
        <w:rPr>
          <w:rFonts w:ascii="Arial" w:hAnsi="Arial" w:cs="Arial"/>
          <w:color w:val="000000"/>
        </w:rPr>
        <w:t xml:space="preserve"> nie występuje potrzeba określenia.</w:t>
      </w:r>
    </w:p>
    <w:p w:rsidR="00FF7C79" w:rsidRPr="005232F0" w:rsidRDefault="00FF7C79" w:rsidP="00F11A1F">
      <w:pPr>
        <w:numPr>
          <w:ilvl w:val="0"/>
          <w:numId w:val="14"/>
        </w:numPr>
        <w:tabs>
          <w:tab w:val="num" w:pos="284"/>
        </w:tabs>
        <w:ind w:left="284" w:hanging="284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Granice terenów rekreacyjno-wypoczynkowych oraz służących organizacji imprez masowych: nie występuje potrzeba określenia.</w:t>
      </w:r>
    </w:p>
    <w:p w:rsidR="00FF7C79" w:rsidRPr="005232F0" w:rsidRDefault="00FF7C79" w:rsidP="00F11A1F">
      <w:pPr>
        <w:numPr>
          <w:ilvl w:val="0"/>
          <w:numId w:val="14"/>
        </w:numPr>
        <w:tabs>
          <w:tab w:val="num" w:pos="284"/>
        </w:tabs>
        <w:ind w:left="284" w:hanging="284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lastRenderedPageBreak/>
        <w:t>Granice terenów pod budowę obiektów handlowych, o których mowa w art. 10 ust. 3a ustawy z dnia 27 marca 2003r. o planowaniu i zagospodarowaniu przestrzennym: nie występuje potrzeba określania.</w:t>
      </w:r>
    </w:p>
    <w:p w:rsidR="0098550B" w:rsidRPr="005232F0" w:rsidRDefault="009B0FCE" w:rsidP="00F11A1F">
      <w:pPr>
        <w:numPr>
          <w:ilvl w:val="0"/>
          <w:numId w:val="14"/>
        </w:numPr>
        <w:tabs>
          <w:tab w:val="num" w:pos="284"/>
        </w:tabs>
        <w:ind w:left="284" w:hanging="284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Stawka procentowa</w:t>
      </w:r>
      <w:r w:rsidR="002261EC" w:rsidRPr="005232F0">
        <w:rPr>
          <w:rFonts w:ascii="Arial" w:hAnsi="Arial" w:cs="Arial"/>
          <w:color w:val="000000"/>
        </w:rPr>
        <w:t>, na podstawie której ustala się opłatę, o której mowa w art. 36 ust. 4 ustawy z dnia 27 marca 2003r</w:t>
      </w:r>
      <w:r w:rsidR="00917A81" w:rsidRPr="005232F0">
        <w:rPr>
          <w:rFonts w:ascii="Arial" w:hAnsi="Arial" w:cs="Arial"/>
          <w:color w:val="000000"/>
        </w:rPr>
        <w:t>.</w:t>
      </w:r>
      <w:r w:rsidR="002261EC" w:rsidRPr="005232F0">
        <w:rPr>
          <w:rFonts w:ascii="Arial" w:hAnsi="Arial" w:cs="Arial"/>
          <w:color w:val="000000"/>
        </w:rPr>
        <w:t xml:space="preserve"> o planowaniu i zagospodarowaniu przestrzennym</w:t>
      </w:r>
      <w:r w:rsidRPr="005232F0">
        <w:rPr>
          <w:rFonts w:ascii="Arial" w:hAnsi="Arial" w:cs="Arial"/>
          <w:color w:val="000000"/>
        </w:rPr>
        <w:t>: 0%.</w:t>
      </w:r>
    </w:p>
    <w:bookmarkEnd w:id="21"/>
    <w:p w:rsidR="00943694" w:rsidRPr="005232F0" w:rsidRDefault="00943694" w:rsidP="00F11A1F">
      <w:pPr>
        <w:ind w:left="284"/>
        <w:rPr>
          <w:rFonts w:ascii="Arial" w:hAnsi="Arial" w:cs="Arial"/>
          <w:color w:val="000000"/>
        </w:rPr>
      </w:pPr>
    </w:p>
    <w:p w:rsidR="004D0E9F" w:rsidRPr="005232F0" w:rsidRDefault="004D0E9F" w:rsidP="00F11A1F">
      <w:pPr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 xml:space="preserve">§ </w:t>
      </w:r>
      <w:r w:rsidR="002D0EFA" w:rsidRPr="005232F0">
        <w:rPr>
          <w:rFonts w:ascii="Arial" w:hAnsi="Arial" w:cs="Arial"/>
          <w:color w:val="000000"/>
        </w:rPr>
        <w:t>2</w:t>
      </w:r>
      <w:r w:rsidR="00090BBC" w:rsidRPr="005232F0">
        <w:rPr>
          <w:rFonts w:ascii="Arial" w:hAnsi="Arial" w:cs="Arial"/>
          <w:color w:val="000000"/>
        </w:rPr>
        <w:t>6</w:t>
      </w:r>
      <w:r w:rsidRPr="005232F0">
        <w:rPr>
          <w:rFonts w:ascii="Arial" w:hAnsi="Arial" w:cs="Arial"/>
          <w:color w:val="000000"/>
        </w:rPr>
        <w:t xml:space="preserve">. </w:t>
      </w:r>
      <w:r w:rsidR="008B7C97" w:rsidRPr="005232F0">
        <w:rPr>
          <w:rFonts w:ascii="Arial" w:hAnsi="Arial" w:cs="Arial"/>
          <w:color w:val="000000"/>
        </w:rPr>
        <w:t>T</w:t>
      </w:r>
      <w:r w:rsidR="00B22610" w:rsidRPr="005232F0">
        <w:rPr>
          <w:rFonts w:ascii="Arial" w:hAnsi="Arial" w:cs="Arial"/>
          <w:color w:val="000000"/>
        </w:rPr>
        <w:t>eren</w:t>
      </w:r>
      <w:r w:rsidR="00950897" w:rsidRPr="005232F0">
        <w:rPr>
          <w:rFonts w:ascii="Arial" w:hAnsi="Arial" w:cs="Arial"/>
          <w:color w:val="000000"/>
        </w:rPr>
        <w:t>y</w:t>
      </w:r>
      <w:r w:rsidR="00B22610" w:rsidRPr="005232F0">
        <w:rPr>
          <w:rFonts w:ascii="Arial" w:hAnsi="Arial" w:cs="Arial"/>
          <w:color w:val="000000"/>
        </w:rPr>
        <w:t xml:space="preserve"> oznaczon</w:t>
      </w:r>
      <w:r w:rsidR="00950897" w:rsidRPr="005232F0">
        <w:rPr>
          <w:rFonts w:ascii="Arial" w:hAnsi="Arial" w:cs="Arial"/>
          <w:color w:val="000000"/>
        </w:rPr>
        <w:t>e</w:t>
      </w:r>
      <w:r w:rsidR="00B22610" w:rsidRPr="005232F0">
        <w:rPr>
          <w:rFonts w:ascii="Arial" w:hAnsi="Arial" w:cs="Arial"/>
          <w:color w:val="000000"/>
        </w:rPr>
        <w:t xml:space="preserve"> symbol</w:t>
      </w:r>
      <w:r w:rsidR="00950897" w:rsidRPr="005232F0">
        <w:rPr>
          <w:rFonts w:ascii="Arial" w:hAnsi="Arial" w:cs="Arial"/>
          <w:color w:val="000000"/>
        </w:rPr>
        <w:t>ami:</w:t>
      </w:r>
      <w:r w:rsidR="00B22610" w:rsidRPr="005232F0">
        <w:rPr>
          <w:rFonts w:ascii="Arial" w:hAnsi="Arial" w:cs="Arial"/>
          <w:color w:val="000000"/>
        </w:rPr>
        <w:t xml:space="preserve"> </w:t>
      </w:r>
      <w:r w:rsidR="00A155F2" w:rsidRPr="005232F0">
        <w:rPr>
          <w:rFonts w:ascii="Arial" w:hAnsi="Arial" w:cs="Arial"/>
          <w:color w:val="000000"/>
        </w:rPr>
        <w:t>1KDL*, 2KDL*, 3KDL*, 4KDL*, 5KDL*, 6KDL*, 7KDL*</w:t>
      </w:r>
    </w:p>
    <w:p w:rsidR="004D0E9F" w:rsidRPr="005232F0" w:rsidRDefault="004D0E9F" w:rsidP="00F11A1F">
      <w:pPr>
        <w:numPr>
          <w:ilvl w:val="0"/>
          <w:numId w:val="24"/>
        </w:numPr>
        <w:ind w:left="284" w:hanging="284"/>
        <w:outlineLvl w:val="0"/>
        <w:rPr>
          <w:rFonts w:ascii="Arial" w:hAnsi="Arial" w:cs="Arial"/>
          <w:color w:val="000000"/>
        </w:rPr>
      </w:pPr>
      <w:bookmarkStart w:id="24" w:name="_Hlk516567204"/>
      <w:r w:rsidRPr="005232F0">
        <w:rPr>
          <w:rFonts w:ascii="Arial" w:hAnsi="Arial" w:cs="Arial"/>
          <w:color w:val="000000"/>
        </w:rPr>
        <w:t xml:space="preserve">Przeznaczenie terenu: </w:t>
      </w:r>
      <w:bookmarkEnd w:id="24"/>
      <w:r w:rsidR="00060711" w:rsidRPr="005232F0">
        <w:rPr>
          <w:rFonts w:ascii="Arial" w:hAnsi="Arial" w:cs="Arial"/>
          <w:color w:val="000000"/>
        </w:rPr>
        <w:t>teren drogi lokalnej.</w:t>
      </w:r>
    </w:p>
    <w:p w:rsidR="004D0E9F" w:rsidRPr="005232F0" w:rsidRDefault="004D0E9F" w:rsidP="00F11A1F">
      <w:pPr>
        <w:numPr>
          <w:ilvl w:val="0"/>
          <w:numId w:val="24"/>
        </w:numPr>
        <w:ind w:left="284" w:hanging="284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 xml:space="preserve">Zasady ochrony i kształtowania ładu przestrzennego: </w:t>
      </w:r>
      <w:r w:rsidR="008B16E1" w:rsidRPr="005232F0">
        <w:rPr>
          <w:rFonts w:ascii="Arial" w:hAnsi="Arial" w:cs="Arial"/>
          <w:color w:val="000000"/>
        </w:rPr>
        <w:t>nie występuje potrzeba określenia</w:t>
      </w:r>
      <w:r w:rsidRPr="005232F0">
        <w:rPr>
          <w:rFonts w:ascii="Arial" w:hAnsi="Arial" w:cs="Arial"/>
          <w:color w:val="000000"/>
        </w:rPr>
        <w:t>.</w:t>
      </w:r>
    </w:p>
    <w:p w:rsidR="004D0E9F" w:rsidRPr="005232F0" w:rsidRDefault="004D0E9F" w:rsidP="00F11A1F">
      <w:pPr>
        <w:numPr>
          <w:ilvl w:val="0"/>
          <w:numId w:val="24"/>
        </w:numPr>
        <w:ind w:left="284" w:hanging="284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 xml:space="preserve">Zasady ochrony środowiska, przyrody i krajobrazu: ustalenia jak w § </w:t>
      </w:r>
      <w:r w:rsidR="004307FA" w:rsidRPr="005232F0">
        <w:rPr>
          <w:rFonts w:ascii="Arial" w:hAnsi="Arial" w:cs="Arial"/>
          <w:color w:val="000000"/>
        </w:rPr>
        <w:t>6</w:t>
      </w:r>
      <w:r w:rsidRPr="005232F0">
        <w:rPr>
          <w:rFonts w:ascii="Arial" w:hAnsi="Arial" w:cs="Arial"/>
          <w:color w:val="000000"/>
        </w:rPr>
        <w:t xml:space="preserve"> uchwały.</w:t>
      </w:r>
    </w:p>
    <w:p w:rsidR="00AD247F" w:rsidRPr="005232F0" w:rsidRDefault="00AD247F" w:rsidP="00F11A1F">
      <w:pPr>
        <w:numPr>
          <w:ilvl w:val="0"/>
          <w:numId w:val="24"/>
        </w:numPr>
        <w:ind w:left="284" w:hanging="284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Zasady kształtowania krajobrazu:</w:t>
      </w:r>
      <w:r w:rsidR="005E0908" w:rsidRPr="005232F0">
        <w:rPr>
          <w:rFonts w:ascii="Arial" w:hAnsi="Arial" w:cs="Arial"/>
          <w:color w:val="000000"/>
        </w:rPr>
        <w:t xml:space="preserve"> nie występuje potrzeba określenia.</w:t>
      </w:r>
    </w:p>
    <w:p w:rsidR="004D0E9F" w:rsidRPr="005232F0" w:rsidRDefault="004D0E9F" w:rsidP="00F11A1F">
      <w:pPr>
        <w:numPr>
          <w:ilvl w:val="0"/>
          <w:numId w:val="24"/>
        </w:numPr>
        <w:ind w:left="284" w:hanging="284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Zasady ochrony dziedzictwa kulturowego i zabytków</w:t>
      </w:r>
      <w:r w:rsidR="00AD247F" w:rsidRPr="005232F0">
        <w:rPr>
          <w:rFonts w:ascii="Arial" w:hAnsi="Arial" w:cs="Arial"/>
          <w:color w:val="000000"/>
        </w:rPr>
        <w:t>, w tym krajobrazów kulturowych</w:t>
      </w:r>
      <w:r w:rsidRPr="005232F0">
        <w:rPr>
          <w:rFonts w:ascii="Arial" w:hAnsi="Arial" w:cs="Arial"/>
          <w:color w:val="000000"/>
        </w:rPr>
        <w:t xml:space="preserve"> oraz dóbr kultury współczesnej:</w:t>
      </w:r>
      <w:r w:rsidR="00237E94" w:rsidRPr="005232F0">
        <w:rPr>
          <w:rFonts w:ascii="Arial" w:hAnsi="Arial" w:cs="Arial"/>
          <w:color w:val="000000"/>
        </w:rPr>
        <w:t xml:space="preserve"> nie występuje potrzeba określenia.</w:t>
      </w:r>
    </w:p>
    <w:p w:rsidR="00033376" w:rsidRPr="005232F0" w:rsidRDefault="004D0E9F" w:rsidP="00F11A1F">
      <w:pPr>
        <w:numPr>
          <w:ilvl w:val="0"/>
          <w:numId w:val="24"/>
        </w:numPr>
        <w:ind w:left="284" w:hanging="284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 xml:space="preserve">Wymagania wynikające z potrzeb kształtowania przestrzeni publicznych: </w:t>
      </w:r>
    </w:p>
    <w:p w:rsidR="00033376" w:rsidRPr="005232F0" w:rsidRDefault="00033376" w:rsidP="00F11A1F">
      <w:pPr>
        <w:numPr>
          <w:ilvl w:val="0"/>
          <w:numId w:val="107"/>
        </w:numPr>
        <w:ind w:left="567" w:hanging="283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dla ulicy ustala się możliwość przekształcenia w woonerf - sytuowanie zabudowy sezonowej oraz lokalizacja tymczasowych obiektów budowlanych o funkcji zgodnej z przeznaczeniem terenu, na warunkach wynikających z przepisów odrębnych ze szczególnym uwzględnieniem przepisów z zakresu ochrony przeciwpożarowej – dotyczy teren</w:t>
      </w:r>
      <w:r w:rsidR="00D47105" w:rsidRPr="005232F0">
        <w:rPr>
          <w:rFonts w:ascii="Arial" w:hAnsi="Arial" w:cs="Arial"/>
          <w:color w:val="000000"/>
        </w:rPr>
        <w:t>u</w:t>
      </w:r>
      <w:r w:rsidRPr="005232F0">
        <w:rPr>
          <w:rFonts w:ascii="Arial" w:hAnsi="Arial" w:cs="Arial"/>
          <w:color w:val="000000"/>
        </w:rPr>
        <w:t xml:space="preserve"> oznaczon</w:t>
      </w:r>
      <w:r w:rsidR="00D47105" w:rsidRPr="005232F0">
        <w:rPr>
          <w:rFonts w:ascii="Arial" w:hAnsi="Arial" w:cs="Arial"/>
          <w:color w:val="000000"/>
        </w:rPr>
        <w:t>ego</w:t>
      </w:r>
      <w:r w:rsidRPr="005232F0">
        <w:rPr>
          <w:rFonts w:ascii="Arial" w:hAnsi="Arial" w:cs="Arial"/>
          <w:color w:val="000000"/>
        </w:rPr>
        <w:t xml:space="preserve"> symbol</w:t>
      </w:r>
      <w:r w:rsidR="00D47105" w:rsidRPr="005232F0">
        <w:rPr>
          <w:rFonts w:ascii="Arial" w:hAnsi="Arial" w:cs="Arial"/>
          <w:color w:val="000000"/>
        </w:rPr>
        <w:t xml:space="preserve">em </w:t>
      </w:r>
      <w:r w:rsidR="00A21876" w:rsidRPr="005232F0">
        <w:rPr>
          <w:rFonts w:ascii="Arial" w:hAnsi="Arial" w:cs="Arial"/>
          <w:color w:val="000000"/>
        </w:rPr>
        <w:t>7</w:t>
      </w:r>
      <w:r w:rsidRPr="005232F0">
        <w:rPr>
          <w:rFonts w:ascii="Arial" w:hAnsi="Arial" w:cs="Arial"/>
          <w:color w:val="000000"/>
        </w:rPr>
        <w:t>KDL*;</w:t>
      </w:r>
    </w:p>
    <w:p w:rsidR="00033376" w:rsidRPr="005232F0" w:rsidRDefault="00033376" w:rsidP="00F11A1F">
      <w:pPr>
        <w:numPr>
          <w:ilvl w:val="0"/>
          <w:numId w:val="107"/>
        </w:numPr>
        <w:ind w:left="567" w:hanging="283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 xml:space="preserve"> pozostałe ustalenia jak w § 8 uchwały.</w:t>
      </w:r>
    </w:p>
    <w:p w:rsidR="00967F0F" w:rsidRPr="005232F0" w:rsidRDefault="004D0E9F" w:rsidP="00F11A1F">
      <w:pPr>
        <w:numPr>
          <w:ilvl w:val="0"/>
          <w:numId w:val="24"/>
        </w:numPr>
        <w:ind w:left="284" w:hanging="284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Parametry i</w:t>
      </w:r>
      <w:r w:rsidR="00967F0F" w:rsidRPr="005232F0">
        <w:rPr>
          <w:rFonts w:ascii="Arial" w:hAnsi="Arial" w:cs="Arial"/>
          <w:color w:val="000000"/>
        </w:rPr>
        <w:t xml:space="preserve"> wskaźniki kształtowania drogi i zagospodarowania terenu, minimalna liczba miejsc do parkowania, w tym miejsca przeznaczone na parkowanie pojazdów zaopatrzonych w kartę parkingową i sposób ich realizacji:</w:t>
      </w:r>
    </w:p>
    <w:p w:rsidR="004D0E9F" w:rsidRPr="005232F0" w:rsidRDefault="004A1B9C" w:rsidP="00F11A1F">
      <w:pPr>
        <w:numPr>
          <w:ilvl w:val="0"/>
          <w:numId w:val="38"/>
        </w:numPr>
        <w:ind w:left="567" w:hanging="283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szerokość w liniach rozgraniczających tereny o różnym przeznaczeniu lub różnych zasadach zagospodarowania, wg oznaczenia na rysunku planu:</w:t>
      </w:r>
    </w:p>
    <w:p w:rsidR="00974A85" w:rsidRPr="005232F0" w:rsidRDefault="00082F49" w:rsidP="00F11A1F">
      <w:pPr>
        <w:numPr>
          <w:ilvl w:val="0"/>
          <w:numId w:val="49"/>
        </w:numPr>
        <w:ind w:left="851" w:hanging="284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 xml:space="preserve">Plac Staszica </w:t>
      </w:r>
      <w:r w:rsidR="00974A85" w:rsidRPr="005232F0">
        <w:rPr>
          <w:rFonts w:ascii="Arial" w:hAnsi="Arial" w:cs="Arial"/>
          <w:color w:val="000000"/>
        </w:rPr>
        <w:t xml:space="preserve">– teren oznaczony symbolem </w:t>
      </w:r>
      <w:r w:rsidRPr="005232F0">
        <w:rPr>
          <w:rFonts w:ascii="Arial" w:hAnsi="Arial" w:cs="Arial"/>
          <w:color w:val="000000"/>
        </w:rPr>
        <w:t>1KDL</w:t>
      </w:r>
      <w:r w:rsidR="00974A85" w:rsidRPr="005232F0">
        <w:rPr>
          <w:rFonts w:ascii="Arial" w:hAnsi="Arial" w:cs="Arial"/>
          <w:color w:val="000000"/>
        </w:rPr>
        <w:t xml:space="preserve">*: od </w:t>
      </w:r>
      <w:r w:rsidR="00453023" w:rsidRPr="005232F0">
        <w:rPr>
          <w:rFonts w:ascii="Arial" w:hAnsi="Arial" w:cs="Arial"/>
          <w:color w:val="000000"/>
        </w:rPr>
        <w:t>15</w:t>
      </w:r>
      <w:r w:rsidR="008A4D79" w:rsidRPr="005232F0">
        <w:rPr>
          <w:rFonts w:ascii="Arial" w:hAnsi="Arial" w:cs="Arial"/>
          <w:color w:val="000000"/>
        </w:rPr>
        <w:t>,0</w:t>
      </w:r>
      <w:r w:rsidR="00DC6FAB" w:rsidRPr="005232F0">
        <w:rPr>
          <w:rFonts w:ascii="Arial" w:hAnsi="Arial" w:cs="Arial"/>
          <w:color w:val="000000"/>
        </w:rPr>
        <w:t xml:space="preserve"> </w:t>
      </w:r>
      <w:r w:rsidR="00974A85" w:rsidRPr="005232F0">
        <w:rPr>
          <w:rFonts w:ascii="Arial" w:hAnsi="Arial" w:cs="Arial"/>
          <w:color w:val="000000"/>
        </w:rPr>
        <w:t xml:space="preserve">m do </w:t>
      </w:r>
      <w:r w:rsidR="00453023" w:rsidRPr="005232F0">
        <w:rPr>
          <w:rFonts w:ascii="Arial" w:hAnsi="Arial" w:cs="Arial"/>
          <w:color w:val="000000"/>
        </w:rPr>
        <w:t>2</w:t>
      </w:r>
      <w:r w:rsidR="00890204" w:rsidRPr="005232F0">
        <w:rPr>
          <w:rFonts w:ascii="Arial" w:hAnsi="Arial" w:cs="Arial"/>
          <w:color w:val="000000"/>
        </w:rPr>
        <w:t>2</w:t>
      </w:r>
      <w:r w:rsidR="008A4D79" w:rsidRPr="005232F0">
        <w:rPr>
          <w:rFonts w:ascii="Arial" w:hAnsi="Arial" w:cs="Arial"/>
          <w:color w:val="000000"/>
        </w:rPr>
        <w:t>,</w:t>
      </w:r>
      <w:r w:rsidR="00453023" w:rsidRPr="005232F0">
        <w:rPr>
          <w:rFonts w:ascii="Arial" w:hAnsi="Arial" w:cs="Arial"/>
          <w:color w:val="000000"/>
        </w:rPr>
        <w:t>0</w:t>
      </w:r>
      <w:r w:rsidR="00DC6FAB" w:rsidRPr="005232F0">
        <w:rPr>
          <w:rFonts w:ascii="Arial" w:hAnsi="Arial" w:cs="Arial"/>
          <w:color w:val="000000"/>
        </w:rPr>
        <w:t xml:space="preserve"> </w:t>
      </w:r>
      <w:r w:rsidR="00974A85" w:rsidRPr="005232F0">
        <w:rPr>
          <w:rFonts w:ascii="Arial" w:hAnsi="Arial" w:cs="Arial"/>
          <w:color w:val="000000"/>
        </w:rPr>
        <w:t>m;</w:t>
      </w:r>
    </w:p>
    <w:p w:rsidR="00974A85" w:rsidRPr="005232F0" w:rsidRDefault="00974A85" w:rsidP="00F11A1F">
      <w:pPr>
        <w:numPr>
          <w:ilvl w:val="0"/>
          <w:numId w:val="49"/>
        </w:numPr>
        <w:ind w:left="851" w:hanging="284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 xml:space="preserve">ulica </w:t>
      </w:r>
      <w:r w:rsidR="00082F49" w:rsidRPr="005232F0">
        <w:rPr>
          <w:rFonts w:ascii="Arial" w:hAnsi="Arial" w:cs="Arial"/>
          <w:color w:val="000000"/>
        </w:rPr>
        <w:t>Polskiego Czerwonego Krzyża</w:t>
      </w:r>
      <w:r w:rsidRPr="005232F0">
        <w:rPr>
          <w:rFonts w:ascii="Arial" w:hAnsi="Arial" w:cs="Arial"/>
          <w:color w:val="000000"/>
        </w:rPr>
        <w:t xml:space="preserve"> – teren oznaczony symbolem </w:t>
      </w:r>
      <w:r w:rsidR="00082F49" w:rsidRPr="005232F0">
        <w:rPr>
          <w:rFonts w:ascii="Arial" w:hAnsi="Arial" w:cs="Arial"/>
          <w:color w:val="000000"/>
        </w:rPr>
        <w:t>2KDL</w:t>
      </w:r>
      <w:r w:rsidRPr="005232F0">
        <w:rPr>
          <w:rFonts w:ascii="Arial" w:hAnsi="Arial" w:cs="Arial"/>
          <w:color w:val="000000"/>
        </w:rPr>
        <w:t>*: od 1</w:t>
      </w:r>
      <w:r w:rsidR="0045027C" w:rsidRPr="005232F0">
        <w:rPr>
          <w:rFonts w:ascii="Arial" w:hAnsi="Arial" w:cs="Arial"/>
          <w:color w:val="000000"/>
        </w:rPr>
        <w:t>4</w:t>
      </w:r>
      <w:r w:rsidR="00F830EB" w:rsidRPr="005232F0">
        <w:rPr>
          <w:rFonts w:ascii="Arial" w:hAnsi="Arial" w:cs="Arial"/>
          <w:color w:val="000000"/>
        </w:rPr>
        <w:t>,</w:t>
      </w:r>
      <w:r w:rsidR="0045027C" w:rsidRPr="005232F0">
        <w:rPr>
          <w:rFonts w:ascii="Arial" w:hAnsi="Arial" w:cs="Arial"/>
          <w:color w:val="000000"/>
        </w:rPr>
        <w:t>5</w:t>
      </w:r>
      <w:r w:rsidR="00DC6FAB" w:rsidRPr="005232F0">
        <w:rPr>
          <w:rFonts w:ascii="Arial" w:hAnsi="Arial" w:cs="Arial"/>
          <w:color w:val="000000"/>
        </w:rPr>
        <w:t xml:space="preserve"> </w:t>
      </w:r>
      <w:r w:rsidRPr="005232F0">
        <w:rPr>
          <w:rFonts w:ascii="Arial" w:hAnsi="Arial" w:cs="Arial"/>
          <w:color w:val="000000"/>
        </w:rPr>
        <w:t xml:space="preserve">m do </w:t>
      </w:r>
      <w:r w:rsidR="008A4D79" w:rsidRPr="005232F0">
        <w:rPr>
          <w:rFonts w:ascii="Arial" w:hAnsi="Arial" w:cs="Arial"/>
          <w:color w:val="000000"/>
        </w:rPr>
        <w:t>1</w:t>
      </w:r>
      <w:r w:rsidR="009D6F8D" w:rsidRPr="005232F0">
        <w:rPr>
          <w:rFonts w:ascii="Arial" w:hAnsi="Arial" w:cs="Arial"/>
          <w:color w:val="000000"/>
        </w:rPr>
        <w:t>5</w:t>
      </w:r>
      <w:r w:rsidR="008A4D79" w:rsidRPr="005232F0">
        <w:rPr>
          <w:rFonts w:ascii="Arial" w:hAnsi="Arial" w:cs="Arial"/>
          <w:color w:val="000000"/>
        </w:rPr>
        <w:t>,</w:t>
      </w:r>
      <w:r w:rsidR="009D6F8D" w:rsidRPr="005232F0">
        <w:rPr>
          <w:rFonts w:ascii="Arial" w:hAnsi="Arial" w:cs="Arial"/>
          <w:color w:val="000000"/>
        </w:rPr>
        <w:t>0</w:t>
      </w:r>
      <w:r w:rsidR="00DC6FAB" w:rsidRPr="005232F0">
        <w:rPr>
          <w:rFonts w:ascii="Arial" w:hAnsi="Arial" w:cs="Arial"/>
          <w:color w:val="000000"/>
        </w:rPr>
        <w:t xml:space="preserve"> </w:t>
      </w:r>
      <w:r w:rsidR="00173FEF" w:rsidRPr="005232F0">
        <w:rPr>
          <w:rFonts w:ascii="Arial" w:hAnsi="Arial" w:cs="Arial"/>
          <w:color w:val="000000"/>
        </w:rPr>
        <w:t>m</w:t>
      </w:r>
      <w:r w:rsidRPr="005232F0">
        <w:rPr>
          <w:rFonts w:ascii="Arial" w:hAnsi="Arial" w:cs="Arial"/>
          <w:color w:val="000000"/>
        </w:rPr>
        <w:t>;</w:t>
      </w:r>
    </w:p>
    <w:p w:rsidR="00082F49" w:rsidRPr="005232F0" w:rsidRDefault="00082F49" w:rsidP="00F11A1F">
      <w:pPr>
        <w:numPr>
          <w:ilvl w:val="0"/>
          <w:numId w:val="49"/>
        </w:numPr>
        <w:ind w:left="851" w:hanging="284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 xml:space="preserve">ulica </w:t>
      </w:r>
      <w:r w:rsidR="00BB51FB" w:rsidRPr="005232F0">
        <w:rPr>
          <w:rFonts w:ascii="Arial" w:hAnsi="Arial" w:cs="Arial"/>
          <w:color w:val="000000"/>
        </w:rPr>
        <w:t>Reymonta</w:t>
      </w:r>
      <w:r w:rsidRPr="005232F0">
        <w:rPr>
          <w:rFonts w:ascii="Arial" w:hAnsi="Arial" w:cs="Arial"/>
          <w:color w:val="000000"/>
        </w:rPr>
        <w:t xml:space="preserve"> – teren oznaczony symbolem </w:t>
      </w:r>
      <w:r w:rsidR="007B05BA" w:rsidRPr="005232F0">
        <w:rPr>
          <w:rFonts w:ascii="Arial" w:hAnsi="Arial" w:cs="Arial"/>
          <w:color w:val="000000"/>
        </w:rPr>
        <w:t>3</w:t>
      </w:r>
      <w:r w:rsidRPr="005232F0">
        <w:rPr>
          <w:rFonts w:ascii="Arial" w:hAnsi="Arial" w:cs="Arial"/>
          <w:color w:val="000000"/>
        </w:rPr>
        <w:t>KDL*: od 1</w:t>
      </w:r>
      <w:r w:rsidR="00453023" w:rsidRPr="005232F0">
        <w:rPr>
          <w:rFonts w:ascii="Arial" w:hAnsi="Arial" w:cs="Arial"/>
          <w:color w:val="000000"/>
        </w:rPr>
        <w:t>5</w:t>
      </w:r>
      <w:r w:rsidRPr="005232F0">
        <w:rPr>
          <w:rFonts w:ascii="Arial" w:hAnsi="Arial" w:cs="Arial"/>
          <w:color w:val="000000"/>
        </w:rPr>
        <w:t>,0</w:t>
      </w:r>
      <w:r w:rsidR="00DC6FAB" w:rsidRPr="005232F0">
        <w:rPr>
          <w:rFonts w:ascii="Arial" w:hAnsi="Arial" w:cs="Arial"/>
          <w:color w:val="000000"/>
        </w:rPr>
        <w:t xml:space="preserve"> </w:t>
      </w:r>
      <w:r w:rsidRPr="005232F0">
        <w:rPr>
          <w:rFonts w:ascii="Arial" w:hAnsi="Arial" w:cs="Arial"/>
          <w:color w:val="000000"/>
        </w:rPr>
        <w:t>m do 1</w:t>
      </w:r>
      <w:r w:rsidR="00453023" w:rsidRPr="005232F0">
        <w:rPr>
          <w:rFonts w:ascii="Arial" w:hAnsi="Arial" w:cs="Arial"/>
          <w:color w:val="000000"/>
        </w:rPr>
        <w:t>7</w:t>
      </w:r>
      <w:r w:rsidRPr="005232F0">
        <w:rPr>
          <w:rFonts w:ascii="Arial" w:hAnsi="Arial" w:cs="Arial"/>
          <w:color w:val="000000"/>
        </w:rPr>
        <w:t>,0</w:t>
      </w:r>
      <w:r w:rsidR="00DC6FAB" w:rsidRPr="005232F0">
        <w:rPr>
          <w:rFonts w:ascii="Arial" w:hAnsi="Arial" w:cs="Arial"/>
          <w:color w:val="000000"/>
        </w:rPr>
        <w:t xml:space="preserve"> </w:t>
      </w:r>
      <w:r w:rsidRPr="005232F0">
        <w:rPr>
          <w:rFonts w:ascii="Arial" w:hAnsi="Arial" w:cs="Arial"/>
          <w:color w:val="000000"/>
        </w:rPr>
        <w:t>m;</w:t>
      </w:r>
    </w:p>
    <w:p w:rsidR="00BB51FB" w:rsidRPr="005232F0" w:rsidRDefault="00082F49" w:rsidP="00F11A1F">
      <w:pPr>
        <w:numPr>
          <w:ilvl w:val="0"/>
          <w:numId w:val="49"/>
        </w:numPr>
        <w:ind w:left="851" w:hanging="284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 xml:space="preserve">ulica </w:t>
      </w:r>
      <w:r w:rsidR="00BB51FB" w:rsidRPr="005232F0">
        <w:rPr>
          <w:rFonts w:ascii="Arial" w:hAnsi="Arial" w:cs="Arial"/>
          <w:color w:val="000000"/>
        </w:rPr>
        <w:t>Jesi</w:t>
      </w:r>
      <w:r w:rsidR="00BA291C" w:rsidRPr="005232F0">
        <w:rPr>
          <w:rFonts w:ascii="Arial" w:hAnsi="Arial" w:cs="Arial"/>
          <w:color w:val="000000"/>
        </w:rPr>
        <w:t>o</w:t>
      </w:r>
      <w:r w:rsidR="00BB51FB" w:rsidRPr="005232F0">
        <w:rPr>
          <w:rFonts w:ascii="Arial" w:hAnsi="Arial" w:cs="Arial"/>
          <w:color w:val="000000"/>
        </w:rPr>
        <w:t>nowa</w:t>
      </w:r>
      <w:r w:rsidRPr="005232F0">
        <w:rPr>
          <w:rFonts w:ascii="Arial" w:hAnsi="Arial" w:cs="Arial"/>
          <w:color w:val="000000"/>
        </w:rPr>
        <w:t xml:space="preserve"> – teren oznaczony symbolem </w:t>
      </w:r>
      <w:r w:rsidR="007B05BA" w:rsidRPr="005232F0">
        <w:rPr>
          <w:rFonts w:ascii="Arial" w:hAnsi="Arial" w:cs="Arial"/>
          <w:color w:val="000000"/>
        </w:rPr>
        <w:t>4</w:t>
      </w:r>
      <w:r w:rsidRPr="005232F0">
        <w:rPr>
          <w:rFonts w:ascii="Arial" w:hAnsi="Arial" w:cs="Arial"/>
          <w:color w:val="000000"/>
        </w:rPr>
        <w:t xml:space="preserve">KDL*: od </w:t>
      </w:r>
      <w:r w:rsidR="00FC4951" w:rsidRPr="005232F0">
        <w:rPr>
          <w:rFonts w:ascii="Arial" w:hAnsi="Arial" w:cs="Arial"/>
          <w:color w:val="000000"/>
        </w:rPr>
        <w:t>20</w:t>
      </w:r>
      <w:r w:rsidRPr="005232F0">
        <w:rPr>
          <w:rFonts w:ascii="Arial" w:hAnsi="Arial" w:cs="Arial"/>
          <w:color w:val="000000"/>
        </w:rPr>
        <w:t>,0</w:t>
      </w:r>
      <w:r w:rsidR="00DC6FAB" w:rsidRPr="005232F0">
        <w:rPr>
          <w:rFonts w:ascii="Arial" w:hAnsi="Arial" w:cs="Arial"/>
          <w:color w:val="000000"/>
        </w:rPr>
        <w:t xml:space="preserve"> </w:t>
      </w:r>
      <w:r w:rsidRPr="005232F0">
        <w:rPr>
          <w:rFonts w:ascii="Arial" w:hAnsi="Arial" w:cs="Arial"/>
          <w:color w:val="000000"/>
        </w:rPr>
        <w:t xml:space="preserve">m do </w:t>
      </w:r>
      <w:r w:rsidR="00FC4951" w:rsidRPr="005232F0">
        <w:rPr>
          <w:rFonts w:ascii="Arial" w:hAnsi="Arial" w:cs="Arial"/>
          <w:color w:val="000000"/>
        </w:rPr>
        <w:t>20</w:t>
      </w:r>
      <w:r w:rsidRPr="005232F0">
        <w:rPr>
          <w:rFonts w:ascii="Arial" w:hAnsi="Arial" w:cs="Arial"/>
          <w:color w:val="000000"/>
        </w:rPr>
        <w:t>,</w:t>
      </w:r>
      <w:r w:rsidR="00FC4951" w:rsidRPr="005232F0">
        <w:rPr>
          <w:rFonts w:ascii="Arial" w:hAnsi="Arial" w:cs="Arial"/>
          <w:color w:val="000000"/>
        </w:rPr>
        <w:t>5</w:t>
      </w:r>
      <w:r w:rsidR="00DC6FAB" w:rsidRPr="005232F0">
        <w:rPr>
          <w:rFonts w:ascii="Arial" w:hAnsi="Arial" w:cs="Arial"/>
          <w:color w:val="000000"/>
        </w:rPr>
        <w:t xml:space="preserve"> </w:t>
      </w:r>
      <w:r w:rsidRPr="005232F0">
        <w:rPr>
          <w:rFonts w:ascii="Arial" w:hAnsi="Arial" w:cs="Arial"/>
          <w:color w:val="000000"/>
        </w:rPr>
        <w:t>m;</w:t>
      </w:r>
    </w:p>
    <w:p w:rsidR="007B05BA" w:rsidRPr="005232F0" w:rsidRDefault="00082F49" w:rsidP="00F11A1F">
      <w:pPr>
        <w:numPr>
          <w:ilvl w:val="0"/>
          <w:numId w:val="49"/>
        </w:numPr>
        <w:ind w:left="851" w:hanging="284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 xml:space="preserve">ulica </w:t>
      </w:r>
      <w:r w:rsidR="00BB51FB" w:rsidRPr="005232F0">
        <w:rPr>
          <w:rFonts w:ascii="Arial" w:hAnsi="Arial" w:cs="Arial"/>
          <w:color w:val="000000"/>
        </w:rPr>
        <w:t>Jesi</w:t>
      </w:r>
      <w:r w:rsidR="00BA291C" w:rsidRPr="005232F0">
        <w:rPr>
          <w:rFonts w:ascii="Arial" w:hAnsi="Arial" w:cs="Arial"/>
          <w:color w:val="000000"/>
        </w:rPr>
        <w:t>o</w:t>
      </w:r>
      <w:r w:rsidR="00BB51FB" w:rsidRPr="005232F0">
        <w:rPr>
          <w:rFonts w:ascii="Arial" w:hAnsi="Arial" w:cs="Arial"/>
          <w:color w:val="000000"/>
        </w:rPr>
        <w:t>nowa</w:t>
      </w:r>
      <w:r w:rsidRPr="005232F0">
        <w:rPr>
          <w:rFonts w:ascii="Arial" w:hAnsi="Arial" w:cs="Arial"/>
          <w:color w:val="000000"/>
        </w:rPr>
        <w:t xml:space="preserve"> – teren oznaczony symbolem </w:t>
      </w:r>
      <w:r w:rsidR="007B05BA" w:rsidRPr="005232F0">
        <w:rPr>
          <w:rFonts w:ascii="Arial" w:hAnsi="Arial" w:cs="Arial"/>
          <w:color w:val="000000"/>
        </w:rPr>
        <w:t>5</w:t>
      </w:r>
      <w:r w:rsidRPr="005232F0">
        <w:rPr>
          <w:rFonts w:ascii="Arial" w:hAnsi="Arial" w:cs="Arial"/>
          <w:color w:val="000000"/>
        </w:rPr>
        <w:t xml:space="preserve">KDL*: </w:t>
      </w:r>
      <w:r w:rsidR="00FC4951" w:rsidRPr="005232F0">
        <w:rPr>
          <w:rFonts w:ascii="Arial" w:hAnsi="Arial" w:cs="Arial"/>
          <w:color w:val="000000"/>
        </w:rPr>
        <w:t>2</w:t>
      </w:r>
      <w:r w:rsidRPr="005232F0">
        <w:rPr>
          <w:rFonts w:ascii="Arial" w:hAnsi="Arial" w:cs="Arial"/>
          <w:color w:val="000000"/>
        </w:rPr>
        <w:t>0,0</w:t>
      </w:r>
      <w:r w:rsidR="00DC6FAB" w:rsidRPr="005232F0">
        <w:rPr>
          <w:rFonts w:ascii="Arial" w:hAnsi="Arial" w:cs="Arial"/>
          <w:color w:val="000000"/>
        </w:rPr>
        <w:t xml:space="preserve"> </w:t>
      </w:r>
      <w:r w:rsidRPr="005232F0">
        <w:rPr>
          <w:rFonts w:ascii="Arial" w:hAnsi="Arial" w:cs="Arial"/>
          <w:color w:val="000000"/>
        </w:rPr>
        <w:t>m</w:t>
      </w:r>
      <w:r w:rsidR="00FC4951" w:rsidRPr="005232F0">
        <w:rPr>
          <w:rFonts w:ascii="Arial" w:hAnsi="Arial" w:cs="Arial"/>
          <w:color w:val="000000"/>
        </w:rPr>
        <w:t>;</w:t>
      </w:r>
    </w:p>
    <w:p w:rsidR="00082F49" w:rsidRPr="005232F0" w:rsidRDefault="00F11A1F" w:rsidP="00F11A1F">
      <w:pPr>
        <w:numPr>
          <w:ilvl w:val="0"/>
          <w:numId w:val="49"/>
        </w:numPr>
        <w:ind w:left="851" w:hanging="284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 xml:space="preserve"> </w:t>
      </w:r>
      <w:r w:rsidR="00082F49" w:rsidRPr="005232F0">
        <w:rPr>
          <w:rFonts w:ascii="Arial" w:hAnsi="Arial" w:cs="Arial"/>
          <w:color w:val="000000"/>
        </w:rPr>
        <w:t xml:space="preserve">ulica </w:t>
      </w:r>
      <w:r w:rsidR="00BB51FB" w:rsidRPr="005232F0">
        <w:rPr>
          <w:rFonts w:ascii="Arial" w:hAnsi="Arial" w:cs="Arial"/>
          <w:color w:val="000000"/>
        </w:rPr>
        <w:t>Traugutta</w:t>
      </w:r>
      <w:r w:rsidR="00082F49" w:rsidRPr="005232F0">
        <w:rPr>
          <w:rFonts w:ascii="Arial" w:hAnsi="Arial" w:cs="Arial"/>
          <w:color w:val="000000"/>
        </w:rPr>
        <w:t xml:space="preserve"> – teren oznaczony symbolem </w:t>
      </w:r>
      <w:r w:rsidR="007B05BA" w:rsidRPr="005232F0">
        <w:rPr>
          <w:rFonts w:ascii="Arial" w:hAnsi="Arial" w:cs="Arial"/>
          <w:color w:val="000000"/>
        </w:rPr>
        <w:t>6</w:t>
      </w:r>
      <w:r w:rsidR="00082F49" w:rsidRPr="005232F0">
        <w:rPr>
          <w:rFonts w:ascii="Arial" w:hAnsi="Arial" w:cs="Arial"/>
          <w:color w:val="000000"/>
        </w:rPr>
        <w:t xml:space="preserve">KDL*: od </w:t>
      </w:r>
      <w:r w:rsidR="00FC4951" w:rsidRPr="005232F0">
        <w:rPr>
          <w:rFonts w:ascii="Arial" w:hAnsi="Arial" w:cs="Arial"/>
          <w:color w:val="000000"/>
        </w:rPr>
        <w:t>12</w:t>
      </w:r>
      <w:r w:rsidR="00082F49" w:rsidRPr="005232F0">
        <w:rPr>
          <w:rFonts w:ascii="Arial" w:hAnsi="Arial" w:cs="Arial"/>
          <w:color w:val="000000"/>
        </w:rPr>
        <w:t>,0</w:t>
      </w:r>
      <w:r w:rsidR="00A95F77" w:rsidRPr="005232F0">
        <w:rPr>
          <w:rFonts w:ascii="Arial" w:hAnsi="Arial" w:cs="Arial"/>
          <w:color w:val="000000"/>
        </w:rPr>
        <w:t xml:space="preserve"> </w:t>
      </w:r>
      <w:r w:rsidR="00082F49" w:rsidRPr="005232F0">
        <w:rPr>
          <w:rFonts w:ascii="Arial" w:hAnsi="Arial" w:cs="Arial"/>
          <w:color w:val="000000"/>
        </w:rPr>
        <w:t>m do 1</w:t>
      </w:r>
      <w:r w:rsidR="00FC4951" w:rsidRPr="005232F0">
        <w:rPr>
          <w:rFonts w:ascii="Arial" w:hAnsi="Arial" w:cs="Arial"/>
          <w:color w:val="000000"/>
        </w:rPr>
        <w:t>8</w:t>
      </w:r>
      <w:r w:rsidR="00082F49" w:rsidRPr="005232F0">
        <w:rPr>
          <w:rFonts w:ascii="Arial" w:hAnsi="Arial" w:cs="Arial"/>
          <w:color w:val="000000"/>
        </w:rPr>
        <w:t>,</w:t>
      </w:r>
      <w:r w:rsidR="00FC4951" w:rsidRPr="005232F0">
        <w:rPr>
          <w:rFonts w:ascii="Arial" w:hAnsi="Arial" w:cs="Arial"/>
          <w:color w:val="000000"/>
        </w:rPr>
        <w:t>8</w:t>
      </w:r>
      <w:r w:rsidR="00DC6FAB" w:rsidRPr="005232F0">
        <w:rPr>
          <w:rFonts w:ascii="Arial" w:hAnsi="Arial" w:cs="Arial"/>
          <w:color w:val="000000"/>
        </w:rPr>
        <w:t xml:space="preserve"> </w:t>
      </w:r>
      <w:r w:rsidR="00082F49" w:rsidRPr="005232F0">
        <w:rPr>
          <w:rFonts w:ascii="Arial" w:hAnsi="Arial" w:cs="Arial"/>
          <w:color w:val="000000"/>
        </w:rPr>
        <w:t>m;</w:t>
      </w:r>
    </w:p>
    <w:p w:rsidR="00237E94" w:rsidRPr="005232F0" w:rsidRDefault="00BB51FB" w:rsidP="00F11A1F">
      <w:pPr>
        <w:numPr>
          <w:ilvl w:val="0"/>
          <w:numId w:val="49"/>
        </w:numPr>
        <w:ind w:left="851" w:hanging="284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 xml:space="preserve">ulica </w:t>
      </w:r>
      <w:r w:rsidR="00253C64" w:rsidRPr="005232F0">
        <w:rPr>
          <w:rFonts w:ascii="Arial" w:hAnsi="Arial" w:cs="Arial"/>
          <w:color w:val="000000"/>
        </w:rPr>
        <w:t>Jagiellońska</w:t>
      </w:r>
      <w:r w:rsidRPr="005232F0">
        <w:rPr>
          <w:rFonts w:ascii="Arial" w:hAnsi="Arial" w:cs="Arial"/>
          <w:color w:val="000000"/>
        </w:rPr>
        <w:t xml:space="preserve"> – teren oznaczony symbolem </w:t>
      </w:r>
      <w:r w:rsidR="007B05BA" w:rsidRPr="005232F0">
        <w:rPr>
          <w:rFonts w:ascii="Arial" w:hAnsi="Arial" w:cs="Arial"/>
          <w:color w:val="000000"/>
        </w:rPr>
        <w:t>7</w:t>
      </w:r>
      <w:r w:rsidRPr="005232F0">
        <w:rPr>
          <w:rFonts w:ascii="Arial" w:hAnsi="Arial" w:cs="Arial"/>
          <w:color w:val="000000"/>
        </w:rPr>
        <w:t xml:space="preserve">KDL*: </w:t>
      </w:r>
      <w:r w:rsidR="00FC4951" w:rsidRPr="005232F0">
        <w:rPr>
          <w:rFonts w:ascii="Arial" w:hAnsi="Arial" w:cs="Arial"/>
          <w:color w:val="000000"/>
        </w:rPr>
        <w:t>35</w:t>
      </w:r>
      <w:r w:rsidRPr="005232F0">
        <w:rPr>
          <w:rFonts w:ascii="Arial" w:hAnsi="Arial" w:cs="Arial"/>
          <w:color w:val="000000"/>
        </w:rPr>
        <w:t>,0</w:t>
      </w:r>
      <w:r w:rsidR="00DC6FAB" w:rsidRPr="005232F0">
        <w:rPr>
          <w:rFonts w:ascii="Arial" w:hAnsi="Arial" w:cs="Arial"/>
          <w:color w:val="000000"/>
        </w:rPr>
        <w:t xml:space="preserve"> </w:t>
      </w:r>
      <w:r w:rsidRPr="005232F0">
        <w:rPr>
          <w:rFonts w:ascii="Arial" w:hAnsi="Arial" w:cs="Arial"/>
          <w:color w:val="000000"/>
        </w:rPr>
        <w:t>m;</w:t>
      </w:r>
    </w:p>
    <w:p w:rsidR="00967F0F" w:rsidRPr="005232F0" w:rsidRDefault="00967F0F" w:rsidP="00F11A1F">
      <w:pPr>
        <w:numPr>
          <w:ilvl w:val="0"/>
          <w:numId w:val="38"/>
        </w:numPr>
        <w:ind w:left="567" w:hanging="283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 xml:space="preserve">minimalna liczba miejsc do parkowania, w tym miejsca przeznaczone na parkowanie pojazdów zaopatrzonych w kartę parkingową i sposób ich realizacji: ustalenia jak w § </w:t>
      </w:r>
      <w:r w:rsidR="004307FA" w:rsidRPr="005232F0">
        <w:rPr>
          <w:rFonts w:ascii="Arial" w:hAnsi="Arial" w:cs="Arial"/>
          <w:color w:val="000000"/>
        </w:rPr>
        <w:t xml:space="preserve">9 </w:t>
      </w:r>
      <w:r w:rsidRPr="005232F0">
        <w:rPr>
          <w:rFonts w:ascii="Arial" w:hAnsi="Arial" w:cs="Arial"/>
          <w:color w:val="000000"/>
        </w:rPr>
        <w:t>uchwały;</w:t>
      </w:r>
    </w:p>
    <w:p w:rsidR="00967F0F" w:rsidRPr="005232F0" w:rsidRDefault="008E056C" w:rsidP="00F11A1F">
      <w:pPr>
        <w:numPr>
          <w:ilvl w:val="0"/>
          <w:numId w:val="38"/>
        </w:numPr>
        <w:ind w:left="567" w:hanging="283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a</w:t>
      </w:r>
      <w:r w:rsidR="000D2B7D" w:rsidRPr="005232F0">
        <w:rPr>
          <w:rFonts w:ascii="Arial" w:hAnsi="Arial" w:cs="Arial"/>
          <w:color w:val="000000"/>
        </w:rPr>
        <w:t>daptacja zabudowy i funkcji</w:t>
      </w:r>
      <w:r w:rsidR="00967F0F" w:rsidRPr="005232F0">
        <w:rPr>
          <w:rFonts w:ascii="Arial" w:hAnsi="Arial" w:cs="Arial"/>
          <w:color w:val="000000"/>
        </w:rPr>
        <w:t>.</w:t>
      </w:r>
    </w:p>
    <w:p w:rsidR="004C6ACC" w:rsidRPr="005232F0" w:rsidRDefault="004D0E9F" w:rsidP="00F11A1F">
      <w:pPr>
        <w:numPr>
          <w:ilvl w:val="0"/>
          <w:numId w:val="26"/>
        </w:numPr>
        <w:tabs>
          <w:tab w:val="clear" w:pos="1440"/>
          <w:tab w:val="num" w:pos="284"/>
        </w:tabs>
        <w:ind w:left="284" w:hanging="284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 xml:space="preserve">Granice i sposoby zagospodarowania terenów lub obiektów podlegających ochronie, ustalanych na podstawie przepisów odrębnych: </w:t>
      </w:r>
      <w:r w:rsidR="00CC310B" w:rsidRPr="005232F0">
        <w:rPr>
          <w:rFonts w:ascii="Arial" w:hAnsi="Arial" w:cs="Arial"/>
          <w:color w:val="000000"/>
        </w:rPr>
        <w:t>nie występuje potrzeba określenia.</w:t>
      </w:r>
    </w:p>
    <w:p w:rsidR="004D0E9F" w:rsidRPr="005232F0" w:rsidRDefault="004D0E9F" w:rsidP="00F11A1F">
      <w:pPr>
        <w:numPr>
          <w:ilvl w:val="0"/>
          <w:numId w:val="26"/>
        </w:numPr>
        <w:tabs>
          <w:tab w:val="clear" w:pos="1440"/>
          <w:tab w:val="num" w:pos="284"/>
        </w:tabs>
        <w:ind w:left="284" w:hanging="284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Szczegółowe zasady i warunki scalania i podziału nieruchomości objętych planem: nie występuje potrzeba określenia.</w:t>
      </w:r>
    </w:p>
    <w:p w:rsidR="00B6344C" w:rsidRPr="005232F0" w:rsidRDefault="004D0E9F" w:rsidP="00F11A1F">
      <w:pPr>
        <w:numPr>
          <w:ilvl w:val="0"/>
          <w:numId w:val="26"/>
        </w:numPr>
        <w:tabs>
          <w:tab w:val="clear" w:pos="1440"/>
          <w:tab w:val="num" w:pos="284"/>
        </w:tabs>
        <w:ind w:left="284" w:hanging="284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Szczególne warunki zagospodarowania terenów oraz ograniczenia w ich użytkowaniu, w tym zakazy zabudowy:</w:t>
      </w:r>
    </w:p>
    <w:p w:rsidR="00B6344C" w:rsidRPr="005232F0" w:rsidRDefault="00B6344C" w:rsidP="00F11A1F">
      <w:pPr>
        <w:numPr>
          <w:ilvl w:val="0"/>
          <w:numId w:val="84"/>
        </w:numPr>
        <w:tabs>
          <w:tab w:val="left" w:pos="284"/>
        </w:tabs>
        <w:ind w:left="567" w:hanging="283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 xml:space="preserve">na terenach oznaczonych symbolami: </w:t>
      </w:r>
      <w:r w:rsidR="00376F85" w:rsidRPr="005232F0">
        <w:rPr>
          <w:rFonts w:ascii="Arial" w:hAnsi="Arial" w:cs="Arial"/>
          <w:color w:val="000000"/>
        </w:rPr>
        <w:t>3</w:t>
      </w:r>
      <w:r w:rsidRPr="005232F0">
        <w:rPr>
          <w:rFonts w:ascii="Arial" w:hAnsi="Arial" w:cs="Arial"/>
          <w:color w:val="000000"/>
        </w:rPr>
        <w:t xml:space="preserve">KDL*, </w:t>
      </w:r>
      <w:r w:rsidR="00376F85" w:rsidRPr="005232F0">
        <w:rPr>
          <w:rFonts w:ascii="Arial" w:hAnsi="Arial" w:cs="Arial"/>
          <w:color w:val="000000"/>
        </w:rPr>
        <w:t>5</w:t>
      </w:r>
      <w:r w:rsidRPr="005232F0">
        <w:rPr>
          <w:rFonts w:ascii="Arial" w:hAnsi="Arial" w:cs="Arial"/>
          <w:color w:val="000000"/>
        </w:rPr>
        <w:t xml:space="preserve">KDL*, </w:t>
      </w:r>
      <w:r w:rsidR="00376F85" w:rsidRPr="005232F0">
        <w:rPr>
          <w:rFonts w:ascii="Arial" w:hAnsi="Arial" w:cs="Arial"/>
          <w:color w:val="000000"/>
        </w:rPr>
        <w:t>6</w:t>
      </w:r>
      <w:r w:rsidRPr="005232F0">
        <w:rPr>
          <w:rFonts w:ascii="Arial" w:hAnsi="Arial" w:cs="Arial"/>
          <w:color w:val="000000"/>
        </w:rPr>
        <w:t xml:space="preserve">KDL*, </w:t>
      </w:r>
      <w:r w:rsidR="00376F85" w:rsidRPr="005232F0">
        <w:rPr>
          <w:rFonts w:ascii="Arial" w:hAnsi="Arial" w:cs="Arial"/>
          <w:color w:val="000000"/>
        </w:rPr>
        <w:t>7</w:t>
      </w:r>
      <w:r w:rsidRPr="005232F0">
        <w:rPr>
          <w:rFonts w:ascii="Arial" w:hAnsi="Arial" w:cs="Arial"/>
          <w:color w:val="000000"/>
        </w:rPr>
        <w:t xml:space="preserve">KDL* wyznacza się granice terenu o dobrych warunkach budowlanych – wody gruntowe występują na głębokości do 10 m p.p.t. (strefa 5 m – 10 m p.p.t.) </w:t>
      </w:r>
      <w:r w:rsidR="00956906" w:rsidRPr="005232F0">
        <w:rPr>
          <w:rFonts w:ascii="Arial" w:hAnsi="Arial" w:cs="Arial"/>
          <w:color w:val="000000"/>
        </w:rPr>
        <w:br/>
      </w:r>
      <w:r w:rsidRPr="005232F0">
        <w:rPr>
          <w:rFonts w:ascii="Arial" w:hAnsi="Arial" w:cs="Arial"/>
          <w:color w:val="000000"/>
        </w:rPr>
        <w:t>w zakresie wg oznaczenia na rysunku planu;</w:t>
      </w:r>
    </w:p>
    <w:p w:rsidR="00B6344C" w:rsidRPr="005232F0" w:rsidRDefault="00412105" w:rsidP="00F11A1F">
      <w:pPr>
        <w:numPr>
          <w:ilvl w:val="0"/>
          <w:numId w:val="84"/>
        </w:numPr>
        <w:ind w:left="567" w:hanging="283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 xml:space="preserve">na terenach oznaczonych symbolami: 1KDL*, 2KDL*, </w:t>
      </w:r>
      <w:r w:rsidR="00376F85" w:rsidRPr="005232F0">
        <w:rPr>
          <w:rFonts w:ascii="Arial" w:hAnsi="Arial" w:cs="Arial"/>
          <w:color w:val="000000"/>
        </w:rPr>
        <w:t>3</w:t>
      </w:r>
      <w:r w:rsidRPr="005232F0">
        <w:rPr>
          <w:rFonts w:ascii="Arial" w:hAnsi="Arial" w:cs="Arial"/>
          <w:color w:val="000000"/>
        </w:rPr>
        <w:t xml:space="preserve">KDL*, </w:t>
      </w:r>
      <w:r w:rsidR="00376F85" w:rsidRPr="005232F0">
        <w:rPr>
          <w:rFonts w:ascii="Arial" w:hAnsi="Arial" w:cs="Arial"/>
          <w:color w:val="000000"/>
        </w:rPr>
        <w:t>4</w:t>
      </w:r>
      <w:r w:rsidRPr="005232F0">
        <w:rPr>
          <w:rFonts w:ascii="Arial" w:hAnsi="Arial" w:cs="Arial"/>
          <w:color w:val="000000"/>
        </w:rPr>
        <w:t xml:space="preserve">KDL*, </w:t>
      </w:r>
      <w:r w:rsidR="00376F85" w:rsidRPr="005232F0">
        <w:rPr>
          <w:rFonts w:ascii="Arial" w:hAnsi="Arial" w:cs="Arial"/>
          <w:color w:val="000000"/>
        </w:rPr>
        <w:t>6</w:t>
      </w:r>
      <w:r w:rsidRPr="005232F0">
        <w:rPr>
          <w:rFonts w:ascii="Arial" w:hAnsi="Arial" w:cs="Arial"/>
          <w:color w:val="000000"/>
        </w:rPr>
        <w:t xml:space="preserve">KDL* </w:t>
      </w:r>
      <w:r w:rsidR="00B6344C" w:rsidRPr="005232F0">
        <w:rPr>
          <w:rFonts w:ascii="Arial" w:hAnsi="Arial" w:cs="Arial"/>
          <w:color w:val="000000"/>
        </w:rPr>
        <w:t xml:space="preserve">wyznacza się granice terenu </w:t>
      </w:r>
      <w:r w:rsidR="00376F85" w:rsidRPr="005232F0">
        <w:rPr>
          <w:rFonts w:ascii="Arial" w:hAnsi="Arial" w:cs="Arial"/>
          <w:color w:val="000000"/>
        </w:rPr>
        <w:br/>
      </w:r>
      <w:r w:rsidR="00B6344C" w:rsidRPr="005232F0">
        <w:rPr>
          <w:rFonts w:ascii="Arial" w:hAnsi="Arial" w:cs="Arial"/>
          <w:color w:val="000000"/>
        </w:rPr>
        <w:lastRenderedPageBreak/>
        <w:t>o średnich warunkach budowlanych – wody gruntowe występują na głębokości do 5 m p.p.t. (strefa 2 m – 5 m p.p.t.) w zakresie wg oznaczenia na rysunku planu.</w:t>
      </w:r>
    </w:p>
    <w:p w:rsidR="004D0E9F" w:rsidRPr="005232F0" w:rsidRDefault="004D0E9F" w:rsidP="00F11A1F">
      <w:pPr>
        <w:numPr>
          <w:ilvl w:val="0"/>
          <w:numId w:val="26"/>
        </w:numPr>
        <w:tabs>
          <w:tab w:val="clear" w:pos="1440"/>
          <w:tab w:val="num" w:pos="284"/>
        </w:tabs>
        <w:ind w:left="284" w:hanging="284"/>
        <w:rPr>
          <w:rFonts w:ascii="Arial" w:hAnsi="Arial" w:cs="Arial"/>
          <w:color w:val="000000"/>
        </w:rPr>
      </w:pPr>
      <w:bookmarkStart w:id="25" w:name="_Hlk90969095"/>
      <w:r w:rsidRPr="005232F0">
        <w:rPr>
          <w:rFonts w:ascii="Arial" w:hAnsi="Arial" w:cs="Arial"/>
          <w:color w:val="000000"/>
        </w:rPr>
        <w:t xml:space="preserve">Zasady modernizacji, rozbudowy i budowy systemów </w:t>
      </w:r>
      <w:bookmarkEnd w:id="25"/>
      <w:r w:rsidRPr="005232F0">
        <w:rPr>
          <w:rFonts w:ascii="Arial" w:hAnsi="Arial" w:cs="Arial"/>
          <w:color w:val="000000"/>
        </w:rPr>
        <w:t>komunikacji i infrastruktury technicznej: ustalenia jak w § 1</w:t>
      </w:r>
      <w:r w:rsidR="004307FA" w:rsidRPr="005232F0">
        <w:rPr>
          <w:rFonts w:ascii="Arial" w:hAnsi="Arial" w:cs="Arial"/>
          <w:color w:val="000000"/>
        </w:rPr>
        <w:t>1</w:t>
      </w:r>
      <w:r w:rsidRPr="005232F0">
        <w:rPr>
          <w:rFonts w:ascii="Arial" w:hAnsi="Arial" w:cs="Arial"/>
          <w:color w:val="000000"/>
        </w:rPr>
        <w:t xml:space="preserve"> uchwały.</w:t>
      </w:r>
    </w:p>
    <w:p w:rsidR="004D0E9F" w:rsidRPr="005232F0" w:rsidRDefault="004D0E9F" w:rsidP="00F11A1F">
      <w:pPr>
        <w:numPr>
          <w:ilvl w:val="0"/>
          <w:numId w:val="26"/>
        </w:numPr>
        <w:tabs>
          <w:tab w:val="clear" w:pos="1440"/>
          <w:tab w:val="num" w:pos="284"/>
        </w:tabs>
        <w:ind w:left="284" w:hanging="284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Sposób i termin tymczasowego zagospodarowania, urządzania i użytkowania terenów: nie występuje potrzeba określenia.</w:t>
      </w:r>
    </w:p>
    <w:p w:rsidR="00FF7C79" w:rsidRPr="005232F0" w:rsidRDefault="00FF7C79" w:rsidP="00F11A1F">
      <w:pPr>
        <w:numPr>
          <w:ilvl w:val="0"/>
          <w:numId w:val="26"/>
        </w:numPr>
        <w:tabs>
          <w:tab w:val="clear" w:pos="1440"/>
          <w:tab w:val="num" w:pos="284"/>
        </w:tabs>
        <w:ind w:left="284" w:hanging="284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Granice terenów rekreacyjno-wypoczynkowych oraz służących organizacji imprez masowych: nie występuje potrzeba określenia.</w:t>
      </w:r>
    </w:p>
    <w:p w:rsidR="00FF7C79" w:rsidRPr="005232F0" w:rsidRDefault="00FF7C79" w:rsidP="00F11A1F">
      <w:pPr>
        <w:numPr>
          <w:ilvl w:val="0"/>
          <w:numId w:val="26"/>
        </w:numPr>
        <w:tabs>
          <w:tab w:val="clear" w:pos="1440"/>
          <w:tab w:val="num" w:pos="284"/>
        </w:tabs>
        <w:ind w:left="284" w:hanging="284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Granice terenów pod budowę obiektów handlowych, o których mowa w art. 10 ust. 3a ustawy z dnia 27 marca 2003r. o planowaniu i zagospodarowaniu przestrzennym: nie występuje potrzeba określania.</w:t>
      </w:r>
    </w:p>
    <w:p w:rsidR="00166E7D" w:rsidRPr="005232F0" w:rsidRDefault="004D0E9F" w:rsidP="00F11A1F">
      <w:pPr>
        <w:numPr>
          <w:ilvl w:val="0"/>
          <w:numId w:val="26"/>
        </w:numPr>
        <w:tabs>
          <w:tab w:val="clear" w:pos="1440"/>
          <w:tab w:val="num" w:pos="284"/>
        </w:tabs>
        <w:ind w:left="284" w:hanging="284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Stawka procentowa</w:t>
      </w:r>
      <w:r w:rsidR="002261EC" w:rsidRPr="005232F0">
        <w:rPr>
          <w:rFonts w:ascii="Arial" w:hAnsi="Arial" w:cs="Arial"/>
          <w:color w:val="000000"/>
        </w:rPr>
        <w:t>, na podstawie której ustala się opłatę, o której mowa w art. 36 ust. 4 ustawy z dnia 27 marca 2003r</w:t>
      </w:r>
      <w:r w:rsidR="00917A81" w:rsidRPr="005232F0">
        <w:rPr>
          <w:rFonts w:ascii="Arial" w:hAnsi="Arial" w:cs="Arial"/>
          <w:color w:val="000000"/>
        </w:rPr>
        <w:t>.</w:t>
      </w:r>
      <w:r w:rsidR="002261EC" w:rsidRPr="005232F0">
        <w:rPr>
          <w:rFonts w:ascii="Arial" w:hAnsi="Arial" w:cs="Arial"/>
          <w:color w:val="000000"/>
        </w:rPr>
        <w:t xml:space="preserve"> o planowaniu i zagospodarowaniu przestrzennym</w:t>
      </w:r>
      <w:r w:rsidRPr="005232F0">
        <w:rPr>
          <w:rFonts w:ascii="Arial" w:hAnsi="Arial" w:cs="Arial"/>
          <w:color w:val="000000"/>
        </w:rPr>
        <w:t>: 0%.</w:t>
      </w:r>
    </w:p>
    <w:p w:rsidR="00E96077" w:rsidRPr="005232F0" w:rsidRDefault="00E96077" w:rsidP="00F11A1F">
      <w:pPr>
        <w:outlineLvl w:val="0"/>
        <w:rPr>
          <w:rFonts w:ascii="Arial" w:hAnsi="Arial" w:cs="Arial"/>
          <w:color w:val="000000"/>
        </w:rPr>
      </w:pPr>
    </w:p>
    <w:p w:rsidR="00F157CB" w:rsidRPr="005232F0" w:rsidRDefault="00F157CB" w:rsidP="00F11A1F">
      <w:pPr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 xml:space="preserve">§ </w:t>
      </w:r>
      <w:r w:rsidR="002D0EFA" w:rsidRPr="005232F0">
        <w:rPr>
          <w:rFonts w:ascii="Arial" w:hAnsi="Arial" w:cs="Arial"/>
          <w:color w:val="000000"/>
        </w:rPr>
        <w:t>2</w:t>
      </w:r>
      <w:r w:rsidR="00090BBC" w:rsidRPr="005232F0">
        <w:rPr>
          <w:rFonts w:ascii="Arial" w:hAnsi="Arial" w:cs="Arial"/>
          <w:color w:val="000000"/>
        </w:rPr>
        <w:t>7</w:t>
      </w:r>
      <w:r w:rsidR="003C2EE8" w:rsidRPr="005232F0">
        <w:rPr>
          <w:rFonts w:ascii="Arial" w:hAnsi="Arial" w:cs="Arial"/>
          <w:color w:val="000000"/>
        </w:rPr>
        <w:t>.</w:t>
      </w:r>
      <w:r w:rsidRPr="005232F0">
        <w:rPr>
          <w:rFonts w:ascii="Arial" w:hAnsi="Arial" w:cs="Arial"/>
          <w:color w:val="000000"/>
        </w:rPr>
        <w:t xml:space="preserve"> </w:t>
      </w:r>
      <w:bookmarkStart w:id="26" w:name="_Hlk33512637"/>
      <w:r w:rsidRPr="005232F0">
        <w:rPr>
          <w:rFonts w:ascii="Arial" w:hAnsi="Arial" w:cs="Arial"/>
          <w:color w:val="000000"/>
        </w:rPr>
        <w:t>Teren</w:t>
      </w:r>
      <w:r w:rsidR="007B05BA" w:rsidRPr="005232F0">
        <w:rPr>
          <w:rFonts w:ascii="Arial" w:hAnsi="Arial" w:cs="Arial"/>
          <w:color w:val="000000"/>
        </w:rPr>
        <w:t>y</w:t>
      </w:r>
      <w:r w:rsidRPr="005232F0">
        <w:rPr>
          <w:rFonts w:ascii="Arial" w:hAnsi="Arial" w:cs="Arial"/>
          <w:color w:val="000000"/>
        </w:rPr>
        <w:t xml:space="preserve"> oznaczon</w:t>
      </w:r>
      <w:r w:rsidR="007B05BA" w:rsidRPr="005232F0">
        <w:rPr>
          <w:rFonts w:ascii="Arial" w:hAnsi="Arial" w:cs="Arial"/>
          <w:color w:val="000000"/>
        </w:rPr>
        <w:t xml:space="preserve">e </w:t>
      </w:r>
      <w:r w:rsidRPr="005232F0">
        <w:rPr>
          <w:rFonts w:ascii="Arial" w:hAnsi="Arial" w:cs="Arial"/>
          <w:color w:val="000000"/>
        </w:rPr>
        <w:t>symbol</w:t>
      </w:r>
      <w:r w:rsidR="007B05BA" w:rsidRPr="005232F0">
        <w:rPr>
          <w:rFonts w:ascii="Arial" w:hAnsi="Arial" w:cs="Arial"/>
          <w:color w:val="000000"/>
        </w:rPr>
        <w:t>ami</w:t>
      </w:r>
      <w:r w:rsidR="00423A9C" w:rsidRPr="005232F0">
        <w:rPr>
          <w:rFonts w:ascii="Arial" w:hAnsi="Arial" w:cs="Arial"/>
          <w:color w:val="000000"/>
        </w:rPr>
        <w:t>:</w:t>
      </w:r>
      <w:r w:rsidRPr="005232F0">
        <w:rPr>
          <w:rFonts w:ascii="Arial" w:hAnsi="Arial" w:cs="Arial"/>
          <w:color w:val="000000"/>
        </w:rPr>
        <w:t xml:space="preserve"> </w:t>
      </w:r>
      <w:bookmarkEnd w:id="26"/>
      <w:r w:rsidR="00A155F2" w:rsidRPr="005232F0">
        <w:rPr>
          <w:rFonts w:ascii="Arial" w:hAnsi="Arial" w:cs="Arial"/>
          <w:color w:val="000000"/>
        </w:rPr>
        <w:t>1</w:t>
      </w:r>
      <w:r w:rsidR="00CF70D5" w:rsidRPr="005232F0">
        <w:rPr>
          <w:rFonts w:ascii="Arial" w:hAnsi="Arial" w:cs="Arial"/>
          <w:color w:val="000000"/>
        </w:rPr>
        <w:t>KDD*</w:t>
      </w:r>
      <w:r w:rsidR="007B05BA" w:rsidRPr="005232F0">
        <w:rPr>
          <w:rFonts w:ascii="Arial" w:hAnsi="Arial" w:cs="Arial"/>
          <w:color w:val="000000"/>
        </w:rPr>
        <w:t>, 2KDD*</w:t>
      </w:r>
    </w:p>
    <w:p w:rsidR="005378D7" w:rsidRPr="005232F0" w:rsidRDefault="00F157CB" w:rsidP="00F11A1F">
      <w:pPr>
        <w:numPr>
          <w:ilvl w:val="0"/>
          <w:numId w:val="35"/>
        </w:numPr>
        <w:ind w:left="284" w:hanging="284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Przeznaczenie terenu:</w:t>
      </w:r>
      <w:r w:rsidR="00412105" w:rsidRPr="005232F0">
        <w:rPr>
          <w:rFonts w:ascii="Arial" w:hAnsi="Arial" w:cs="Arial"/>
          <w:color w:val="000000"/>
        </w:rPr>
        <w:t xml:space="preserve"> teren drogi dojazdowej.</w:t>
      </w:r>
    </w:p>
    <w:p w:rsidR="00F157CB" w:rsidRPr="005232F0" w:rsidRDefault="00F157CB" w:rsidP="00F11A1F">
      <w:pPr>
        <w:numPr>
          <w:ilvl w:val="0"/>
          <w:numId w:val="35"/>
        </w:numPr>
        <w:ind w:left="284" w:hanging="284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 xml:space="preserve">Zasady ochrony i kształtowania ładu przestrzennego: </w:t>
      </w:r>
      <w:r w:rsidR="008B16E1" w:rsidRPr="005232F0">
        <w:rPr>
          <w:rFonts w:ascii="Arial" w:hAnsi="Arial" w:cs="Arial"/>
          <w:color w:val="000000"/>
        </w:rPr>
        <w:t>nie występuje potrzeba określenia</w:t>
      </w:r>
      <w:r w:rsidRPr="005232F0">
        <w:rPr>
          <w:rFonts w:ascii="Arial" w:hAnsi="Arial" w:cs="Arial"/>
          <w:color w:val="000000"/>
        </w:rPr>
        <w:t>.</w:t>
      </w:r>
    </w:p>
    <w:p w:rsidR="003448AB" w:rsidRPr="005232F0" w:rsidRDefault="00F157CB" w:rsidP="00F11A1F">
      <w:pPr>
        <w:numPr>
          <w:ilvl w:val="0"/>
          <w:numId w:val="35"/>
        </w:numPr>
        <w:ind w:left="284" w:hanging="284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 xml:space="preserve">Zasady ochrony środowiska, przyrody i krajobrazu: </w:t>
      </w:r>
      <w:r w:rsidR="003448AB" w:rsidRPr="005232F0">
        <w:rPr>
          <w:rFonts w:ascii="Arial" w:hAnsi="Arial" w:cs="Arial"/>
          <w:color w:val="000000"/>
        </w:rPr>
        <w:t xml:space="preserve">ustalenia jak w § </w:t>
      </w:r>
      <w:r w:rsidR="004307FA" w:rsidRPr="005232F0">
        <w:rPr>
          <w:rFonts w:ascii="Arial" w:hAnsi="Arial" w:cs="Arial"/>
          <w:color w:val="000000"/>
        </w:rPr>
        <w:t>6</w:t>
      </w:r>
      <w:r w:rsidR="003448AB" w:rsidRPr="005232F0">
        <w:rPr>
          <w:rFonts w:ascii="Arial" w:hAnsi="Arial" w:cs="Arial"/>
          <w:color w:val="000000"/>
        </w:rPr>
        <w:t xml:space="preserve"> uchwały.</w:t>
      </w:r>
    </w:p>
    <w:p w:rsidR="00F157CB" w:rsidRPr="005232F0" w:rsidRDefault="00F157CB" w:rsidP="00F11A1F">
      <w:pPr>
        <w:numPr>
          <w:ilvl w:val="0"/>
          <w:numId w:val="35"/>
        </w:numPr>
        <w:ind w:left="284" w:hanging="284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Zasady kształtowania krajobrazu: nie występuje potrzeba określenia.</w:t>
      </w:r>
    </w:p>
    <w:p w:rsidR="00F157CB" w:rsidRPr="005232F0" w:rsidRDefault="00F157CB" w:rsidP="00F11A1F">
      <w:pPr>
        <w:numPr>
          <w:ilvl w:val="0"/>
          <w:numId w:val="35"/>
        </w:numPr>
        <w:ind w:left="284" w:hanging="284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Zasady ochrony dziedzictwa kulturowego i zabytków, w tym krajobrazów kulturowych oraz dóbr kultury współczesnej:</w:t>
      </w:r>
      <w:r w:rsidR="00027A4E" w:rsidRPr="005232F0">
        <w:rPr>
          <w:rFonts w:ascii="Arial" w:hAnsi="Arial" w:cs="Arial"/>
          <w:color w:val="000000"/>
        </w:rPr>
        <w:t xml:space="preserve"> nie występuje potrzeba określenia.</w:t>
      </w:r>
    </w:p>
    <w:p w:rsidR="00F157CB" w:rsidRPr="005232F0" w:rsidRDefault="00F157CB" w:rsidP="00F11A1F">
      <w:pPr>
        <w:numPr>
          <w:ilvl w:val="0"/>
          <w:numId w:val="35"/>
        </w:numPr>
        <w:ind w:left="284" w:hanging="284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 xml:space="preserve">Wymagania wynikające z potrzeb kształtowania przestrzeni publicznych: ustalenia jak w § </w:t>
      </w:r>
      <w:r w:rsidR="005077EB" w:rsidRPr="005232F0">
        <w:rPr>
          <w:rFonts w:ascii="Arial" w:hAnsi="Arial" w:cs="Arial"/>
          <w:color w:val="000000"/>
        </w:rPr>
        <w:t>8</w:t>
      </w:r>
      <w:r w:rsidRPr="005232F0">
        <w:rPr>
          <w:rFonts w:ascii="Arial" w:hAnsi="Arial" w:cs="Arial"/>
          <w:color w:val="000000"/>
        </w:rPr>
        <w:t xml:space="preserve"> uchwały.</w:t>
      </w:r>
    </w:p>
    <w:p w:rsidR="00F21CEF" w:rsidRPr="005232F0" w:rsidRDefault="00F157CB" w:rsidP="00F11A1F">
      <w:pPr>
        <w:numPr>
          <w:ilvl w:val="0"/>
          <w:numId w:val="35"/>
        </w:numPr>
        <w:ind w:left="284" w:hanging="284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Parametry</w:t>
      </w:r>
      <w:r w:rsidR="00967F0F" w:rsidRPr="005232F0">
        <w:rPr>
          <w:rFonts w:ascii="Arial" w:hAnsi="Arial" w:cs="Arial"/>
          <w:color w:val="000000"/>
        </w:rPr>
        <w:t xml:space="preserve"> i wskaźniki kształtowania drogi i zagospodarowania terenu, minimalna liczba miejsc do parkowania, w tym miejsca przeznaczone na parkowanie pojazdów zaopatrzonych w kartę parkingową i sposób ich realizacji</w:t>
      </w:r>
      <w:r w:rsidR="004A1B9C" w:rsidRPr="005232F0">
        <w:rPr>
          <w:rFonts w:ascii="Arial" w:hAnsi="Arial" w:cs="Arial"/>
          <w:color w:val="000000"/>
        </w:rPr>
        <w:t>:</w:t>
      </w:r>
      <w:r w:rsidRPr="005232F0">
        <w:rPr>
          <w:rFonts w:ascii="Arial" w:hAnsi="Arial" w:cs="Arial"/>
          <w:color w:val="000000"/>
        </w:rPr>
        <w:t xml:space="preserve"> </w:t>
      </w:r>
    </w:p>
    <w:p w:rsidR="007B05BA" w:rsidRPr="005232F0" w:rsidRDefault="004A1B9C" w:rsidP="00F11A1F">
      <w:pPr>
        <w:numPr>
          <w:ilvl w:val="0"/>
          <w:numId w:val="53"/>
        </w:numPr>
        <w:ind w:left="567" w:hanging="283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szerokość w liniach rozgraniczających tereny o różnym przeznaczeniu lub różnych zasadach zagospodarowania, wg oznaczenia na rysunku planu:</w:t>
      </w:r>
      <w:r w:rsidR="00AA1DB5" w:rsidRPr="005232F0">
        <w:rPr>
          <w:rFonts w:ascii="Arial" w:hAnsi="Arial" w:cs="Arial"/>
          <w:color w:val="000000"/>
        </w:rPr>
        <w:t xml:space="preserve"> </w:t>
      </w:r>
    </w:p>
    <w:p w:rsidR="001E553A" w:rsidRPr="005232F0" w:rsidRDefault="001E553A" w:rsidP="00F11A1F">
      <w:pPr>
        <w:numPr>
          <w:ilvl w:val="0"/>
          <w:numId w:val="130"/>
        </w:numPr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ulica Kasprowicza</w:t>
      </w:r>
      <w:r w:rsidR="00C82B60" w:rsidRPr="005232F0">
        <w:rPr>
          <w:rFonts w:ascii="Arial" w:hAnsi="Arial" w:cs="Arial"/>
          <w:color w:val="000000"/>
        </w:rPr>
        <w:t xml:space="preserve"> – teren oznaczony symbolem 1KDD*</w:t>
      </w:r>
      <w:r w:rsidRPr="005232F0">
        <w:rPr>
          <w:rFonts w:ascii="Arial" w:hAnsi="Arial" w:cs="Arial"/>
          <w:color w:val="000000"/>
        </w:rPr>
        <w:t>: od 10,0 m do 17,0 m;</w:t>
      </w:r>
    </w:p>
    <w:p w:rsidR="007B05BA" w:rsidRPr="005232F0" w:rsidRDefault="001E553A" w:rsidP="00F11A1F">
      <w:pPr>
        <w:numPr>
          <w:ilvl w:val="0"/>
          <w:numId w:val="130"/>
        </w:numPr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 xml:space="preserve">ulica Strugaczy – teren oznaczony symbolem </w:t>
      </w:r>
      <w:r w:rsidR="00C82B60" w:rsidRPr="005232F0">
        <w:rPr>
          <w:rFonts w:ascii="Arial" w:hAnsi="Arial" w:cs="Arial"/>
          <w:color w:val="000000"/>
        </w:rPr>
        <w:t>2</w:t>
      </w:r>
      <w:r w:rsidRPr="005232F0">
        <w:rPr>
          <w:rFonts w:ascii="Arial" w:hAnsi="Arial" w:cs="Arial"/>
          <w:color w:val="000000"/>
        </w:rPr>
        <w:t>KD</w:t>
      </w:r>
      <w:r w:rsidR="00C82B60" w:rsidRPr="005232F0">
        <w:rPr>
          <w:rFonts w:ascii="Arial" w:hAnsi="Arial" w:cs="Arial"/>
          <w:color w:val="000000"/>
        </w:rPr>
        <w:t>D</w:t>
      </w:r>
      <w:r w:rsidRPr="005232F0">
        <w:rPr>
          <w:rFonts w:ascii="Arial" w:hAnsi="Arial" w:cs="Arial"/>
          <w:color w:val="000000"/>
        </w:rPr>
        <w:t>*: od 4,8 m do 9,5 m;</w:t>
      </w:r>
    </w:p>
    <w:p w:rsidR="00C0631D" w:rsidRPr="005232F0" w:rsidRDefault="00C0631D" w:rsidP="00F11A1F">
      <w:pPr>
        <w:numPr>
          <w:ilvl w:val="0"/>
          <w:numId w:val="53"/>
        </w:numPr>
        <w:ind w:left="567" w:hanging="283"/>
        <w:outlineLvl w:val="0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 xml:space="preserve">minimalna liczba miejsc do parkowania, w tym miejsca przeznaczone na parkowanie pojazdów zaopatrzonych w kartę parkingową i sposób ich realizacji: </w:t>
      </w:r>
      <w:r w:rsidRPr="005232F0">
        <w:rPr>
          <w:rStyle w:val="markedcontent"/>
          <w:rFonts w:ascii="Arial" w:hAnsi="Arial" w:cs="Arial"/>
          <w:color w:val="000000"/>
        </w:rPr>
        <w:t>nie występuje potrzeba określenia;</w:t>
      </w:r>
    </w:p>
    <w:p w:rsidR="001674CD" w:rsidRPr="005232F0" w:rsidRDefault="00F157CB" w:rsidP="00F11A1F">
      <w:pPr>
        <w:numPr>
          <w:ilvl w:val="0"/>
          <w:numId w:val="35"/>
        </w:numPr>
        <w:ind w:left="284" w:hanging="284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 xml:space="preserve">Granice i sposoby zagospodarowania terenów lub obiektów podlegających ochronie, ustalanych na podstawie przepisów odrębnych: </w:t>
      </w:r>
      <w:r w:rsidR="00CC310B" w:rsidRPr="005232F0">
        <w:rPr>
          <w:rFonts w:ascii="Arial" w:hAnsi="Arial" w:cs="Arial"/>
          <w:color w:val="000000"/>
        </w:rPr>
        <w:t>nie występuje potrzeba określenia.</w:t>
      </w:r>
    </w:p>
    <w:p w:rsidR="00F157CB" w:rsidRPr="005232F0" w:rsidRDefault="00F157CB" w:rsidP="00F11A1F">
      <w:pPr>
        <w:numPr>
          <w:ilvl w:val="0"/>
          <w:numId w:val="35"/>
        </w:numPr>
        <w:tabs>
          <w:tab w:val="num" w:pos="284"/>
        </w:tabs>
        <w:ind w:left="284" w:hanging="284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Szczegółowe zasady i warunki scalania i podziału nieruchomości objętych planem: nie występuje potrzeba określenia.</w:t>
      </w:r>
    </w:p>
    <w:p w:rsidR="00C82B60" w:rsidRPr="005232F0" w:rsidRDefault="00F157CB" w:rsidP="00F11A1F">
      <w:pPr>
        <w:numPr>
          <w:ilvl w:val="0"/>
          <w:numId w:val="35"/>
        </w:numPr>
        <w:ind w:left="284" w:hanging="284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Szczególne warunki zagospodarowania terenów oraz ograniczenia w ich użytkowaniu, w tym zakazy zabudowy:</w:t>
      </w:r>
      <w:r w:rsidR="000C52DD" w:rsidRPr="005232F0">
        <w:rPr>
          <w:rFonts w:ascii="Arial" w:hAnsi="Arial" w:cs="Arial"/>
          <w:color w:val="000000"/>
        </w:rPr>
        <w:t xml:space="preserve"> </w:t>
      </w:r>
      <w:r w:rsidR="00D05543" w:rsidRPr="005232F0">
        <w:rPr>
          <w:rFonts w:ascii="Arial" w:hAnsi="Arial" w:cs="Arial"/>
          <w:color w:val="000000"/>
        </w:rPr>
        <w:t>wyznacza się granice terenu o średnich warunkach budowlanych – wody gruntowe występują na głębokości do 5 m p.p.t. (strefa 2 m – 5 m p.p.t.).</w:t>
      </w:r>
    </w:p>
    <w:p w:rsidR="00F157CB" w:rsidRPr="005232F0" w:rsidRDefault="00F157CB" w:rsidP="00F11A1F">
      <w:pPr>
        <w:numPr>
          <w:ilvl w:val="0"/>
          <w:numId w:val="35"/>
        </w:numPr>
        <w:tabs>
          <w:tab w:val="num" w:pos="284"/>
        </w:tabs>
        <w:ind w:left="284" w:hanging="284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Zasady modernizacji, rozbudowy i budowy systemów komunikacji i infrastruktury technicznej: ustalenia jak w § 1</w:t>
      </w:r>
      <w:r w:rsidR="005077EB" w:rsidRPr="005232F0">
        <w:rPr>
          <w:rFonts w:ascii="Arial" w:hAnsi="Arial" w:cs="Arial"/>
          <w:color w:val="000000"/>
        </w:rPr>
        <w:t>1</w:t>
      </w:r>
      <w:r w:rsidRPr="005232F0">
        <w:rPr>
          <w:rFonts w:ascii="Arial" w:hAnsi="Arial" w:cs="Arial"/>
          <w:color w:val="000000"/>
        </w:rPr>
        <w:t xml:space="preserve"> uchwały.</w:t>
      </w:r>
    </w:p>
    <w:p w:rsidR="00F157CB" w:rsidRPr="005232F0" w:rsidRDefault="00F157CB" w:rsidP="00F11A1F">
      <w:pPr>
        <w:numPr>
          <w:ilvl w:val="0"/>
          <w:numId w:val="35"/>
        </w:numPr>
        <w:tabs>
          <w:tab w:val="num" w:pos="284"/>
        </w:tabs>
        <w:ind w:left="284" w:hanging="284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Sposób i termin tymczasowego zagospodarowania, urządzania i użytkowania terenów: nie występuje potrzeba określenia.</w:t>
      </w:r>
    </w:p>
    <w:p w:rsidR="00FF7C79" w:rsidRPr="005232F0" w:rsidRDefault="00FF7C79" w:rsidP="00F11A1F">
      <w:pPr>
        <w:numPr>
          <w:ilvl w:val="0"/>
          <w:numId w:val="35"/>
        </w:numPr>
        <w:tabs>
          <w:tab w:val="num" w:pos="284"/>
        </w:tabs>
        <w:ind w:left="284" w:hanging="284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Granice terenów rekreacyjno-wypoczynkowych oraz służących organizacji imprez masowych: nie występuje potrzeba określenia.</w:t>
      </w:r>
    </w:p>
    <w:p w:rsidR="00FF7C79" w:rsidRPr="005232F0" w:rsidRDefault="00FF7C79" w:rsidP="00F11A1F">
      <w:pPr>
        <w:numPr>
          <w:ilvl w:val="0"/>
          <w:numId w:val="35"/>
        </w:numPr>
        <w:tabs>
          <w:tab w:val="num" w:pos="284"/>
        </w:tabs>
        <w:ind w:left="284" w:hanging="284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Granice terenów pod budowę obiektów handlowych, o których mowa w art. 10 ust. 3a ustawy z dnia 27 marca 2003r. o planowaniu i zagospodarowaniu przestrzennym: nie występuje potrzeba określania.</w:t>
      </w:r>
    </w:p>
    <w:p w:rsidR="00CD36B3" w:rsidRPr="005232F0" w:rsidRDefault="00F157CB" w:rsidP="00F11A1F">
      <w:pPr>
        <w:numPr>
          <w:ilvl w:val="0"/>
          <w:numId w:val="35"/>
        </w:numPr>
        <w:tabs>
          <w:tab w:val="num" w:pos="284"/>
        </w:tabs>
        <w:ind w:left="284" w:hanging="284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lastRenderedPageBreak/>
        <w:t>Stawka procentowa, na podstawie której ustala się opłatę, o której mowa w art. 36 ust. 4 ustawy z dnia 27 marca 2003r</w:t>
      </w:r>
      <w:r w:rsidR="00917A81" w:rsidRPr="005232F0">
        <w:rPr>
          <w:rFonts w:ascii="Arial" w:hAnsi="Arial" w:cs="Arial"/>
          <w:color w:val="000000"/>
        </w:rPr>
        <w:t>.</w:t>
      </w:r>
      <w:r w:rsidRPr="005232F0">
        <w:rPr>
          <w:rFonts w:ascii="Arial" w:hAnsi="Arial" w:cs="Arial"/>
          <w:color w:val="000000"/>
        </w:rPr>
        <w:t xml:space="preserve"> o planowaniu i zagospodarowaniu przestrzennym: 0%.</w:t>
      </w:r>
    </w:p>
    <w:p w:rsidR="000A53C3" w:rsidRPr="005232F0" w:rsidRDefault="000A53C3" w:rsidP="00F11A1F">
      <w:pPr>
        <w:rPr>
          <w:rFonts w:ascii="Arial" w:hAnsi="Arial" w:cs="Arial"/>
          <w:color w:val="000000"/>
        </w:rPr>
      </w:pPr>
    </w:p>
    <w:p w:rsidR="0003128F" w:rsidRPr="005232F0" w:rsidRDefault="00360CEB" w:rsidP="00F11A1F">
      <w:pPr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 xml:space="preserve">Rozdział </w:t>
      </w:r>
      <w:r w:rsidR="00C76BAF" w:rsidRPr="005232F0">
        <w:rPr>
          <w:rFonts w:ascii="Arial" w:hAnsi="Arial" w:cs="Arial"/>
          <w:color w:val="000000"/>
        </w:rPr>
        <w:t>5</w:t>
      </w:r>
    </w:p>
    <w:p w:rsidR="0003128F" w:rsidRPr="005232F0" w:rsidRDefault="0003128F" w:rsidP="00F11A1F">
      <w:pPr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Postanowienia końcowe</w:t>
      </w:r>
    </w:p>
    <w:p w:rsidR="00D05543" w:rsidRPr="005232F0" w:rsidRDefault="00C439A4" w:rsidP="00F11A1F">
      <w:pPr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 xml:space="preserve">§ </w:t>
      </w:r>
      <w:r w:rsidR="002D0EFA" w:rsidRPr="005232F0">
        <w:rPr>
          <w:rFonts w:ascii="Arial" w:hAnsi="Arial" w:cs="Arial"/>
          <w:color w:val="000000"/>
        </w:rPr>
        <w:t>2</w:t>
      </w:r>
      <w:r w:rsidR="00090BBC" w:rsidRPr="005232F0">
        <w:rPr>
          <w:rFonts w:ascii="Arial" w:hAnsi="Arial" w:cs="Arial"/>
          <w:color w:val="000000"/>
        </w:rPr>
        <w:t>8</w:t>
      </w:r>
      <w:r w:rsidRPr="005232F0">
        <w:rPr>
          <w:rFonts w:ascii="Arial" w:hAnsi="Arial" w:cs="Arial"/>
          <w:color w:val="000000"/>
        </w:rPr>
        <w:t xml:space="preserve">. </w:t>
      </w:r>
      <w:r w:rsidR="00D543C6" w:rsidRPr="005232F0">
        <w:rPr>
          <w:rFonts w:ascii="Arial" w:hAnsi="Arial" w:cs="Arial"/>
          <w:color w:val="000000"/>
        </w:rPr>
        <w:t>Tr</w:t>
      </w:r>
      <w:r w:rsidRPr="005232F0">
        <w:rPr>
          <w:rFonts w:ascii="Arial" w:hAnsi="Arial" w:cs="Arial"/>
          <w:color w:val="000000"/>
        </w:rPr>
        <w:t>ac</w:t>
      </w:r>
      <w:r w:rsidR="00D543C6" w:rsidRPr="005232F0">
        <w:rPr>
          <w:rFonts w:ascii="Arial" w:hAnsi="Arial" w:cs="Arial"/>
          <w:color w:val="000000"/>
        </w:rPr>
        <w:t>i</w:t>
      </w:r>
      <w:r w:rsidR="00D05543" w:rsidRPr="005232F0">
        <w:rPr>
          <w:rFonts w:ascii="Arial" w:hAnsi="Arial" w:cs="Arial"/>
          <w:color w:val="000000"/>
        </w:rPr>
        <w:t xml:space="preserve"> </w:t>
      </w:r>
      <w:r w:rsidRPr="005232F0">
        <w:rPr>
          <w:rFonts w:ascii="Arial" w:hAnsi="Arial" w:cs="Arial"/>
          <w:color w:val="000000"/>
        </w:rPr>
        <w:t>moc</w:t>
      </w:r>
      <w:r w:rsidR="0009362C" w:rsidRPr="005232F0">
        <w:rPr>
          <w:rFonts w:ascii="Arial" w:hAnsi="Arial" w:cs="Arial"/>
          <w:color w:val="000000"/>
        </w:rPr>
        <w:t>:</w:t>
      </w:r>
    </w:p>
    <w:p w:rsidR="002D0EFA" w:rsidRPr="005232F0" w:rsidRDefault="0009362C" w:rsidP="00F11A1F">
      <w:pPr>
        <w:numPr>
          <w:ilvl w:val="0"/>
          <w:numId w:val="85"/>
        </w:numPr>
        <w:ind w:left="567" w:hanging="283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 xml:space="preserve">Uchwała </w:t>
      </w:r>
      <w:r w:rsidR="00D05543" w:rsidRPr="005232F0">
        <w:rPr>
          <w:rFonts w:ascii="Arial" w:hAnsi="Arial" w:cs="Arial"/>
          <w:color w:val="000000"/>
        </w:rPr>
        <w:t>Nr 3/XXXIX/2002 Rady Miasta Włocławek z dnia 28 stycznia 2002 roku w sprawie uchwalenia miejscowego planu zagospodarowania przestrzennego w zakresie wyznaczenia ulicy Kasprowicza we Włocławku (Dz. Urz. Woj. Kujawsko-Pomorskiego z 2002r. Nr 51, poz. 945)</w:t>
      </w:r>
      <w:r w:rsidRPr="005232F0">
        <w:rPr>
          <w:rFonts w:ascii="Arial" w:hAnsi="Arial" w:cs="Arial"/>
          <w:color w:val="000000"/>
        </w:rPr>
        <w:t>;</w:t>
      </w:r>
    </w:p>
    <w:p w:rsidR="002D0EFA" w:rsidRPr="005232F0" w:rsidRDefault="0009362C" w:rsidP="00F11A1F">
      <w:pPr>
        <w:numPr>
          <w:ilvl w:val="0"/>
          <w:numId w:val="85"/>
        </w:numPr>
        <w:ind w:left="567" w:hanging="283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 xml:space="preserve">Uchwała </w:t>
      </w:r>
      <w:r w:rsidR="00D05543" w:rsidRPr="005232F0">
        <w:rPr>
          <w:rFonts w:ascii="Arial" w:hAnsi="Arial" w:cs="Arial"/>
          <w:color w:val="000000"/>
        </w:rPr>
        <w:t>Nr XIII/162/11 Rady Miasta Włocławek z dnia 26 września 2011 roku w sprawie miejscowego planu zagospodarowania przestrzennego miasta Włocławek dla obszaru położonego w rejonie ulic: Kraszewskiego, Chmielnej, Stodólnej, Okrężnej, Zagajewskiego, Polnej, Barskiej, Żytniej, Okrężnej oraz Parku im. Wł. Łokietka z wyłączeniem terenów objętych: Uchwałą Nr 3/XXXIX/2002 Rady Miasta Włocławek z dnia 28 stycznia 2002r. w sprawie uchwalenia miejscowego</w:t>
      </w:r>
      <w:r w:rsidR="002D0EFA" w:rsidRPr="005232F0">
        <w:rPr>
          <w:rFonts w:ascii="Arial" w:hAnsi="Arial" w:cs="Arial"/>
          <w:color w:val="000000"/>
        </w:rPr>
        <w:t xml:space="preserve"> </w:t>
      </w:r>
      <w:r w:rsidR="00D05543" w:rsidRPr="005232F0">
        <w:rPr>
          <w:rFonts w:ascii="Arial" w:hAnsi="Arial" w:cs="Arial"/>
          <w:color w:val="000000"/>
        </w:rPr>
        <w:t>planu</w:t>
      </w:r>
      <w:r w:rsidR="002D0EFA" w:rsidRPr="005232F0">
        <w:rPr>
          <w:rFonts w:ascii="Arial" w:hAnsi="Arial" w:cs="Arial"/>
          <w:color w:val="000000"/>
        </w:rPr>
        <w:t xml:space="preserve"> </w:t>
      </w:r>
      <w:r w:rsidR="00D05543" w:rsidRPr="005232F0">
        <w:rPr>
          <w:rFonts w:ascii="Arial" w:hAnsi="Arial" w:cs="Arial"/>
          <w:color w:val="000000"/>
        </w:rPr>
        <w:t xml:space="preserve">zagospodarowania przestrzennego w zakresie wyznaczenia ulicy Kasprowicza we Włocławku oraz Uchwałą Nr 87/XXI/2008 Rady Miasta Włocławek z dnia 6 października 2008r. w sprawie uchwalenia miejscowego planu zagospodarowania przestrzennego w zakresie obszaru położonego przy ul. Polnej 102 i ul. Celulozowej dz. Nr 21/1, 23/2, 1/6 KM 88, oraz w zakresie obszaru położonego przy ul. Stodólnej 8,10, 12 dz. nr 15/1, 15/2, 15/4, 15/70 i 15/71 KM 87, oraz w zakresie obszaru przebiegu ulicy Celulozowej o symbolu 7 KL 1/2, od ul. Płockiej do projektowanej ulicy lokalnej </w:t>
      </w:r>
      <w:r w:rsidR="002D0EFA" w:rsidRPr="005232F0">
        <w:rPr>
          <w:rFonts w:ascii="Arial" w:hAnsi="Arial" w:cs="Arial"/>
          <w:color w:val="000000"/>
        </w:rPr>
        <w:br/>
      </w:r>
      <w:r w:rsidR="00D05543" w:rsidRPr="005232F0">
        <w:rPr>
          <w:rFonts w:ascii="Arial" w:hAnsi="Arial" w:cs="Arial"/>
          <w:color w:val="000000"/>
        </w:rPr>
        <w:t>o symbolu 8 KL 1/2 (Dz. Urz. Woj. Kujawsko-Pomorskiego z 2011r. Nr 226, poz. 2095)</w:t>
      </w:r>
      <w:r w:rsidRPr="005232F0">
        <w:rPr>
          <w:rFonts w:ascii="Arial" w:hAnsi="Arial" w:cs="Arial"/>
          <w:color w:val="000000"/>
        </w:rPr>
        <w:t>;</w:t>
      </w:r>
    </w:p>
    <w:p w:rsidR="002D0EFA" w:rsidRPr="005232F0" w:rsidRDefault="0009362C" w:rsidP="00F11A1F">
      <w:pPr>
        <w:numPr>
          <w:ilvl w:val="0"/>
          <w:numId w:val="85"/>
        </w:numPr>
        <w:ind w:left="567" w:hanging="283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 xml:space="preserve">Uchwała </w:t>
      </w:r>
      <w:r w:rsidR="00D05543" w:rsidRPr="005232F0">
        <w:rPr>
          <w:rFonts w:ascii="Arial" w:hAnsi="Arial" w:cs="Arial"/>
          <w:color w:val="000000"/>
        </w:rPr>
        <w:t>Nr X/75/2019 Rady Miasta Włocławek z dnia 14 maja 2019 r. w sprawie miejscowego planu zagospodarowania przestrzennego miasta Włocławek dla obszaru położonego pomiędzy ulicami: Wronią, Chmielną, Kraszewskiego, terenem Parku im. Wł. Łokietka, ulicami: Wojskową, Barską, Leśną, Okrężną, Aleją Chopina i ulicą Okrzei (Dz. Urz. Woj. Kujawsko-Pomorskiego z 2019r., poz. 2970)</w:t>
      </w:r>
      <w:r w:rsidRPr="005232F0">
        <w:rPr>
          <w:rFonts w:ascii="Arial" w:hAnsi="Arial" w:cs="Arial"/>
          <w:color w:val="000000"/>
        </w:rPr>
        <w:t>;</w:t>
      </w:r>
    </w:p>
    <w:p w:rsidR="00D05543" w:rsidRPr="005232F0" w:rsidRDefault="0009362C" w:rsidP="00F11A1F">
      <w:pPr>
        <w:numPr>
          <w:ilvl w:val="0"/>
          <w:numId w:val="85"/>
        </w:numPr>
        <w:ind w:left="567" w:hanging="283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 xml:space="preserve">Uchwała </w:t>
      </w:r>
      <w:r w:rsidR="00D05543" w:rsidRPr="005232F0">
        <w:rPr>
          <w:rFonts w:ascii="Arial" w:hAnsi="Arial" w:cs="Arial"/>
          <w:color w:val="000000"/>
        </w:rPr>
        <w:t xml:space="preserve">Nr XIX/3/2020 Rady Miasta Włocławka z dnia 28 stycznia 2020 r. w sprawie miejscowego planu zagospodarowania przestrzennego miasta Włocławek dla obszaru położonego w rejonie ulic Stodólnej, Polnej, Żytniej, pomiędzy ulicami: Okrężną, </w:t>
      </w:r>
      <w:proofErr w:type="spellStart"/>
      <w:r w:rsidR="00D05543" w:rsidRPr="005232F0">
        <w:rPr>
          <w:rFonts w:ascii="Arial" w:hAnsi="Arial" w:cs="Arial"/>
          <w:color w:val="000000"/>
        </w:rPr>
        <w:t>Łęgską</w:t>
      </w:r>
      <w:proofErr w:type="spellEnd"/>
      <w:r w:rsidR="00D05543" w:rsidRPr="005232F0">
        <w:rPr>
          <w:rFonts w:ascii="Arial" w:hAnsi="Arial" w:cs="Arial"/>
          <w:color w:val="000000"/>
        </w:rPr>
        <w:t>, Składową, Celulozową, Zagajewskiego, ponownie Celulozową, Barską i Wojskową (Dz. Urz. Woj. Kujawsko-Pomorskiego z 2020r., poz. 693)</w:t>
      </w:r>
      <w:r w:rsidRPr="005232F0">
        <w:rPr>
          <w:rFonts w:ascii="Arial" w:hAnsi="Arial" w:cs="Arial"/>
          <w:color w:val="000000"/>
        </w:rPr>
        <w:t>;</w:t>
      </w:r>
    </w:p>
    <w:p w:rsidR="00D543C6" w:rsidRPr="005232F0" w:rsidRDefault="00D543C6" w:rsidP="00F11A1F">
      <w:pPr>
        <w:ind w:left="284"/>
        <w:rPr>
          <w:rFonts w:ascii="Arial" w:hAnsi="Arial" w:cs="Arial"/>
        </w:rPr>
      </w:pPr>
      <w:r w:rsidRPr="005232F0">
        <w:rPr>
          <w:rFonts w:ascii="Arial" w:hAnsi="Arial" w:cs="Arial"/>
        </w:rPr>
        <w:t>w granicach obszaru, o którym mowa w § 1 ust. 1.</w:t>
      </w:r>
    </w:p>
    <w:p w:rsidR="00D543C6" w:rsidRPr="005232F0" w:rsidRDefault="00D543C6" w:rsidP="00F11A1F">
      <w:pPr>
        <w:rPr>
          <w:rFonts w:ascii="Arial" w:hAnsi="Arial" w:cs="Arial"/>
          <w:color w:val="000000"/>
        </w:rPr>
      </w:pPr>
    </w:p>
    <w:p w:rsidR="00AA49DD" w:rsidRPr="005232F0" w:rsidRDefault="00710767" w:rsidP="00F11A1F">
      <w:pPr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 xml:space="preserve">§ </w:t>
      </w:r>
      <w:r w:rsidR="00090BBC" w:rsidRPr="005232F0">
        <w:rPr>
          <w:rFonts w:ascii="Arial" w:hAnsi="Arial" w:cs="Arial"/>
          <w:color w:val="000000"/>
        </w:rPr>
        <w:t>29</w:t>
      </w:r>
      <w:r w:rsidRPr="005232F0">
        <w:rPr>
          <w:rFonts w:ascii="Arial" w:hAnsi="Arial" w:cs="Arial"/>
          <w:color w:val="000000"/>
        </w:rPr>
        <w:t>.</w:t>
      </w:r>
      <w:r w:rsidRPr="005232F0">
        <w:rPr>
          <w:rFonts w:ascii="Arial" w:hAnsi="Arial" w:cs="Arial"/>
          <w:bCs/>
          <w:color w:val="000000"/>
        </w:rPr>
        <w:t xml:space="preserve"> </w:t>
      </w:r>
      <w:r w:rsidR="00AA49DD" w:rsidRPr="005232F0">
        <w:rPr>
          <w:rFonts w:ascii="Arial" w:hAnsi="Arial" w:cs="Arial"/>
          <w:color w:val="000000"/>
        </w:rPr>
        <w:t>Wykonanie Uchwały powierza się Prezydentowi Miasta Włocławek.</w:t>
      </w:r>
    </w:p>
    <w:p w:rsidR="002D08D8" w:rsidRPr="005232F0" w:rsidRDefault="002D08D8" w:rsidP="00F11A1F">
      <w:pPr>
        <w:tabs>
          <w:tab w:val="num" w:pos="720"/>
        </w:tabs>
        <w:rPr>
          <w:rFonts w:ascii="Arial" w:hAnsi="Arial" w:cs="Arial"/>
          <w:color w:val="000000"/>
        </w:rPr>
      </w:pPr>
    </w:p>
    <w:p w:rsidR="00DC767D" w:rsidRPr="005232F0" w:rsidRDefault="00180C4D" w:rsidP="00F11A1F">
      <w:pPr>
        <w:tabs>
          <w:tab w:val="num" w:pos="720"/>
        </w:tabs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§</w:t>
      </w:r>
      <w:r w:rsidR="005648AE" w:rsidRPr="005232F0">
        <w:rPr>
          <w:rFonts w:ascii="Arial" w:hAnsi="Arial" w:cs="Arial"/>
          <w:color w:val="000000"/>
        </w:rPr>
        <w:t xml:space="preserve"> </w:t>
      </w:r>
      <w:r w:rsidR="00275677" w:rsidRPr="005232F0">
        <w:rPr>
          <w:rFonts w:ascii="Arial" w:hAnsi="Arial" w:cs="Arial"/>
          <w:color w:val="000000"/>
        </w:rPr>
        <w:t>3</w:t>
      </w:r>
      <w:r w:rsidR="00090BBC" w:rsidRPr="005232F0">
        <w:rPr>
          <w:rFonts w:ascii="Arial" w:hAnsi="Arial" w:cs="Arial"/>
          <w:color w:val="000000"/>
        </w:rPr>
        <w:t>0</w:t>
      </w:r>
      <w:r w:rsidR="002A0C24" w:rsidRPr="005232F0">
        <w:rPr>
          <w:rFonts w:ascii="Arial" w:hAnsi="Arial" w:cs="Arial"/>
          <w:bCs/>
          <w:color w:val="000000"/>
        </w:rPr>
        <w:t>.</w:t>
      </w:r>
      <w:r w:rsidR="00017E18" w:rsidRPr="005232F0">
        <w:rPr>
          <w:rFonts w:ascii="Arial" w:hAnsi="Arial" w:cs="Arial"/>
          <w:bCs/>
          <w:color w:val="000000"/>
        </w:rPr>
        <w:t xml:space="preserve"> </w:t>
      </w:r>
      <w:r w:rsidR="00017E18" w:rsidRPr="005232F0">
        <w:rPr>
          <w:rFonts w:ascii="Arial" w:hAnsi="Arial" w:cs="Arial"/>
          <w:color w:val="000000"/>
        </w:rPr>
        <w:t>1.</w:t>
      </w:r>
      <w:r w:rsidR="00017E18" w:rsidRPr="005232F0">
        <w:rPr>
          <w:rFonts w:ascii="Arial" w:hAnsi="Arial" w:cs="Arial"/>
          <w:bCs/>
          <w:color w:val="000000"/>
        </w:rPr>
        <w:t xml:space="preserve"> </w:t>
      </w:r>
      <w:r w:rsidR="00253A7D" w:rsidRPr="005232F0">
        <w:rPr>
          <w:rFonts w:ascii="Arial" w:hAnsi="Arial" w:cs="Arial"/>
          <w:color w:val="000000"/>
        </w:rPr>
        <w:t xml:space="preserve">Uchwała wchodzi w życie po upływie </w:t>
      </w:r>
      <w:r w:rsidR="00E52EF8" w:rsidRPr="005232F0">
        <w:rPr>
          <w:rFonts w:ascii="Arial" w:hAnsi="Arial" w:cs="Arial"/>
          <w:color w:val="000000"/>
        </w:rPr>
        <w:t>14</w:t>
      </w:r>
      <w:r w:rsidR="00253A7D" w:rsidRPr="005232F0">
        <w:rPr>
          <w:rFonts w:ascii="Arial" w:hAnsi="Arial" w:cs="Arial"/>
          <w:color w:val="000000"/>
        </w:rPr>
        <w:t xml:space="preserve"> dni od dnia jej ogłoszenia w Dzienniku Urzędowym Województwa Kujawsko</w:t>
      </w:r>
      <w:r w:rsidR="0079115D" w:rsidRPr="005232F0">
        <w:rPr>
          <w:rFonts w:ascii="Arial" w:hAnsi="Arial" w:cs="Arial"/>
          <w:color w:val="000000"/>
        </w:rPr>
        <w:t xml:space="preserve"> </w:t>
      </w:r>
      <w:r w:rsidR="00253A7D" w:rsidRPr="005232F0">
        <w:rPr>
          <w:rFonts w:ascii="Arial" w:hAnsi="Arial" w:cs="Arial"/>
          <w:color w:val="000000"/>
        </w:rPr>
        <w:t>-</w:t>
      </w:r>
      <w:r w:rsidR="0079115D" w:rsidRPr="005232F0">
        <w:rPr>
          <w:rFonts w:ascii="Arial" w:hAnsi="Arial" w:cs="Arial"/>
          <w:color w:val="000000"/>
        </w:rPr>
        <w:t xml:space="preserve"> </w:t>
      </w:r>
      <w:r w:rsidR="00253A7D" w:rsidRPr="005232F0">
        <w:rPr>
          <w:rFonts w:ascii="Arial" w:hAnsi="Arial" w:cs="Arial"/>
          <w:color w:val="000000"/>
        </w:rPr>
        <w:t>Pomorskiego.</w:t>
      </w:r>
    </w:p>
    <w:p w:rsidR="00C546AC" w:rsidRPr="005232F0" w:rsidRDefault="00C546AC" w:rsidP="00F11A1F">
      <w:pPr>
        <w:tabs>
          <w:tab w:val="num" w:pos="720"/>
        </w:tabs>
        <w:rPr>
          <w:rFonts w:ascii="Arial" w:hAnsi="Arial" w:cs="Arial"/>
          <w:color w:val="000000"/>
        </w:rPr>
      </w:pPr>
    </w:p>
    <w:p w:rsidR="00C56A20" w:rsidRPr="005232F0" w:rsidRDefault="00C546AC" w:rsidP="00F11A1F">
      <w:pPr>
        <w:tabs>
          <w:tab w:val="num" w:pos="720"/>
        </w:tabs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Przewodnicząca Rady Miasta Ewa Szczepańska</w:t>
      </w:r>
    </w:p>
    <w:p w:rsidR="00C546AC" w:rsidRPr="005232F0" w:rsidRDefault="00C56A20" w:rsidP="00F11A1F">
      <w:pPr>
        <w:tabs>
          <w:tab w:val="num" w:pos="720"/>
        </w:tabs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br w:type="page"/>
      </w:r>
    </w:p>
    <w:p w:rsidR="00710767" w:rsidRPr="005232F0" w:rsidRDefault="00DC767D" w:rsidP="00F11A1F">
      <w:pPr>
        <w:tabs>
          <w:tab w:val="num" w:pos="720"/>
        </w:tabs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lastRenderedPageBreak/>
        <w:br w:type="page"/>
      </w:r>
    </w:p>
    <w:p w:rsidR="00DC767D" w:rsidRPr="005232F0" w:rsidRDefault="00DC767D" w:rsidP="005232F0">
      <w:pPr>
        <w:pStyle w:val="Nagwek2"/>
        <w:rPr>
          <w:b w:val="0"/>
          <w:i w:val="0"/>
        </w:rPr>
      </w:pPr>
      <w:r w:rsidRPr="005232F0">
        <w:rPr>
          <w:b w:val="0"/>
          <w:i w:val="0"/>
        </w:rPr>
        <w:lastRenderedPageBreak/>
        <w:t>UZASADNIENIE</w:t>
      </w:r>
    </w:p>
    <w:p w:rsidR="00DC767D" w:rsidRPr="005232F0" w:rsidRDefault="00DC767D" w:rsidP="005232F0">
      <w:pPr>
        <w:pStyle w:val="Nagwek2"/>
        <w:rPr>
          <w:b w:val="0"/>
          <w:i w:val="0"/>
        </w:rPr>
      </w:pPr>
    </w:p>
    <w:p w:rsidR="00DC767D" w:rsidRPr="005232F0" w:rsidRDefault="00DC767D" w:rsidP="00F11A1F">
      <w:pPr>
        <w:ind w:right="57" w:firstLine="709"/>
        <w:rPr>
          <w:rFonts w:ascii="Arial" w:hAnsi="Arial" w:cs="Arial"/>
          <w:i/>
          <w:color w:val="000000"/>
        </w:rPr>
      </w:pPr>
      <w:r w:rsidRPr="005232F0">
        <w:rPr>
          <w:rFonts w:ascii="Arial" w:hAnsi="Arial" w:cs="Arial"/>
          <w:color w:val="000000"/>
        </w:rPr>
        <w:t>Prezydent Miasta Włocławek sporządził projekt miejscowego planu realizując Uchwałę Nr </w:t>
      </w:r>
      <w:r w:rsidRPr="005232F0">
        <w:rPr>
          <w:rFonts w:ascii="Arial" w:hAnsi="Arial" w:cs="Arial"/>
        </w:rPr>
        <w:t>XLIII/181/2021 Rady Miasta Włocławek z dnia 30 grudnia 2021 r.</w:t>
      </w:r>
      <w:r w:rsidRPr="005232F0">
        <w:rPr>
          <w:rFonts w:ascii="Arial" w:hAnsi="Arial" w:cs="Arial"/>
          <w:color w:val="000000"/>
        </w:rPr>
        <w:t xml:space="preserve"> w sprawie przystąpienia do </w:t>
      </w:r>
      <w:bookmarkStart w:id="27" w:name="_GoBack"/>
      <w:bookmarkEnd w:id="27"/>
      <w:r w:rsidRPr="005232F0">
        <w:rPr>
          <w:rFonts w:ascii="Arial" w:hAnsi="Arial" w:cs="Arial"/>
          <w:color w:val="000000"/>
        </w:rPr>
        <w:br/>
        <w:t xml:space="preserve">sporządzenia </w:t>
      </w:r>
      <w:r w:rsidRPr="005232F0">
        <w:rPr>
          <w:rFonts w:ascii="Arial" w:hAnsi="Arial" w:cs="Arial"/>
          <w:i/>
          <w:color w:val="000000"/>
        </w:rPr>
        <w:t xml:space="preserve">miejscowego planu zagospodarowania przestrzennego miasta Włocławek </w:t>
      </w:r>
      <w:r w:rsidRPr="005232F0">
        <w:rPr>
          <w:rFonts w:ascii="Arial" w:hAnsi="Arial" w:cs="Arial"/>
          <w:color w:val="000000"/>
        </w:rPr>
        <w:t xml:space="preserve">dla obszaru położonego pomiędzy ulicami: Chmielną, </w:t>
      </w:r>
      <w:proofErr w:type="spellStart"/>
      <w:r w:rsidRPr="005232F0">
        <w:rPr>
          <w:rFonts w:ascii="Arial" w:hAnsi="Arial" w:cs="Arial"/>
          <w:color w:val="000000"/>
        </w:rPr>
        <w:t>Stodólną</w:t>
      </w:r>
      <w:proofErr w:type="spellEnd"/>
      <w:r w:rsidRPr="005232F0">
        <w:rPr>
          <w:rFonts w:ascii="Arial" w:hAnsi="Arial" w:cs="Arial"/>
          <w:color w:val="000000"/>
        </w:rPr>
        <w:t xml:space="preserve">, Okrężną i Wojskową zgodnie z zapisami </w:t>
      </w:r>
      <w:r w:rsidRPr="005232F0">
        <w:rPr>
          <w:rFonts w:ascii="Arial" w:hAnsi="Arial" w:cs="Arial"/>
          <w:i/>
          <w:color w:val="000000"/>
        </w:rPr>
        <w:t>„Studium uwarunkowań i kierunków zagospodarowania przestrzennego miasta Włocławek”</w:t>
      </w:r>
      <w:r w:rsidRPr="005232F0">
        <w:rPr>
          <w:rFonts w:ascii="Arial" w:hAnsi="Arial" w:cs="Arial"/>
          <w:color w:val="000000"/>
        </w:rPr>
        <w:t xml:space="preserve"> przyjętym Uchwałą Nr 103/XI/2007 Rady Miasta Włocławek z dnia 29 października 2007r. oraz z przepisami odrębnymi.</w:t>
      </w:r>
    </w:p>
    <w:p w:rsidR="00DC767D" w:rsidRPr="005232F0" w:rsidRDefault="00DC767D" w:rsidP="00F11A1F">
      <w:pPr>
        <w:ind w:right="57" w:firstLine="709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 xml:space="preserve">Dokonał również analizy dotyczącej zasadności przystąpienia do sporządzenia planu </w:t>
      </w:r>
      <w:r w:rsidRPr="005232F0">
        <w:rPr>
          <w:rFonts w:ascii="Arial" w:hAnsi="Arial" w:cs="Arial"/>
          <w:color w:val="000000"/>
        </w:rPr>
        <w:br/>
        <w:t>rozpatrując złożone wnioski.</w:t>
      </w:r>
    </w:p>
    <w:p w:rsidR="00DC767D" w:rsidRPr="005232F0" w:rsidRDefault="00DC767D" w:rsidP="00F11A1F">
      <w:pPr>
        <w:ind w:right="57" w:firstLine="709"/>
        <w:rPr>
          <w:rFonts w:ascii="Arial" w:hAnsi="Arial" w:cs="Arial"/>
          <w:color w:val="000000"/>
        </w:rPr>
      </w:pPr>
    </w:p>
    <w:p w:rsidR="00DC767D" w:rsidRPr="005232F0" w:rsidRDefault="00DC767D" w:rsidP="00F11A1F">
      <w:pPr>
        <w:ind w:firstLine="709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 xml:space="preserve">Uchwała w sprawie miejscowego planu jest zgodna z wynikami analizy o której mowa w art. 32 </w:t>
      </w:r>
      <w:r w:rsidRPr="005232F0">
        <w:rPr>
          <w:rFonts w:ascii="Arial" w:hAnsi="Arial" w:cs="Arial"/>
          <w:color w:val="000000"/>
        </w:rPr>
        <w:br/>
        <w:t>ust. 2 ustawy o planowaniu i zagospodarowaniu przestrzennym:</w:t>
      </w:r>
    </w:p>
    <w:p w:rsidR="00DC767D" w:rsidRPr="005232F0" w:rsidRDefault="00DC767D" w:rsidP="00F11A1F">
      <w:pPr>
        <w:ind w:right="57" w:firstLine="708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 xml:space="preserve">Zgodnie z art. 15 ust. 1 pkt 2 Ustawy z dnia 27 marca 2003r. o planowaniu i zagospodarowaniu </w:t>
      </w:r>
      <w:r w:rsidRPr="005232F0">
        <w:rPr>
          <w:rFonts w:ascii="Arial" w:hAnsi="Arial" w:cs="Arial"/>
          <w:color w:val="000000"/>
        </w:rPr>
        <w:br/>
        <w:t xml:space="preserve">przestrzennym Prezydent Miasta stwierdził zasadność sporządzenia projektu miejscowego planu w zgodności z wynikami analizy (o której mowa w art. 32 ust. 2 cytowanej ustawy), zawartej w Uchwale Nr </w:t>
      </w:r>
      <w:r w:rsidRPr="005232F0">
        <w:rPr>
          <w:rFonts w:ascii="Arial" w:eastAsia="Arial Narrow" w:hAnsi="Arial" w:cs="Arial"/>
          <w:color w:val="000000"/>
        </w:rPr>
        <w:t>XXXV/77/2021 Rady Miasta Włocławek z dnia 22 czerwca 2021r.</w:t>
      </w:r>
      <w:r w:rsidRPr="005232F0">
        <w:rPr>
          <w:rFonts w:ascii="Arial" w:hAnsi="Arial" w:cs="Arial"/>
          <w:color w:val="000000"/>
        </w:rPr>
        <w:t xml:space="preserve"> </w:t>
      </w:r>
      <w:r w:rsidRPr="005232F0">
        <w:rPr>
          <w:rFonts w:ascii="Arial" w:eastAsia="Arial Narrow" w:hAnsi="Arial" w:cs="Arial"/>
          <w:color w:val="000000"/>
        </w:rPr>
        <w:t xml:space="preserve">w sprawie aktualności „Studium uwarunkowań i kierunków zagospodarowania przestrzennego miasta Włocławek” oraz </w:t>
      </w:r>
      <w:r w:rsidRPr="005232F0">
        <w:rPr>
          <w:rFonts w:ascii="Arial" w:eastAsia="Arial Narrow" w:hAnsi="Arial" w:cs="Arial"/>
        </w:rPr>
        <w:t xml:space="preserve">miejscowych planów zagospodarowania </w:t>
      </w:r>
      <w:r w:rsidRPr="005232F0">
        <w:rPr>
          <w:rFonts w:ascii="Arial" w:eastAsia="Arial Narrow" w:hAnsi="Arial" w:cs="Arial"/>
        </w:rPr>
        <w:br/>
        <w:t xml:space="preserve">przestrzennego”, </w:t>
      </w:r>
      <w:r w:rsidRPr="005232F0">
        <w:rPr>
          <w:rFonts w:ascii="Arial" w:hAnsi="Arial" w:cs="Arial"/>
        </w:rPr>
        <w:t>tj.:</w:t>
      </w:r>
    </w:p>
    <w:p w:rsidR="00DC767D" w:rsidRPr="005232F0" w:rsidRDefault="00DC767D" w:rsidP="00F11A1F">
      <w:pPr>
        <w:numPr>
          <w:ilvl w:val="0"/>
          <w:numId w:val="142"/>
        </w:numPr>
        <w:tabs>
          <w:tab w:val="left" w:pos="426"/>
        </w:tabs>
        <w:ind w:left="426" w:right="57" w:hanging="426"/>
        <w:rPr>
          <w:rFonts w:ascii="Arial" w:hAnsi="Arial" w:cs="Arial"/>
        </w:rPr>
      </w:pPr>
      <w:r w:rsidRPr="005232F0">
        <w:rPr>
          <w:rFonts w:ascii="Arial" w:hAnsi="Arial" w:cs="Arial"/>
        </w:rPr>
        <w:t xml:space="preserve">w załączniku nr 1 do w/w uchwały wskazano za nieaktualne z uwagi na wniesione wnioski, </w:t>
      </w:r>
      <w:r w:rsidRPr="005232F0">
        <w:rPr>
          <w:rFonts w:ascii="Arial" w:hAnsi="Arial" w:cs="Arial"/>
        </w:rPr>
        <w:br/>
        <w:t xml:space="preserve">zapisy Uchwał: Nr X/75/2019 Rady Miasta Włocławek z dnia 14 maja 2019 r. w sprawie miejscowego </w:t>
      </w:r>
      <w:r w:rsidRPr="005232F0">
        <w:rPr>
          <w:rFonts w:ascii="Arial" w:hAnsi="Arial" w:cs="Arial"/>
        </w:rPr>
        <w:br/>
        <w:t xml:space="preserve">planu zagospodarowania przestrzennego miasta Włocławek dla obszaru położonego pomiędzy ulicami: Wronią, Chmielną, Kraszewskiego, terenem Parku im. Wł. Łokietka, ulicami: Wojskową, Barską, Leśną, Okrężną, Aleją Chopina i ulicą Okrzei (Dz. Urz. Woj. Kujawsko-Pomorskiego z 2019r., poz. 2970); </w:t>
      </w:r>
      <w:r w:rsidRPr="005232F0">
        <w:rPr>
          <w:rFonts w:ascii="Arial" w:hAnsi="Arial" w:cs="Arial"/>
        </w:rPr>
        <w:br/>
        <w:t>Nr XIX/3/2020 Rady Miasta Włocławka z dnia 28 stycznia 2020 r. w sprawie</w:t>
      </w:r>
      <w:r w:rsidR="00F11A1F" w:rsidRPr="005232F0">
        <w:rPr>
          <w:rFonts w:ascii="Arial" w:hAnsi="Arial" w:cs="Arial"/>
        </w:rPr>
        <w:t xml:space="preserve"> </w:t>
      </w:r>
      <w:r w:rsidRPr="005232F0">
        <w:rPr>
          <w:rFonts w:ascii="Arial" w:hAnsi="Arial" w:cs="Arial"/>
        </w:rPr>
        <w:t xml:space="preserve">miejscowego planu </w:t>
      </w:r>
      <w:r w:rsidRPr="005232F0">
        <w:rPr>
          <w:rFonts w:ascii="Arial" w:hAnsi="Arial" w:cs="Arial"/>
        </w:rPr>
        <w:br/>
        <w:t xml:space="preserve">zagospodarowania przestrzennego miasta Włocławek dla obszaru położonego w rejonie ulic Stodólnej, Polnej, Żytniej, pomiędzy ulicami: Okrężną, </w:t>
      </w:r>
      <w:proofErr w:type="spellStart"/>
      <w:r w:rsidRPr="005232F0">
        <w:rPr>
          <w:rFonts w:ascii="Arial" w:hAnsi="Arial" w:cs="Arial"/>
        </w:rPr>
        <w:t>Łęgską</w:t>
      </w:r>
      <w:proofErr w:type="spellEnd"/>
      <w:r w:rsidRPr="005232F0">
        <w:rPr>
          <w:rFonts w:ascii="Arial" w:hAnsi="Arial" w:cs="Arial"/>
        </w:rPr>
        <w:t xml:space="preserve">, Składową, Celulozową, Zagajewskiego, ponownie </w:t>
      </w:r>
      <w:r w:rsidRPr="005232F0">
        <w:rPr>
          <w:rFonts w:ascii="Arial" w:hAnsi="Arial" w:cs="Arial"/>
        </w:rPr>
        <w:br/>
        <w:t>Celulozową, Barską i Wojskową (Dz. Urz. Woj. Kujawsko-Pomorskiego z 2020r., poz. 693),</w:t>
      </w:r>
    </w:p>
    <w:p w:rsidR="00DC767D" w:rsidRPr="005232F0" w:rsidRDefault="00DC767D" w:rsidP="00F11A1F">
      <w:pPr>
        <w:numPr>
          <w:ilvl w:val="0"/>
          <w:numId w:val="142"/>
        </w:numPr>
        <w:tabs>
          <w:tab w:val="left" w:pos="426"/>
        </w:tabs>
        <w:ind w:left="426" w:right="57" w:hanging="426"/>
        <w:rPr>
          <w:rFonts w:ascii="Arial" w:hAnsi="Arial" w:cs="Arial"/>
        </w:rPr>
      </w:pPr>
      <w:r w:rsidRPr="005232F0">
        <w:rPr>
          <w:rFonts w:ascii="Arial" w:hAnsi="Arial" w:cs="Arial"/>
        </w:rPr>
        <w:t xml:space="preserve">w załączniku nr 9 do w/w uchwały wskazano za nieaktualne Uchwały: Nr 3/XXXIX/2002 Rady Miasta </w:t>
      </w:r>
      <w:r w:rsidRPr="005232F0">
        <w:rPr>
          <w:rFonts w:ascii="Arial" w:hAnsi="Arial" w:cs="Arial"/>
        </w:rPr>
        <w:br/>
        <w:t xml:space="preserve">Włocławek z dnia 28 stycznia 2002 roku w sprawie uchwalenia miejscowego planu zagospodarowania przestrzennego w zakresie wyznaczenia ulicy Kasprowicza we Włocławku (Dz. Urz. Woj. Kujawsko-Pomorskiego z 2002r. Nr 51, poz. 945); Nr XIII/162/11 Rady Miasta Włocławek z dnia 26 września 2011 </w:t>
      </w:r>
      <w:r w:rsidRPr="005232F0">
        <w:rPr>
          <w:rFonts w:ascii="Arial" w:hAnsi="Arial" w:cs="Arial"/>
        </w:rPr>
        <w:br/>
        <w:t xml:space="preserve">roku w sprawie miejscowego planu zagospodarowania przestrzennego miasta Włocławek dla obszaru </w:t>
      </w:r>
      <w:r w:rsidRPr="005232F0">
        <w:rPr>
          <w:rFonts w:ascii="Arial" w:hAnsi="Arial" w:cs="Arial"/>
        </w:rPr>
        <w:br/>
        <w:t xml:space="preserve">położonego w rejonie ulic: Kraszewskiego, Chmielnej, Stodólnej, Okrężnej, Zagajewskiego, Polnej, </w:t>
      </w:r>
      <w:r w:rsidRPr="005232F0">
        <w:rPr>
          <w:rFonts w:ascii="Arial" w:hAnsi="Arial" w:cs="Arial"/>
        </w:rPr>
        <w:br/>
      </w:r>
      <w:r w:rsidRPr="005232F0">
        <w:rPr>
          <w:rFonts w:ascii="Arial" w:hAnsi="Arial" w:cs="Arial"/>
        </w:rPr>
        <w:lastRenderedPageBreak/>
        <w:t xml:space="preserve">Barskiej, Żytniej, Okrężnej oraz Parku im. Wł. Łokietka z wyłączeniem terenów objętych: Uchwałą </w:t>
      </w:r>
      <w:r w:rsidRPr="005232F0">
        <w:rPr>
          <w:rFonts w:ascii="Arial" w:hAnsi="Arial" w:cs="Arial"/>
        </w:rPr>
        <w:br/>
        <w:t xml:space="preserve">Nr 3/XXXIX/2002 Rady Miasta Włocławek z dnia 28 stycznia 2002r. w sprawie uchwalenia miejscowego planu zagospodarowania przestrzennego w zakresie wyznaczenia ulicy Kasprowicza we Włocławku oraz Uchwałą Nr 87/XXI/2008 Rady Miasta Włocławek z dnia 6 października 2008r. w sprawie uchwalenia </w:t>
      </w:r>
      <w:r w:rsidRPr="005232F0">
        <w:rPr>
          <w:rFonts w:ascii="Arial" w:hAnsi="Arial" w:cs="Arial"/>
        </w:rPr>
        <w:br/>
        <w:t xml:space="preserve">miejscowego planu zagospodarowania przestrzennego w zakresie obszaru położonego przy ul. Polnej 102 i ul. Celulozowej dz. Nr 21/1, 23/2, 1/6 KM 88, oraz w zakresie obszaru położonego przy ul. Stodólnej 8,10, 12 dz. nr 15/1, 15/2, 15/4, 15/70 i 15/71 KM 87, oraz w zakresie obszaru przebiegu ulicy Celulozowej </w:t>
      </w:r>
      <w:r w:rsidRPr="005232F0">
        <w:rPr>
          <w:rFonts w:ascii="Arial" w:hAnsi="Arial" w:cs="Arial"/>
        </w:rPr>
        <w:br/>
        <w:t xml:space="preserve">o symbolu 7 KL 1/2, od ul. Płockiej do projektowanej ulicy lokalnej o symbolu 8 KL 1/2 (Dz. Urz. Woj. </w:t>
      </w:r>
      <w:r w:rsidRPr="005232F0">
        <w:rPr>
          <w:rFonts w:ascii="Arial" w:hAnsi="Arial" w:cs="Arial"/>
        </w:rPr>
        <w:br/>
        <w:t>Kujawsko-Pomorskiego z 2011r. Nr 226, poz. 2095),</w:t>
      </w:r>
    </w:p>
    <w:p w:rsidR="00DC767D" w:rsidRPr="005232F0" w:rsidRDefault="00DC767D" w:rsidP="00F11A1F">
      <w:pPr>
        <w:ind w:right="57" w:firstLine="708"/>
        <w:rPr>
          <w:rFonts w:ascii="Arial" w:hAnsi="Arial" w:cs="Arial"/>
          <w:iCs/>
          <w:color w:val="000000"/>
        </w:rPr>
      </w:pPr>
      <w:r w:rsidRPr="005232F0">
        <w:rPr>
          <w:rFonts w:ascii="Arial" w:hAnsi="Arial" w:cs="Arial"/>
          <w:iCs/>
          <w:color w:val="000000"/>
        </w:rPr>
        <w:t xml:space="preserve">„Studium uwarunkowań i kierunków zagospodarowania przestrzennego miasta Włocławek” </w:t>
      </w:r>
      <w:r w:rsidRPr="005232F0">
        <w:rPr>
          <w:rFonts w:ascii="Arial" w:hAnsi="Arial" w:cs="Arial"/>
          <w:iCs/>
          <w:color w:val="000000"/>
        </w:rPr>
        <w:br/>
        <w:t>zostało przyjęte Uchwałą Nr 103/XI/2007 Rady Miasta Włocławek z dnia 29 października 2007r., tym samym przedmiotowy plan miejscowy sporządzany jest zgodnie z jego zapisami.</w:t>
      </w:r>
    </w:p>
    <w:p w:rsidR="00DC767D" w:rsidRPr="005232F0" w:rsidRDefault="00DC767D" w:rsidP="00F11A1F">
      <w:pPr>
        <w:ind w:right="57" w:firstLine="709"/>
        <w:rPr>
          <w:rFonts w:ascii="Arial" w:hAnsi="Arial" w:cs="Arial"/>
          <w:bCs/>
          <w:color w:val="000000"/>
        </w:rPr>
      </w:pPr>
      <w:r w:rsidRPr="005232F0">
        <w:rPr>
          <w:rFonts w:ascii="Arial" w:hAnsi="Arial" w:cs="Arial"/>
          <w:bCs/>
          <w:color w:val="000000"/>
        </w:rPr>
        <w:t xml:space="preserve">Miejscowy plan skutkuje w części utratą mocy czterech miejscowych planów zagospodarowania </w:t>
      </w:r>
      <w:r w:rsidRPr="005232F0">
        <w:rPr>
          <w:rFonts w:ascii="Arial" w:hAnsi="Arial" w:cs="Arial"/>
          <w:bCs/>
          <w:color w:val="000000"/>
        </w:rPr>
        <w:br/>
        <w:t>przestrzennego, przyjętych przez Radę Miasta Włocławek uchwałami:</w:t>
      </w:r>
    </w:p>
    <w:p w:rsidR="00DC767D" w:rsidRPr="005232F0" w:rsidRDefault="00DC767D" w:rsidP="00F11A1F">
      <w:pPr>
        <w:numPr>
          <w:ilvl w:val="0"/>
          <w:numId w:val="85"/>
        </w:numPr>
        <w:ind w:left="567" w:hanging="283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 xml:space="preserve">Uchwałą Nr 3/XXXIX/2002 Rady Miasta Włocławek z dnia 28 stycznia 2002 roku w sprawie uchwalenia </w:t>
      </w:r>
      <w:r w:rsidRPr="005232F0">
        <w:rPr>
          <w:rFonts w:ascii="Arial" w:hAnsi="Arial" w:cs="Arial"/>
          <w:color w:val="000000"/>
        </w:rPr>
        <w:br/>
        <w:t>miejscowego planu zagospodarowania przestrzennego w zakresie wyznaczenia ulicy Kasprowicza we Włocławku (Dz. Urz. Woj. Kujawsko-Pomorskiego z 2002r. Nr 51, poz. 945),</w:t>
      </w:r>
    </w:p>
    <w:p w:rsidR="00DC767D" w:rsidRPr="005232F0" w:rsidRDefault="00DC767D" w:rsidP="00F11A1F">
      <w:pPr>
        <w:numPr>
          <w:ilvl w:val="0"/>
          <w:numId w:val="85"/>
        </w:numPr>
        <w:ind w:left="567" w:hanging="283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 xml:space="preserve">Uchwałą Nr XIII/162/11 Rady Miasta Włocławek z dnia 26 września 2011 roku w sprawie miejscowego planu zagospodarowania przestrzennego miasta Włocławek dla obszaru położonego w rejonie ulic: </w:t>
      </w:r>
      <w:r w:rsidRPr="005232F0">
        <w:rPr>
          <w:rFonts w:ascii="Arial" w:hAnsi="Arial" w:cs="Arial"/>
          <w:color w:val="000000"/>
        </w:rPr>
        <w:br/>
        <w:t xml:space="preserve">Kraszewskiego, Chmielnej, Stodólnej, Okrężnej, Zagajewskiego, Polnej, Barskiej, Żytniej, Okrężnej oraz Parku im. Wł. Łokietka z wyłączeniem terenów objętych: Uchwałą Nr 3/XXXIX/2002 Rady Miasta </w:t>
      </w:r>
      <w:r w:rsidRPr="005232F0">
        <w:rPr>
          <w:rFonts w:ascii="Arial" w:hAnsi="Arial" w:cs="Arial"/>
          <w:color w:val="000000"/>
        </w:rPr>
        <w:br/>
        <w:t xml:space="preserve">Włocławek z dnia 28 stycznia 2002r. w sprawie uchwalenia miejscowego planu zagospodarowania </w:t>
      </w:r>
      <w:r w:rsidRPr="005232F0">
        <w:rPr>
          <w:rFonts w:ascii="Arial" w:hAnsi="Arial" w:cs="Arial"/>
          <w:color w:val="000000"/>
        </w:rPr>
        <w:br/>
        <w:t xml:space="preserve">przestrzennego w zakresie wyznaczenia ulicy Kasprowicza we Włocławku oraz Uchwałą Nr 87/XXI/2008 Rady Miasta Włocławek z dnia 6 października 2008r. w sprawie uchwalenia miejscowego planu </w:t>
      </w:r>
      <w:r w:rsidRPr="005232F0">
        <w:rPr>
          <w:rFonts w:ascii="Arial" w:hAnsi="Arial" w:cs="Arial"/>
          <w:color w:val="000000"/>
        </w:rPr>
        <w:br/>
        <w:t xml:space="preserve">zagospodarowania przestrzennego w zakresie obszaru położonego przy ul. Polnej 102 i ul. Celulozowej dz. Nr 21/1, 23/2, 1/6 KM 88, oraz w zakresie obszaru położonego przy ul. Stodólnej 8,10, 12 dz. nr 15/1, 15/2, 15/4, 15/70 i 15/71 KM 87, oraz w zakresie obszaru przebiegu ulicy Celulozowej o symbolu 7 KL 1/2, od ul. Płockiej do projektowanej ulicy lokalnej o symbolu 8 KL 1/2 (Dz. Urz. Woj. Kujawsko-Pomorskiego </w:t>
      </w:r>
      <w:r w:rsidRPr="005232F0">
        <w:rPr>
          <w:rFonts w:ascii="Arial" w:hAnsi="Arial" w:cs="Arial"/>
          <w:color w:val="000000"/>
        </w:rPr>
        <w:br/>
        <w:t>z 2011r. Nr 226, poz. 2095),</w:t>
      </w:r>
    </w:p>
    <w:p w:rsidR="00DC767D" w:rsidRPr="005232F0" w:rsidRDefault="00DC767D" w:rsidP="00F11A1F">
      <w:pPr>
        <w:numPr>
          <w:ilvl w:val="0"/>
          <w:numId w:val="85"/>
        </w:numPr>
        <w:ind w:left="567" w:hanging="283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 xml:space="preserve">Uchwałą Nr X/75/2019 Rady Miasta Włocławek z dnia 14 maja 2019 r. w sprawie miejscowego planu </w:t>
      </w:r>
      <w:r w:rsidRPr="005232F0">
        <w:rPr>
          <w:rFonts w:ascii="Arial" w:hAnsi="Arial" w:cs="Arial"/>
          <w:color w:val="000000"/>
        </w:rPr>
        <w:br/>
        <w:t>zagospodarowania przestrzennego miasta Włocławek dla obszaru położonego pomiędzy ulicami: Wronią, Chmielną, Kraszewskiego, terenem Parku im. Wł. Łokietka, ulicami: Wojskową, Barską, Leśną, Okrężną, Aleją Chopina i ulicą Okrzei (Dz. Urz. Woj. Kujawsko-Pomorskiego z 2019r., poz. 2970),</w:t>
      </w:r>
    </w:p>
    <w:p w:rsidR="00DC767D" w:rsidRPr="005232F0" w:rsidRDefault="00DC767D" w:rsidP="00F11A1F">
      <w:pPr>
        <w:numPr>
          <w:ilvl w:val="0"/>
          <w:numId w:val="85"/>
        </w:numPr>
        <w:ind w:left="567" w:hanging="283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 xml:space="preserve">Uchwałą Nr XIX/3/2020 Rady Miasta Włocławka z dnia 28 stycznia 2020 r. w sprawie miejscowego planu </w:t>
      </w:r>
      <w:r w:rsidRPr="005232F0">
        <w:rPr>
          <w:rFonts w:ascii="Arial" w:hAnsi="Arial" w:cs="Arial"/>
          <w:color w:val="000000"/>
        </w:rPr>
        <w:br/>
        <w:t xml:space="preserve">zagospodarowania przestrzennego miasta Włocławek dla obszaru położonego w </w:t>
      </w:r>
      <w:r w:rsidRPr="005232F0">
        <w:rPr>
          <w:rFonts w:ascii="Arial" w:hAnsi="Arial" w:cs="Arial"/>
          <w:color w:val="000000"/>
        </w:rPr>
        <w:lastRenderedPageBreak/>
        <w:t xml:space="preserve">rejonie ulic Stodólnej, Polnej, Żytniej, pomiędzy ulicami: Okrężną, </w:t>
      </w:r>
      <w:proofErr w:type="spellStart"/>
      <w:r w:rsidRPr="005232F0">
        <w:rPr>
          <w:rFonts w:ascii="Arial" w:hAnsi="Arial" w:cs="Arial"/>
          <w:color w:val="000000"/>
        </w:rPr>
        <w:t>Łęgską</w:t>
      </w:r>
      <w:proofErr w:type="spellEnd"/>
      <w:r w:rsidRPr="005232F0">
        <w:rPr>
          <w:rFonts w:ascii="Arial" w:hAnsi="Arial" w:cs="Arial"/>
          <w:color w:val="000000"/>
        </w:rPr>
        <w:t>, Składową, Celulozową, Zagajewskiego, ponownie Celulozową, Barską i Wojskową (Dz. Urz. Woj. Kujawsko-Pomorskiego z 2020r., poz. 693),</w:t>
      </w:r>
    </w:p>
    <w:p w:rsidR="00DC767D" w:rsidRPr="005232F0" w:rsidRDefault="00DC767D" w:rsidP="00F11A1F">
      <w:pPr>
        <w:ind w:right="57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 xml:space="preserve">w granicach określonych Uchwałą Nr </w:t>
      </w:r>
      <w:r w:rsidRPr="005232F0">
        <w:rPr>
          <w:rFonts w:ascii="Arial" w:hAnsi="Arial" w:cs="Arial"/>
        </w:rPr>
        <w:t>XLIII/181/2021 Rady Miasta Włocławek z dnia 30 grudnia 2021 r.</w:t>
      </w:r>
    </w:p>
    <w:p w:rsidR="00DC767D" w:rsidRPr="005232F0" w:rsidRDefault="00DC767D" w:rsidP="00F11A1F">
      <w:pPr>
        <w:ind w:firstLine="708"/>
        <w:rPr>
          <w:rFonts w:ascii="Arial" w:hAnsi="Arial" w:cs="Arial"/>
        </w:rPr>
      </w:pPr>
      <w:r w:rsidRPr="005232F0">
        <w:rPr>
          <w:rFonts w:ascii="Arial" w:eastAsia="Calibri" w:hAnsi="Arial" w:cs="Arial"/>
        </w:rPr>
        <w:t xml:space="preserve">Studium </w:t>
      </w:r>
      <w:r w:rsidRPr="005232F0">
        <w:rPr>
          <w:rFonts w:ascii="Arial" w:eastAsia="Calibri" w:hAnsi="Arial" w:cs="Arial"/>
          <w:color w:val="000000"/>
          <w:lang w:eastAsia="en-US"/>
        </w:rPr>
        <w:t>przewiduje na przedmiotowym terenie</w:t>
      </w:r>
      <w:r w:rsidRPr="005232F0">
        <w:rPr>
          <w:rFonts w:ascii="Arial" w:eastAsia="Calibri" w:hAnsi="Arial" w:cs="Arial"/>
        </w:rPr>
        <w:t xml:space="preserve">: parki miejskie, </w:t>
      </w:r>
      <w:r w:rsidRPr="005232F0">
        <w:rPr>
          <w:rFonts w:ascii="Arial" w:hAnsi="Arial" w:cs="Arial"/>
        </w:rPr>
        <w:t xml:space="preserve">obszary mieszkalnictwa </w:t>
      </w:r>
      <w:r w:rsidRPr="005232F0">
        <w:rPr>
          <w:rFonts w:ascii="Arial" w:hAnsi="Arial" w:cs="Arial"/>
        </w:rPr>
        <w:br/>
        <w:t xml:space="preserve">wielorodzinnego i usług, obszary mieszkalnictwa z dominującym budownictwem wielorodzinnym, </w:t>
      </w:r>
      <w:r w:rsidRPr="005232F0">
        <w:rPr>
          <w:rFonts w:ascii="Arial" w:hAnsi="Arial" w:cs="Arial"/>
        </w:rPr>
        <w:br/>
        <w:t>obszary mieszkalnictwa z dominującym budownictwem jednorodzinnym, obszary usług, oraz układ dróg: zbiorczych, lokalnych i dojazdowych.</w:t>
      </w:r>
    </w:p>
    <w:p w:rsidR="00DC767D" w:rsidRPr="005232F0" w:rsidRDefault="00DC767D" w:rsidP="00F11A1F">
      <w:pPr>
        <w:ind w:firstLine="708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 xml:space="preserve">W obszarze objętym sporządzeniem planu znajdują się obiekty wpisane do rejestru zabytków oraz liczne obiekty objęte ochroną konserwatorską, wpisane do GEZ/WEZ. </w:t>
      </w:r>
    </w:p>
    <w:p w:rsidR="00DC767D" w:rsidRPr="005232F0" w:rsidRDefault="00DC767D" w:rsidP="00F11A1F">
      <w:pPr>
        <w:ind w:right="57" w:firstLine="709"/>
        <w:rPr>
          <w:rFonts w:ascii="Arial" w:hAnsi="Arial" w:cs="Arial"/>
          <w:bCs/>
        </w:rPr>
      </w:pPr>
      <w:r w:rsidRPr="005232F0">
        <w:rPr>
          <w:rFonts w:ascii="Arial" w:hAnsi="Arial" w:cs="Arial"/>
          <w:bCs/>
          <w:color w:val="000000"/>
        </w:rPr>
        <w:t xml:space="preserve">Miejscowy plan w większości sankcjonuje istniejące zagospodarowanie, ustalając zgodnie ze studium jako przeznaczenie podstawowe: </w:t>
      </w:r>
      <w:r w:rsidRPr="005232F0">
        <w:rPr>
          <w:rFonts w:ascii="Arial" w:hAnsi="Arial" w:cs="Arial"/>
          <w:color w:val="000000"/>
        </w:rPr>
        <w:t xml:space="preserve">teren zabudowy mieszkaniowej jednorodzinnej lub usług, teren zabudowy mieszkaniowej wielorodzinnej lub usług, teren usług, teren usług kultu religijnego, teren drogi głównej, teren </w:t>
      </w:r>
      <w:r w:rsidRPr="005232F0">
        <w:rPr>
          <w:rFonts w:ascii="Arial" w:hAnsi="Arial" w:cs="Arial"/>
        </w:rPr>
        <w:t>drogi zbiorczej, teren drogi lokalnej, teren drogi dojazdowej, teren zieleni urządzonej.</w:t>
      </w:r>
    </w:p>
    <w:p w:rsidR="00DC767D" w:rsidRPr="005232F0" w:rsidRDefault="00DC767D" w:rsidP="00F11A1F">
      <w:pPr>
        <w:ind w:right="57"/>
        <w:rPr>
          <w:rFonts w:ascii="Arial" w:hAnsi="Arial" w:cs="Arial"/>
          <w:bCs/>
        </w:rPr>
      </w:pPr>
      <w:r w:rsidRPr="005232F0">
        <w:rPr>
          <w:rFonts w:ascii="Arial" w:hAnsi="Arial" w:cs="Arial"/>
          <w:bCs/>
        </w:rPr>
        <w:t>Przy czym z obszarów określonych w Studium jako:</w:t>
      </w:r>
    </w:p>
    <w:p w:rsidR="00DC767D" w:rsidRPr="005232F0" w:rsidRDefault="00DC767D" w:rsidP="00F11A1F">
      <w:pPr>
        <w:numPr>
          <w:ilvl w:val="0"/>
          <w:numId w:val="141"/>
        </w:numPr>
        <w:ind w:left="426" w:hanging="426"/>
        <w:rPr>
          <w:rFonts w:ascii="Arial" w:hAnsi="Arial" w:cs="Arial"/>
        </w:rPr>
      </w:pPr>
      <w:r w:rsidRPr="005232F0">
        <w:rPr>
          <w:rFonts w:ascii="Arial" w:hAnsi="Arial" w:cs="Arial"/>
        </w:rPr>
        <w:t xml:space="preserve">„obszary mieszkalnictwa z dominującym budownictwem jednorodzinnym” wyodrębniono teren </w:t>
      </w:r>
      <w:r w:rsidRPr="005232F0">
        <w:rPr>
          <w:rFonts w:ascii="Arial" w:hAnsi="Arial" w:cs="Arial"/>
        </w:rPr>
        <w:br/>
        <w:t xml:space="preserve">oznaczony symbolem 5MW-U z przeznaczeniem „teren zabudowy mieszkaniowej wielorodzinnej lub usług”. Teren 5MW-U stanowi 50% terenu określonego w studium jako MW/U „obszary </w:t>
      </w:r>
      <w:r w:rsidRPr="005232F0">
        <w:rPr>
          <w:rFonts w:ascii="Arial" w:hAnsi="Arial" w:cs="Arial"/>
        </w:rPr>
        <w:br/>
        <w:t xml:space="preserve">mieszkalnictwa wielorodzinnego i usług”. Zatem ustalenia planu pozwalają na wzbogacenie </w:t>
      </w:r>
      <w:r w:rsidRPr="005232F0">
        <w:rPr>
          <w:rFonts w:ascii="Arial" w:hAnsi="Arial" w:cs="Arial"/>
        </w:rPr>
        <w:br/>
        <w:t>i uzupełnienie istniejącego zagospodarowania;</w:t>
      </w:r>
    </w:p>
    <w:p w:rsidR="00DC767D" w:rsidRPr="005232F0" w:rsidRDefault="00DC767D" w:rsidP="00F11A1F">
      <w:pPr>
        <w:numPr>
          <w:ilvl w:val="0"/>
          <w:numId w:val="141"/>
        </w:numPr>
        <w:ind w:left="426" w:hanging="426"/>
        <w:rPr>
          <w:rFonts w:ascii="Arial" w:hAnsi="Arial" w:cs="Arial"/>
        </w:rPr>
      </w:pPr>
      <w:r w:rsidRPr="005232F0">
        <w:rPr>
          <w:rFonts w:ascii="Arial" w:hAnsi="Arial" w:cs="Arial"/>
        </w:rPr>
        <w:t xml:space="preserve">„obszary mieszkalnictwa z dominującym budownictwem wielorodzinnym” wyodrębniono teren </w:t>
      </w:r>
      <w:r w:rsidRPr="005232F0">
        <w:rPr>
          <w:rFonts w:ascii="Arial" w:hAnsi="Arial" w:cs="Arial"/>
        </w:rPr>
        <w:br/>
        <w:t xml:space="preserve">o ukształtowanej strukturze oraz cechach zagospodarowania, tj.: teren oznaczony symbolem 1MN-U </w:t>
      </w:r>
      <w:r w:rsidRPr="005232F0">
        <w:rPr>
          <w:rFonts w:ascii="Arial" w:hAnsi="Arial" w:cs="Arial"/>
        </w:rPr>
        <w:br/>
        <w:t xml:space="preserve">z przeznaczeniem „teren zabudowy mieszkaniowej jednorodzinnej lub usług”. Wskazany teren </w:t>
      </w:r>
      <w:r w:rsidRPr="005232F0">
        <w:rPr>
          <w:rFonts w:ascii="Arial" w:hAnsi="Arial" w:cs="Arial"/>
        </w:rPr>
        <w:br/>
        <w:t xml:space="preserve">zabudowany jest wyłącznie zabudową mieszkaniową jednorodzinną zatem ustalenia planu </w:t>
      </w:r>
      <w:r w:rsidRPr="005232F0">
        <w:rPr>
          <w:rFonts w:ascii="Arial" w:hAnsi="Arial" w:cs="Arial"/>
        </w:rPr>
        <w:br/>
        <w:t>sankcjonują trwale ukształtowaną zabudowę (zagospodarowanie i użytkowanie) oraz pozwalają na jego wzbogacenie i uzupełnienie;</w:t>
      </w:r>
    </w:p>
    <w:p w:rsidR="00DC767D" w:rsidRPr="005232F0" w:rsidRDefault="00DC767D" w:rsidP="00F11A1F">
      <w:pPr>
        <w:numPr>
          <w:ilvl w:val="0"/>
          <w:numId w:val="141"/>
        </w:numPr>
        <w:ind w:left="426" w:hanging="426"/>
        <w:rPr>
          <w:rFonts w:ascii="Arial" w:hAnsi="Arial" w:cs="Arial"/>
          <w:bCs/>
        </w:rPr>
      </w:pPr>
      <w:r w:rsidRPr="005232F0">
        <w:rPr>
          <w:rFonts w:ascii="Arial" w:hAnsi="Arial" w:cs="Arial"/>
        </w:rPr>
        <w:t>„obszary usługowe” wyodrębniono teren o ukształtowanej strukturze oraz cechach zagospodarowania, tj.: teren oznaczony symbolem 6MW-U z przeznaczeniem „teren zabudowy mieszkaniowej wielorodzinnej lub usług”. Należy przyjąć, że przeznaczenia te są realizowane łącznie lub zamiennie, pod warunkami zachowania wskaźników zagospodarowania terenu</w:t>
      </w:r>
      <w:bookmarkStart w:id="28" w:name="_Hlk166759664"/>
      <w:r w:rsidRPr="005232F0">
        <w:rPr>
          <w:rFonts w:ascii="Arial" w:hAnsi="Arial" w:cs="Arial"/>
        </w:rPr>
        <w:t xml:space="preserve">. Ustalenia planu dla terenu 6MW-U respektują ustalenie aktualnie obowiązującego na tym terenie miejscowego planu zagospodarowania </w:t>
      </w:r>
      <w:r w:rsidRPr="005232F0">
        <w:rPr>
          <w:rFonts w:ascii="Arial" w:hAnsi="Arial" w:cs="Arial"/>
        </w:rPr>
        <w:br/>
        <w:t>przestrzennego oraz pozwalają na kontynuację jego ustaleń</w:t>
      </w:r>
      <w:bookmarkEnd w:id="28"/>
      <w:r w:rsidRPr="005232F0">
        <w:rPr>
          <w:rFonts w:ascii="Arial" w:hAnsi="Arial" w:cs="Arial"/>
        </w:rPr>
        <w:t xml:space="preserve">. </w:t>
      </w:r>
    </w:p>
    <w:p w:rsidR="00DC767D" w:rsidRPr="005232F0" w:rsidRDefault="00DC767D" w:rsidP="00F11A1F">
      <w:pPr>
        <w:ind w:firstLine="709"/>
        <w:rPr>
          <w:rFonts w:ascii="Arial" w:hAnsi="Arial" w:cs="Arial"/>
          <w:bCs/>
          <w:color w:val="000000"/>
        </w:rPr>
      </w:pPr>
      <w:bookmarkStart w:id="29" w:name="_Hlk117071688"/>
      <w:r w:rsidRPr="005232F0">
        <w:rPr>
          <w:rFonts w:ascii="Arial" w:hAnsi="Arial" w:cs="Arial"/>
          <w:bCs/>
          <w:color w:val="000000"/>
        </w:rPr>
        <w:t xml:space="preserve">Powyższe jest zgodne z ogólnymi zasadami polityki przestrzennej zawartej w Kierunkach </w:t>
      </w:r>
      <w:r w:rsidRPr="005232F0">
        <w:rPr>
          <w:rFonts w:ascii="Arial" w:hAnsi="Arial" w:cs="Arial"/>
          <w:bCs/>
          <w:color w:val="000000"/>
        </w:rPr>
        <w:br/>
        <w:t>Zagospodarowania Przestrzennego Studium, które określają kierunki działań w zakresie zagospodarowania przestrzeni, jakie należy podjąć, ale nie przesądzają one o szczegółowych granicach zainwestowania i użytkowania terenów. Zatem, przyjęte planem ustalenia są zgodne z obowiązującym Studium.</w:t>
      </w:r>
    </w:p>
    <w:p w:rsidR="00DC767D" w:rsidRPr="005232F0" w:rsidRDefault="00DC767D" w:rsidP="00F11A1F">
      <w:pPr>
        <w:ind w:firstLine="709"/>
        <w:rPr>
          <w:rFonts w:ascii="Arial" w:hAnsi="Arial" w:cs="Arial"/>
          <w:bCs/>
          <w:color w:val="000000"/>
        </w:rPr>
      </w:pPr>
      <w:bookmarkStart w:id="30" w:name="_Hlk115941310"/>
      <w:r w:rsidRPr="005232F0">
        <w:rPr>
          <w:rFonts w:ascii="Arial" w:hAnsi="Arial" w:cs="Arial"/>
          <w:color w:val="000000"/>
        </w:rPr>
        <w:lastRenderedPageBreak/>
        <w:t xml:space="preserve">W obszarze objętym sporządzeniem miejscowego planu zawarte zostały, nieujęte wcześniej w obowiązujących planach miejscowych wskaźnik intensywności zabudowy, czy powierzchni zabudowy </w:t>
      </w:r>
      <w:r w:rsidRPr="005232F0">
        <w:rPr>
          <w:rFonts w:ascii="Arial" w:hAnsi="Arial" w:cs="Arial"/>
          <w:color w:val="000000"/>
        </w:rPr>
        <w:br/>
        <w:t xml:space="preserve">w stosunku do powierzchni działki, </w:t>
      </w:r>
      <w:bookmarkStart w:id="31" w:name="_Hlk157591116"/>
      <w:r w:rsidRPr="005232F0">
        <w:rPr>
          <w:rFonts w:ascii="Arial" w:hAnsi="Arial" w:cs="Arial"/>
          <w:color w:val="000000"/>
        </w:rPr>
        <w:t xml:space="preserve">obszary o dobrych warunkach budowlanych oraz obszary o średnich </w:t>
      </w:r>
      <w:r w:rsidRPr="005232F0">
        <w:rPr>
          <w:rFonts w:ascii="Arial" w:hAnsi="Arial" w:cs="Arial"/>
          <w:color w:val="000000"/>
        </w:rPr>
        <w:br/>
        <w:t>warunkach budowlanych.</w:t>
      </w:r>
      <w:bookmarkEnd w:id="29"/>
      <w:bookmarkEnd w:id="30"/>
      <w:bookmarkEnd w:id="31"/>
    </w:p>
    <w:p w:rsidR="00DC767D" w:rsidRPr="005232F0" w:rsidRDefault="00DC767D" w:rsidP="00F11A1F">
      <w:pPr>
        <w:ind w:firstLine="709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Uchwała w sprawie miejscowego planu uwzględnia wszystkie wymogi określone art. 1 ust. 2-4 ustawy o planowaniu i zagospodarowaniu przestrzennym, w tym zwłaszcza:</w:t>
      </w:r>
    </w:p>
    <w:p w:rsidR="00DC767D" w:rsidRPr="005232F0" w:rsidRDefault="00DC767D" w:rsidP="00F11A1F">
      <w:pPr>
        <w:numPr>
          <w:ilvl w:val="0"/>
          <w:numId w:val="136"/>
        </w:numPr>
        <w:ind w:left="142" w:hanging="142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dotyczy art. 1 ust. 2 ustawy:</w:t>
      </w:r>
    </w:p>
    <w:p w:rsidR="00DC767D" w:rsidRPr="005232F0" w:rsidRDefault="00DC767D" w:rsidP="00F11A1F">
      <w:pPr>
        <w:numPr>
          <w:ilvl w:val="0"/>
          <w:numId w:val="135"/>
        </w:numPr>
        <w:ind w:left="426" w:hanging="426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 xml:space="preserve">wymagania ładu przestrzennego, w tym urbanistyki i architektury: plan miejscowy ustala powyższe zasady dla poszczególnych terenów poprzez ustalenie parametrów oraz wskaźników kształtowania zabudowy i zagospodarowania terenu z uwzględnieniem podstawowych zasad kompozycji urbanistycznej i zróżnicowanych wysokości zabudowy, respektowania linii zabudowy oraz kształtowania dachów </w:t>
      </w:r>
      <w:r w:rsidRPr="005232F0">
        <w:rPr>
          <w:rFonts w:ascii="Arial" w:hAnsi="Arial" w:cs="Arial"/>
          <w:color w:val="000000"/>
        </w:rPr>
        <w:br/>
        <w:t>budynków, a także poprzez ustalenia w zakresie zachowania historycznych rozwiązań architektonicznych elewacji, gabarytów i kształtu dachów dla zabytków nieruchomych objętych ochroną na podstawie ustaleń planu miejscowego. Ponadto, poszczególne tereny spełniają zasadę spójności funkcji;</w:t>
      </w:r>
    </w:p>
    <w:p w:rsidR="00DC767D" w:rsidRPr="005232F0" w:rsidRDefault="00DC767D" w:rsidP="00F11A1F">
      <w:pPr>
        <w:numPr>
          <w:ilvl w:val="0"/>
          <w:numId w:val="135"/>
        </w:numPr>
        <w:ind w:left="426" w:hanging="426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 xml:space="preserve">walory architektoniczne i krajobrazowe: obszar objęty granicami opracowania ze względu na </w:t>
      </w:r>
      <w:r w:rsidRPr="005232F0">
        <w:rPr>
          <w:rFonts w:ascii="Arial" w:hAnsi="Arial" w:cs="Arial"/>
          <w:color w:val="000000"/>
        </w:rPr>
        <w:br/>
        <w:t xml:space="preserve">występowanie obiektów antropogenicznych, sieci dróg i zabudowy, wykazuje cechy krajobrazu typowo </w:t>
      </w:r>
      <w:r w:rsidRPr="005232F0">
        <w:rPr>
          <w:rFonts w:ascii="Arial" w:hAnsi="Arial" w:cs="Arial"/>
          <w:color w:val="000000"/>
        </w:rPr>
        <w:br/>
        <w:t xml:space="preserve">miejskiego, zurbanizowanego. Najkorzystniejsze walory krajobrazowe w granicach planu, to jego </w:t>
      </w:r>
      <w:r w:rsidRPr="005232F0">
        <w:rPr>
          <w:rFonts w:ascii="Arial" w:hAnsi="Arial" w:cs="Arial"/>
          <w:color w:val="000000"/>
        </w:rPr>
        <w:br/>
        <w:t>południowa część, gdzie występuje urządzony teren zieleni.</w:t>
      </w:r>
    </w:p>
    <w:p w:rsidR="00DC767D" w:rsidRPr="005232F0" w:rsidRDefault="00DC767D" w:rsidP="00F11A1F">
      <w:pPr>
        <w:ind w:left="426"/>
        <w:rPr>
          <w:rFonts w:ascii="Arial" w:hAnsi="Arial" w:cs="Arial"/>
        </w:rPr>
      </w:pPr>
      <w:r w:rsidRPr="005232F0">
        <w:rPr>
          <w:rFonts w:ascii="Arial" w:hAnsi="Arial" w:cs="Arial"/>
          <w:color w:val="000000"/>
        </w:rPr>
        <w:t xml:space="preserve">Walory architektoniczne tworzą zabytki nieruchome wpisane do rejestru zabytków oraz liczne obiekty GEZ/WEZ, o których mowa w części dotyczącej wymagań ochrony dziedzictwa kulturowego i zabytków oraz </w:t>
      </w:r>
      <w:r w:rsidRPr="005232F0">
        <w:rPr>
          <w:rFonts w:ascii="Arial" w:hAnsi="Arial" w:cs="Arial"/>
        </w:rPr>
        <w:t>dóbr kultury współczesnej. Powstała w granicach planu zabudowa w zdecydowanej większości o funkcji mieszkaniowej wielorodzinnej lub usługowej, wraz z nowymi obiektami o ww. funkcjach, które powstaną w przyszłości w obszarze planu, kształtowana będzie zgodnie z parametrami oraz wskaźnikami kształtowania zabudowy i zagospodarowania terenu z uwzględnieniem podstawowych zasad kompozycji urbanistycznej. W planie nie występuje potrzeba określenia wymogów dotyczących walorów krajobrazowych, gdyż w granicach planu nie znajdują się obszary krajobrazowe, dla których wymagana jest ochrona wprowadzona ustaleniami miejscowego planu;</w:t>
      </w:r>
    </w:p>
    <w:p w:rsidR="00DC767D" w:rsidRPr="005232F0" w:rsidRDefault="00DC767D" w:rsidP="00F11A1F">
      <w:pPr>
        <w:numPr>
          <w:ilvl w:val="0"/>
          <w:numId w:val="135"/>
        </w:numPr>
        <w:ind w:left="426" w:hanging="426"/>
        <w:rPr>
          <w:rFonts w:ascii="Arial" w:hAnsi="Arial" w:cs="Arial"/>
          <w:color w:val="FF0000"/>
        </w:rPr>
      </w:pPr>
      <w:r w:rsidRPr="005232F0">
        <w:rPr>
          <w:rFonts w:ascii="Arial" w:hAnsi="Arial" w:cs="Arial"/>
          <w:color w:val="000000"/>
        </w:rPr>
        <w:t xml:space="preserve">wymagania ochrony środowiska, w tym gospodarowania wodami i ochrony gruntów rolnych i leśnych: plan spełnia wymagania środowiska, w tym w zakresie gospodarowania wodami, ustalając nakazy, zakazy oraz wymagania zapewniające ochronę środowiska. W planie nie występuje potrzeba określenia wymogów </w:t>
      </w:r>
      <w:r w:rsidRPr="005232F0">
        <w:rPr>
          <w:rFonts w:ascii="Arial" w:hAnsi="Arial" w:cs="Arial"/>
          <w:color w:val="000000"/>
        </w:rPr>
        <w:br/>
        <w:t>dotyczących ochrony gruntów rolnych i leśnych, ponieważ takie użytki nie występują w obszarze objętym granicami miejscowego planu;</w:t>
      </w:r>
    </w:p>
    <w:p w:rsidR="00DC767D" w:rsidRPr="005232F0" w:rsidRDefault="00DC767D" w:rsidP="00F11A1F">
      <w:pPr>
        <w:numPr>
          <w:ilvl w:val="0"/>
          <w:numId w:val="135"/>
        </w:numPr>
        <w:ind w:left="426" w:hanging="426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 xml:space="preserve">wymagania ochrony dziedzictwa kulturowego i zabytków oraz dóbr kultury współczesnej: </w:t>
      </w:r>
      <w:r w:rsidRPr="005232F0">
        <w:rPr>
          <w:rFonts w:ascii="Arial" w:hAnsi="Arial" w:cs="Arial"/>
          <w:color w:val="000000"/>
        </w:rPr>
        <w:br/>
        <w:t xml:space="preserve">w obszarze objętym planem miejscowym znajdują się zabytki nieruchome wpisane do rejestru zabytków (budynek szkoły wraz z założeniem zieleni) oraz znajdują się zabytki nieruchome wpisane do rejestru Gminnej Ewidencji Zabytków i Wojewódzkiej Ewidencji Zabytków, podlegające ochronie na podstawie </w:t>
      </w:r>
      <w:r w:rsidRPr="005232F0">
        <w:rPr>
          <w:rFonts w:ascii="Arial" w:hAnsi="Arial" w:cs="Arial"/>
          <w:color w:val="000000"/>
        </w:rPr>
        <w:br/>
        <w:t>ustaleń planu, gdzie w większości są to budynki o funkcji mieszkaniowej.</w:t>
      </w:r>
    </w:p>
    <w:p w:rsidR="00DC767D" w:rsidRPr="005232F0" w:rsidRDefault="00DC767D" w:rsidP="00F11A1F">
      <w:pPr>
        <w:numPr>
          <w:ilvl w:val="0"/>
          <w:numId w:val="135"/>
        </w:numPr>
        <w:ind w:left="426" w:hanging="426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lastRenderedPageBreak/>
        <w:t xml:space="preserve">wymagania ochrony zdrowia oraz bezpieczeństwa ludzi i mienia, a także potrzeby niepełnosprawnych: plan spełnia wyżej określone wymagania poprzez między innymi wprowadzenie obligatoryjnego nakazu oraz stosowania odpowiednich rozwiązań technicznych oraz wyposażenia obiektów budowlanych w urządzenia nie powodujące pogorszenia standardów jakości środowiska, w tym w celu ochrony przed drganiami i emisjami oraz eliminacji zagrożeń dla higieny i zdrowia właścicieli i użytkowników nieruchomości </w:t>
      </w:r>
      <w:r w:rsidRPr="005232F0">
        <w:rPr>
          <w:rFonts w:ascii="Arial" w:hAnsi="Arial" w:cs="Arial"/>
          <w:color w:val="000000"/>
        </w:rPr>
        <w:br/>
        <w:t xml:space="preserve">położonych na terenach z zabudową mieszkaniową oraz w bezpośrednim sąsiedztwie z terenami, na </w:t>
      </w:r>
      <w:r w:rsidRPr="005232F0">
        <w:rPr>
          <w:rFonts w:ascii="Arial" w:hAnsi="Arial" w:cs="Arial"/>
          <w:color w:val="000000"/>
        </w:rPr>
        <w:br/>
        <w:t xml:space="preserve">których zlokalizowana jest zabudowa mieszkaniowa. Ponadto plan ustala zakaz lokalizacji przedsięwzięć mogących zawsze i potencjalnie znacząco oddziaływać na środowisko, określonych w przepisach </w:t>
      </w:r>
      <w:r w:rsidRPr="005232F0">
        <w:rPr>
          <w:rFonts w:ascii="Arial" w:hAnsi="Arial" w:cs="Arial"/>
          <w:color w:val="000000"/>
        </w:rPr>
        <w:br/>
        <w:t xml:space="preserve">odrębnych w tym przedsięwzięć mogących niekorzystnie oddziaływać na zdrowie ludzi, z wyłączeniem </w:t>
      </w:r>
      <w:r w:rsidRPr="005232F0">
        <w:rPr>
          <w:rFonts w:ascii="Arial" w:hAnsi="Arial" w:cs="Arial"/>
          <w:color w:val="000000"/>
        </w:rPr>
        <w:br/>
        <w:t xml:space="preserve">niezbędnej infrastruktury technicznej, sieci i urządzeń telekomunikacyjnych oraz urządzeń technicznych związanych z obiektem budowlanym. Ustalone planem przeznaczenie uwzględnia dopuszczalne prawem poziomy hałasu. Realizacja zabudowy ustalonej przedmiotowym planem, podlega przepisom prawa </w:t>
      </w:r>
      <w:r w:rsidRPr="005232F0">
        <w:rPr>
          <w:rFonts w:ascii="Arial" w:hAnsi="Arial" w:cs="Arial"/>
          <w:color w:val="000000"/>
        </w:rPr>
        <w:br/>
        <w:t xml:space="preserve">budowlanego, które nakładają na inwestora bezwzględny nakaz dostosowania określonych obiektów dla </w:t>
      </w:r>
      <w:r w:rsidRPr="005232F0">
        <w:rPr>
          <w:rFonts w:ascii="Arial" w:hAnsi="Arial" w:cs="Arial"/>
          <w:color w:val="000000"/>
        </w:rPr>
        <w:br/>
        <w:t>potrzeb osób niepełnosprawnych;</w:t>
      </w:r>
    </w:p>
    <w:p w:rsidR="00DC767D" w:rsidRPr="005232F0" w:rsidRDefault="00DC767D" w:rsidP="00F11A1F">
      <w:pPr>
        <w:numPr>
          <w:ilvl w:val="0"/>
          <w:numId w:val="135"/>
        </w:numPr>
        <w:ind w:left="426" w:hanging="426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 xml:space="preserve">walory ekonomiczne przestrzeni: ustalenia planu kształtują przestrzeń z uwzględnieniem racjonalnego </w:t>
      </w:r>
      <w:r w:rsidRPr="005232F0">
        <w:rPr>
          <w:rFonts w:ascii="Arial" w:hAnsi="Arial" w:cs="Arial"/>
          <w:color w:val="000000"/>
        </w:rPr>
        <w:br/>
        <w:t xml:space="preserve">wykorzystania, poprzez właściwe rozmieszczenie poszczególnych funkcji, co wpływa na rozwiązania </w:t>
      </w:r>
      <w:r w:rsidRPr="005232F0">
        <w:rPr>
          <w:rFonts w:ascii="Arial" w:hAnsi="Arial" w:cs="Arial"/>
          <w:color w:val="000000"/>
        </w:rPr>
        <w:br/>
        <w:t xml:space="preserve">najkorzystniejsze w aspekcie przyszłego efektu przestrzennego i gospodarczego. Walorem ekonomicznym przestrzeni jest też ustalony planem układ komunikacyjny, pozwalający na właściwą obsługę każdego </w:t>
      </w:r>
      <w:r w:rsidRPr="005232F0">
        <w:rPr>
          <w:rFonts w:ascii="Arial" w:hAnsi="Arial" w:cs="Arial"/>
          <w:color w:val="000000"/>
        </w:rPr>
        <w:br/>
        <w:t>terenu funkcyjnego;</w:t>
      </w:r>
    </w:p>
    <w:p w:rsidR="00DC767D" w:rsidRPr="005232F0" w:rsidRDefault="00DC767D" w:rsidP="00F11A1F">
      <w:pPr>
        <w:numPr>
          <w:ilvl w:val="0"/>
          <w:numId w:val="135"/>
        </w:numPr>
        <w:ind w:left="426" w:hanging="426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 xml:space="preserve">prawo własności: ustalenia planu zostały sporządzone w poszanowaniu prawa własności, umożliwiając zagospodarowanie terenu zgodnie z obowiązującymi przepisami. Projektowane ustalenia planu nie </w:t>
      </w:r>
      <w:r w:rsidRPr="005232F0">
        <w:rPr>
          <w:rFonts w:ascii="Arial" w:hAnsi="Arial" w:cs="Arial"/>
          <w:color w:val="000000"/>
        </w:rPr>
        <w:br/>
        <w:t xml:space="preserve">spowodują ograniczeń w stosunku do dotychczasowego przeznaczenia dla większości obszaru planu </w:t>
      </w:r>
      <w:r w:rsidRPr="005232F0">
        <w:rPr>
          <w:rFonts w:ascii="Arial" w:hAnsi="Arial" w:cs="Arial"/>
          <w:color w:val="000000"/>
        </w:rPr>
        <w:br/>
        <w:t xml:space="preserve">objętego ustaleniami obowiązujących planów miejscowych. </w:t>
      </w:r>
    </w:p>
    <w:p w:rsidR="00DC767D" w:rsidRPr="005232F0" w:rsidRDefault="00DC767D" w:rsidP="00F11A1F">
      <w:pPr>
        <w:numPr>
          <w:ilvl w:val="0"/>
          <w:numId w:val="135"/>
        </w:numPr>
        <w:ind w:left="426" w:hanging="426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 xml:space="preserve">potrzeby obronności i bezpieczeństwa państwa: potrzeby te zostały zabezpieczone poprzez ustalenie </w:t>
      </w:r>
      <w:r w:rsidRPr="005232F0">
        <w:rPr>
          <w:rFonts w:ascii="Arial" w:hAnsi="Arial" w:cs="Arial"/>
          <w:color w:val="000000"/>
        </w:rPr>
        <w:br/>
        <w:t>właściwych parametrów dróg publicznych oraz możliwości realizacji infrastruktury technicznej i oświetlenia zewnętrznego, w zgodności z przepisami odrębnymi z zakresu obronności.</w:t>
      </w:r>
    </w:p>
    <w:p w:rsidR="00DC767D" w:rsidRPr="005232F0" w:rsidRDefault="00DC767D" w:rsidP="00F11A1F">
      <w:pPr>
        <w:numPr>
          <w:ilvl w:val="0"/>
          <w:numId w:val="135"/>
        </w:numPr>
        <w:ind w:left="426" w:hanging="426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 xml:space="preserve">potrzeby interesu publicznego: większość nieruchomości położonych w granicach planu stanowi własności prywatne oraz </w:t>
      </w:r>
      <w:r w:rsidRPr="005232F0">
        <w:rPr>
          <w:rFonts w:ascii="Arial" w:hAnsi="Arial" w:cs="Arial"/>
        </w:rPr>
        <w:t>prowadzona jest na nim gospodarka sektora prywatnego; zatem podstawowym zadaniem przyjętej polityki potrzeb interesu publicznego są drogi publiczne, w tym możliwość realizacji przebudowy dróg, wpływające na polepszenie warunków obsługi działalności gospodarczej lokalizowanej w zgodności z planem. W dalszej kolejności jest polityka właściwego zagospodarowania terenów będących własnością Gminy Miasto Włocławek, stanowiących tereny zieleni publicznej.</w:t>
      </w:r>
    </w:p>
    <w:p w:rsidR="00DC767D" w:rsidRPr="005232F0" w:rsidRDefault="00DC767D" w:rsidP="00F11A1F">
      <w:pPr>
        <w:numPr>
          <w:ilvl w:val="0"/>
          <w:numId w:val="135"/>
        </w:numPr>
        <w:ind w:left="426" w:hanging="426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 xml:space="preserve">potrzeby w zakresie rozwoju infrastruktury technicznej, w szczególności sieci szerokopasmowych: plan ustala zasady modernizacji, rozbudowy i budowy systemów infrastruktury technicznej, w tym w zakresie </w:t>
      </w:r>
      <w:r w:rsidRPr="005232F0">
        <w:rPr>
          <w:rFonts w:ascii="Arial" w:hAnsi="Arial" w:cs="Arial"/>
          <w:color w:val="000000"/>
        </w:rPr>
        <w:br/>
        <w:t>sieci telekomunikacyjnych podziemnych i stacji bazowych telefonii komórkowej;</w:t>
      </w:r>
    </w:p>
    <w:p w:rsidR="00DC767D" w:rsidRPr="005232F0" w:rsidRDefault="00DC767D" w:rsidP="00F11A1F">
      <w:pPr>
        <w:numPr>
          <w:ilvl w:val="0"/>
          <w:numId w:val="135"/>
        </w:numPr>
        <w:ind w:left="426" w:hanging="426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lastRenderedPageBreak/>
        <w:t xml:space="preserve">zapewnienie udziału społeczeństwa w pracach nad miejscowym planem zagospodarowania </w:t>
      </w:r>
      <w:r w:rsidRPr="005232F0">
        <w:rPr>
          <w:rFonts w:ascii="Arial" w:hAnsi="Arial" w:cs="Arial"/>
          <w:color w:val="000000"/>
        </w:rPr>
        <w:br/>
        <w:t xml:space="preserve">przestrzennego, w tym przy użyciu środków komunikacji elektronicznej: podczas sporządzania dokumentu planistycznego organ zapewnił udział społeczeństwa w pracach nad nim poprzez informowanie o kolejnych etapach w mediach, w tym na łamach prasy lokalnej, na stronach BIP i strony internetowej Urzędu Miasta Włocławek, oraz poprzez rozwieszenie obwieszczeń w terenie objętym planem. Ponadto, każdy </w:t>
      </w:r>
      <w:r w:rsidRPr="005232F0">
        <w:rPr>
          <w:rFonts w:ascii="Arial" w:hAnsi="Arial" w:cs="Arial"/>
          <w:color w:val="000000"/>
        </w:rPr>
        <w:br/>
        <w:t xml:space="preserve">zainteresowany mógł wziąć udział w dyskusji publicznej przeprowadzonej w okresie wyłożenia nad </w:t>
      </w:r>
      <w:r w:rsidRPr="005232F0">
        <w:rPr>
          <w:rFonts w:ascii="Arial" w:hAnsi="Arial" w:cs="Arial"/>
          <w:color w:val="000000"/>
        </w:rPr>
        <w:br/>
        <w:t>rozwiązaniami przyjętymi w planie, a także mógł zapoznać się z tekstem i rysunkiem planu oraz z prognozą oddziaływania na środowisko ustaleń planu, zamieszczonymi na stronach BIP. Także na wniosek mógł otrzymać projekt uchwały w formie papierowej lub drogą elektroniczną;</w:t>
      </w:r>
    </w:p>
    <w:p w:rsidR="00DC767D" w:rsidRPr="005232F0" w:rsidRDefault="00DC767D" w:rsidP="00F11A1F">
      <w:pPr>
        <w:numPr>
          <w:ilvl w:val="0"/>
          <w:numId w:val="135"/>
        </w:numPr>
        <w:ind w:left="426" w:hanging="426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zachowanie jawności i przejrzystości procedur planistycznych: dokument miejscowego planu wraz z dokumentacją planistyczną został sporządzony z poszanowaniem jawności (ogłoszenia, obwieszczenia) i przejrzystości wymaganych prawem procedur planistycznych;</w:t>
      </w:r>
    </w:p>
    <w:p w:rsidR="00DC767D" w:rsidRPr="005232F0" w:rsidRDefault="00DC767D" w:rsidP="00F11A1F">
      <w:pPr>
        <w:numPr>
          <w:ilvl w:val="0"/>
          <w:numId w:val="135"/>
        </w:numPr>
        <w:ind w:left="426" w:hanging="426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 xml:space="preserve">potrzebę zapewnienia odpowiedniej ilości i jakości wody, do celów zaopatrzenia ludności: ustalone planem zasady w zakresie zaopatrzenia w wodę przewidują korzystanie z istniejącej rozbudowanej gminnej sieci wodociągowej, w tym z dopuszczeniem realizacji odrębnej sieci zaopatrzenia w wodę w uzasadnionych technicznie przypadkach. Tym samym we właściwy sposób zostały zabezpieczone potrzeby dotyczące </w:t>
      </w:r>
      <w:r w:rsidRPr="005232F0">
        <w:rPr>
          <w:rFonts w:ascii="Arial" w:hAnsi="Arial" w:cs="Arial"/>
          <w:color w:val="000000"/>
        </w:rPr>
        <w:br/>
        <w:t>dostaw i jakości wody dla odbiorców obecnych i przyszłych.</w:t>
      </w:r>
    </w:p>
    <w:p w:rsidR="00DC767D" w:rsidRPr="005232F0" w:rsidRDefault="00DC767D" w:rsidP="00F11A1F">
      <w:pPr>
        <w:ind w:left="426"/>
        <w:rPr>
          <w:rFonts w:ascii="Arial" w:hAnsi="Arial" w:cs="Arial"/>
          <w:color w:val="000000"/>
        </w:rPr>
      </w:pPr>
    </w:p>
    <w:p w:rsidR="00DC767D" w:rsidRPr="005232F0" w:rsidRDefault="00DC767D" w:rsidP="00F11A1F">
      <w:pPr>
        <w:numPr>
          <w:ilvl w:val="0"/>
          <w:numId w:val="136"/>
        </w:numPr>
        <w:ind w:left="142" w:hanging="142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dotyczy art. 1 ust. 3 ustawy:</w:t>
      </w:r>
    </w:p>
    <w:p w:rsidR="00DC767D" w:rsidRPr="005232F0" w:rsidRDefault="00DC767D" w:rsidP="00F11A1F">
      <w:pPr>
        <w:ind w:left="426"/>
        <w:rPr>
          <w:rFonts w:ascii="Arial" w:hAnsi="Arial" w:cs="Arial"/>
          <w:color w:val="000000"/>
          <w:bdr w:val="none" w:sz="0" w:space="0" w:color="auto" w:frame="1"/>
        </w:rPr>
      </w:pPr>
      <w:r w:rsidRPr="005232F0">
        <w:rPr>
          <w:rFonts w:ascii="Arial" w:hAnsi="Arial" w:cs="Arial"/>
          <w:color w:val="000000"/>
        </w:rPr>
        <w:t xml:space="preserve">ustalając przeznaczenie terenu lub określając potencjalny sposób zagospodarowania i korzystania z terenu </w:t>
      </w:r>
      <w:r w:rsidRPr="005232F0">
        <w:rPr>
          <w:rFonts w:ascii="Arial" w:hAnsi="Arial" w:cs="Arial"/>
          <w:color w:val="000000"/>
          <w:bdr w:val="none" w:sz="0" w:space="0" w:color="auto" w:frame="1"/>
        </w:rPr>
        <w:t xml:space="preserve">organ waży interes publiczny i interesy prywatne, w tym zgłaszane w postaci wniosków i uwag, zmierzające do ochrony istniejącego stanu zagospodarowania terenu, jak i zmian w zakresie jego zagospodarowania, a także analizy ekonomiczne, środowiskowe i społeczne: </w:t>
      </w:r>
      <w:r w:rsidRPr="005232F0">
        <w:rPr>
          <w:rFonts w:ascii="Arial" w:hAnsi="Arial" w:cs="Arial"/>
          <w:color w:val="000000"/>
        </w:rPr>
        <w:t xml:space="preserve">ustalając przeznaczenie terenu, </w:t>
      </w:r>
      <w:r w:rsidRPr="005232F0">
        <w:rPr>
          <w:rFonts w:ascii="Arial" w:hAnsi="Arial" w:cs="Arial"/>
          <w:color w:val="000000"/>
          <w:bdr w:val="none" w:sz="0" w:space="0" w:color="auto" w:frame="1"/>
        </w:rPr>
        <w:t xml:space="preserve">organ </w:t>
      </w:r>
      <w:r w:rsidRPr="005232F0">
        <w:rPr>
          <w:rFonts w:ascii="Arial" w:hAnsi="Arial" w:cs="Arial"/>
          <w:color w:val="000000"/>
          <w:bdr w:val="none" w:sz="0" w:space="0" w:color="auto" w:frame="1"/>
        </w:rPr>
        <w:br/>
        <w:t xml:space="preserve">zrównoważył potrzeby wynikające z interesu publicznego i prywatnego; w ramach prognoz skutków </w:t>
      </w:r>
      <w:r w:rsidRPr="005232F0">
        <w:rPr>
          <w:rFonts w:ascii="Arial" w:hAnsi="Arial" w:cs="Arial"/>
          <w:color w:val="000000"/>
          <w:bdr w:val="none" w:sz="0" w:space="0" w:color="auto" w:frame="1"/>
        </w:rPr>
        <w:br/>
        <w:t xml:space="preserve">finansowych i oddziaływania na środowisko, przeprowadzono niezbędne analizy ekonomiczne, </w:t>
      </w:r>
      <w:r w:rsidRPr="005232F0">
        <w:rPr>
          <w:rFonts w:ascii="Arial" w:hAnsi="Arial" w:cs="Arial"/>
          <w:color w:val="000000"/>
          <w:bdr w:val="none" w:sz="0" w:space="0" w:color="auto" w:frame="1"/>
        </w:rPr>
        <w:br/>
        <w:t>środowiskowe i społeczne; na ich podstawie sporządzono ustalenia minimalizujące wszelkie zagrożenia i ingerencje we własności prywatne, z uwzględnieniem skutków ekonomicznych oraz w zgodności z przepisami odrębnymi oraz ze studium; W </w:t>
      </w:r>
      <w:r w:rsidRPr="005232F0">
        <w:rPr>
          <w:rFonts w:ascii="Arial" w:hAnsi="Arial" w:cs="Arial"/>
          <w:color w:val="000000"/>
        </w:rPr>
        <w:t>ustawowo określonym terminie do składania wniosków (termin upłynął dnia 7 marca 2022r.), nie wpłynął żaden wniosek od osób fizycznych i prawnych.</w:t>
      </w:r>
    </w:p>
    <w:p w:rsidR="00DC767D" w:rsidRPr="005232F0" w:rsidRDefault="00DC767D" w:rsidP="00F11A1F">
      <w:pPr>
        <w:ind w:left="426"/>
        <w:rPr>
          <w:rFonts w:ascii="Arial" w:hAnsi="Arial" w:cs="Arial"/>
          <w:color w:val="000000"/>
        </w:rPr>
      </w:pPr>
    </w:p>
    <w:p w:rsidR="00DC767D" w:rsidRPr="005232F0" w:rsidRDefault="00DC767D" w:rsidP="00F11A1F">
      <w:pPr>
        <w:numPr>
          <w:ilvl w:val="0"/>
          <w:numId w:val="136"/>
        </w:numPr>
        <w:ind w:left="142" w:hanging="142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dotyczy art. 1 ust. 4 ustawy:</w:t>
      </w:r>
    </w:p>
    <w:p w:rsidR="00DC767D" w:rsidRPr="005232F0" w:rsidRDefault="00DC767D" w:rsidP="00F11A1F">
      <w:pPr>
        <w:ind w:left="426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  <w:bdr w:val="none" w:sz="0" w:space="0" w:color="auto" w:frame="1"/>
        </w:rPr>
        <w:t xml:space="preserve">w przypadku sytuowania nowej zabudowy, uwzględnienie wymagań ładu przestrzennego, </w:t>
      </w:r>
      <w:r w:rsidRPr="005232F0">
        <w:rPr>
          <w:rFonts w:ascii="Arial" w:hAnsi="Arial" w:cs="Arial"/>
          <w:color w:val="000000"/>
          <w:bdr w:val="none" w:sz="0" w:space="0" w:color="auto" w:frame="1"/>
        </w:rPr>
        <w:br/>
        <w:t>efektywnego gospodarowania przestrzenią oraz walorów ekonomicznych przestrzeni następuje poprzez:</w:t>
      </w:r>
    </w:p>
    <w:p w:rsidR="00DC767D" w:rsidRPr="005232F0" w:rsidRDefault="00DC767D" w:rsidP="00F11A1F">
      <w:pPr>
        <w:numPr>
          <w:ilvl w:val="0"/>
          <w:numId w:val="137"/>
        </w:numPr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  <w:bdr w:val="none" w:sz="0" w:space="0" w:color="auto" w:frame="1"/>
        </w:rPr>
        <w:t xml:space="preserve">kształtowanie struktur przestrzennych przy uwzględnieniu dążenia do minimalizowania </w:t>
      </w:r>
      <w:r w:rsidRPr="005232F0">
        <w:rPr>
          <w:rFonts w:ascii="Arial" w:hAnsi="Arial" w:cs="Arial"/>
          <w:color w:val="000000"/>
          <w:bdr w:val="none" w:sz="0" w:space="0" w:color="auto" w:frame="1"/>
        </w:rPr>
        <w:br/>
        <w:t>transportochłonności układu przestrzennego:</w:t>
      </w:r>
      <w:r w:rsidRPr="005232F0">
        <w:rPr>
          <w:rFonts w:ascii="Arial" w:hAnsi="Arial" w:cs="Arial"/>
          <w:color w:val="000000"/>
        </w:rPr>
        <w:t xml:space="preserve"> istniejący w obszarze planu układ komunikacyjny </w:t>
      </w:r>
      <w:r w:rsidRPr="005232F0">
        <w:rPr>
          <w:rFonts w:ascii="Arial" w:hAnsi="Arial" w:cs="Arial"/>
          <w:color w:val="000000"/>
        </w:rPr>
        <w:br/>
        <w:t xml:space="preserve">został usankcjonowany. Razem całość tworzy funkcjonalny i przejrzysty układ </w:t>
      </w:r>
      <w:r w:rsidRPr="005232F0">
        <w:rPr>
          <w:rFonts w:ascii="Arial" w:hAnsi="Arial" w:cs="Arial"/>
          <w:color w:val="000000"/>
        </w:rPr>
        <w:lastRenderedPageBreak/>
        <w:t xml:space="preserve">ciągów komunikacyjnych, który rozkłada potencjalny ruch kołowy, a tym samym minimalizuje transportochłonność układu </w:t>
      </w:r>
      <w:r w:rsidRPr="005232F0">
        <w:rPr>
          <w:rFonts w:ascii="Arial" w:hAnsi="Arial" w:cs="Arial"/>
          <w:color w:val="000000"/>
        </w:rPr>
        <w:br/>
        <w:t>przestrzennego.</w:t>
      </w:r>
    </w:p>
    <w:p w:rsidR="00DC767D" w:rsidRPr="005232F0" w:rsidRDefault="00DC767D" w:rsidP="00F11A1F">
      <w:pPr>
        <w:numPr>
          <w:ilvl w:val="0"/>
          <w:numId w:val="137"/>
        </w:numPr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  <w:bdr w:val="none" w:sz="0" w:space="0" w:color="auto" w:frame="1"/>
        </w:rPr>
        <w:t xml:space="preserve">lokalizowanie nowej zabudowy mieszkaniowej w sposób umożliwiający mieszkańcom </w:t>
      </w:r>
      <w:r w:rsidRPr="005232F0">
        <w:rPr>
          <w:rFonts w:ascii="Arial" w:hAnsi="Arial" w:cs="Arial"/>
          <w:color w:val="000000"/>
          <w:bdr w:val="none" w:sz="0" w:space="0" w:color="auto" w:frame="1"/>
        </w:rPr>
        <w:br/>
        <w:t xml:space="preserve">maksymalne wykorzystanie publicznego transportu zbiorowego jako podstawowego środka transportu: istniejąca zabudowa mieszkaniowa wielorodzinna jak i planowana nowa zabudowa </w:t>
      </w:r>
      <w:r w:rsidRPr="005232F0">
        <w:rPr>
          <w:rFonts w:ascii="Arial" w:hAnsi="Arial" w:cs="Arial"/>
          <w:color w:val="000000"/>
          <w:bdr w:val="none" w:sz="0" w:space="0" w:color="auto" w:frame="1"/>
        </w:rPr>
        <w:br/>
        <w:t>mieszkaniowa umiejscowione są na terenach dobrze skomunikowanych</w:t>
      </w:r>
      <w:r w:rsidRPr="005232F0">
        <w:rPr>
          <w:rFonts w:ascii="Arial" w:hAnsi="Arial" w:cs="Arial"/>
          <w:color w:val="000000"/>
        </w:rPr>
        <w:t xml:space="preserve">, </w:t>
      </w:r>
      <w:r w:rsidRPr="005232F0">
        <w:rPr>
          <w:rFonts w:ascii="Arial" w:hAnsi="Arial" w:cs="Arial"/>
          <w:color w:val="000000"/>
          <w:bdr w:val="none" w:sz="0" w:space="0" w:color="auto" w:frame="1"/>
        </w:rPr>
        <w:t xml:space="preserve">zatem mieszkańcy mają </w:t>
      </w:r>
      <w:r w:rsidRPr="005232F0">
        <w:rPr>
          <w:rFonts w:ascii="Arial" w:hAnsi="Arial" w:cs="Arial"/>
          <w:color w:val="000000"/>
          <w:bdr w:val="none" w:sz="0" w:space="0" w:color="auto" w:frame="1"/>
        </w:rPr>
        <w:br/>
        <w:t xml:space="preserve">zapewniony swobodny dostęp do publicznego transportu zbiorowego; </w:t>
      </w:r>
    </w:p>
    <w:p w:rsidR="00DC767D" w:rsidRPr="005232F0" w:rsidRDefault="00DC767D" w:rsidP="00F11A1F">
      <w:pPr>
        <w:numPr>
          <w:ilvl w:val="0"/>
          <w:numId w:val="137"/>
        </w:numPr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  <w:bdr w:val="none" w:sz="0" w:space="0" w:color="auto" w:frame="1"/>
        </w:rPr>
        <w:t xml:space="preserve">zapewnianie rozwiązań przestrzennych, ułatwiających przemieszczanie się pieszych i rowerzystów: ustalone planem szerokości pasów drogowych oraz ustalenia dla terenów zieleni, w pełni pozwalają na lokalizowanie bezpiecznych ciągów dla pieszych oraz ścieżek rowerowych. </w:t>
      </w:r>
    </w:p>
    <w:p w:rsidR="00DC767D" w:rsidRPr="005232F0" w:rsidRDefault="00DC767D" w:rsidP="00F11A1F">
      <w:pPr>
        <w:numPr>
          <w:ilvl w:val="0"/>
          <w:numId w:val="137"/>
        </w:numPr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  <w:bdr w:val="none" w:sz="0" w:space="0" w:color="auto" w:frame="1"/>
        </w:rPr>
        <w:t>dążenie do planowania i lokalizowania nowej zabudowy:</w:t>
      </w:r>
    </w:p>
    <w:p w:rsidR="00DC767D" w:rsidRPr="005232F0" w:rsidRDefault="00DC767D" w:rsidP="00F11A1F">
      <w:pPr>
        <w:numPr>
          <w:ilvl w:val="0"/>
          <w:numId w:val="138"/>
        </w:numPr>
        <w:ind w:left="993" w:hanging="284"/>
        <w:rPr>
          <w:rFonts w:ascii="Arial" w:hAnsi="Arial" w:cs="Arial"/>
          <w:bCs/>
        </w:rPr>
      </w:pPr>
      <w:r w:rsidRPr="005232F0">
        <w:rPr>
          <w:rFonts w:ascii="Arial" w:hAnsi="Arial" w:cs="Arial"/>
          <w:bdr w:val="none" w:sz="0" w:space="0" w:color="auto" w:frame="1"/>
        </w:rPr>
        <w:t xml:space="preserve">na obszarach o w pełni wykształconej zwartej strukturze funkcjonalno-przestrzennej, w granicach jednostki osadniczej w rozumieniu </w:t>
      </w:r>
      <w:hyperlink r:id="rId8" w:anchor="hiperlinkText.rpc?hiperlink=type=tresc:nro=Powszechny.275157:part=a2p1&amp;full=1" w:tgtFrame="_parent" w:history="1">
        <w:r w:rsidRPr="005232F0">
          <w:rPr>
            <w:rFonts w:ascii="Arial" w:hAnsi="Arial" w:cs="Arial"/>
            <w:bdr w:val="none" w:sz="0" w:space="0" w:color="auto" w:frame="1"/>
          </w:rPr>
          <w:t>art. 2 pkt 1</w:t>
        </w:r>
      </w:hyperlink>
      <w:r w:rsidRPr="005232F0">
        <w:rPr>
          <w:rFonts w:ascii="Arial" w:hAnsi="Arial" w:cs="Arial"/>
          <w:bdr w:val="none" w:sz="0" w:space="0" w:color="auto" w:frame="1"/>
        </w:rPr>
        <w:t xml:space="preserve"> ustawy z dnia 29 sierpnia 2003r. o urzędowych </w:t>
      </w:r>
      <w:r w:rsidRPr="005232F0">
        <w:rPr>
          <w:rFonts w:ascii="Arial" w:hAnsi="Arial" w:cs="Arial"/>
          <w:bdr w:val="none" w:sz="0" w:space="0" w:color="auto" w:frame="1"/>
        </w:rPr>
        <w:br/>
        <w:t>nazwach miejscowości i obiektów fizjograficznych</w:t>
      </w:r>
      <w:r w:rsidRPr="005232F0">
        <w:rPr>
          <w:rFonts w:ascii="Arial" w:hAnsi="Arial" w:cs="Arial"/>
          <w:i/>
          <w:bdr w:val="none" w:sz="0" w:space="0" w:color="auto" w:frame="1"/>
        </w:rPr>
        <w:t xml:space="preserve"> (Dz. U. z 2003r. Nr 166, poz. 1612 oraz z 2005r. Nr 17, poz. 141) – obecnie tj. Dz. U z 2019r., poz. 1443,</w:t>
      </w:r>
      <w:r w:rsidRPr="005232F0">
        <w:rPr>
          <w:rFonts w:ascii="Arial" w:hAnsi="Arial" w:cs="Arial"/>
          <w:bdr w:val="none" w:sz="0" w:space="0" w:color="auto" w:frame="1"/>
        </w:rPr>
        <w:t xml:space="preserve"> w szczególności poprzez uzupełnianie </w:t>
      </w:r>
      <w:r w:rsidRPr="005232F0">
        <w:rPr>
          <w:rFonts w:ascii="Arial" w:hAnsi="Arial" w:cs="Arial"/>
          <w:bdr w:val="none" w:sz="0" w:space="0" w:color="auto" w:frame="1"/>
        </w:rPr>
        <w:br/>
        <w:t xml:space="preserve">istniejącej zabudowy: niniejszy plan obejmuje </w:t>
      </w:r>
      <w:r w:rsidRPr="005232F0">
        <w:rPr>
          <w:rFonts w:ascii="Arial" w:hAnsi="Arial" w:cs="Arial"/>
        </w:rPr>
        <w:t xml:space="preserve">tereny zabudowy mieszkaniowej jednorodzinnej lub usług, tereny zabudowy mieszkaniowej wielorodzinnej lub usług, tereny usług, tereny usług kultu </w:t>
      </w:r>
      <w:r w:rsidRPr="005232F0">
        <w:rPr>
          <w:rFonts w:ascii="Arial" w:hAnsi="Arial" w:cs="Arial"/>
        </w:rPr>
        <w:br/>
        <w:t>religijnego</w:t>
      </w:r>
      <w:r w:rsidRPr="005232F0">
        <w:rPr>
          <w:rFonts w:ascii="Arial" w:hAnsi="Arial" w:cs="Arial"/>
          <w:bCs/>
        </w:rPr>
        <w:t xml:space="preserve"> </w:t>
      </w:r>
      <w:r w:rsidRPr="005232F0">
        <w:rPr>
          <w:rFonts w:ascii="Arial" w:hAnsi="Arial" w:cs="Arial"/>
          <w:bdr w:val="none" w:sz="0" w:space="0" w:color="auto" w:frame="1"/>
        </w:rPr>
        <w:t>dla których ustala się przeznaczenie terenu podstawowe oraz wykluczające, w większości na zasadzie uzupełnień istniejącej zabudowy, z możliwością kontynuacji zabudowy;</w:t>
      </w:r>
    </w:p>
    <w:p w:rsidR="00DC767D" w:rsidRPr="005232F0" w:rsidRDefault="00DC767D" w:rsidP="00F11A1F">
      <w:pPr>
        <w:numPr>
          <w:ilvl w:val="0"/>
          <w:numId w:val="138"/>
        </w:numPr>
        <w:ind w:left="993" w:hanging="284"/>
        <w:rPr>
          <w:rFonts w:ascii="Arial" w:hAnsi="Arial" w:cs="Arial"/>
        </w:rPr>
      </w:pPr>
      <w:r w:rsidRPr="005232F0">
        <w:rPr>
          <w:rFonts w:ascii="Arial" w:hAnsi="Arial" w:cs="Arial"/>
          <w:bdr w:val="none" w:sz="0" w:space="0" w:color="auto" w:frame="1"/>
        </w:rPr>
        <w:t xml:space="preserve">na terenach położonych na obszarach innych niż wymienione w lit. a, wyłącznie w sytuacji braku </w:t>
      </w:r>
      <w:r w:rsidRPr="005232F0">
        <w:rPr>
          <w:rFonts w:ascii="Arial" w:hAnsi="Arial" w:cs="Arial"/>
          <w:bdr w:val="none" w:sz="0" w:space="0" w:color="auto" w:frame="1"/>
        </w:rPr>
        <w:br/>
        <w:t xml:space="preserve">dostatecznej ilości terenów przeznaczonych pod dany rodzaj zabudowy położonych na obszarach, o których mowa w lit. a; przy czym w pierwszej kolejności na obszarach w najwyższym stopniu </w:t>
      </w:r>
      <w:r w:rsidRPr="005232F0">
        <w:rPr>
          <w:rFonts w:ascii="Arial" w:hAnsi="Arial" w:cs="Arial"/>
          <w:bdr w:val="none" w:sz="0" w:space="0" w:color="auto" w:frame="1"/>
        </w:rPr>
        <w:br/>
        <w:t xml:space="preserve">przygotowanych do zabudowy, przez co rozumie się obszary charakteryzujące się najlepszym </w:t>
      </w:r>
      <w:r w:rsidRPr="005232F0">
        <w:rPr>
          <w:rFonts w:ascii="Arial" w:hAnsi="Arial" w:cs="Arial"/>
          <w:bdr w:val="none" w:sz="0" w:space="0" w:color="auto" w:frame="1"/>
        </w:rPr>
        <w:br/>
        <w:t xml:space="preserve">dostępem do sieci komunikacyjnej oraz najlepszym stopniem wyposażenia w sieci wodociągowe, kanalizacyjne, elektroenergetyczne, gazowe, ciepłownicze oraz sieci i urządzenia telekomunikacyjne, adekwatnych dla nowej, planowanej zabudowy: zgodnie z ustaleniami planu, teren oznaczony </w:t>
      </w:r>
      <w:r w:rsidRPr="005232F0">
        <w:rPr>
          <w:rFonts w:ascii="Arial" w:hAnsi="Arial" w:cs="Arial"/>
          <w:bdr w:val="none" w:sz="0" w:space="0" w:color="auto" w:frame="1"/>
        </w:rPr>
        <w:br/>
        <w:t>symbolem 5MW-U, 6MW-U przeznacza się w pod nową zabudowę mieszkaniową wielorodzinną lub usługi</w:t>
      </w:r>
      <w:r w:rsidRPr="005232F0">
        <w:rPr>
          <w:rFonts w:ascii="Arial" w:hAnsi="Arial" w:cs="Arial"/>
        </w:rPr>
        <w:t xml:space="preserve">, gdzie określone tereny są częściowo niezabudowane; zatem ustalenia planu umożliwiają </w:t>
      </w:r>
      <w:r w:rsidRPr="005232F0">
        <w:rPr>
          <w:rFonts w:ascii="Arial" w:hAnsi="Arial" w:cs="Arial"/>
        </w:rPr>
        <w:br/>
        <w:t xml:space="preserve">zagospodarowanie tego terenu poprzez wprowadzenie nowych funkcji kontynuujących istniejącą w bezpośrednim sąsiedztwie zabudowę i zagospodarowanie. Wprowadzane przeznaczenie terenów </w:t>
      </w:r>
      <w:r w:rsidRPr="005232F0">
        <w:rPr>
          <w:rFonts w:ascii="Arial" w:hAnsi="Arial" w:cs="Arial"/>
          <w:bdr w:val="none" w:sz="0" w:space="0" w:color="auto" w:frame="1"/>
        </w:rPr>
        <w:t xml:space="preserve">stanowi uzupełnienie i wzbogacenie istniejących w obszarze w/w funkcji, w tym w części </w:t>
      </w:r>
      <w:r w:rsidRPr="005232F0">
        <w:rPr>
          <w:rFonts w:ascii="Arial" w:hAnsi="Arial" w:cs="Arial"/>
          <w:bdr w:val="none" w:sz="0" w:space="0" w:color="auto" w:frame="1"/>
        </w:rPr>
        <w:br/>
        <w:t xml:space="preserve">nierozerwalnie związanych z zaspokajaniem podstawowych potrzeb obecnych i przyszłych </w:t>
      </w:r>
      <w:r w:rsidRPr="005232F0">
        <w:rPr>
          <w:rFonts w:ascii="Arial" w:hAnsi="Arial" w:cs="Arial"/>
          <w:bdr w:val="none" w:sz="0" w:space="0" w:color="auto" w:frame="1"/>
        </w:rPr>
        <w:br/>
        <w:t>mieszkańców, w tym spoza obszaru planu;</w:t>
      </w:r>
      <w:r w:rsidRPr="005232F0">
        <w:rPr>
          <w:rFonts w:ascii="Arial" w:hAnsi="Arial" w:cs="Arial"/>
        </w:rPr>
        <w:t xml:space="preserve"> p</w:t>
      </w:r>
      <w:r w:rsidRPr="005232F0">
        <w:rPr>
          <w:rFonts w:ascii="Arial" w:hAnsi="Arial" w:cs="Arial"/>
          <w:bdr w:val="none" w:sz="0" w:space="0" w:color="auto" w:frame="1"/>
        </w:rPr>
        <w:t>rzeznaczone pod zabudowę tereny charakteryzują się dobrym dostępem do dróg publicznych, jak również wykazują wystarczającą dostępnością do sieci i urządzeń infrastruktury technicznej.</w:t>
      </w:r>
    </w:p>
    <w:p w:rsidR="00DC767D" w:rsidRPr="005232F0" w:rsidRDefault="00DC767D" w:rsidP="00F11A1F">
      <w:pPr>
        <w:rPr>
          <w:rFonts w:ascii="Arial" w:hAnsi="Arial" w:cs="Arial"/>
          <w:color w:val="000000"/>
        </w:rPr>
      </w:pPr>
    </w:p>
    <w:p w:rsidR="00DC767D" w:rsidRPr="005232F0" w:rsidRDefault="00DC767D" w:rsidP="00F11A1F">
      <w:pPr>
        <w:ind w:firstLine="708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Wpływ ustaleń planu na finanse publiczne, w tym budżet gminy.</w:t>
      </w:r>
    </w:p>
    <w:p w:rsidR="00DC767D" w:rsidRPr="005232F0" w:rsidRDefault="00DC767D" w:rsidP="00F11A1F">
      <w:pPr>
        <w:ind w:firstLine="708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 xml:space="preserve">Sporządzona do niniejszego planu </w:t>
      </w:r>
      <w:r w:rsidRPr="005232F0">
        <w:rPr>
          <w:rFonts w:ascii="Arial" w:hAnsi="Arial" w:cs="Arial"/>
          <w:i/>
          <w:color w:val="000000"/>
        </w:rPr>
        <w:t>„Prognoza skutków finansowych uchwalenia miejscowego planu...”</w:t>
      </w:r>
      <w:r w:rsidRPr="005232F0">
        <w:rPr>
          <w:rFonts w:ascii="Arial" w:hAnsi="Arial" w:cs="Arial"/>
          <w:color w:val="000000"/>
        </w:rPr>
        <w:t xml:space="preserve">, ma na celu przedstawienie bilansu dochodów własnych i wydatków gminy, w tym wpływy z podatku od </w:t>
      </w:r>
      <w:r w:rsidRPr="005232F0">
        <w:rPr>
          <w:rFonts w:ascii="Arial" w:hAnsi="Arial" w:cs="Arial"/>
          <w:color w:val="000000"/>
        </w:rPr>
        <w:br/>
        <w:t xml:space="preserve">nieruchomości i inne dochody związane z obrotem nieruchomości gminy oraz opłaty i odszkodowania: wartość </w:t>
      </w:r>
      <w:r w:rsidRPr="005232F0">
        <w:rPr>
          <w:rFonts w:ascii="Arial" w:hAnsi="Arial" w:cs="Arial"/>
          <w:color w:val="000000"/>
        </w:rPr>
        <w:br/>
        <w:t xml:space="preserve">przewidywanych odszkodowań, wartość nieruchomości przewidywanych do wykupienia, liczbę i wielkość </w:t>
      </w:r>
      <w:r w:rsidRPr="005232F0">
        <w:rPr>
          <w:rFonts w:ascii="Arial" w:hAnsi="Arial" w:cs="Arial"/>
          <w:color w:val="000000"/>
        </w:rPr>
        <w:br/>
        <w:t>nieruchomości niezbędnych do zmian, wartość przewidywanych opłat jednorazowych, środki zabezpieczające gminę przed spekulacjami przy wartościowaniu nieruchomościami objętymi roszczeniami, przewidywane wzrosty cen gruntów użytkowników wieczystych.</w:t>
      </w:r>
    </w:p>
    <w:p w:rsidR="00DC767D" w:rsidRPr="005232F0" w:rsidRDefault="00DC767D" w:rsidP="00F11A1F">
      <w:pPr>
        <w:ind w:firstLine="708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 xml:space="preserve">Prognoza ma także na celu określenie wydatków związanych z realizacją inwestycji z zakresu </w:t>
      </w:r>
      <w:r w:rsidRPr="005232F0">
        <w:rPr>
          <w:rFonts w:ascii="Arial" w:hAnsi="Arial" w:cs="Arial"/>
          <w:color w:val="000000"/>
        </w:rPr>
        <w:br/>
        <w:t>infrastruktury technicznej, które należą do zadań własnych gminy.</w:t>
      </w:r>
    </w:p>
    <w:p w:rsidR="00DC767D" w:rsidRPr="005232F0" w:rsidRDefault="00DC767D" w:rsidP="00F11A1F">
      <w:pPr>
        <w:ind w:firstLine="708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 xml:space="preserve">Do bilansu dochodów wzięto pod uwagę przewidywane pobieranie opłaty planistycznej (renty </w:t>
      </w:r>
      <w:r w:rsidRPr="005232F0">
        <w:rPr>
          <w:rFonts w:ascii="Arial" w:hAnsi="Arial" w:cs="Arial"/>
          <w:color w:val="000000"/>
        </w:rPr>
        <w:br/>
        <w:t xml:space="preserve">planistycznej) określonej art. 36 ust. 4 ustawy o planowaniu i zagospodarowaniu przestrzennym. Przyjęto 30% stawkę procentową, z wyłączeniem terenów przeznaczonych pod drogi publiczne, </w:t>
      </w:r>
      <w:r w:rsidRPr="005232F0">
        <w:rPr>
          <w:rFonts w:ascii="Arial" w:hAnsi="Arial" w:cs="Arial"/>
          <w:bCs/>
          <w:color w:val="000000"/>
        </w:rPr>
        <w:t xml:space="preserve">tereny zieleni </w:t>
      </w:r>
      <w:r w:rsidRPr="005232F0">
        <w:rPr>
          <w:rFonts w:ascii="Arial" w:hAnsi="Arial" w:cs="Arial"/>
          <w:color w:val="000000"/>
        </w:rPr>
        <w:t>dla których stawka procentowa wynosi 0%. Przyjęcie zerowej stawki procentowej opłaty planistycznej dla terenów w liniach rozgraniczających dróg</w:t>
      </w:r>
      <w:r w:rsidRPr="005232F0">
        <w:rPr>
          <w:rFonts w:ascii="Arial" w:hAnsi="Arial" w:cs="Arial"/>
          <w:bCs/>
          <w:color w:val="000000"/>
        </w:rPr>
        <w:t xml:space="preserve">, terenu zieleni </w:t>
      </w:r>
      <w:r w:rsidRPr="005232F0">
        <w:rPr>
          <w:rFonts w:ascii="Arial" w:hAnsi="Arial" w:cs="Arial"/>
          <w:color w:val="000000"/>
        </w:rPr>
        <w:t>ma racjonalne podstawy, gdyż prawie w całości stanowią własność gminy oraz tereny te pełnią rolę służebną wobec funkcyjnych terenów przyległych, generując przy tym znaczne koszty dla ich właścicieli. Stąd, ustalenie stawki planistycznej innej niż 0% byłoby działaniem na własną szkodę. Ogółem z przewidywanych dochodów, nie przewiduje się wpływów do budżetu gminy od naliczenia renty planistycznej.</w:t>
      </w:r>
    </w:p>
    <w:p w:rsidR="00DC767D" w:rsidRPr="005232F0" w:rsidRDefault="00DC767D" w:rsidP="00F11A1F">
      <w:pPr>
        <w:ind w:firstLine="708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 xml:space="preserve">Dla obszarów, dla których przyjęto stawkę renty planistycznej inną niż 0%, plan miejscowy, ze względu na obecny znaczący stopień zagospodarowania terenu, nie przesądza czy i w jakim stopniu wartość </w:t>
      </w:r>
      <w:r w:rsidRPr="005232F0">
        <w:rPr>
          <w:rFonts w:ascii="Arial" w:hAnsi="Arial" w:cs="Arial"/>
          <w:color w:val="000000"/>
        </w:rPr>
        <w:br/>
        <w:t xml:space="preserve">nieruchomości wzrośnie w okresie 5 lat od jego wejścia w życie. Ponieważ nie ma możliwości jednoznacznego określenia wszystkich zamierzeń inwestycyjnych właścicieli (np. wymiana zabudowy, rozbudowa nieruchomości, zmiana sposobu użytkowania nieruchomości czy ich zbycie), nie jest możliwe stwierdzenie wystąpienia </w:t>
      </w:r>
      <w:r w:rsidRPr="005232F0">
        <w:rPr>
          <w:rFonts w:ascii="Arial" w:hAnsi="Arial" w:cs="Arial"/>
          <w:color w:val="000000"/>
        </w:rPr>
        <w:br/>
        <w:t xml:space="preserve">ewentualnego wzrostu wartości nieruchomości. Kwestie te, w razie zbycia nieruchomości przed upływem 5 lat od wejścia w życie planu oceniane będą przez orzekający w indywidualnych sprawach organ, stosownie do </w:t>
      </w:r>
      <w:r w:rsidRPr="005232F0">
        <w:rPr>
          <w:rFonts w:ascii="Arial" w:hAnsi="Arial" w:cs="Arial"/>
          <w:color w:val="000000"/>
        </w:rPr>
        <w:br/>
        <w:t xml:space="preserve">sporządzonego przez rzeczoznawcę majątkowego operatu szacunkowego. Stwierdzenie faktu, że w związku </w:t>
      </w:r>
      <w:r w:rsidRPr="005232F0">
        <w:rPr>
          <w:rFonts w:ascii="Arial" w:hAnsi="Arial" w:cs="Arial"/>
          <w:color w:val="000000"/>
        </w:rPr>
        <w:br/>
        <w:t xml:space="preserve">z uchwaleniem miejscowego planu nastąpił wzrost wartości nieruchomości, odbywać się będzie każdorazowo </w:t>
      </w:r>
      <w:r w:rsidRPr="005232F0">
        <w:rPr>
          <w:rFonts w:ascii="Arial" w:hAnsi="Arial" w:cs="Arial"/>
          <w:color w:val="000000"/>
        </w:rPr>
        <w:br/>
        <w:t xml:space="preserve">w drodze postępowania administracyjnego w indywidulnej sprawie zakończonej decyzją administracyjną. </w:t>
      </w:r>
      <w:r w:rsidRPr="005232F0">
        <w:rPr>
          <w:rFonts w:ascii="Arial" w:hAnsi="Arial" w:cs="Arial"/>
          <w:color w:val="000000"/>
        </w:rPr>
        <w:br/>
        <w:t>Jednocześnie ustalenie stawki w wysokości 30% perspektywicznie, w okresie 5-letnim, zabezpiecza potencjalne możliwości gminy związane z wystąpieniem dla niej dochodu, na skutek poczynienia przez właścicieli inwestycji zgodnych z możliwościami – ustaleniami nowego planu – i ich zbycia w ustawowym 5-letnim okresie.</w:t>
      </w:r>
    </w:p>
    <w:p w:rsidR="00DC767D" w:rsidRPr="005232F0" w:rsidRDefault="00DC767D" w:rsidP="00F11A1F">
      <w:pPr>
        <w:ind w:firstLine="708"/>
        <w:rPr>
          <w:rFonts w:ascii="Arial" w:hAnsi="Arial" w:cs="Arial"/>
          <w:color w:val="000000"/>
        </w:rPr>
      </w:pPr>
    </w:p>
    <w:p w:rsidR="00DC767D" w:rsidRPr="005232F0" w:rsidRDefault="00DC767D" w:rsidP="00F11A1F">
      <w:pPr>
        <w:ind w:firstLine="708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W zakres dochodów wchodzą również:</w:t>
      </w:r>
    </w:p>
    <w:p w:rsidR="00DC767D" w:rsidRPr="005232F0" w:rsidRDefault="00DC767D" w:rsidP="00F11A1F">
      <w:pPr>
        <w:numPr>
          <w:ilvl w:val="0"/>
          <w:numId w:val="139"/>
        </w:numPr>
        <w:ind w:left="284" w:hanging="284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 xml:space="preserve">sprzedaż gruntów będących własnością Gminy Miasta Włocławek zbędnych do realizacji celów </w:t>
      </w:r>
      <w:r w:rsidRPr="005232F0">
        <w:rPr>
          <w:rFonts w:ascii="Arial" w:hAnsi="Arial" w:cs="Arial"/>
          <w:color w:val="000000"/>
        </w:rPr>
        <w:br/>
        <w:t>publicznych – szacowana kwota dochodu ze sprzedaży to 27.000 zł;</w:t>
      </w:r>
    </w:p>
    <w:p w:rsidR="00DC767D" w:rsidRPr="005232F0" w:rsidRDefault="00DC767D" w:rsidP="00F11A1F">
      <w:pPr>
        <w:numPr>
          <w:ilvl w:val="0"/>
          <w:numId w:val="139"/>
        </w:numPr>
        <w:ind w:left="284" w:hanging="284"/>
        <w:rPr>
          <w:rFonts w:ascii="Arial" w:hAnsi="Arial" w:cs="Arial"/>
        </w:rPr>
      </w:pPr>
      <w:r w:rsidRPr="005232F0">
        <w:rPr>
          <w:rFonts w:ascii="Arial" w:hAnsi="Arial" w:cs="Arial"/>
        </w:rPr>
        <w:lastRenderedPageBreak/>
        <w:t xml:space="preserve">opłaty </w:t>
      </w:r>
      <w:proofErr w:type="spellStart"/>
      <w:r w:rsidRPr="005232F0">
        <w:rPr>
          <w:rFonts w:ascii="Arial" w:hAnsi="Arial" w:cs="Arial"/>
        </w:rPr>
        <w:t>adiacenckie</w:t>
      </w:r>
      <w:proofErr w:type="spellEnd"/>
      <w:r w:rsidRPr="005232F0">
        <w:rPr>
          <w:rFonts w:ascii="Arial" w:hAnsi="Arial" w:cs="Arial"/>
        </w:rPr>
        <w:t xml:space="preserve"> zgodna z ustawą o gospodarce nieruchomościami z tytułu wzrostu nieruchomości – stawka tej opłaty przyjęta uchwałą Rady Gminy nie wyższa niż 30% oraz opłaty </w:t>
      </w:r>
      <w:proofErr w:type="spellStart"/>
      <w:r w:rsidRPr="005232F0">
        <w:rPr>
          <w:rFonts w:ascii="Arial" w:hAnsi="Arial" w:cs="Arial"/>
        </w:rPr>
        <w:t>adiacenckie</w:t>
      </w:r>
      <w:proofErr w:type="spellEnd"/>
      <w:r w:rsidRPr="005232F0">
        <w:rPr>
          <w:rFonts w:ascii="Arial" w:hAnsi="Arial" w:cs="Arial"/>
        </w:rPr>
        <w:t xml:space="preserve"> </w:t>
      </w:r>
      <w:r w:rsidRPr="005232F0">
        <w:rPr>
          <w:rFonts w:ascii="Arial" w:hAnsi="Arial" w:cs="Arial"/>
        </w:rPr>
        <w:br/>
        <w:t>z tytułu wzrostu wartości na sutek budowy infrastruktur technicznej nie występują;</w:t>
      </w:r>
    </w:p>
    <w:p w:rsidR="00DC767D" w:rsidRPr="005232F0" w:rsidRDefault="00DC767D" w:rsidP="00F11A1F">
      <w:pPr>
        <w:numPr>
          <w:ilvl w:val="0"/>
          <w:numId w:val="139"/>
        </w:numPr>
        <w:ind w:left="284" w:hanging="284"/>
        <w:rPr>
          <w:rFonts w:ascii="Arial" w:hAnsi="Arial" w:cs="Arial"/>
        </w:rPr>
      </w:pPr>
      <w:r w:rsidRPr="005232F0">
        <w:rPr>
          <w:rFonts w:ascii="Arial" w:hAnsi="Arial" w:cs="Arial"/>
        </w:rPr>
        <w:t>podatki od nieruchomości – przyjęto wartość zwiększenia wpływów z tyt. podatku od nieruchomości proporcjonalnie do rozwoju powierzchni zabudowy w wyniku nowych inwestycji,</w:t>
      </w:r>
    </w:p>
    <w:p w:rsidR="00DC767D" w:rsidRPr="005232F0" w:rsidRDefault="00DC767D" w:rsidP="00F11A1F">
      <w:pPr>
        <w:numPr>
          <w:ilvl w:val="0"/>
          <w:numId w:val="139"/>
        </w:numPr>
        <w:ind w:left="284" w:hanging="284"/>
        <w:rPr>
          <w:rFonts w:ascii="Arial" w:hAnsi="Arial" w:cs="Arial"/>
        </w:rPr>
      </w:pPr>
      <w:r w:rsidRPr="005232F0">
        <w:rPr>
          <w:rFonts w:ascii="Arial" w:hAnsi="Arial" w:cs="Arial"/>
        </w:rPr>
        <w:t>opłaty roczne za użytkowanie wieczyste – przyjęto utrzymanie dotychczasowych dochodów miasta</w:t>
      </w:r>
      <w:r w:rsidR="00F11A1F" w:rsidRPr="005232F0">
        <w:rPr>
          <w:rFonts w:ascii="Arial" w:hAnsi="Arial" w:cs="Arial"/>
        </w:rPr>
        <w:t xml:space="preserve"> </w:t>
      </w:r>
      <w:r w:rsidRPr="005232F0">
        <w:rPr>
          <w:rFonts w:ascii="Arial" w:hAnsi="Arial" w:cs="Arial"/>
        </w:rPr>
        <w:t>z tytułu opłat rocznych za użytkowanie wieczyste.</w:t>
      </w:r>
    </w:p>
    <w:p w:rsidR="00DC767D" w:rsidRPr="005232F0" w:rsidRDefault="00DC767D" w:rsidP="00F11A1F">
      <w:pPr>
        <w:ind w:firstLine="708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W zakres wydatków wchodzą:</w:t>
      </w:r>
    </w:p>
    <w:p w:rsidR="00DC767D" w:rsidRPr="005232F0" w:rsidRDefault="00DC767D" w:rsidP="00F11A1F">
      <w:pPr>
        <w:numPr>
          <w:ilvl w:val="0"/>
          <w:numId w:val="140"/>
        </w:numPr>
        <w:ind w:left="284" w:hanging="284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wartość rynkowa nieruchomości przeznaczonych do wykupu na celu publiczne – szacowana kwota to 60.200 zł;</w:t>
      </w:r>
    </w:p>
    <w:p w:rsidR="00DC767D" w:rsidRPr="005232F0" w:rsidRDefault="00DC767D" w:rsidP="00F11A1F">
      <w:pPr>
        <w:numPr>
          <w:ilvl w:val="0"/>
          <w:numId w:val="140"/>
        </w:numPr>
        <w:ind w:left="284" w:hanging="284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koszty budowy infrastruktury technicznej i komunikacyjnej – nie przewiduje się.</w:t>
      </w:r>
    </w:p>
    <w:p w:rsidR="00DC767D" w:rsidRPr="005232F0" w:rsidRDefault="00DC767D" w:rsidP="00F11A1F">
      <w:pPr>
        <w:ind w:firstLine="708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 xml:space="preserve">Przeprowadzona analiza ustaleń planu w odniesieniu do aktualnego zagospodarowania wykazała, że brak jest obszarów, w których występuje obniżenie wartości rynkowej gruntów. Natomiast środkiem </w:t>
      </w:r>
      <w:r w:rsidRPr="005232F0">
        <w:rPr>
          <w:rFonts w:ascii="Arial" w:hAnsi="Arial" w:cs="Arial"/>
          <w:color w:val="000000"/>
        </w:rPr>
        <w:br/>
        <w:t xml:space="preserve">zabezpieczającym gminę przed spekulacyjnymi „ulepszeniami” lub „pogorszeniami” wartości nieruchomości </w:t>
      </w:r>
      <w:r w:rsidRPr="005232F0">
        <w:rPr>
          <w:rFonts w:ascii="Arial" w:hAnsi="Arial" w:cs="Arial"/>
          <w:color w:val="000000"/>
        </w:rPr>
        <w:br/>
        <w:t xml:space="preserve">objętych ewentualnymi roszczeniami, może być sporządzenie inwentaryzacji nieruchomości objętych </w:t>
      </w:r>
      <w:r w:rsidRPr="005232F0">
        <w:rPr>
          <w:rFonts w:ascii="Arial" w:hAnsi="Arial" w:cs="Arial"/>
          <w:color w:val="000000"/>
        </w:rPr>
        <w:br/>
        <w:t>planowanym wykupem.</w:t>
      </w:r>
    </w:p>
    <w:p w:rsidR="00DC767D" w:rsidRPr="005232F0" w:rsidRDefault="00DC767D" w:rsidP="00F11A1F">
      <w:pPr>
        <w:ind w:firstLine="708"/>
        <w:rPr>
          <w:rFonts w:ascii="Arial" w:hAnsi="Arial" w:cs="Arial"/>
          <w:color w:val="000000"/>
        </w:rPr>
      </w:pPr>
    </w:p>
    <w:p w:rsidR="00DC767D" w:rsidRPr="005232F0" w:rsidRDefault="00DC767D" w:rsidP="00F11A1F">
      <w:pPr>
        <w:ind w:firstLine="708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 xml:space="preserve">Ujęte w prognozie dochody i wydatki odpowiednio na poziomie kwot 27.000 zł i 60.200 zł mają </w:t>
      </w:r>
      <w:r w:rsidRPr="005232F0">
        <w:rPr>
          <w:rFonts w:ascii="Arial" w:hAnsi="Arial" w:cs="Arial"/>
          <w:color w:val="000000"/>
        </w:rPr>
        <w:br/>
        <w:t>charakter szacunkowy i dotyczą zamiarów mogących być realizowanymi w rozłożonym czasie. Przyjęto, że okres niezbędny do realizacji założeń nowego planu wynosi ok. 5 lat, co skutkować będzie możliwie równomiernym rozkładem wydatków gminy, które zrównoważone zostaną przez dodatki wynik bilansu dochodów i wydatków. Taki rozkład skutków finansowych ma służyć możliwie stabilnemu obciążaniu budżetu gminy realizacją zadań inwestycyjnych wynikających z ustaleń planu.</w:t>
      </w:r>
    </w:p>
    <w:p w:rsidR="00DC767D" w:rsidRPr="005232F0" w:rsidRDefault="00DC767D" w:rsidP="00F11A1F">
      <w:pPr>
        <w:tabs>
          <w:tab w:val="left" w:pos="709"/>
        </w:tabs>
        <w:ind w:firstLine="709"/>
        <w:rPr>
          <w:rFonts w:ascii="Arial" w:hAnsi="Arial" w:cs="Arial"/>
          <w:color w:val="000000"/>
        </w:rPr>
      </w:pPr>
    </w:p>
    <w:p w:rsidR="00DC767D" w:rsidRPr="005232F0" w:rsidRDefault="00DC767D" w:rsidP="00F11A1F">
      <w:pPr>
        <w:tabs>
          <w:tab w:val="left" w:pos="709"/>
        </w:tabs>
        <w:ind w:firstLine="709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 xml:space="preserve">Prezydent Miasta realizując uchwałę, przeprowadził procedurę formalno-prawną określoną przepisami ustawy o planowaniu i zagospodarowaniu przestrzennym oraz ustaw pokrewnych, w tym o udostępnianiu </w:t>
      </w:r>
      <w:r w:rsidRPr="005232F0">
        <w:rPr>
          <w:rFonts w:ascii="Arial" w:hAnsi="Arial" w:cs="Arial"/>
          <w:color w:val="000000"/>
        </w:rPr>
        <w:br/>
        <w:t xml:space="preserve">informacji o środowisku i jego ochronie, udziale społeczeństwa w ochronie środowiska oraz o ocenach </w:t>
      </w:r>
      <w:r w:rsidRPr="005232F0">
        <w:rPr>
          <w:rFonts w:ascii="Arial" w:hAnsi="Arial" w:cs="Arial"/>
          <w:color w:val="000000"/>
        </w:rPr>
        <w:br/>
        <w:t>oddziaływania na środowisko:</w:t>
      </w:r>
    </w:p>
    <w:p w:rsidR="00DC767D" w:rsidRPr="005232F0" w:rsidRDefault="00DC767D" w:rsidP="00F11A1F">
      <w:pPr>
        <w:numPr>
          <w:ilvl w:val="0"/>
          <w:numId w:val="134"/>
        </w:numPr>
        <w:tabs>
          <w:tab w:val="num" w:pos="426"/>
        </w:tabs>
        <w:ind w:left="426" w:hanging="426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 xml:space="preserve">ogłosił i obwieścił o przystąpieniu do sporządzenia miejscowego planu zagospodarowania przestrzennego z podaniem informacji o możliwości składania wniosków w przedmiotowym temacie – w ustawowo </w:t>
      </w:r>
      <w:r w:rsidRPr="005232F0">
        <w:rPr>
          <w:rFonts w:ascii="Arial" w:hAnsi="Arial" w:cs="Arial"/>
          <w:color w:val="000000"/>
        </w:rPr>
        <w:br/>
        <w:t>określonym terminie nie wpłynął żaden wniosek od osób fizycznych i prawnych;</w:t>
      </w:r>
    </w:p>
    <w:p w:rsidR="00DC767D" w:rsidRPr="005232F0" w:rsidRDefault="00DC767D" w:rsidP="00F11A1F">
      <w:pPr>
        <w:numPr>
          <w:ilvl w:val="0"/>
          <w:numId w:val="134"/>
        </w:numPr>
        <w:tabs>
          <w:tab w:val="num" w:pos="426"/>
        </w:tabs>
        <w:ind w:left="426" w:hanging="426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zawiadomił organy właściwe do uzgodnienia i opiniowania miejscowego planu;</w:t>
      </w:r>
    </w:p>
    <w:p w:rsidR="00DC767D" w:rsidRPr="005232F0" w:rsidRDefault="00DC767D" w:rsidP="00F11A1F">
      <w:pPr>
        <w:numPr>
          <w:ilvl w:val="0"/>
          <w:numId w:val="134"/>
        </w:numPr>
        <w:tabs>
          <w:tab w:val="num" w:pos="426"/>
        </w:tabs>
        <w:ind w:left="426" w:hanging="426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 xml:space="preserve">uzyskał uzgodnienie zakresu prognozy oddziaływania na środowisko oraz sporządził prognozę </w:t>
      </w:r>
      <w:r w:rsidRPr="005232F0">
        <w:rPr>
          <w:rFonts w:ascii="Arial" w:hAnsi="Arial" w:cs="Arial"/>
          <w:color w:val="000000"/>
        </w:rPr>
        <w:br/>
        <w:t>oddziaływania na środowisko ustaleń miejscowego planu;</w:t>
      </w:r>
    </w:p>
    <w:p w:rsidR="00DC767D" w:rsidRPr="005232F0" w:rsidRDefault="00DC767D" w:rsidP="00F11A1F">
      <w:pPr>
        <w:numPr>
          <w:ilvl w:val="0"/>
          <w:numId w:val="134"/>
        </w:numPr>
        <w:tabs>
          <w:tab w:val="num" w:pos="426"/>
        </w:tabs>
        <w:ind w:left="426" w:hanging="426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sporządził prognozę skutków finansowych uchwalenia niniejszego miejscowego planu;</w:t>
      </w:r>
    </w:p>
    <w:p w:rsidR="00DC767D" w:rsidRPr="005232F0" w:rsidRDefault="00DC767D" w:rsidP="00F11A1F">
      <w:pPr>
        <w:numPr>
          <w:ilvl w:val="0"/>
          <w:numId w:val="134"/>
        </w:numPr>
        <w:tabs>
          <w:tab w:val="num" w:pos="426"/>
        </w:tabs>
        <w:ind w:left="426" w:hanging="426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uzyskał pozytywną opinię Miejskiej Komisji Urbanistyczno-Architektonicznej we Włocławku;</w:t>
      </w:r>
    </w:p>
    <w:p w:rsidR="00DC767D" w:rsidRPr="005232F0" w:rsidRDefault="00DC767D" w:rsidP="00F11A1F">
      <w:pPr>
        <w:numPr>
          <w:ilvl w:val="0"/>
          <w:numId w:val="134"/>
        </w:numPr>
        <w:tabs>
          <w:tab w:val="num" w:pos="426"/>
        </w:tabs>
        <w:ind w:left="426" w:hanging="426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uzyskał uzgodnienia i opinie od właściwych organów i instytucji;</w:t>
      </w:r>
    </w:p>
    <w:p w:rsidR="00DC767D" w:rsidRPr="005232F0" w:rsidRDefault="00DC767D" w:rsidP="00F11A1F">
      <w:pPr>
        <w:numPr>
          <w:ilvl w:val="0"/>
          <w:numId w:val="134"/>
        </w:numPr>
        <w:tabs>
          <w:tab w:val="num" w:pos="426"/>
        </w:tabs>
        <w:ind w:left="426" w:hanging="426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nie występował o zgody na zmianę przeznaczenia gruntów leśnych na cele nieleśne (brak obowiązku);</w:t>
      </w:r>
    </w:p>
    <w:p w:rsidR="00DC767D" w:rsidRPr="005232F0" w:rsidRDefault="00DC767D" w:rsidP="00F11A1F">
      <w:pPr>
        <w:numPr>
          <w:ilvl w:val="0"/>
          <w:numId w:val="134"/>
        </w:numPr>
        <w:tabs>
          <w:tab w:val="num" w:pos="426"/>
        </w:tabs>
        <w:ind w:left="426" w:hanging="426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lastRenderedPageBreak/>
        <w:t xml:space="preserve">ogłosił i obwieścił o wyłożeniu projektu miejscowego planu zagospodarowania przestrzennego do </w:t>
      </w:r>
      <w:r w:rsidRPr="005232F0">
        <w:rPr>
          <w:rFonts w:ascii="Arial" w:hAnsi="Arial" w:cs="Arial"/>
          <w:color w:val="000000"/>
        </w:rPr>
        <w:br/>
        <w:t xml:space="preserve">publicznego wglądu z podaniem informacji o możliwości składania uwag w przedmiotowym </w:t>
      </w:r>
      <w:r w:rsidRPr="005232F0">
        <w:rPr>
          <w:rFonts w:ascii="Arial" w:hAnsi="Arial" w:cs="Arial"/>
          <w:color w:val="000000"/>
        </w:rPr>
        <w:br/>
        <w:t xml:space="preserve">temacie, a następnie udostępnił projekt planu wraz z prognozą oddziaływania na środowisko do wglądu </w:t>
      </w:r>
      <w:r w:rsidRPr="005232F0">
        <w:rPr>
          <w:rFonts w:ascii="Arial" w:hAnsi="Arial" w:cs="Arial"/>
          <w:color w:val="000000"/>
        </w:rPr>
        <w:br/>
        <w:t>publicznego oraz przeprowadził konsultacje społeczne;</w:t>
      </w:r>
    </w:p>
    <w:p w:rsidR="00DC767D" w:rsidRPr="005232F0" w:rsidRDefault="00DC767D" w:rsidP="00F11A1F">
      <w:pPr>
        <w:numPr>
          <w:ilvl w:val="0"/>
          <w:numId w:val="134"/>
        </w:numPr>
        <w:tabs>
          <w:tab w:val="num" w:pos="426"/>
        </w:tabs>
        <w:ind w:left="426" w:hanging="426"/>
        <w:rPr>
          <w:rFonts w:ascii="Arial" w:hAnsi="Arial" w:cs="Arial"/>
        </w:rPr>
      </w:pPr>
      <w:bookmarkStart w:id="32" w:name="_Hlk116628701"/>
      <w:r w:rsidRPr="005232F0">
        <w:rPr>
          <w:rFonts w:ascii="Arial" w:hAnsi="Arial" w:cs="Arial"/>
        </w:rPr>
        <w:t>rozstrzygnął 12 uwag złożonych w ustawowo określonym terminie składania uwag po pierwszym udostępnieniu projektu planu do wglądu publicznego - 12 uwag uwzględnionych</w:t>
      </w:r>
      <w:bookmarkEnd w:id="32"/>
      <w:r w:rsidRPr="005232F0">
        <w:rPr>
          <w:rFonts w:ascii="Arial" w:hAnsi="Arial" w:cs="Arial"/>
        </w:rPr>
        <w:t>;</w:t>
      </w:r>
    </w:p>
    <w:p w:rsidR="00DC767D" w:rsidRPr="005232F0" w:rsidRDefault="00DC767D" w:rsidP="00F11A1F">
      <w:pPr>
        <w:numPr>
          <w:ilvl w:val="0"/>
          <w:numId w:val="134"/>
        </w:numPr>
        <w:tabs>
          <w:tab w:val="num" w:pos="426"/>
        </w:tabs>
        <w:ind w:left="426" w:hanging="426"/>
        <w:rPr>
          <w:rFonts w:ascii="Arial" w:hAnsi="Arial" w:cs="Arial"/>
        </w:rPr>
      </w:pPr>
      <w:bookmarkStart w:id="33" w:name="_Hlk116628833"/>
      <w:r w:rsidRPr="005232F0">
        <w:rPr>
          <w:rFonts w:ascii="Arial" w:hAnsi="Arial" w:cs="Arial"/>
        </w:rPr>
        <w:t>uzyskał ponowne uzgodnienia od właściwych organów i instytucji;</w:t>
      </w:r>
    </w:p>
    <w:p w:rsidR="00DC767D" w:rsidRPr="005232F0" w:rsidRDefault="00DC767D" w:rsidP="00F11A1F">
      <w:pPr>
        <w:numPr>
          <w:ilvl w:val="0"/>
          <w:numId w:val="134"/>
        </w:numPr>
        <w:tabs>
          <w:tab w:val="num" w:pos="426"/>
        </w:tabs>
        <w:ind w:left="426" w:hanging="426"/>
        <w:rPr>
          <w:rFonts w:ascii="Arial" w:hAnsi="Arial" w:cs="Arial"/>
        </w:rPr>
      </w:pPr>
      <w:r w:rsidRPr="005232F0">
        <w:rPr>
          <w:rFonts w:ascii="Arial" w:hAnsi="Arial" w:cs="Arial"/>
        </w:rPr>
        <w:t>ponowił udostępnienie projektu planu wraz z prognozą oddziaływania na środowisko do wglądu publicznego wraz z prognozą oddziaływania na środowisko oraz przeprowadził konsultacje społeczne;</w:t>
      </w:r>
      <w:bookmarkEnd w:id="33"/>
    </w:p>
    <w:p w:rsidR="00DC767D" w:rsidRPr="005232F0" w:rsidRDefault="00DC767D" w:rsidP="00F11A1F">
      <w:pPr>
        <w:numPr>
          <w:ilvl w:val="0"/>
          <w:numId w:val="134"/>
        </w:numPr>
        <w:tabs>
          <w:tab w:val="num" w:pos="426"/>
        </w:tabs>
        <w:ind w:left="426" w:hanging="426"/>
        <w:rPr>
          <w:rFonts w:ascii="Arial" w:hAnsi="Arial" w:cs="Arial"/>
        </w:rPr>
      </w:pPr>
      <w:r w:rsidRPr="005232F0">
        <w:rPr>
          <w:rFonts w:ascii="Arial" w:hAnsi="Arial" w:cs="Arial"/>
        </w:rPr>
        <w:t>rozstrzygnął uwagi złożone w ustawowo określonym terminie składania uwag po drugim udostępnieniu projektu planu do wglądu publicznego – 6 uwag uwzględnionych;</w:t>
      </w:r>
    </w:p>
    <w:p w:rsidR="00DC767D" w:rsidRPr="005232F0" w:rsidRDefault="00DC767D" w:rsidP="00F11A1F">
      <w:pPr>
        <w:numPr>
          <w:ilvl w:val="0"/>
          <w:numId w:val="134"/>
        </w:numPr>
        <w:tabs>
          <w:tab w:val="num" w:pos="426"/>
        </w:tabs>
        <w:ind w:left="426" w:hanging="426"/>
        <w:rPr>
          <w:rFonts w:ascii="Arial" w:hAnsi="Arial" w:cs="Arial"/>
        </w:rPr>
      </w:pPr>
      <w:r w:rsidRPr="005232F0">
        <w:rPr>
          <w:rFonts w:ascii="Arial" w:hAnsi="Arial" w:cs="Arial"/>
        </w:rPr>
        <w:t>uzyskał ponowne uzgodnienia od właściwych organów i instytucji;</w:t>
      </w:r>
    </w:p>
    <w:p w:rsidR="00DC767D" w:rsidRPr="005232F0" w:rsidRDefault="00DC767D" w:rsidP="00F11A1F">
      <w:pPr>
        <w:numPr>
          <w:ilvl w:val="0"/>
          <w:numId w:val="134"/>
        </w:numPr>
        <w:tabs>
          <w:tab w:val="num" w:pos="426"/>
        </w:tabs>
        <w:ind w:left="426" w:hanging="426"/>
        <w:rPr>
          <w:rFonts w:ascii="Arial" w:hAnsi="Arial" w:cs="Arial"/>
        </w:rPr>
      </w:pPr>
      <w:r w:rsidRPr="005232F0">
        <w:rPr>
          <w:rFonts w:ascii="Arial" w:hAnsi="Arial" w:cs="Arial"/>
        </w:rPr>
        <w:t xml:space="preserve">ponowił udostępnienie projektu planu wraz z prognozą oddziaływania na środowisko do wglądu publicznego wraz z prognozą oddziaływania na środowisko oraz przeprowadził konsultacje społeczne – w trakcie </w:t>
      </w:r>
      <w:r w:rsidRPr="005232F0">
        <w:rPr>
          <w:rFonts w:ascii="Arial" w:hAnsi="Arial" w:cs="Arial"/>
        </w:rPr>
        <w:br/>
        <w:t>trzeciego udostępnienia projektu planu do wglądu publicznego, w ustawowo określonym terminie nie została złożona żadna uwaga;</w:t>
      </w:r>
    </w:p>
    <w:p w:rsidR="00DC767D" w:rsidRPr="005232F0" w:rsidRDefault="00DC767D" w:rsidP="00F11A1F">
      <w:pPr>
        <w:numPr>
          <w:ilvl w:val="0"/>
          <w:numId w:val="134"/>
        </w:numPr>
        <w:tabs>
          <w:tab w:val="num" w:pos="426"/>
        </w:tabs>
        <w:ind w:left="426" w:hanging="426"/>
        <w:rPr>
          <w:rFonts w:ascii="Arial" w:hAnsi="Arial" w:cs="Arial"/>
        </w:rPr>
      </w:pPr>
      <w:r w:rsidRPr="005232F0">
        <w:rPr>
          <w:rFonts w:ascii="Arial" w:hAnsi="Arial" w:cs="Arial"/>
        </w:rPr>
        <w:t xml:space="preserve">zamieścił w Biuletynie Informacji Publicznej Urzędu Miasta informacje o dokumentach zawierających </w:t>
      </w:r>
      <w:r w:rsidRPr="005232F0">
        <w:rPr>
          <w:rFonts w:ascii="Arial" w:hAnsi="Arial" w:cs="Arial"/>
        </w:rPr>
        <w:br/>
        <w:t>informacje o środowisku i dotyczące obszaru objętego projektem planu.</w:t>
      </w:r>
    </w:p>
    <w:p w:rsidR="00DC767D" w:rsidRPr="005232F0" w:rsidRDefault="00DC767D" w:rsidP="00F11A1F">
      <w:pPr>
        <w:ind w:firstLine="708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Rysunek planu przedstawiający graficzne ustalenia planu stanowiący załącznik Nr 1 do uchwały został sporządzony na mapie zasadniczej w skali 1:1000.</w:t>
      </w:r>
    </w:p>
    <w:p w:rsidR="00DC767D" w:rsidRPr="005232F0" w:rsidRDefault="00DC767D" w:rsidP="00F11A1F">
      <w:pPr>
        <w:ind w:firstLine="708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 xml:space="preserve">Rysunek planu, stanowiący załącznik nr 1 do uchwały, przeznaczony do publikacji w dzienniku </w:t>
      </w:r>
      <w:r w:rsidRPr="005232F0">
        <w:rPr>
          <w:rFonts w:ascii="Arial" w:hAnsi="Arial" w:cs="Arial"/>
          <w:color w:val="000000"/>
        </w:rPr>
        <w:br/>
        <w:t>urzędowym województwa kujawsko-pomorskiego, został zmniejszony i przedstawiony na</w:t>
      </w:r>
      <w:r w:rsidR="00F11A1F" w:rsidRPr="005232F0">
        <w:rPr>
          <w:rFonts w:ascii="Arial" w:hAnsi="Arial" w:cs="Arial"/>
          <w:color w:val="000000"/>
        </w:rPr>
        <w:t xml:space="preserve"> </w:t>
      </w:r>
      <w:r w:rsidRPr="005232F0">
        <w:rPr>
          <w:rFonts w:ascii="Arial" w:hAnsi="Arial" w:cs="Arial"/>
          <w:color w:val="000000"/>
        </w:rPr>
        <w:t>arkuszu formatu A3.</w:t>
      </w:r>
    </w:p>
    <w:p w:rsidR="00DC767D" w:rsidRPr="005232F0" w:rsidRDefault="00DC767D" w:rsidP="00F11A1F">
      <w:pPr>
        <w:ind w:firstLine="708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 xml:space="preserve">Prezydent Miasta wykonał powierzone zadanie w sposób zgodny z procedurą sporządzania </w:t>
      </w:r>
      <w:r w:rsidRPr="005232F0">
        <w:rPr>
          <w:rFonts w:ascii="Arial" w:hAnsi="Arial" w:cs="Arial"/>
          <w:color w:val="000000"/>
        </w:rPr>
        <w:br/>
        <w:t>miejscowego planu zagospodarowania przestrzennego zawartą w art. 17 ustawy z dnia 27 marca 2003r. o planowaniu i zagospodarowaniu przestrzennym.</w:t>
      </w:r>
    </w:p>
    <w:p w:rsidR="00DC767D" w:rsidRPr="005232F0" w:rsidRDefault="00DC767D" w:rsidP="00F11A1F">
      <w:pPr>
        <w:ind w:firstLine="708"/>
        <w:rPr>
          <w:rFonts w:ascii="Arial" w:hAnsi="Arial" w:cs="Arial"/>
          <w:color w:val="000000"/>
        </w:rPr>
      </w:pPr>
    </w:p>
    <w:p w:rsidR="00DC767D" w:rsidRPr="005232F0" w:rsidRDefault="00DC767D" w:rsidP="00F11A1F">
      <w:pPr>
        <w:ind w:firstLine="708"/>
        <w:rPr>
          <w:rFonts w:ascii="Arial" w:hAnsi="Arial" w:cs="Arial"/>
          <w:color w:val="000000"/>
        </w:rPr>
      </w:pPr>
      <w:r w:rsidRPr="005232F0">
        <w:rPr>
          <w:rFonts w:ascii="Arial" w:hAnsi="Arial" w:cs="Arial"/>
          <w:color w:val="000000"/>
        </w:rPr>
        <w:t>W związku z powyższym proszę Wysoką Radę o przyjęcie przedłożonej uchwały.</w:t>
      </w:r>
    </w:p>
    <w:p w:rsidR="002F3485" w:rsidRPr="005232F0" w:rsidRDefault="002F3485" w:rsidP="00F11A1F">
      <w:pPr>
        <w:tabs>
          <w:tab w:val="left" w:pos="0"/>
          <w:tab w:val="left" w:pos="284"/>
        </w:tabs>
        <w:ind w:left="284"/>
        <w:rPr>
          <w:rFonts w:ascii="Arial" w:hAnsi="Arial" w:cs="Arial"/>
          <w:color w:val="000000"/>
        </w:rPr>
      </w:pPr>
    </w:p>
    <w:sectPr w:rsidR="002F3485" w:rsidRPr="005232F0" w:rsidSect="00AD72C7">
      <w:footerReference w:type="even" r:id="rId9"/>
      <w:footerReference w:type="default" r:id="rId10"/>
      <w:pgSz w:w="11906" w:h="16838" w:code="9"/>
      <w:pgMar w:top="851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18A9" w:rsidRDefault="001218A9">
      <w:r>
        <w:separator/>
      </w:r>
    </w:p>
  </w:endnote>
  <w:endnote w:type="continuationSeparator" w:id="0">
    <w:p w:rsidR="001218A9" w:rsidRDefault="00121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altName w:val="Yu Gothic"/>
    <w:charset w:val="80"/>
    <w:family w:val="auto"/>
    <w:pitch w:val="variable"/>
    <w:sig w:usb0="00000000" w:usb1="00000000" w:usb2="07040001" w:usb3="00000000" w:csb0="00020000" w:csb1="00000000"/>
  </w:font>
  <w:font w:name="Swiss911 XCm L2">
    <w:charset w:val="EE"/>
    <w:family w:val="swiss"/>
    <w:pitch w:val="variable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76B4" w:rsidRDefault="00A376B4" w:rsidP="00E4737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2C66" w:rsidRDefault="00282C66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282C66" w:rsidRDefault="00282C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18A9" w:rsidRDefault="001218A9">
      <w:r>
        <w:separator/>
      </w:r>
    </w:p>
  </w:footnote>
  <w:footnote w:type="continuationSeparator" w:id="0">
    <w:p w:rsidR="001218A9" w:rsidRDefault="001218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A0AAD"/>
    <w:multiLevelType w:val="hybridMultilevel"/>
    <w:tmpl w:val="6778E4A6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1C5056"/>
    <w:multiLevelType w:val="hybridMultilevel"/>
    <w:tmpl w:val="C9DEDD4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FFFFFFFF"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2A6778"/>
    <w:multiLevelType w:val="hybridMultilevel"/>
    <w:tmpl w:val="293C3480"/>
    <w:lvl w:ilvl="0" w:tplc="A3E0377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AE1DA4"/>
    <w:multiLevelType w:val="hybridMultilevel"/>
    <w:tmpl w:val="CDA26D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1D3AE8"/>
    <w:multiLevelType w:val="hybridMultilevel"/>
    <w:tmpl w:val="3B20BBD0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28E3C68"/>
    <w:multiLevelType w:val="hybridMultilevel"/>
    <w:tmpl w:val="D9122DDA"/>
    <w:lvl w:ilvl="0" w:tplc="FFFFFFFF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3587893"/>
    <w:multiLevelType w:val="hybridMultilevel"/>
    <w:tmpl w:val="0B204BD0"/>
    <w:lvl w:ilvl="0" w:tplc="FFFFFFFF">
      <w:start w:val="1"/>
      <w:numFmt w:val="lowerLetter"/>
      <w:lvlText w:val="%1)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3767693"/>
    <w:multiLevelType w:val="hybridMultilevel"/>
    <w:tmpl w:val="3C722D78"/>
    <w:lvl w:ilvl="0" w:tplc="FFFFFFFF">
      <w:start w:val="1"/>
      <w:numFmt w:val="decimal"/>
      <w:lvlText w:val="%1)"/>
      <w:lvlJc w:val="left"/>
      <w:pPr>
        <w:ind w:left="5760" w:hanging="360"/>
      </w:pPr>
    </w:lvl>
    <w:lvl w:ilvl="1" w:tplc="FFFFFFFF" w:tentative="1">
      <w:start w:val="1"/>
      <w:numFmt w:val="lowerLetter"/>
      <w:lvlText w:val="%2."/>
      <w:lvlJc w:val="left"/>
      <w:pPr>
        <w:ind w:left="6480" w:hanging="360"/>
      </w:pPr>
    </w:lvl>
    <w:lvl w:ilvl="2" w:tplc="FFFFFFFF" w:tentative="1">
      <w:start w:val="1"/>
      <w:numFmt w:val="lowerRoman"/>
      <w:lvlText w:val="%3."/>
      <w:lvlJc w:val="right"/>
      <w:pPr>
        <w:ind w:left="7200" w:hanging="180"/>
      </w:pPr>
    </w:lvl>
    <w:lvl w:ilvl="3" w:tplc="FFFFFFFF" w:tentative="1">
      <w:start w:val="1"/>
      <w:numFmt w:val="decimal"/>
      <w:lvlText w:val="%4."/>
      <w:lvlJc w:val="left"/>
      <w:pPr>
        <w:ind w:left="7920" w:hanging="360"/>
      </w:pPr>
    </w:lvl>
    <w:lvl w:ilvl="4" w:tplc="FFFFFFFF" w:tentative="1">
      <w:start w:val="1"/>
      <w:numFmt w:val="lowerLetter"/>
      <w:lvlText w:val="%5."/>
      <w:lvlJc w:val="left"/>
      <w:pPr>
        <w:ind w:left="8640" w:hanging="360"/>
      </w:pPr>
    </w:lvl>
    <w:lvl w:ilvl="5" w:tplc="FFFFFFFF" w:tentative="1">
      <w:start w:val="1"/>
      <w:numFmt w:val="lowerRoman"/>
      <w:lvlText w:val="%6."/>
      <w:lvlJc w:val="right"/>
      <w:pPr>
        <w:ind w:left="9360" w:hanging="180"/>
      </w:pPr>
    </w:lvl>
    <w:lvl w:ilvl="6" w:tplc="FFFFFFFF" w:tentative="1">
      <w:start w:val="1"/>
      <w:numFmt w:val="decimal"/>
      <w:lvlText w:val="%7."/>
      <w:lvlJc w:val="left"/>
      <w:pPr>
        <w:ind w:left="10080" w:hanging="360"/>
      </w:pPr>
    </w:lvl>
    <w:lvl w:ilvl="7" w:tplc="FFFFFFFF" w:tentative="1">
      <w:start w:val="1"/>
      <w:numFmt w:val="lowerLetter"/>
      <w:lvlText w:val="%8."/>
      <w:lvlJc w:val="left"/>
      <w:pPr>
        <w:ind w:left="10800" w:hanging="360"/>
      </w:pPr>
    </w:lvl>
    <w:lvl w:ilvl="8" w:tplc="FFFFFFFF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8" w15:restartNumberingAfterBreak="0">
    <w:nsid w:val="03F454E5"/>
    <w:multiLevelType w:val="hybridMultilevel"/>
    <w:tmpl w:val="F5788C74"/>
    <w:lvl w:ilvl="0" w:tplc="A8569C9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5390D47"/>
    <w:multiLevelType w:val="multilevel"/>
    <w:tmpl w:val="ABA214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caps/>
        <w:sz w:val="28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ascii="Times New Roman" w:hAnsi="Times New Roman" w:hint="default"/>
        <w:b/>
        <w:i w:val="0"/>
        <w:sz w:val="26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pStyle w:val="Nagwek4"/>
      <w:isLgl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06D000DB"/>
    <w:multiLevelType w:val="hybridMultilevel"/>
    <w:tmpl w:val="B56EC508"/>
    <w:lvl w:ilvl="0" w:tplc="081697F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08D50935"/>
    <w:multiLevelType w:val="hybridMultilevel"/>
    <w:tmpl w:val="B700F0DC"/>
    <w:lvl w:ilvl="0" w:tplc="F61AD8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CAE2AD8">
      <w:start w:val="1"/>
      <w:numFmt w:val="decimal"/>
      <w:lvlText w:val="%2)"/>
      <w:lvlJc w:val="left"/>
      <w:pPr>
        <w:ind w:left="1440" w:hanging="360"/>
      </w:pPr>
      <w:rPr>
        <w:rFonts w:ascii="Arial Narrow" w:eastAsia="Times New Roman" w:hAnsi="Arial Narrow" w:cs="Arial"/>
        <w:color w:val="auto"/>
      </w:rPr>
    </w:lvl>
    <w:lvl w:ilvl="2" w:tplc="18C45C7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1">
      <w:start w:val="1"/>
      <w:numFmt w:val="decimal"/>
      <w:lvlText w:val="%8)"/>
      <w:lvlJc w:val="left"/>
      <w:pPr>
        <w:ind w:left="5760" w:hanging="360"/>
      </w:pPr>
      <w:rPr>
        <w:color w:val="auto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F358C7"/>
    <w:multiLevelType w:val="hybridMultilevel"/>
    <w:tmpl w:val="C9DEDD4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FFFFFFFF"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A4A5CA5"/>
    <w:multiLevelType w:val="hybridMultilevel"/>
    <w:tmpl w:val="690EC62C"/>
    <w:lvl w:ilvl="0" w:tplc="12BC18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700FBD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A9A6F2A"/>
    <w:multiLevelType w:val="hybridMultilevel"/>
    <w:tmpl w:val="B29A4648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46259E"/>
    <w:multiLevelType w:val="hybridMultilevel"/>
    <w:tmpl w:val="6778E4A6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DEC46AA"/>
    <w:multiLevelType w:val="hybridMultilevel"/>
    <w:tmpl w:val="B8BA5BFA"/>
    <w:lvl w:ilvl="0" w:tplc="EF844E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17C09A98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ascii="Arial Narrow" w:eastAsia="Times New Roman" w:hAnsi="Arial Narrow" w:cs="Arial"/>
        <w:color w:val="auto"/>
      </w:rPr>
    </w:lvl>
    <w:lvl w:ilvl="2" w:tplc="0EEE1C5C">
      <w:start w:val="7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7685B0">
      <w:start w:val="1"/>
      <w:numFmt w:val="lowerLetter"/>
      <w:lvlText w:val="%8)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DFC3875"/>
    <w:multiLevelType w:val="hybridMultilevel"/>
    <w:tmpl w:val="7754634C"/>
    <w:lvl w:ilvl="0" w:tplc="BE8CAC1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</w:rPr>
    </w:lvl>
    <w:lvl w:ilvl="1" w:tplc="17C09A98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ascii="Arial Narrow" w:eastAsia="Times New Roman" w:hAnsi="Arial Narrow" w:cs="Arial"/>
        <w:color w:val="auto"/>
      </w:rPr>
    </w:lvl>
    <w:lvl w:ilvl="2" w:tplc="0EEE1C5C">
      <w:start w:val="7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7685B0">
      <w:start w:val="1"/>
      <w:numFmt w:val="lowerLetter"/>
      <w:lvlText w:val="%8)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E590C2D"/>
    <w:multiLevelType w:val="hybridMultilevel"/>
    <w:tmpl w:val="C9DEDD4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FFFFFFFF"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FB41D99"/>
    <w:multiLevelType w:val="hybridMultilevel"/>
    <w:tmpl w:val="0B98486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17C09A98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ascii="Arial Narrow" w:eastAsia="Times New Roman" w:hAnsi="Arial Narrow" w:cs="Arial"/>
        <w:color w:val="auto"/>
      </w:rPr>
    </w:lvl>
    <w:lvl w:ilvl="2" w:tplc="0EEE1C5C">
      <w:start w:val="7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7685B0">
      <w:start w:val="1"/>
      <w:numFmt w:val="lowerLetter"/>
      <w:lvlText w:val="%8)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FFD0764"/>
    <w:multiLevelType w:val="hybridMultilevel"/>
    <w:tmpl w:val="60E6B7B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1E11AB1"/>
    <w:multiLevelType w:val="hybridMultilevel"/>
    <w:tmpl w:val="C96CB1C6"/>
    <w:lvl w:ilvl="0" w:tplc="04150011">
      <w:start w:val="1"/>
      <w:numFmt w:val="decimal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2" w15:restartNumberingAfterBreak="0">
    <w:nsid w:val="13752894"/>
    <w:multiLevelType w:val="hybridMultilevel"/>
    <w:tmpl w:val="3C722D78"/>
    <w:lvl w:ilvl="0" w:tplc="FFFFFFFF">
      <w:start w:val="1"/>
      <w:numFmt w:val="decimal"/>
      <w:lvlText w:val="%1)"/>
      <w:lvlJc w:val="left"/>
      <w:pPr>
        <w:ind w:left="5760" w:hanging="360"/>
      </w:pPr>
    </w:lvl>
    <w:lvl w:ilvl="1" w:tplc="FFFFFFFF" w:tentative="1">
      <w:start w:val="1"/>
      <w:numFmt w:val="lowerLetter"/>
      <w:lvlText w:val="%2."/>
      <w:lvlJc w:val="left"/>
      <w:pPr>
        <w:ind w:left="6480" w:hanging="360"/>
      </w:pPr>
    </w:lvl>
    <w:lvl w:ilvl="2" w:tplc="FFFFFFFF" w:tentative="1">
      <w:start w:val="1"/>
      <w:numFmt w:val="lowerRoman"/>
      <w:lvlText w:val="%3."/>
      <w:lvlJc w:val="right"/>
      <w:pPr>
        <w:ind w:left="7200" w:hanging="180"/>
      </w:pPr>
    </w:lvl>
    <w:lvl w:ilvl="3" w:tplc="FFFFFFFF" w:tentative="1">
      <w:start w:val="1"/>
      <w:numFmt w:val="decimal"/>
      <w:lvlText w:val="%4."/>
      <w:lvlJc w:val="left"/>
      <w:pPr>
        <w:ind w:left="7920" w:hanging="360"/>
      </w:pPr>
    </w:lvl>
    <w:lvl w:ilvl="4" w:tplc="FFFFFFFF" w:tentative="1">
      <w:start w:val="1"/>
      <w:numFmt w:val="lowerLetter"/>
      <w:lvlText w:val="%5."/>
      <w:lvlJc w:val="left"/>
      <w:pPr>
        <w:ind w:left="8640" w:hanging="360"/>
      </w:pPr>
    </w:lvl>
    <w:lvl w:ilvl="5" w:tplc="FFFFFFFF" w:tentative="1">
      <w:start w:val="1"/>
      <w:numFmt w:val="lowerRoman"/>
      <w:lvlText w:val="%6."/>
      <w:lvlJc w:val="right"/>
      <w:pPr>
        <w:ind w:left="9360" w:hanging="180"/>
      </w:pPr>
    </w:lvl>
    <w:lvl w:ilvl="6" w:tplc="FFFFFFFF" w:tentative="1">
      <w:start w:val="1"/>
      <w:numFmt w:val="decimal"/>
      <w:lvlText w:val="%7."/>
      <w:lvlJc w:val="left"/>
      <w:pPr>
        <w:ind w:left="10080" w:hanging="360"/>
      </w:pPr>
    </w:lvl>
    <w:lvl w:ilvl="7" w:tplc="FFFFFFFF" w:tentative="1">
      <w:start w:val="1"/>
      <w:numFmt w:val="lowerLetter"/>
      <w:lvlText w:val="%8."/>
      <w:lvlJc w:val="left"/>
      <w:pPr>
        <w:ind w:left="10800" w:hanging="360"/>
      </w:pPr>
    </w:lvl>
    <w:lvl w:ilvl="8" w:tplc="FFFFFFFF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23" w15:restartNumberingAfterBreak="0">
    <w:nsid w:val="13851765"/>
    <w:multiLevelType w:val="hybridMultilevel"/>
    <w:tmpl w:val="79A42D90"/>
    <w:lvl w:ilvl="0" w:tplc="B652F658">
      <w:start w:val="1"/>
      <w:numFmt w:val="lowerLetter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143D21B9"/>
    <w:multiLevelType w:val="hybridMultilevel"/>
    <w:tmpl w:val="6C5228CC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Arial Narrow" w:eastAsia="Times New Roman" w:hAnsi="Arial Narrow" w:cs="Arial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47A46B1"/>
    <w:multiLevelType w:val="hybridMultilevel"/>
    <w:tmpl w:val="D0EEF654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4D02A61"/>
    <w:multiLevelType w:val="hybridMultilevel"/>
    <w:tmpl w:val="558A0FF2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161E404E"/>
    <w:multiLevelType w:val="hybridMultilevel"/>
    <w:tmpl w:val="CDA26D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7084A47"/>
    <w:multiLevelType w:val="hybridMultilevel"/>
    <w:tmpl w:val="F4D8BF5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202260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E99825A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D2D0FAE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177A5801"/>
    <w:multiLevelType w:val="hybridMultilevel"/>
    <w:tmpl w:val="B29A4648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815240F"/>
    <w:multiLevelType w:val="hybridMultilevel"/>
    <w:tmpl w:val="B56EC508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 w15:restartNumberingAfterBreak="0">
    <w:nsid w:val="19B74A40"/>
    <w:multiLevelType w:val="hybridMultilevel"/>
    <w:tmpl w:val="3C722D78"/>
    <w:lvl w:ilvl="0" w:tplc="FFFFFFFF">
      <w:start w:val="1"/>
      <w:numFmt w:val="decimal"/>
      <w:lvlText w:val="%1)"/>
      <w:lvlJc w:val="left"/>
      <w:pPr>
        <w:ind w:left="5760" w:hanging="360"/>
      </w:pPr>
    </w:lvl>
    <w:lvl w:ilvl="1" w:tplc="FFFFFFFF" w:tentative="1">
      <w:start w:val="1"/>
      <w:numFmt w:val="lowerLetter"/>
      <w:lvlText w:val="%2."/>
      <w:lvlJc w:val="left"/>
      <w:pPr>
        <w:ind w:left="6480" w:hanging="360"/>
      </w:pPr>
    </w:lvl>
    <w:lvl w:ilvl="2" w:tplc="FFFFFFFF" w:tentative="1">
      <w:start w:val="1"/>
      <w:numFmt w:val="lowerRoman"/>
      <w:lvlText w:val="%3."/>
      <w:lvlJc w:val="right"/>
      <w:pPr>
        <w:ind w:left="7200" w:hanging="180"/>
      </w:pPr>
    </w:lvl>
    <w:lvl w:ilvl="3" w:tplc="FFFFFFFF" w:tentative="1">
      <w:start w:val="1"/>
      <w:numFmt w:val="decimal"/>
      <w:lvlText w:val="%4."/>
      <w:lvlJc w:val="left"/>
      <w:pPr>
        <w:ind w:left="7920" w:hanging="360"/>
      </w:pPr>
    </w:lvl>
    <w:lvl w:ilvl="4" w:tplc="FFFFFFFF" w:tentative="1">
      <w:start w:val="1"/>
      <w:numFmt w:val="lowerLetter"/>
      <w:lvlText w:val="%5."/>
      <w:lvlJc w:val="left"/>
      <w:pPr>
        <w:ind w:left="8640" w:hanging="360"/>
      </w:pPr>
    </w:lvl>
    <w:lvl w:ilvl="5" w:tplc="FFFFFFFF" w:tentative="1">
      <w:start w:val="1"/>
      <w:numFmt w:val="lowerRoman"/>
      <w:lvlText w:val="%6."/>
      <w:lvlJc w:val="right"/>
      <w:pPr>
        <w:ind w:left="9360" w:hanging="180"/>
      </w:pPr>
    </w:lvl>
    <w:lvl w:ilvl="6" w:tplc="FFFFFFFF" w:tentative="1">
      <w:start w:val="1"/>
      <w:numFmt w:val="decimal"/>
      <w:lvlText w:val="%7."/>
      <w:lvlJc w:val="left"/>
      <w:pPr>
        <w:ind w:left="10080" w:hanging="360"/>
      </w:pPr>
    </w:lvl>
    <w:lvl w:ilvl="7" w:tplc="FFFFFFFF" w:tentative="1">
      <w:start w:val="1"/>
      <w:numFmt w:val="lowerLetter"/>
      <w:lvlText w:val="%8."/>
      <w:lvlJc w:val="left"/>
      <w:pPr>
        <w:ind w:left="10800" w:hanging="360"/>
      </w:pPr>
    </w:lvl>
    <w:lvl w:ilvl="8" w:tplc="FFFFFFFF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32" w15:restartNumberingAfterBreak="0">
    <w:nsid w:val="1B3A48BB"/>
    <w:multiLevelType w:val="hybridMultilevel"/>
    <w:tmpl w:val="FC68ADF6"/>
    <w:lvl w:ilvl="0" w:tplc="17C09A98">
      <w:start w:val="1"/>
      <w:numFmt w:val="decimal"/>
      <w:lvlText w:val="%1)"/>
      <w:lvlJc w:val="left"/>
      <w:pPr>
        <w:tabs>
          <w:tab w:val="num" w:pos="1495"/>
        </w:tabs>
        <w:ind w:left="1495" w:hanging="360"/>
      </w:pPr>
      <w:rPr>
        <w:rFonts w:ascii="Arial Narrow" w:eastAsia="Times New Roman" w:hAnsi="Arial Narrow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B7D36C4"/>
    <w:multiLevelType w:val="hybridMultilevel"/>
    <w:tmpl w:val="90EE9CB0"/>
    <w:lvl w:ilvl="0" w:tplc="895AE5D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1E9C6AE9"/>
    <w:multiLevelType w:val="hybridMultilevel"/>
    <w:tmpl w:val="0386A23A"/>
    <w:lvl w:ilvl="0" w:tplc="17C09A98">
      <w:start w:val="1"/>
      <w:numFmt w:val="decimal"/>
      <w:lvlText w:val="%1)"/>
      <w:lvlJc w:val="left"/>
      <w:pPr>
        <w:tabs>
          <w:tab w:val="num" w:pos="1495"/>
        </w:tabs>
        <w:ind w:left="1495" w:hanging="360"/>
      </w:pPr>
      <w:rPr>
        <w:rFonts w:ascii="Arial Narrow" w:eastAsia="Times New Roman" w:hAnsi="Arial Narrow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EE02AB5"/>
    <w:multiLevelType w:val="hybridMultilevel"/>
    <w:tmpl w:val="3C722D78"/>
    <w:lvl w:ilvl="0" w:tplc="FFFFFFFF">
      <w:start w:val="1"/>
      <w:numFmt w:val="decimal"/>
      <w:lvlText w:val="%1)"/>
      <w:lvlJc w:val="left"/>
      <w:pPr>
        <w:ind w:left="5760" w:hanging="360"/>
      </w:pPr>
    </w:lvl>
    <w:lvl w:ilvl="1" w:tplc="FFFFFFFF" w:tentative="1">
      <w:start w:val="1"/>
      <w:numFmt w:val="lowerLetter"/>
      <w:lvlText w:val="%2."/>
      <w:lvlJc w:val="left"/>
      <w:pPr>
        <w:ind w:left="6480" w:hanging="360"/>
      </w:pPr>
    </w:lvl>
    <w:lvl w:ilvl="2" w:tplc="FFFFFFFF" w:tentative="1">
      <w:start w:val="1"/>
      <w:numFmt w:val="lowerRoman"/>
      <w:lvlText w:val="%3."/>
      <w:lvlJc w:val="right"/>
      <w:pPr>
        <w:ind w:left="7200" w:hanging="180"/>
      </w:pPr>
    </w:lvl>
    <w:lvl w:ilvl="3" w:tplc="FFFFFFFF" w:tentative="1">
      <w:start w:val="1"/>
      <w:numFmt w:val="decimal"/>
      <w:lvlText w:val="%4."/>
      <w:lvlJc w:val="left"/>
      <w:pPr>
        <w:ind w:left="7920" w:hanging="360"/>
      </w:pPr>
    </w:lvl>
    <w:lvl w:ilvl="4" w:tplc="FFFFFFFF" w:tentative="1">
      <w:start w:val="1"/>
      <w:numFmt w:val="lowerLetter"/>
      <w:lvlText w:val="%5."/>
      <w:lvlJc w:val="left"/>
      <w:pPr>
        <w:ind w:left="8640" w:hanging="360"/>
      </w:pPr>
    </w:lvl>
    <w:lvl w:ilvl="5" w:tplc="FFFFFFFF" w:tentative="1">
      <w:start w:val="1"/>
      <w:numFmt w:val="lowerRoman"/>
      <w:lvlText w:val="%6."/>
      <w:lvlJc w:val="right"/>
      <w:pPr>
        <w:ind w:left="9360" w:hanging="180"/>
      </w:pPr>
    </w:lvl>
    <w:lvl w:ilvl="6" w:tplc="FFFFFFFF" w:tentative="1">
      <w:start w:val="1"/>
      <w:numFmt w:val="decimal"/>
      <w:lvlText w:val="%7."/>
      <w:lvlJc w:val="left"/>
      <w:pPr>
        <w:ind w:left="10080" w:hanging="360"/>
      </w:pPr>
    </w:lvl>
    <w:lvl w:ilvl="7" w:tplc="FFFFFFFF" w:tentative="1">
      <w:start w:val="1"/>
      <w:numFmt w:val="lowerLetter"/>
      <w:lvlText w:val="%8."/>
      <w:lvlJc w:val="left"/>
      <w:pPr>
        <w:ind w:left="10800" w:hanging="360"/>
      </w:pPr>
    </w:lvl>
    <w:lvl w:ilvl="8" w:tplc="FFFFFFFF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36" w15:restartNumberingAfterBreak="0">
    <w:nsid w:val="1F1B0837"/>
    <w:multiLevelType w:val="hybridMultilevel"/>
    <w:tmpl w:val="B29A4648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0760C02"/>
    <w:multiLevelType w:val="hybridMultilevel"/>
    <w:tmpl w:val="3C722D78"/>
    <w:lvl w:ilvl="0" w:tplc="FFFFFFFF">
      <w:start w:val="1"/>
      <w:numFmt w:val="decimal"/>
      <w:lvlText w:val="%1)"/>
      <w:lvlJc w:val="left"/>
      <w:pPr>
        <w:ind w:left="5760" w:hanging="360"/>
      </w:pPr>
    </w:lvl>
    <w:lvl w:ilvl="1" w:tplc="FFFFFFFF" w:tentative="1">
      <w:start w:val="1"/>
      <w:numFmt w:val="lowerLetter"/>
      <w:lvlText w:val="%2."/>
      <w:lvlJc w:val="left"/>
      <w:pPr>
        <w:ind w:left="6480" w:hanging="360"/>
      </w:pPr>
    </w:lvl>
    <w:lvl w:ilvl="2" w:tplc="FFFFFFFF" w:tentative="1">
      <w:start w:val="1"/>
      <w:numFmt w:val="lowerRoman"/>
      <w:lvlText w:val="%3."/>
      <w:lvlJc w:val="right"/>
      <w:pPr>
        <w:ind w:left="7200" w:hanging="180"/>
      </w:pPr>
    </w:lvl>
    <w:lvl w:ilvl="3" w:tplc="FFFFFFFF" w:tentative="1">
      <w:start w:val="1"/>
      <w:numFmt w:val="decimal"/>
      <w:lvlText w:val="%4."/>
      <w:lvlJc w:val="left"/>
      <w:pPr>
        <w:ind w:left="7920" w:hanging="360"/>
      </w:pPr>
    </w:lvl>
    <w:lvl w:ilvl="4" w:tplc="FFFFFFFF" w:tentative="1">
      <w:start w:val="1"/>
      <w:numFmt w:val="lowerLetter"/>
      <w:lvlText w:val="%5."/>
      <w:lvlJc w:val="left"/>
      <w:pPr>
        <w:ind w:left="8640" w:hanging="360"/>
      </w:pPr>
    </w:lvl>
    <w:lvl w:ilvl="5" w:tplc="FFFFFFFF" w:tentative="1">
      <w:start w:val="1"/>
      <w:numFmt w:val="lowerRoman"/>
      <w:lvlText w:val="%6."/>
      <w:lvlJc w:val="right"/>
      <w:pPr>
        <w:ind w:left="9360" w:hanging="180"/>
      </w:pPr>
    </w:lvl>
    <w:lvl w:ilvl="6" w:tplc="FFFFFFFF" w:tentative="1">
      <w:start w:val="1"/>
      <w:numFmt w:val="decimal"/>
      <w:lvlText w:val="%7."/>
      <w:lvlJc w:val="left"/>
      <w:pPr>
        <w:ind w:left="10080" w:hanging="360"/>
      </w:pPr>
    </w:lvl>
    <w:lvl w:ilvl="7" w:tplc="FFFFFFFF" w:tentative="1">
      <w:start w:val="1"/>
      <w:numFmt w:val="lowerLetter"/>
      <w:lvlText w:val="%8."/>
      <w:lvlJc w:val="left"/>
      <w:pPr>
        <w:ind w:left="10800" w:hanging="360"/>
      </w:pPr>
    </w:lvl>
    <w:lvl w:ilvl="8" w:tplc="FFFFFFFF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38" w15:restartNumberingAfterBreak="0">
    <w:nsid w:val="20AB0AB4"/>
    <w:multiLevelType w:val="hybridMultilevel"/>
    <w:tmpl w:val="A68E410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223A434F"/>
    <w:multiLevelType w:val="hybridMultilevel"/>
    <w:tmpl w:val="B56EC508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0" w15:restartNumberingAfterBreak="0">
    <w:nsid w:val="23763047"/>
    <w:multiLevelType w:val="hybridMultilevel"/>
    <w:tmpl w:val="5080960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23F222FA"/>
    <w:multiLevelType w:val="hybridMultilevel"/>
    <w:tmpl w:val="B56EC508"/>
    <w:lvl w:ilvl="0" w:tplc="081697F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2" w15:restartNumberingAfterBreak="0">
    <w:nsid w:val="24603724"/>
    <w:multiLevelType w:val="hybridMultilevel"/>
    <w:tmpl w:val="4D960B40"/>
    <w:lvl w:ilvl="0" w:tplc="12104102">
      <w:start w:val="1"/>
      <w:numFmt w:val="lowerLetter"/>
      <w:lvlText w:val="%1)"/>
      <w:lvlJc w:val="left"/>
      <w:rPr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25A435F0"/>
    <w:multiLevelType w:val="hybridMultilevel"/>
    <w:tmpl w:val="5080960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2A721868"/>
    <w:multiLevelType w:val="hybridMultilevel"/>
    <w:tmpl w:val="6778E4A6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2C376F5E"/>
    <w:multiLevelType w:val="hybridMultilevel"/>
    <w:tmpl w:val="860627A0"/>
    <w:lvl w:ilvl="0" w:tplc="ADE6D80C">
      <w:start w:val="1"/>
      <w:numFmt w:val="decimal"/>
      <w:lvlText w:val="%1)"/>
      <w:lvlJc w:val="left"/>
      <w:pPr>
        <w:ind w:left="148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03" w:hanging="360"/>
      </w:pPr>
    </w:lvl>
    <w:lvl w:ilvl="2" w:tplc="0415001B" w:tentative="1">
      <w:start w:val="1"/>
      <w:numFmt w:val="lowerRoman"/>
      <w:lvlText w:val="%3."/>
      <w:lvlJc w:val="right"/>
      <w:pPr>
        <w:ind w:left="2923" w:hanging="180"/>
      </w:pPr>
    </w:lvl>
    <w:lvl w:ilvl="3" w:tplc="0415000F" w:tentative="1">
      <w:start w:val="1"/>
      <w:numFmt w:val="decimal"/>
      <w:lvlText w:val="%4."/>
      <w:lvlJc w:val="left"/>
      <w:pPr>
        <w:ind w:left="3643" w:hanging="360"/>
      </w:pPr>
    </w:lvl>
    <w:lvl w:ilvl="4" w:tplc="04150019" w:tentative="1">
      <w:start w:val="1"/>
      <w:numFmt w:val="lowerLetter"/>
      <w:lvlText w:val="%5."/>
      <w:lvlJc w:val="left"/>
      <w:pPr>
        <w:ind w:left="4363" w:hanging="360"/>
      </w:pPr>
    </w:lvl>
    <w:lvl w:ilvl="5" w:tplc="0415001B" w:tentative="1">
      <w:start w:val="1"/>
      <w:numFmt w:val="lowerRoman"/>
      <w:lvlText w:val="%6."/>
      <w:lvlJc w:val="right"/>
      <w:pPr>
        <w:ind w:left="5083" w:hanging="180"/>
      </w:pPr>
    </w:lvl>
    <w:lvl w:ilvl="6" w:tplc="0415000F" w:tentative="1">
      <w:start w:val="1"/>
      <w:numFmt w:val="decimal"/>
      <w:lvlText w:val="%7."/>
      <w:lvlJc w:val="left"/>
      <w:pPr>
        <w:ind w:left="5803" w:hanging="360"/>
      </w:pPr>
    </w:lvl>
    <w:lvl w:ilvl="7" w:tplc="04150019" w:tentative="1">
      <w:start w:val="1"/>
      <w:numFmt w:val="lowerLetter"/>
      <w:lvlText w:val="%8."/>
      <w:lvlJc w:val="left"/>
      <w:pPr>
        <w:ind w:left="6523" w:hanging="360"/>
      </w:pPr>
    </w:lvl>
    <w:lvl w:ilvl="8" w:tplc="0415001B" w:tentative="1">
      <w:start w:val="1"/>
      <w:numFmt w:val="lowerRoman"/>
      <w:lvlText w:val="%9."/>
      <w:lvlJc w:val="right"/>
      <w:pPr>
        <w:ind w:left="7243" w:hanging="180"/>
      </w:pPr>
    </w:lvl>
  </w:abstractNum>
  <w:abstractNum w:abstractNumId="46" w15:restartNumberingAfterBreak="0">
    <w:nsid w:val="2D653671"/>
    <w:multiLevelType w:val="hybridMultilevel"/>
    <w:tmpl w:val="45B811FE"/>
    <w:lvl w:ilvl="0" w:tplc="FFFFFFFF">
      <w:start w:val="1"/>
      <w:numFmt w:val="lowerLetter"/>
      <w:lvlText w:val="%1)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 w15:restartNumberingAfterBreak="0">
    <w:nsid w:val="2E2B6DE8"/>
    <w:multiLevelType w:val="hybridMultilevel"/>
    <w:tmpl w:val="56241D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7">
      <w:start w:val="1"/>
      <w:numFmt w:val="lowerLetter"/>
      <w:lvlText w:val="%8)"/>
      <w:lvlJc w:val="left"/>
      <w:pPr>
        <w:ind w:left="5760" w:hanging="360"/>
      </w:pPr>
      <w:rPr>
        <w:color w:val="auto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E801F9E"/>
    <w:multiLevelType w:val="hybridMultilevel"/>
    <w:tmpl w:val="90AEF39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9" w15:restartNumberingAfterBreak="0">
    <w:nsid w:val="2EB50D0A"/>
    <w:multiLevelType w:val="hybridMultilevel"/>
    <w:tmpl w:val="9FE80C8A"/>
    <w:lvl w:ilvl="0" w:tplc="5C4671CE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ECE56A8"/>
    <w:multiLevelType w:val="hybridMultilevel"/>
    <w:tmpl w:val="B29A4648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F9101A7"/>
    <w:multiLevelType w:val="hybridMultilevel"/>
    <w:tmpl w:val="0B204BD0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2" w15:restartNumberingAfterBreak="0">
    <w:nsid w:val="2FD71965"/>
    <w:multiLevelType w:val="hybridMultilevel"/>
    <w:tmpl w:val="6D64F17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075407A"/>
    <w:multiLevelType w:val="hybridMultilevel"/>
    <w:tmpl w:val="C9DEDD4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FFFFFFFF"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323D171E"/>
    <w:multiLevelType w:val="singleLevel"/>
    <w:tmpl w:val="25D838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</w:abstractNum>
  <w:abstractNum w:abstractNumId="55" w15:restartNumberingAfterBreak="0">
    <w:nsid w:val="32C02FD4"/>
    <w:multiLevelType w:val="hybridMultilevel"/>
    <w:tmpl w:val="53E62A8A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75488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8252074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33B13A28"/>
    <w:multiLevelType w:val="hybridMultilevel"/>
    <w:tmpl w:val="A424A5A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34CC3F44"/>
    <w:multiLevelType w:val="hybridMultilevel"/>
    <w:tmpl w:val="C9DEDD4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FFFFFFFF"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35C04D96"/>
    <w:multiLevelType w:val="hybridMultilevel"/>
    <w:tmpl w:val="6548EAB8"/>
    <w:lvl w:ilvl="0" w:tplc="3F40EA34">
      <w:start w:val="8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6CC5EF0"/>
    <w:multiLevelType w:val="hybridMultilevel"/>
    <w:tmpl w:val="C76638D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0" w15:restartNumberingAfterBreak="0">
    <w:nsid w:val="36D24484"/>
    <w:multiLevelType w:val="hybridMultilevel"/>
    <w:tmpl w:val="E9063C58"/>
    <w:lvl w:ilvl="0" w:tplc="49EA01B2">
      <w:start w:val="1"/>
      <w:numFmt w:val="decimal"/>
      <w:lvlText w:val="%1."/>
      <w:lvlJc w:val="left"/>
      <w:rPr>
        <w:rFonts w:hint="default"/>
        <w:b w:val="0"/>
        <w:color w:val="000000"/>
      </w:rPr>
    </w:lvl>
    <w:lvl w:ilvl="1" w:tplc="0700FBD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36F8772A"/>
    <w:multiLevelType w:val="hybridMultilevel"/>
    <w:tmpl w:val="A87297EC"/>
    <w:lvl w:ilvl="0" w:tplc="3B3AB0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  <w:strike w:val="0"/>
        <w:color w:val="auto"/>
      </w:rPr>
    </w:lvl>
    <w:lvl w:ilvl="1" w:tplc="D22CA3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Arial" w:hint="default"/>
      </w:rPr>
    </w:lvl>
    <w:lvl w:ilvl="2" w:tplc="2CEA703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7340BF12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38240806"/>
    <w:multiLevelType w:val="hybridMultilevel"/>
    <w:tmpl w:val="F6C21918"/>
    <w:lvl w:ilvl="0" w:tplc="37F880A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3" w15:restartNumberingAfterBreak="0">
    <w:nsid w:val="385F4637"/>
    <w:multiLevelType w:val="hybridMultilevel"/>
    <w:tmpl w:val="08C27F68"/>
    <w:lvl w:ilvl="0" w:tplc="1FB4A04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8F25809"/>
    <w:multiLevelType w:val="hybridMultilevel"/>
    <w:tmpl w:val="389E82A6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5" w15:restartNumberingAfterBreak="0">
    <w:nsid w:val="39385971"/>
    <w:multiLevelType w:val="hybridMultilevel"/>
    <w:tmpl w:val="6778E4A6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3AE94A62"/>
    <w:multiLevelType w:val="hybridMultilevel"/>
    <w:tmpl w:val="A34E6E98"/>
    <w:lvl w:ilvl="0" w:tplc="04150011">
      <w:start w:val="1"/>
      <w:numFmt w:val="decimal"/>
      <w:lvlText w:val="%1)"/>
      <w:lvlJc w:val="left"/>
      <w:pPr>
        <w:ind w:left="1287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7" w15:restartNumberingAfterBreak="0">
    <w:nsid w:val="3C0C6916"/>
    <w:multiLevelType w:val="hybridMultilevel"/>
    <w:tmpl w:val="7CCAF96A"/>
    <w:lvl w:ilvl="0" w:tplc="EA2C318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14AE60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2CEA703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7340BF12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3C914677"/>
    <w:multiLevelType w:val="hybridMultilevel"/>
    <w:tmpl w:val="B29A4648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CA3681F"/>
    <w:multiLevelType w:val="hybridMultilevel"/>
    <w:tmpl w:val="94C825E0"/>
    <w:lvl w:ilvl="0" w:tplc="59EC2610">
      <w:start w:val="1"/>
      <w:numFmt w:val="decimal"/>
      <w:lvlText w:val="%1."/>
      <w:lvlJc w:val="left"/>
      <w:rPr>
        <w:rFonts w:hint="default"/>
        <w:b w:val="0"/>
        <w:color w:val="000000"/>
      </w:rPr>
    </w:lvl>
    <w:lvl w:ilvl="1" w:tplc="0700FBD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3DCD1938"/>
    <w:multiLevelType w:val="hybridMultilevel"/>
    <w:tmpl w:val="C9DEDD42"/>
    <w:lvl w:ilvl="0" w:tplc="F99689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D8B4ECD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C79A0918"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3E562F22"/>
    <w:multiLevelType w:val="hybridMultilevel"/>
    <w:tmpl w:val="25965D24"/>
    <w:lvl w:ilvl="0" w:tplc="E27896FA">
      <w:start w:val="1"/>
      <w:numFmt w:val="decimal"/>
      <w:lvlText w:val="%1."/>
      <w:lvlJc w:val="left"/>
      <w:pPr>
        <w:ind w:left="1080" w:hanging="360"/>
      </w:pPr>
      <w:rPr>
        <w:rFonts w:ascii="Arial Narrow" w:eastAsia="Times New Roman" w:hAnsi="Arial Narrow" w:cs="Arial"/>
      </w:rPr>
    </w:lvl>
    <w:lvl w:ilvl="1" w:tplc="04150011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42E75831"/>
    <w:multiLevelType w:val="hybridMultilevel"/>
    <w:tmpl w:val="4BAC67A8"/>
    <w:lvl w:ilvl="0" w:tplc="A02AE6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trike w:val="0"/>
        <w:color w:val="auto"/>
      </w:rPr>
    </w:lvl>
    <w:lvl w:ilvl="1" w:tplc="26AE36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  <w:color w:val="auto"/>
      </w:rPr>
    </w:lvl>
    <w:lvl w:ilvl="2" w:tplc="A01AAB8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ascii="Arial Narrow" w:eastAsia="Times New Roman" w:hAnsi="Arial Narrow" w:cs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43BB329B"/>
    <w:multiLevelType w:val="hybridMultilevel"/>
    <w:tmpl w:val="65D288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4327244"/>
    <w:multiLevelType w:val="hybridMultilevel"/>
    <w:tmpl w:val="E65E464C"/>
    <w:lvl w:ilvl="0" w:tplc="4E82233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5" w15:restartNumberingAfterBreak="0">
    <w:nsid w:val="44FD54AE"/>
    <w:multiLevelType w:val="hybridMultilevel"/>
    <w:tmpl w:val="B8BA5BFA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FFFFFFFF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ascii="Arial Narrow" w:eastAsia="Times New Roman" w:hAnsi="Arial Narrow" w:cs="Arial"/>
        <w:color w:val="auto"/>
      </w:rPr>
    </w:lvl>
    <w:lvl w:ilvl="2" w:tplc="FFFFFFFF">
      <w:start w:val="7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)"/>
      <w:lvlJc w:val="left"/>
      <w:pPr>
        <w:ind w:left="5760" w:hanging="360"/>
      </w:pPr>
      <w:rPr>
        <w:rFonts w:hint="default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45AA41D5"/>
    <w:multiLevelType w:val="hybridMultilevel"/>
    <w:tmpl w:val="6778E4A6"/>
    <w:lvl w:ilvl="0" w:tplc="C75834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5D4208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485A659D"/>
    <w:multiLevelType w:val="hybridMultilevel"/>
    <w:tmpl w:val="B56EC508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8" w15:restartNumberingAfterBreak="0">
    <w:nsid w:val="48C875F9"/>
    <w:multiLevelType w:val="hybridMultilevel"/>
    <w:tmpl w:val="E9063C58"/>
    <w:lvl w:ilvl="0" w:tplc="FFFFFFFF">
      <w:start w:val="1"/>
      <w:numFmt w:val="decimal"/>
      <w:lvlText w:val="%1."/>
      <w:lvlJc w:val="left"/>
      <w:rPr>
        <w:rFonts w:hint="default"/>
        <w:b w:val="0"/>
        <w:color w:val="000000"/>
      </w:rPr>
    </w:lvl>
    <w:lvl w:ilvl="1" w:tplc="FFFFFFFF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 w:tplc="FFFFFFFF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495B5CBE"/>
    <w:multiLevelType w:val="hybridMultilevel"/>
    <w:tmpl w:val="6778E4A6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49602A15"/>
    <w:multiLevelType w:val="hybridMultilevel"/>
    <w:tmpl w:val="6C5228CC"/>
    <w:lvl w:ilvl="0" w:tplc="17C09A98">
      <w:start w:val="1"/>
      <w:numFmt w:val="decimal"/>
      <w:lvlText w:val="%1)"/>
      <w:lvlJc w:val="left"/>
      <w:pPr>
        <w:ind w:left="720" w:hanging="360"/>
      </w:pPr>
      <w:rPr>
        <w:rFonts w:ascii="Arial Narrow" w:eastAsia="Times New Roman" w:hAnsi="Arial Narrow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A740185"/>
    <w:multiLevelType w:val="hybridMultilevel"/>
    <w:tmpl w:val="C4101B4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FB65C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trike w:val="0"/>
        <w:color w:val="auto"/>
      </w:rPr>
    </w:lvl>
    <w:lvl w:ilvl="2" w:tplc="00CCFEC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10D40B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trike w:val="0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4AD103DC"/>
    <w:multiLevelType w:val="hybridMultilevel"/>
    <w:tmpl w:val="7754634C"/>
    <w:lvl w:ilvl="0" w:tplc="BE8CAC1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</w:rPr>
    </w:lvl>
    <w:lvl w:ilvl="1" w:tplc="17C09A98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ascii="Arial Narrow" w:eastAsia="Times New Roman" w:hAnsi="Arial Narrow" w:cs="Arial"/>
        <w:color w:val="auto"/>
      </w:rPr>
    </w:lvl>
    <w:lvl w:ilvl="2" w:tplc="0EEE1C5C">
      <w:start w:val="7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7685B0">
      <w:start w:val="1"/>
      <w:numFmt w:val="lowerLetter"/>
      <w:lvlText w:val="%8)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4B832526"/>
    <w:multiLevelType w:val="hybridMultilevel"/>
    <w:tmpl w:val="3B20BBD0"/>
    <w:lvl w:ilvl="0" w:tplc="FFFFFFFF">
      <w:start w:val="1"/>
      <w:numFmt w:val="lowerLetter"/>
      <w:lvlText w:val="%1)"/>
      <w:lvlJc w:val="left"/>
      <w:pPr>
        <w:ind w:left="927" w:hanging="360"/>
      </w:p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4" w15:restartNumberingAfterBreak="0">
    <w:nsid w:val="4C4F3CF6"/>
    <w:multiLevelType w:val="hybridMultilevel"/>
    <w:tmpl w:val="8550C65E"/>
    <w:lvl w:ilvl="0" w:tplc="94BA390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4C675E81"/>
    <w:multiLevelType w:val="hybridMultilevel"/>
    <w:tmpl w:val="C9DEDD42"/>
    <w:lvl w:ilvl="0" w:tplc="F99689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D8B4ECD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C79A0918"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4E903BB7"/>
    <w:multiLevelType w:val="hybridMultilevel"/>
    <w:tmpl w:val="4E489D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F3D1462"/>
    <w:multiLevelType w:val="hybridMultilevel"/>
    <w:tmpl w:val="4DD20864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118484F"/>
    <w:multiLevelType w:val="hybridMultilevel"/>
    <w:tmpl w:val="B29A4648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1A84FEF"/>
    <w:multiLevelType w:val="hybridMultilevel"/>
    <w:tmpl w:val="AE5CA1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6A9DA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51DF234B"/>
    <w:multiLevelType w:val="hybridMultilevel"/>
    <w:tmpl w:val="41DAA13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1" w15:restartNumberingAfterBreak="0">
    <w:nsid w:val="52584C8A"/>
    <w:multiLevelType w:val="hybridMultilevel"/>
    <w:tmpl w:val="26EED1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1">
      <w:start w:val="1"/>
      <w:numFmt w:val="decimal"/>
      <w:lvlText w:val="%8)"/>
      <w:lvlJc w:val="left"/>
      <w:pPr>
        <w:ind w:left="5760" w:hanging="360"/>
      </w:pPr>
      <w:rPr>
        <w:color w:val="auto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28C02EA"/>
    <w:multiLevelType w:val="hybridMultilevel"/>
    <w:tmpl w:val="0B38A6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52546E8"/>
    <w:multiLevelType w:val="hybridMultilevel"/>
    <w:tmpl w:val="C9DEDD4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FFFFFFFF"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56925DD9"/>
    <w:multiLevelType w:val="hybridMultilevel"/>
    <w:tmpl w:val="3C722D78"/>
    <w:lvl w:ilvl="0" w:tplc="FFFFFFFF">
      <w:start w:val="1"/>
      <w:numFmt w:val="decimal"/>
      <w:lvlText w:val="%1)"/>
      <w:lvlJc w:val="left"/>
      <w:pPr>
        <w:ind w:left="5760" w:hanging="360"/>
      </w:pPr>
    </w:lvl>
    <w:lvl w:ilvl="1" w:tplc="FFFFFFFF" w:tentative="1">
      <w:start w:val="1"/>
      <w:numFmt w:val="lowerLetter"/>
      <w:lvlText w:val="%2."/>
      <w:lvlJc w:val="left"/>
      <w:pPr>
        <w:ind w:left="6480" w:hanging="360"/>
      </w:pPr>
    </w:lvl>
    <w:lvl w:ilvl="2" w:tplc="FFFFFFFF" w:tentative="1">
      <w:start w:val="1"/>
      <w:numFmt w:val="lowerRoman"/>
      <w:lvlText w:val="%3."/>
      <w:lvlJc w:val="right"/>
      <w:pPr>
        <w:ind w:left="7200" w:hanging="180"/>
      </w:pPr>
    </w:lvl>
    <w:lvl w:ilvl="3" w:tplc="FFFFFFFF" w:tentative="1">
      <w:start w:val="1"/>
      <w:numFmt w:val="decimal"/>
      <w:lvlText w:val="%4."/>
      <w:lvlJc w:val="left"/>
      <w:pPr>
        <w:ind w:left="7920" w:hanging="360"/>
      </w:pPr>
    </w:lvl>
    <w:lvl w:ilvl="4" w:tplc="FFFFFFFF" w:tentative="1">
      <w:start w:val="1"/>
      <w:numFmt w:val="lowerLetter"/>
      <w:lvlText w:val="%5."/>
      <w:lvlJc w:val="left"/>
      <w:pPr>
        <w:ind w:left="8640" w:hanging="360"/>
      </w:pPr>
    </w:lvl>
    <w:lvl w:ilvl="5" w:tplc="FFFFFFFF" w:tentative="1">
      <w:start w:val="1"/>
      <w:numFmt w:val="lowerRoman"/>
      <w:lvlText w:val="%6."/>
      <w:lvlJc w:val="right"/>
      <w:pPr>
        <w:ind w:left="9360" w:hanging="180"/>
      </w:pPr>
    </w:lvl>
    <w:lvl w:ilvl="6" w:tplc="FFFFFFFF" w:tentative="1">
      <w:start w:val="1"/>
      <w:numFmt w:val="decimal"/>
      <w:lvlText w:val="%7."/>
      <w:lvlJc w:val="left"/>
      <w:pPr>
        <w:ind w:left="10080" w:hanging="360"/>
      </w:pPr>
    </w:lvl>
    <w:lvl w:ilvl="7" w:tplc="FFFFFFFF" w:tentative="1">
      <w:start w:val="1"/>
      <w:numFmt w:val="lowerLetter"/>
      <w:lvlText w:val="%8."/>
      <w:lvlJc w:val="left"/>
      <w:pPr>
        <w:ind w:left="10800" w:hanging="360"/>
      </w:pPr>
    </w:lvl>
    <w:lvl w:ilvl="8" w:tplc="FFFFFFFF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95" w15:restartNumberingAfterBreak="0">
    <w:nsid w:val="56C210A0"/>
    <w:multiLevelType w:val="hybridMultilevel"/>
    <w:tmpl w:val="68923E7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FFFFFFFF"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 w15:restartNumberingAfterBreak="0">
    <w:nsid w:val="56F54B33"/>
    <w:multiLevelType w:val="hybridMultilevel"/>
    <w:tmpl w:val="66DA243C"/>
    <w:lvl w:ilvl="0" w:tplc="DCB22B8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57411788"/>
    <w:multiLevelType w:val="hybridMultilevel"/>
    <w:tmpl w:val="6778E4A6"/>
    <w:lvl w:ilvl="0" w:tplc="C75834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5D4208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 w15:restartNumberingAfterBreak="0">
    <w:nsid w:val="59433A3E"/>
    <w:multiLevelType w:val="hybridMultilevel"/>
    <w:tmpl w:val="43E29840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9" w15:restartNumberingAfterBreak="0">
    <w:nsid w:val="5B4A7A69"/>
    <w:multiLevelType w:val="hybridMultilevel"/>
    <w:tmpl w:val="9EBE4CC2"/>
    <w:lvl w:ilvl="0" w:tplc="4E82233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0" w15:restartNumberingAfterBreak="0">
    <w:nsid w:val="5BF93268"/>
    <w:multiLevelType w:val="hybridMultilevel"/>
    <w:tmpl w:val="C9DEDD4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FFFFFFFF"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5CE177D1"/>
    <w:multiLevelType w:val="hybridMultilevel"/>
    <w:tmpl w:val="D9122DDA"/>
    <w:lvl w:ilvl="0" w:tplc="FFFFFFFF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2" w15:restartNumberingAfterBreak="0">
    <w:nsid w:val="5E3F579D"/>
    <w:multiLevelType w:val="hybridMultilevel"/>
    <w:tmpl w:val="D7D80842"/>
    <w:lvl w:ilvl="0" w:tplc="FFFFFFFF">
      <w:start w:val="1"/>
      <w:numFmt w:val="decimal"/>
      <w:lvlText w:val="%1)"/>
      <w:lvlJc w:val="left"/>
      <w:pPr>
        <w:tabs>
          <w:tab w:val="num" w:pos="1495"/>
        </w:tabs>
        <w:ind w:left="1495" w:hanging="360"/>
      </w:pPr>
      <w:rPr>
        <w:rFonts w:ascii="Arial Narrow" w:eastAsia="Times New Roman" w:hAnsi="Arial Narrow" w:cs="Arial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F22604F"/>
    <w:multiLevelType w:val="hybridMultilevel"/>
    <w:tmpl w:val="223E29F2"/>
    <w:lvl w:ilvl="0" w:tplc="4E82233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4" w15:restartNumberingAfterBreak="0">
    <w:nsid w:val="61054AB4"/>
    <w:multiLevelType w:val="hybridMultilevel"/>
    <w:tmpl w:val="3C722D78"/>
    <w:lvl w:ilvl="0" w:tplc="FFFFFFFF">
      <w:start w:val="1"/>
      <w:numFmt w:val="decimal"/>
      <w:lvlText w:val="%1)"/>
      <w:lvlJc w:val="left"/>
      <w:pPr>
        <w:ind w:left="5760" w:hanging="360"/>
      </w:pPr>
    </w:lvl>
    <w:lvl w:ilvl="1" w:tplc="FFFFFFFF" w:tentative="1">
      <w:start w:val="1"/>
      <w:numFmt w:val="lowerLetter"/>
      <w:lvlText w:val="%2."/>
      <w:lvlJc w:val="left"/>
      <w:pPr>
        <w:ind w:left="6480" w:hanging="360"/>
      </w:pPr>
    </w:lvl>
    <w:lvl w:ilvl="2" w:tplc="FFFFFFFF" w:tentative="1">
      <w:start w:val="1"/>
      <w:numFmt w:val="lowerRoman"/>
      <w:lvlText w:val="%3."/>
      <w:lvlJc w:val="right"/>
      <w:pPr>
        <w:ind w:left="7200" w:hanging="180"/>
      </w:pPr>
    </w:lvl>
    <w:lvl w:ilvl="3" w:tplc="FFFFFFFF" w:tentative="1">
      <w:start w:val="1"/>
      <w:numFmt w:val="decimal"/>
      <w:lvlText w:val="%4."/>
      <w:lvlJc w:val="left"/>
      <w:pPr>
        <w:ind w:left="7920" w:hanging="360"/>
      </w:pPr>
    </w:lvl>
    <w:lvl w:ilvl="4" w:tplc="FFFFFFFF" w:tentative="1">
      <w:start w:val="1"/>
      <w:numFmt w:val="lowerLetter"/>
      <w:lvlText w:val="%5."/>
      <w:lvlJc w:val="left"/>
      <w:pPr>
        <w:ind w:left="8640" w:hanging="360"/>
      </w:pPr>
    </w:lvl>
    <w:lvl w:ilvl="5" w:tplc="FFFFFFFF" w:tentative="1">
      <w:start w:val="1"/>
      <w:numFmt w:val="lowerRoman"/>
      <w:lvlText w:val="%6."/>
      <w:lvlJc w:val="right"/>
      <w:pPr>
        <w:ind w:left="9360" w:hanging="180"/>
      </w:pPr>
    </w:lvl>
    <w:lvl w:ilvl="6" w:tplc="FFFFFFFF" w:tentative="1">
      <w:start w:val="1"/>
      <w:numFmt w:val="decimal"/>
      <w:lvlText w:val="%7."/>
      <w:lvlJc w:val="left"/>
      <w:pPr>
        <w:ind w:left="10080" w:hanging="360"/>
      </w:pPr>
    </w:lvl>
    <w:lvl w:ilvl="7" w:tplc="FFFFFFFF" w:tentative="1">
      <w:start w:val="1"/>
      <w:numFmt w:val="lowerLetter"/>
      <w:lvlText w:val="%8."/>
      <w:lvlJc w:val="left"/>
      <w:pPr>
        <w:ind w:left="10800" w:hanging="360"/>
      </w:pPr>
    </w:lvl>
    <w:lvl w:ilvl="8" w:tplc="FFFFFFFF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105" w15:restartNumberingAfterBreak="0">
    <w:nsid w:val="61140F55"/>
    <w:multiLevelType w:val="hybridMultilevel"/>
    <w:tmpl w:val="7754634C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</w:rPr>
    </w:lvl>
    <w:lvl w:ilvl="1" w:tplc="FFFFFFFF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ascii="Arial Narrow" w:eastAsia="Times New Roman" w:hAnsi="Arial Narrow" w:cs="Arial"/>
        <w:color w:val="auto"/>
      </w:rPr>
    </w:lvl>
    <w:lvl w:ilvl="2" w:tplc="FFFFFFFF">
      <w:start w:val="7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)"/>
      <w:lvlJc w:val="left"/>
      <w:pPr>
        <w:ind w:left="5760" w:hanging="360"/>
      </w:pPr>
      <w:rPr>
        <w:rFonts w:hint="default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 w15:restartNumberingAfterBreak="0">
    <w:nsid w:val="611D57B3"/>
    <w:multiLevelType w:val="hybridMultilevel"/>
    <w:tmpl w:val="8550C65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 w15:restartNumberingAfterBreak="0">
    <w:nsid w:val="61844EC2"/>
    <w:multiLevelType w:val="hybridMultilevel"/>
    <w:tmpl w:val="B29A4648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2B05322"/>
    <w:multiLevelType w:val="hybridMultilevel"/>
    <w:tmpl w:val="6778E4A6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649A44C5"/>
    <w:multiLevelType w:val="hybridMultilevel"/>
    <w:tmpl w:val="9A7C22E4"/>
    <w:lvl w:ilvl="0" w:tplc="F92EE2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trike w:val="0"/>
        <w:color w:val="auto"/>
      </w:rPr>
    </w:lvl>
    <w:lvl w:ilvl="1" w:tplc="945E48CC">
      <w:start w:val="1"/>
      <w:numFmt w:val="lowerLetter"/>
      <w:lvlText w:val="%2)"/>
      <w:lvlJc w:val="left"/>
      <w:pPr>
        <w:ind w:left="2340" w:hanging="360"/>
      </w:pPr>
      <w:rPr>
        <w:b w:val="0"/>
        <w:bCs/>
      </w:rPr>
    </w:lvl>
    <w:lvl w:ilvl="2" w:tplc="FFFFFFFF"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 w15:restartNumberingAfterBreak="0">
    <w:nsid w:val="65DA182F"/>
    <w:multiLevelType w:val="hybridMultilevel"/>
    <w:tmpl w:val="D3D42798"/>
    <w:lvl w:ilvl="0" w:tplc="8252074C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6B16047"/>
    <w:multiLevelType w:val="hybridMultilevel"/>
    <w:tmpl w:val="8FA07CCA"/>
    <w:lvl w:ilvl="0" w:tplc="0700FBD4">
      <w:start w:val="1"/>
      <w:numFmt w:val="decimal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2" w15:restartNumberingAfterBreak="0">
    <w:nsid w:val="67602991"/>
    <w:multiLevelType w:val="hybridMultilevel"/>
    <w:tmpl w:val="78FAA89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3" w15:restartNumberingAfterBreak="0">
    <w:nsid w:val="67F14DE9"/>
    <w:multiLevelType w:val="hybridMultilevel"/>
    <w:tmpl w:val="A0148CF8"/>
    <w:lvl w:ilvl="0" w:tplc="2294FC8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</w:rPr>
    </w:lvl>
    <w:lvl w:ilvl="1" w:tplc="CF1E396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4" w15:restartNumberingAfterBreak="0">
    <w:nsid w:val="683F0B97"/>
    <w:multiLevelType w:val="hybridMultilevel"/>
    <w:tmpl w:val="C756A948"/>
    <w:lvl w:ilvl="0" w:tplc="06AC49C0">
      <w:start w:val="1"/>
      <w:numFmt w:val="decimal"/>
      <w:lvlText w:val="%1)"/>
      <w:lvlJc w:val="left"/>
      <w:pPr>
        <w:tabs>
          <w:tab w:val="num" w:pos="1495"/>
        </w:tabs>
        <w:ind w:left="1495" w:hanging="360"/>
      </w:pPr>
      <w:rPr>
        <w:rFonts w:ascii="Arial Narrow" w:eastAsia="Times New Roman" w:hAnsi="Arial Narrow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89569F1"/>
    <w:multiLevelType w:val="hybridMultilevel"/>
    <w:tmpl w:val="ED542CCC"/>
    <w:lvl w:ilvl="0" w:tplc="C6565E2A">
      <w:start w:val="2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16" w15:restartNumberingAfterBreak="0">
    <w:nsid w:val="689B4B7D"/>
    <w:multiLevelType w:val="hybridMultilevel"/>
    <w:tmpl w:val="B8BA5BFA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FFFFFFFF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ascii="Arial Narrow" w:eastAsia="Times New Roman" w:hAnsi="Arial Narrow" w:cs="Arial"/>
        <w:color w:val="auto"/>
      </w:rPr>
    </w:lvl>
    <w:lvl w:ilvl="2" w:tplc="FFFFFFFF">
      <w:start w:val="7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)"/>
      <w:lvlJc w:val="left"/>
      <w:pPr>
        <w:ind w:left="5760" w:hanging="360"/>
      </w:pPr>
      <w:rPr>
        <w:rFonts w:hint="default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 w15:restartNumberingAfterBreak="0">
    <w:nsid w:val="6B6C6D41"/>
    <w:multiLevelType w:val="hybridMultilevel"/>
    <w:tmpl w:val="D89A1DE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8" w15:restartNumberingAfterBreak="0">
    <w:nsid w:val="6B991846"/>
    <w:multiLevelType w:val="hybridMultilevel"/>
    <w:tmpl w:val="DEA857CC"/>
    <w:lvl w:ilvl="0" w:tplc="848EBB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AD08C10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 w15:restartNumberingAfterBreak="0">
    <w:nsid w:val="6CF41C6B"/>
    <w:multiLevelType w:val="hybridMultilevel"/>
    <w:tmpl w:val="F5788C74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0" w15:restartNumberingAfterBreak="0">
    <w:nsid w:val="6E6F61B4"/>
    <w:multiLevelType w:val="hybridMultilevel"/>
    <w:tmpl w:val="B56EC508"/>
    <w:lvl w:ilvl="0" w:tplc="081697F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1" w15:restartNumberingAfterBreak="0">
    <w:nsid w:val="6E7711B9"/>
    <w:multiLevelType w:val="hybridMultilevel"/>
    <w:tmpl w:val="17C8C0A4"/>
    <w:lvl w:ilvl="0" w:tplc="895AE5D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2" w15:restartNumberingAfterBreak="0">
    <w:nsid w:val="6F9B6D2C"/>
    <w:multiLevelType w:val="hybridMultilevel"/>
    <w:tmpl w:val="B56EC508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3" w15:restartNumberingAfterBreak="0">
    <w:nsid w:val="7131416E"/>
    <w:multiLevelType w:val="hybridMultilevel"/>
    <w:tmpl w:val="D0EEF654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18079CB"/>
    <w:multiLevelType w:val="hybridMultilevel"/>
    <w:tmpl w:val="627E01C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5" w15:restartNumberingAfterBreak="0">
    <w:nsid w:val="730A1A41"/>
    <w:multiLevelType w:val="hybridMultilevel"/>
    <w:tmpl w:val="E07ED2A6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6" w15:restartNumberingAfterBreak="0">
    <w:nsid w:val="74593B9F"/>
    <w:multiLevelType w:val="hybridMultilevel"/>
    <w:tmpl w:val="3C722D78"/>
    <w:lvl w:ilvl="0" w:tplc="FFFFFFFF">
      <w:start w:val="1"/>
      <w:numFmt w:val="decimal"/>
      <w:lvlText w:val="%1)"/>
      <w:lvlJc w:val="left"/>
      <w:pPr>
        <w:ind w:left="5760" w:hanging="360"/>
      </w:pPr>
    </w:lvl>
    <w:lvl w:ilvl="1" w:tplc="FFFFFFFF" w:tentative="1">
      <w:start w:val="1"/>
      <w:numFmt w:val="lowerLetter"/>
      <w:lvlText w:val="%2."/>
      <w:lvlJc w:val="left"/>
      <w:pPr>
        <w:ind w:left="6480" w:hanging="360"/>
      </w:pPr>
    </w:lvl>
    <w:lvl w:ilvl="2" w:tplc="FFFFFFFF" w:tentative="1">
      <w:start w:val="1"/>
      <w:numFmt w:val="lowerRoman"/>
      <w:lvlText w:val="%3."/>
      <w:lvlJc w:val="right"/>
      <w:pPr>
        <w:ind w:left="7200" w:hanging="180"/>
      </w:pPr>
    </w:lvl>
    <w:lvl w:ilvl="3" w:tplc="FFFFFFFF" w:tentative="1">
      <w:start w:val="1"/>
      <w:numFmt w:val="decimal"/>
      <w:lvlText w:val="%4."/>
      <w:lvlJc w:val="left"/>
      <w:pPr>
        <w:ind w:left="7920" w:hanging="360"/>
      </w:pPr>
    </w:lvl>
    <w:lvl w:ilvl="4" w:tplc="FFFFFFFF" w:tentative="1">
      <w:start w:val="1"/>
      <w:numFmt w:val="lowerLetter"/>
      <w:lvlText w:val="%5."/>
      <w:lvlJc w:val="left"/>
      <w:pPr>
        <w:ind w:left="8640" w:hanging="360"/>
      </w:pPr>
    </w:lvl>
    <w:lvl w:ilvl="5" w:tplc="FFFFFFFF" w:tentative="1">
      <w:start w:val="1"/>
      <w:numFmt w:val="lowerRoman"/>
      <w:lvlText w:val="%6."/>
      <w:lvlJc w:val="right"/>
      <w:pPr>
        <w:ind w:left="9360" w:hanging="180"/>
      </w:pPr>
    </w:lvl>
    <w:lvl w:ilvl="6" w:tplc="FFFFFFFF" w:tentative="1">
      <w:start w:val="1"/>
      <w:numFmt w:val="decimal"/>
      <w:lvlText w:val="%7."/>
      <w:lvlJc w:val="left"/>
      <w:pPr>
        <w:ind w:left="10080" w:hanging="360"/>
      </w:pPr>
    </w:lvl>
    <w:lvl w:ilvl="7" w:tplc="FFFFFFFF" w:tentative="1">
      <w:start w:val="1"/>
      <w:numFmt w:val="lowerLetter"/>
      <w:lvlText w:val="%8."/>
      <w:lvlJc w:val="left"/>
      <w:pPr>
        <w:ind w:left="10800" w:hanging="360"/>
      </w:pPr>
    </w:lvl>
    <w:lvl w:ilvl="8" w:tplc="FFFFFFFF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127" w15:restartNumberingAfterBreak="0">
    <w:nsid w:val="75132F6A"/>
    <w:multiLevelType w:val="hybridMultilevel"/>
    <w:tmpl w:val="36CC8576"/>
    <w:lvl w:ilvl="0" w:tplc="9B34C0D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AC0D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 w15:restartNumberingAfterBreak="0">
    <w:nsid w:val="75406D10"/>
    <w:multiLevelType w:val="hybridMultilevel"/>
    <w:tmpl w:val="3C722D78"/>
    <w:lvl w:ilvl="0" w:tplc="04150011">
      <w:start w:val="1"/>
      <w:numFmt w:val="decimal"/>
      <w:lvlText w:val="%1)"/>
      <w:lvlJc w:val="left"/>
      <w:pPr>
        <w:ind w:left="5760" w:hanging="360"/>
      </w:pPr>
    </w:lvl>
    <w:lvl w:ilvl="1" w:tplc="04150019" w:tentative="1">
      <w:start w:val="1"/>
      <w:numFmt w:val="lowerLetter"/>
      <w:lvlText w:val="%2."/>
      <w:lvlJc w:val="left"/>
      <w:pPr>
        <w:ind w:left="6480" w:hanging="360"/>
      </w:pPr>
    </w:lvl>
    <w:lvl w:ilvl="2" w:tplc="0415001B" w:tentative="1">
      <w:start w:val="1"/>
      <w:numFmt w:val="lowerRoman"/>
      <w:lvlText w:val="%3."/>
      <w:lvlJc w:val="right"/>
      <w:pPr>
        <w:ind w:left="7200" w:hanging="180"/>
      </w:pPr>
    </w:lvl>
    <w:lvl w:ilvl="3" w:tplc="0415000F" w:tentative="1">
      <w:start w:val="1"/>
      <w:numFmt w:val="decimal"/>
      <w:lvlText w:val="%4."/>
      <w:lvlJc w:val="left"/>
      <w:pPr>
        <w:ind w:left="7920" w:hanging="360"/>
      </w:pPr>
    </w:lvl>
    <w:lvl w:ilvl="4" w:tplc="04150019" w:tentative="1">
      <w:start w:val="1"/>
      <w:numFmt w:val="lowerLetter"/>
      <w:lvlText w:val="%5."/>
      <w:lvlJc w:val="left"/>
      <w:pPr>
        <w:ind w:left="8640" w:hanging="360"/>
      </w:pPr>
    </w:lvl>
    <w:lvl w:ilvl="5" w:tplc="0415001B" w:tentative="1">
      <w:start w:val="1"/>
      <w:numFmt w:val="lowerRoman"/>
      <w:lvlText w:val="%6."/>
      <w:lvlJc w:val="right"/>
      <w:pPr>
        <w:ind w:left="9360" w:hanging="180"/>
      </w:pPr>
    </w:lvl>
    <w:lvl w:ilvl="6" w:tplc="0415000F" w:tentative="1">
      <w:start w:val="1"/>
      <w:numFmt w:val="decimal"/>
      <w:lvlText w:val="%7."/>
      <w:lvlJc w:val="left"/>
      <w:pPr>
        <w:ind w:left="10080" w:hanging="360"/>
      </w:pPr>
    </w:lvl>
    <w:lvl w:ilvl="7" w:tplc="04150019" w:tentative="1">
      <w:start w:val="1"/>
      <w:numFmt w:val="lowerLetter"/>
      <w:lvlText w:val="%8."/>
      <w:lvlJc w:val="left"/>
      <w:pPr>
        <w:ind w:left="10800" w:hanging="360"/>
      </w:pPr>
    </w:lvl>
    <w:lvl w:ilvl="8" w:tplc="0415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129" w15:restartNumberingAfterBreak="0">
    <w:nsid w:val="75D52D60"/>
    <w:multiLevelType w:val="hybridMultilevel"/>
    <w:tmpl w:val="BA1AED66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17C09A98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ascii="Arial Narrow" w:eastAsia="Times New Roman" w:hAnsi="Arial Narrow" w:cs="Arial"/>
        <w:color w:val="auto"/>
      </w:rPr>
    </w:lvl>
    <w:lvl w:ilvl="2" w:tplc="0EEE1C5C">
      <w:start w:val="7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7685B0">
      <w:start w:val="1"/>
      <w:numFmt w:val="lowerLetter"/>
      <w:lvlText w:val="%8)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0" w15:restartNumberingAfterBreak="0">
    <w:nsid w:val="77861D9D"/>
    <w:multiLevelType w:val="hybridMultilevel"/>
    <w:tmpl w:val="3C722D78"/>
    <w:lvl w:ilvl="0" w:tplc="FFFFFFFF">
      <w:start w:val="1"/>
      <w:numFmt w:val="decimal"/>
      <w:lvlText w:val="%1)"/>
      <w:lvlJc w:val="left"/>
      <w:pPr>
        <w:ind w:left="5760" w:hanging="360"/>
      </w:pPr>
    </w:lvl>
    <w:lvl w:ilvl="1" w:tplc="FFFFFFFF" w:tentative="1">
      <w:start w:val="1"/>
      <w:numFmt w:val="lowerLetter"/>
      <w:lvlText w:val="%2."/>
      <w:lvlJc w:val="left"/>
      <w:pPr>
        <w:ind w:left="6480" w:hanging="360"/>
      </w:pPr>
    </w:lvl>
    <w:lvl w:ilvl="2" w:tplc="FFFFFFFF" w:tentative="1">
      <w:start w:val="1"/>
      <w:numFmt w:val="lowerRoman"/>
      <w:lvlText w:val="%3."/>
      <w:lvlJc w:val="right"/>
      <w:pPr>
        <w:ind w:left="7200" w:hanging="180"/>
      </w:pPr>
    </w:lvl>
    <w:lvl w:ilvl="3" w:tplc="FFFFFFFF" w:tentative="1">
      <w:start w:val="1"/>
      <w:numFmt w:val="decimal"/>
      <w:lvlText w:val="%4."/>
      <w:lvlJc w:val="left"/>
      <w:pPr>
        <w:ind w:left="7920" w:hanging="360"/>
      </w:pPr>
    </w:lvl>
    <w:lvl w:ilvl="4" w:tplc="FFFFFFFF" w:tentative="1">
      <w:start w:val="1"/>
      <w:numFmt w:val="lowerLetter"/>
      <w:lvlText w:val="%5."/>
      <w:lvlJc w:val="left"/>
      <w:pPr>
        <w:ind w:left="8640" w:hanging="360"/>
      </w:pPr>
    </w:lvl>
    <w:lvl w:ilvl="5" w:tplc="FFFFFFFF" w:tentative="1">
      <w:start w:val="1"/>
      <w:numFmt w:val="lowerRoman"/>
      <w:lvlText w:val="%6."/>
      <w:lvlJc w:val="right"/>
      <w:pPr>
        <w:ind w:left="9360" w:hanging="180"/>
      </w:pPr>
    </w:lvl>
    <w:lvl w:ilvl="6" w:tplc="FFFFFFFF" w:tentative="1">
      <w:start w:val="1"/>
      <w:numFmt w:val="decimal"/>
      <w:lvlText w:val="%7."/>
      <w:lvlJc w:val="left"/>
      <w:pPr>
        <w:ind w:left="10080" w:hanging="360"/>
      </w:pPr>
    </w:lvl>
    <w:lvl w:ilvl="7" w:tplc="FFFFFFFF" w:tentative="1">
      <w:start w:val="1"/>
      <w:numFmt w:val="lowerLetter"/>
      <w:lvlText w:val="%8."/>
      <w:lvlJc w:val="left"/>
      <w:pPr>
        <w:ind w:left="10800" w:hanging="360"/>
      </w:pPr>
    </w:lvl>
    <w:lvl w:ilvl="8" w:tplc="FFFFFFFF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131" w15:restartNumberingAfterBreak="0">
    <w:nsid w:val="77E7282D"/>
    <w:multiLevelType w:val="hybridMultilevel"/>
    <w:tmpl w:val="6778E4A6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 w15:restartNumberingAfterBreak="0">
    <w:nsid w:val="79661F43"/>
    <w:multiLevelType w:val="hybridMultilevel"/>
    <w:tmpl w:val="6778E4A6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3" w15:restartNumberingAfterBreak="0">
    <w:nsid w:val="7AD871A6"/>
    <w:multiLevelType w:val="hybridMultilevel"/>
    <w:tmpl w:val="87101AC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7B124756"/>
    <w:multiLevelType w:val="hybridMultilevel"/>
    <w:tmpl w:val="D9B231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7B5E06FA"/>
    <w:multiLevelType w:val="hybridMultilevel"/>
    <w:tmpl w:val="90AEF39A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6" w15:restartNumberingAfterBreak="0">
    <w:nsid w:val="7C75773C"/>
    <w:multiLevelType w:val="hybridMultilevel"/>
    <w:tmpl w:val="0078697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7" w15:restartNumberingAfterBreak="0">
    <w:nsid w:val="7D5618CA"/>
    <w:multiLevelType w:val="hybridMultilevel"/>
    <w:tmpl w:val="3C722D78"/>
    <w:lvl w:ilvl="0" w:tplc="FFFFFFFF">
      <w:start w:val="1"/>
      <w:numFmt w:val="decimal"/>
      <w:lvlText w:val="%1)"/>
      <w:lvlJc w:val="left"/>
      <w:pPr>
        <w:ind w:left="5760" w:hanging="360"/>
      </w:pPr>
    </w:lvl>
    <w:lvl w:ilvl="1" w:tplc="FFFFFFFF" w:tentative="1">
      <w:start w:val="1"/>
      <w:numFmt w:val="lowerLetter"/>
      <w:lvlText w:val="%2."/>
      <w:lvlJc w:val="left"/>
      <w:pPr>
        <w:ind w:left="6480" w:hanging="360"/>
      </w:pPr>
    </w:lvl>
    <w:lvl w:ilvl="2" w:tplc="FFFFFFFF" w:tentative="1">
      <w:start w:val="1"/>
      <w:numFmt w:val="lowerRoman"/>
      <w:lvlText w:val="%3."/>
      <w:lvlJc w:val="right"/>
      <w:pPr>
        <w:ind w:left="7200" w:hanging="180"/>
      </w:pPr>
    </w:lvl>
    <w:lvl w:ilvl="3" w:tplc="FFFFFFFF" w:tentative="1">
      <w:start w:val="1"/>
      <w:numFmt w:val="decimal"/>
      <w:lvlText w:val="%4."/>
      <w:lvlJc w:val="left"/>
      <w:pPr>
        <w:ind w:left="7920" w:hanging="360"/>
      </w:pPr>
    </w:lvl>
    <w:lvl w:ilvl="4" w:tplc="FFFFFFFF" w:tentative="1">
      <w:start w:val="1"/>
      <w:numFmt w:val="lowerLetter"/>
      <w:lvlText w:val="%5."/>
      <w:lvlJc w:val="left"/>
      <w:pPr>
        <w:ind w:left="8640" w:hanging="360"/>
      </w:pPr>
    </w:lvl>
    <w:lvl w:ilvl="5" w:tplc="FFFFFFFF" w:tentative="1">
      <w:start w:val="1"/>
      <w:numFmt w:val="lowerRoman"/>
      <w:lvlText w:val="%6."/>
      <w:lvlJc w:val="right"/>
      <w:pPr>
        <w:ind w:left="9360" w:hanging="180"/>
      </w:pPr>
    </w:lvl>
    <w:lvl w:ilvl="6" w:tplc="FFFFFFFF" w:tentative="1">
      <w:start w:val="1"/>
      <w:numFmt w:val="decimal"/>
      <w:lvlText w:val="%7."/>
      <w:lvlJc w:val="left"/>
      <w:pPr>
        <w:ind w:left="10080" w:hanging="360"/>
      </w:pPr>
    </w:lvl>
    <w:lvl w:ilvl="7" w:tplc="FFFFFFFF" w:tentative="1">
      <w:start w:val="1"/>
      <w:numFmt w:val="lowerLetter"/>
      <w:lvlText w:val="%8."/>
      <w:lvlJc w:val="left"/>
      <w:pPr>
        <w:ind w:left="10800" w:hanging="360"/>
      </w:pPr>
    </w:lvl>
    <w:lvl w:ilvl="8" w:tplc="FFFFFFFF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138" w15:restartNumberingAfterBreak="0">
    <w:nsid w:val="7D61423A"/>
    <w:multiLevelType w:val="hybridMultilevel"/>
    <w:tmpl w:val="C9DEDD4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FFFFFFFF"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9" w15:restartNumberingAfterBreak="0">
    <w:nsid w:val="7E4E518B"/>
    <w:multiLevelType w:val="hybridMultilevel"/>
    <w:tmpl w:val="B56EC508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0" w15:restartNumberingAfterBreak="0">
    <w:nsid w:val="7EA134DA"/>
    <w:multiLevelType w:val="hybridMultilevel"/>
    <w:tmpl w:val="5080960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1" w15:restartNumberingAfterBreak="0">
    <w:nsid w:val="7F45521C"/>
    <w:multiLevelType w:val="hybridMultilevel"/>
    <w:tmpl w:val="68923E74"/>
    <w:lvl w:ilvl="0" w:tplc="F99689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D8B4ECD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C79A0918"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72"/>
  </w:num>
  <w:num w:numId="3">
    <w:abstractNumId w:val="55"/>
  </w:num>
  <w:num w:numId="4">
    <w:abstractNumId w:val="61"/>
  </w:num>
  <w:num w:numId="5">
    <w:abstractNumId w:val="54"/>
  </w:num>
  <w:num w:numId="6">
    <w:abstractNumId w:val="113"/>
  </w:num>
  <w:num w:numId="7">
    <w:abstractNumId w:val="81"/>
  </w:num>
  <w:num w:numId="8">
    <w:abstractNumId w:val="28"/>
  </w:num>
  <w:num w:numId="9">
    <w:abstractNumId w:val="89"/>
  </w:num>
  <w:num w:numId="10">
    <w:abstractNumId w:val="118"/>
  </w:num>
  <w:num w:numId="11">
    <w:abstractNumId w:val="16"/>
  </w:num>
  <w:num w:numId="12">
    <w:abstractNumId w:val="111"/>
  </w:num>
  <w:num w:numId="13">
    <w:abstractNumId w:val="21"/>
  </w:num>
  <w:num w:numId="14">
    <w:abstractNumId w:val="127"/>
  </w:num>
  <w:num w:numId="15">
    <w:abstractNumId w:val="71"/>
  </w:num>
  <w:num w:numId="16">
    <w:abstractNumId w:val="110"/>
  </w:num>
  <w:num w:numId="17">
    <w:abstractNumId w:val="67"/>
  </w:num>
  <w:num w:numId="18">
    <w:abstractNumId w:val="49"/>
  </w:num>
  <w:num w:numId="19">
    <w:abstractNumId w:val="63"/>
  </w:num>
  <w:num w:numId="20">
    <w:abstractNumId w:val="59"/>
  </w:num>
  <w:num w:numId="21">
    <w:abstractNumId w:val="112"/>
  </w:num>
  <w:num w:numId="22">
    <w:abstractNumId w:val="19"/>
  </w:num>
  <w:num w:numId="23">
    <w:abstractNumId w:val="2"/>
  </w:num>
  <w:num w:numId="24">
    <w:abstractNumId w:val="3"/>
  </w:num>
  <w:num w:numId="25">
    <w:abstractNumId w:val="129"/>
  </w:num>
  <w:num w:numId="26">
    <w:abstractNumId w:val="58"/>
  </w:num>
  <w:num w:numId="27">
    <w:abstractNumId w:val="115"/>
  </w:num>
  <w:num w:numId="28">
    <w:abstractNumId w:val="60"/>
  </w:num>
  <w:num w:numId="29">
    <w:abstractNumId w:val="128"/>
  </w:num>
  <w:num w:numId="30">
    <w:abstractNumId w:val="69"/>
  </w:num>
  <w:num w:numId="31">
    <w:abstractNumId w:val="17"/>
  </w:num>
  <w:num w:numId="32">
    <w:abstractNumId w:val="10"/>
  </w:num>
  <w:num w:numId="33">
    <w:abstractNumId w:val="8"/>
  </w:num>
  <w:num w:numId="34">
    <w:abstractNumId w:val="80"/>
  </w:num>
  <w:num w:numId="35">
    <w:abstractNumId w:val="27"/>
  </w:num>
  <w:num w:numId="36">
    <w:abstractNumId w:val="11"/>
  </w:num>
  <w:num w:numId="37">
    <w:abstractNumId w:val="91"/>
  </w:num>
  <w:num w:numId="38">
    <w:abstractNumId w:val="64"/>
  </w:num>
  <w:num w:numId="39">
    <w:abstractNumId w:val="117"/>
  </w:num>
  <w:num w:numId="40">
    <w:abstractNumId w:val="70"/>
  </w:num>
  <w:num w:numId="41">
    <w:abstractNumId w:val="97"/>
  </w:num>
  <w:num w:numId="42">
    <w:abstractNumId w:val="120"/>
  </w:num>
  <w:num w:numId="43">
    <w:abstractNumId w:val="34"/>
  </w:num>
  <w:num w:numId="44">
    <w:abstractNumId w:val="82"/>
  </w:num>
  <w:num w:numId="45">
    <w:abstractNumId w:val="38"/>
  </w:num>
  <w:num w:numId="46">
    <w:abstractNumId w:val="85"/>
  </w:num>
  <w:num w:numId="47">
    <w:abstractNumId w:val="76"/>
  </w:num>
  <w:num w:numId="48">
    <w:abstractNumId w:val="41"/>
  </w:num>
  <w:num w:numId="49">
    <w:abstractNumId w:val="4"/>
  </w:num>
  <w:num w:numId="50">
    <w:abstractNumId w:val="114"/>
  </w:num>
  <w:num w:numId="51">
    <w:abstractNumId w:val="23"/>
  </w:num>
  <w:num w:numId="52">
    <w:abstractNumId w:val="62"/>
  </w:num>
  <w:num w:numId="53">
    <w:abstractNumId w:val="66"/>
  </w:num>
  <w:num w:numId="54">
    <w:abstractNumId w:val="75"/>
  </w:num>
  <w:num w:numId="55">
    <w:abstractNumId w:val="134"/>
  </w:num>
  <w:num w:numId="56">
    <w:abstractNumId w:val="94"/>
  </w:num>
  <w:num w:numId="57">
    <w:abstractNumId w:val="109"/>
  </w:num>
  <w:num w:numId="58">
    <w:abstractNumId w:val="0"/>
  </w:num>
  <w:num w:numId="59">
    <w:abstractNumId w:val="37"/>
  </w:num>
  <w:num w:numId="60">
    <w:abstractNumId w:val="77"/>
  </w:num>
  <w:num w:numId="61">
    <w:abstractNumId w:val="57"/>
  </w:num>
  <w:num w:numId="62">
    <w:abstractNumId w:val="44"/>
  </w:num>
  <w:num w:numId="63">
    <w:abstractNumId w:val="7"/>
  </w:num>
  <w:num w:numId="64">
    <w:abstractNumId w:val="26"/>
  </w:num>
  <w:num w:numId="65">
    <w:abstractNumId w:val="138"/>
  </w:num>
  <w:num w:numId="66">
    <w:abstractNumId w:val="29"/>
  </w:num>
  <w:num w:numId="67">
    <w:abstractNumId w:val="35"/>
  </w:num>
  <w:num w:numId="68">
    <w:abstractNumId w:val="122"/>
  </w:num>
  <w:num w:numId="69">
    <w:abstractNumId w:val="132"/>
  </w:num>
  <w:num w:numId="70">
    <w:abstractNumId w:val="79"/>
  </w:num>
  <w:num w:numId="71">
    <w:abstractNumId w:val="100"/>
  </w:num>
  <w:num w:numId="72">
    <w:abstractNumId w:val="107"/>
  </w:num>
  <w:num w:numId="73">
    <w:abstractNumId w:val="131"/>
  </w:num>
  <w:num w:numId="74">
    <w:abstractNumId w:val="46"/>
  </w:num>
  <w:num w:numId="75">
    <w:abstractNumId w:val="53"/>
  </w:num>
  <w:num w:numId="76">
    <w:abstractNumId w:val="88"/>
  </w:num>
  <w:num w:numId="77">
    <w:abstractNumId w:val="65"/>
  </w:num>
  <w:num w:numId="78">
    <w:abstractNumId w:val="99"/>
  </w:num>
  <w:num w:numId="79">
    <w:abstractNumId w:val="139"/>
  </w:num>
  <w:num w:numId="80">
    <w:abstractNumId w:val="137"/>
  </w:num>
  <w:num w:numId="81">
    <w:abstractNumId w:val="130"/>
  </w:num>
  <w:num w:numId="82">
    <w:abstractNumId w:val="47"/>
  </w:num>
  <w:num w:numId="83">
    <w:abstractNumId w:val="104"/>
  </w:num>
  <w:num w:numId="84">
    <w:abstractNumId w:val="31"/>
  </w:num>
  <w:num w:numId="85">
    <w:abstractNumId w:val="73"/>
  </w:num>
  <w:num w:numId="86">
    <w:abstractNumId w:val="105"/>
  </w:num>
  <w:num w:numId="87">
    <w:abstractNumId w:val="1"/>
  </w:num>
  <w:num w:numId="88">
    <w:abstractNumId w:val="14"/>
  </w:num>
  <w:num w:numId="89">
    <w:abstractNumId w:val="43"/>
  </w:num>
  <w:num w:numId="90">
    <w:abstractNumId w:val="39"/>
  </w:num>
  <w:num w:numId="91">
    <w:abstractNumId w:val="48"/>
  </w:num>
  <w:num w:numId="92">
    <w:abstractNumId w:val="141"/>
  </w:num>
  <w:num w:numId="93">
    <w:abstractNumId w:val="52"/>
  </w:num>
  <w:num w:numId="94">
    <w:abstractNumId w:val="68"/>
  </w:num>
  <w:num w:numId="95">
    <w:abstractNumId w:val="36"/>
  </w:num>
  <w:num w:numId="96">
    <w:abstractNumId w:val="116"/>
  </w:num>
  <w:num w:numId="97">
    <w:abstractNumId w:val="102"/>
  </w:num>
  <w:num w:numId="98">
    <w:abstractNumId w:val="18"/>
  </w:num>
  <w:num w:numId="99">
    <w:abstractNumId w:val="15"/>
  </w:num>
  <w:num w:numId="100">
    <w:abstractNumId w:val="50"/>
  </w:num>
  <w:num w:numId="101">
    <w:abstractNumId w:val="30"/>
  </w:num>
  <w:num w:numId="102">
    <w:abstractNumId w:val="78"/>
  </w:num>
  <w:num w:numId="103">
    <w:abstractNumId w:val="32"/>
  </w:num>
  <w:num w:numId="104">
    <w:abstractNumId w:val="12"/>
  </w:num>
  <w:num w:numId="105">
    <w:abstractNumId w:val="108"/>
  </w:num>
  <w:num w:numId="106">
    <w:abstractNumId w:val="22"/>
  </w:num>
  <w:num w:numId="107">
    <w:abstractNumId w:val="90"/>
  </w:num>
  <w:num w:numId="108">
    <w:abstractNumId w:val="126"/>
  </w:num>
  <w:num w:numId="109">
    <w:abstractNumId w:val="123"/>
  </w:num>
  <w:num w:numId="110">
    <w:abstractNumId w:val="103"/>
  </w:num>
  <w:num w:numId="111">
    <w:abstractNumId w:val="125"/>
  </w:num>
  <w:num w:numId="112">
    <w:abstractNumId w:val="119"/>
  </w:num>
  <w:num w:numId="113">
    <w:abstractNumId w:val="135"/>
  </w:num>
  <w:num w:numId="114">
    <w:abstractNumId w:val="95"/>
  </w:num>
  <w:num w:numId="115">
    <w:abstractNumId w:val="42"/>
  </w:num>
  <w:num w:numId="116">
    <w:abstractNumId w:val="24"/>
  </w:num>
  <w:num w:numId="117">
    <w:abstractNumId w:val="84"/>
  </w:num>
  <w:num w:numId="118">
    <w:abstractNumId w:val="51"/>
  </w:num>
  <w:num w:numId="119">
    <w:abstractNumId w:val="101"/>
  </w:num>
  <w:num w:numId="120">
    <w:abstractNumId w:val="5"/>
  </w:num>
  <w:num w:numId="121">
    <w:abstractNumId w:val="6"/>
  </w:num>
  <w:num w:numId="122">
    <w:abstractNumId w:val="93"/>
  </w:num>
  <w:num w:numId="123">
    <w:abstractNumId w:val="40"/>
  </w:num>
  <w:num w:numId="124">
    <w:abstractNumId w:val="106"/>
  </w:num>
  <w:num w:numId="125">
    <w:abstractNumId w:val="140"/>
  </w:num>
  <w:num w:numId="126">
    <w:abstractNumId w:val="98"/>
  </w:num>
  <w:num w:numId="127">
    <w:abstractNumId w:val="136"/>
  </w:num>
  <w:num w:numId="128">
    <w:abstractNumId w:val="86"/>
  </w:num>
  <w:num w:numId="129">
    <w:abstractNumId w:val="74"/>
  </w:num>
  <w:num w:numId="130">
    <w:abstractNumId w:val="83"/>
  </w:num>
  <w:num w:numId="131">
    <w:abstractNumId w:val="87"/>
  </w:num>
  <w:num w:numId="132">
    <w:abstractNumId w:val="25"/>
  </w:num>
  <w:num w:numId="133">
    <w:abstractNumId w:val="9"/>
  </w:num>
  <w:num w:numId="134">
    <w:abstractNumId w:val="96"/>
  </w:num>
  <w:num w:numId="135">
    <w:abstractNumId w:val="45"/>
  </w:num>
  <w:num w:numId="136">
    <w:abstractNumId w:val="124"/>
  </w:num>
  <w:num w:numId="137">
    <w:abstractNumId w:val="92"/>
  </w:num>
  <w:num w:numId="138">
    <w:abstractNumId w:val="56"/>
  </w:num>
  <w:num w:numId="139">
    <w:abstractNumId w:val="33"/>
  </w:num>
  <w:num w:numId="140">
    <w:abstractNumId w:val="121"/>
  </w:num>
  <w:num w:numId="141">
    <w:abstractNumId w:val="133"/>
  </w:num>
  <w:num w:numId="142">
    <w:abstractNumId w:val="20"/>
  </w:num>
  <w:numIdMacAtCleanup w:val="1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58B"/>
    <w:rsid w:val="000003B5"/>
    <w:rsid w:val="00000B3C"/>
    <w:rsid w:val="00000D78"/>
    <w:rsid w:val="00000EAD"/>
    <w:rsid w:val="00001D57"/>
    <w:rsid w:val="00001EBD"/>
    <w:rsid w:val="0000204D"/>
    <w:rsid w:val="00002404"/>
    <w:rsid w:val="00002DA5"/>
    <w:rsid w:val="00002DE6"/>
    <w:rsid w:val="000031BD"/>
    <w:rsid w:val="000032A9"/>
    <w:rsid w:val="000037ED"/>
    <w:rsid w:val="0000384F"/>
    <w:rsid w:val="00003C34"/>
    <w:rsid w:val="00003C39"/>
    <w:rsid w:val="000041E6"/>
    <w:rsid w:val="000043F8"/>
    <w:rsid w:val="000046DE"/>
    <w:rsid w:val="0000477C"/>
    <w:rsid w:val="00004997"/>
    <w:rsid w:val="000049CB"/>
    <w:rsid w:val="000049F9"/>
    <w:rsid w:val="00004FFB"/>
    <w:rsid w:val="0000512C"/>
    <w:rsid w:val="0000521C"/>
    <w:rsid w:val="000052D7"/>
    <w:rsid w:val="000054E9"/>
    <w:rsid w:val="000055E7"/>
    <w:rsid w:val="00005709"/>
    <w:rsid w:val="00005807"/>
    <w:rsid w:val="00005E76"/>
    <w:rsid w:val="0000601E"/>
    <w:rsid w:val="00006053"/>
    <w:rsid w:val="0000779A"/>
    <w:rsid w:val="0000782D"/>
    <w:rsid w:val="00007A5A"/>
    <w:rsid w:val="00007B9C"/>
    <w:rsid w:val="00007F74"/>
    <w:rsid w:val="00007F9D"/>
    <w:rsid w:val="00010653"/>
    <w:rsid w:val="0001077B"/>
    <w:rsid w:val="000108E1"/>
    <w:rsid w:val="00010DC7"/>
    <w:rsid w:val="000113BA"/>
    <w:rsid w:val="00011549"/>
    <w:rsid w:val="0001156E"/>
    <w:rsid w:val="00011572"/>
    <w:rsid w:val="00011708"/>
    <w:rsid w:val="00011A30"/>
    <w:rsid w:val="00011B8E"/>
    <w:rsid w:val="00011BD4"/>
    <w:rsid w:val="00011C40"/>
    <w:rsid w:val="00011F52"/>
    <w:rsid w:val="0001235B"/>
    <w:rsid w:val="00012882"/>
    <w:rsid w:val="00012E17"/>
    <w:rsid w:val="000133D5"/>
    <w:rsid w:val="000133DE"/>
    <w:rsid w:val="00013FF2"/>
    <w:rsid w:val="00014329"/>
    <w:rsid w:val="00014661"/>
    <w:rsid w:val="00014FDF"/>
    <w:rsid w:val="0001542D"/>
    <w:rsid w:val="000158E0"/>
    <w:rsid w:val="00016206"/>
    <w:rsid w:val="00016582"/>
    <w:rsid w:val="000166B4"/>
    <w:rsid w:val="000167F9"/>
    <w:rsid w:val="00016933"/>
    <w:rsid w:val="00016E3B"/>
    <w:rsid w:val="00017CA8"/>
    <w:rsid w:val="00017E18"/>
    <w:rsid w:val="00017EB0"/>
    <w:rsid w:val="000207D2"/>
    <w:rsid w:val="00020E70"/>
    <w:rsid w:val="00021286"/>
    <w:rsid w:val="0002154E"/>
    <w:rsid w:val="00021625"/>
    <w:rsid w:val="00021F6F"/>
    <w:rsid w:val="00022094"/>
    <w:rsid w:val="000221C6"/>
    <w:rsid w:val="0002269E"/>
    <w:rsid w:val="000227DA"/>
    <w:rsid w:val="00022998"/>
    <w:rsid w:val="00022C4C"/>
    <w:rsid w:val="000234EC"/>
    <w:rsid w:val="00023A6B"/>
    <w:rsid w:val="00023CAA"/>
    <w:rsid w:val="00023DC1"/>
    <w:rsid w:val="00023E43"/>
    <w:rsid w:val="00023EC2"/>
    <w:rsid w:val="00024211"/>
    <w:rsid w:val="00024389"/>
    <w:rsid w:val="00024AB2"/>
    <w:rsid w:val="00024E26"/>
    <w:rsid w:val="00024F49"/>
    <w:rsid w:val="000252C1"/>
    <w:rsid w:val="00025AA9"/>
    <w:rsid w:val="000263D5"/>
    <w:rsid w:val="00026885"/>
    <w:rsid w:val="00026A7D"/>
    <w:rsid w:val="00027941"/>
    <w:rsid w:val="00027A4E"/>
    <w:rsid w:val="00030091"/>
    <w:rsid w:val="00030171"/>
    <w:rsid w:val="000304AF"/>
    <w:rsid w:val="000307BB"/>
    <w:rsid w:val="00030993"/>
    <w:rsid w:val="00030D92"/>
    <w:rsid w:val="00030FBB"/>
    <w:rsid w:val="0003128F"/>
    <w:rsid w:val="00031467"/>
    <w:rsid w:val="00031B3B"/>
    <w:rsid w:val="00031BDF"/>
    <w:rsid w:val="00032ECA"/>
    <w:rsid w:val="00033023"/>
    <w:rsid w:val="0003315B"/>
    <w:rsid w:val="00033174"/>
    <w:rsid w:val="00033376"/>
    <w:rsid w:val="0003358E"/>
    <w:rsid w:val="00033770"/>
    <w:rsid w:val="00033806"/>
    <w:rsid w:val="000338B5"/>
    <w:rsid w:val="00033BB6"/>
    <w:rsid w:val="00033C69"/>
    <w:rsid w:val="00033DDA"/>
    <w:rsid w:val="00033E60"/>
    <w:rsid w:val="000342F0"/>
    <w:rsid w:val="00034A70"/>
    <w:rsid w:val="00034FFF"/>
    <w:rsid w:val="0003522F"/>
    <w:rsid w:val="00035711"/>
    <w:rsid w:val="00035780"/>
    <w:rsid w:val="000357DD"/>
    <w:rsid w:val="00035E13"/>
    <w:rsid w:val="00035E62"/>
    <w:rsid w:val="00035ECF"/>
    <w:rsid w:val="00036035"/>
    <w:rsid w:val="000361AB"/>
    <w:rsid w:val="000362B4"/>
    <w:rsid w:val="00036977"/>
    <w:rsid w:val="000370C5"/>
    <w:rsid w:val="000370EE"/>
    <w:rsid w:val="000376C8"/>
    <w:rsid w:val="000377E8"/>
    <w:rsid w:val="00037904"/>
    <w:rsid w:val="0003796C"/>
    <w:rsid w:val="000379C2"/>
    <w:rsid w:val="000402A1"/>
    <w:rsid w:val="000405BB"/>
    <w:rsid w:val="00040B52"/>
    <w:rsid w:val="00040E67"/>
    <w:rsid w:val="00041171"/>
    <w:rsid w:val="00041594"/>
    <w:rsid w:val="000415BA"/>
    <w:rsid w:val="000419D8"/>
    <w:rsid w:val="00042013"/>
    <w:rsid w:val="000428B1"/>
    <w:rsid w:val="00042C18"/>
    <w:rsid w:val="00044244"/>
    <w:rsid w:val="00044324"/>
    <w:rsid w:val="000445B5"/>
    <w:rsid w:val="00044758"/>
    <w:rsid w:val="0004499F"/>
    <w:rsid w:val="00044BD5"/>
    <w:rsid w:val="00044EC2"/>
    <w:rsid w:val="00045673"/>
    <w:rsid w:val="00045707"/>
    <w:rsid w:val="000459F7"/>
    <w:rsid w:val="00045B46"/>
    <w:rsid w:val="00045B82"/>
    <w:rsid w:val="00045E7A"/>
    <w:rsid w:val="00045F6C"/>
    <w:rsid w:val="00045F70"/>
    <w:rsid w:val="00046007"/>
    <w:rsid w:val="00046752"/>
    <w:rsid w:val="000467CC"/>
    <w:rsid w:val="00047357"/>
    <w:rsid w:val="00047A34"/>
    <w:rsid w:val="00050122"/>
    <w:rsid w:val="000507F3"/>
    <w:rsid w:val="000508FD"/>
    <w:rsid w:val="00050998"/>
    <w:rsid w:val="00050A45"/>
    <w:rsid w:val="00050CED"/>
    <w:rsid w:val="00050DF3"/>
    <w:rsid w:val="000510F5"/>
    <w:rsid w:val="00051421"/>
    <w:rsid w:val="000515C4"/>
    <w:rsid w:val="0005175E"/>
    <w:rsid w:val="00051878"/>
    <w:rsid w:val="00051C71"/>
    <w:rsid w:val="00051DDC"/>
    <w:rsid w:val="00052287"/>
    <w:rsid w:val="00052295"/>
    <w:rsid w:val="0005299A"/>
    <w:rsid w:val="00052A51"/>
    <w:rsid w:val="0005329C"/>
    <w:rsid w:val="000539B8"/>
    <w:rsid w:val="00053A1B"/>
    <w:rsid w:val="00053FA4"/>
    <w:rsid w:val="00054607"/>
    <w:rsid w:val="00054897"/>
    <w:rsid w:val="0005513C"/>
    <w:rsid w:val="000551BB"/>
    <w:rsid w:val="0005528B"/>
    <w:rsid w:val="000552AA"/>
    <w:rsid w:val="00055312"/>
    <w:rsid w:val="00055466"/>
    <w:rsid w:val="00055924"/>
    <w:rsid w:val="00055A3F"/>
    <w:rsid w:val="00055DDD"/>
    <w:rsid w:val="00056156"/>
    <w:rsid w:val="000565BC"/>
    <w:rsid w:val="000569B6"/>
    <w:rsid w:val="00056B47"/>
    <w:rsid w:val="00057054"/>
    <w:rsid w:val="0005709C"/>
    <w:rsid w:val="00057190"/>
    <w:rsid w:val="000572A2"/>
    <w:rsid w:val="000572A7"/>
    <w:rsid w:val="0005736B"/>
    <w:rsid w:val="000573A9"/>
    <w:rsid w:val="000575B5"/>
    <w:rsid w:val="00057F29"/>
    <w:rsid w:val="00060269"/>
    <w:rsid w:val="00060622"/>
    <w:rsid w:val="00060648"/>
    <w:rsid w:val="00060711"/>
    <w:rsid w:val="0006085A"/>
    <w:rsid w:val="00060AB3"/>
    <w:rsid w:val="00061200"/>
    <w:rsid w:val="00061222"/>
    <w:rsid w:val="00061806"/>
    <w:rsid w:val="00061FCA"/>
    <w:rsid w:val="0006200A"/>
    <w:rsid w:val="000633D9"/>
    <w:rsid w:val="000637C9"/>
    <w:rsid w:val="00064271"/>
    <w:rsid w:val="0006449F"/>
    <w:rsid w:val="00064F9C"/>
    <w:rsid w:val="0006508D"/>
    <w:rsid w:val="0006522D"/>
    <w:rsid w:val="00065271"/>
    <w:rsid w:val="00065303"/>
    <w:rsid w:val="00065418"/>
    <w:rsid w:val="00065453"/>
    <w:rsid w:val="000654F2"/>
    <w:rsid w:val="00065854"/>
    <w:rsid w:val="00065BFE"/>
    <w:rsid w:val="00066568"/>
    <w:rsid w:val="0006673B"/>
    <w:rsid w:val="00066897"/>
    <w:rsid w:val="000669F6"/>
    <w:rsid w:val="00066C7B"/>
    <w:rsid w:val="00066F71"/>
    <w:rsid w:val="0006756A"/>
    <w:rsid w:val="00067744"/>
    <w:rsid w:val="00067F7A"/>
    <w:rsid w:val="000703E1"/>
    <w:rsid w:val="000706C9"/>
    <w:rsid w:val="00070D01"/>
    <w:rsid w:val="0007115D"/>
    <w:rsid w:val="0007164A"/>
    <w:rsid w:val="000718CB"/>
    <w:rsid w:val="00071A30"/>
    <w:rsid w:val="00071DB3"/>
    <w:rsid w:val="0007201A"/>
    <w:rsid w:val="00072524"/>
    <w:rsid w:val="000725E6"/>
    <w:rsid w:val="00072B37"/>
    <w:rsid w:val="0007303A"/>
    <w:rsid w:val="0007305B"/>
    <w:rsid w:val="00073384"/>
    <w:rsid w:val="00073A7D"/>
    <w:rsid w:val="00073C00"/>
    <w:rsid w:val="00073DE7"/>
    <w:rsid w:val="00073E98"/>
    <w:rsid w:val="0007406C"/>
    <w:rsid w:val="0007447D"/>
    <w:rsid w:val="000744AE"/>
    <w:rsid w:val="000745FF"/>
    <w:rsid w:val="000746C5"/>
    <w:rsid w:val="00074F98"/>
    <w:rsid w:val="0007552A"/>
    <w:rsid w:val="00075B0E"/>
    <w:rsid w:val="000762CA"/>
    <w:rsid w:val="0007639B"/>
    <w:rsid w:val="00076AB5"/>
    <w:rsid w:val="00076B26"/>
    <w:rsid w:val="000770CA"/>
    <w:rsid w:val="000772A5"/>
    <w:rsid w:val="00080953"/>
    <w:rsid w:val="00080F8B"/>
    <w:rsid w:val="00080FB6"/>
    <w:rsid w:val="000811E3"/>
    <w:rsid w:val="00081379"/>
    <w:rsid w:val="00081A00"/>
    <w:rsid w:val="00081ADA"/>
    <w:rsid w:val="00081EE8"/>
    <w:rsid w:val="00081FA6"/>
    <w:rsid w:val="000820B9"/>
    <w:rsid w:val="0008250F"/>
    <w:rsid w:val="00082621"/>
    <w:rsid w:val="000826E7"/>
    <w:rsid w:val="0008298A"/>
    <w:rsid w:val="00082BB9"/>
    <w:rsid w:val="00082F18"/>
    <w:rsid w:val="00082F49"/>
    <w:rsid w:val="00083381"/>
    <w:rsid w:val="00083910"/>
    <w:rsid w:val="00083C8F"/>
    <w:rsid w:val="000842A0"/>
    <w:rsid w:val="000845FE"/>
    <w:rsid w:val="00084BBB"/>
    <w:rsid w:val="00084EC4"/>
    <w:rsid w:val="00084F91"/>
    <w:rsid w:val="00085070"/>
    <w:rsid w:val="0008529F"/>
    <w:rsid w:val="00085941"/>
    <w:rsid w:val="00085A3E"/>
    <w:rsid w:val="00085ED9"/>
    <w:rsid w:val="000862CC"/>
    <w:rsid w:val="00086530"/>
    <w:rsid w:val="000866D9"/>
    <w:rsid w:val="00086803"/>
    <w:rsid w:val="00086A59"/>
    <w:rsid w:val="00086BDD"/>
    <w:rsid w:val="00086DDF"/>
    <w:rsid w:val="0008713D"/>
    <w:rsid w:val="000873F3"/>
    <w:rsid w:val="00087817"/>
    <w:rsid w:val="00087927"/>
    <w:rsid w:val="00087D4E"/>
    <w:rsid w:val="00090091"/>
    <w:rsid w:val="000901FE"/>
    <w:rsid w:val="00090363"/>
    <w:rsid w:val="0009093C"/>
    <w:rsid w:val="00090BBC"/>
    <w:rsid w:val="00090DE0"/>
    <w:rsid w:val="0009110A"/>
    <w:rsid w:val="00091319"/>
    <w:rsid w:val="00091560"/>
    <w:rsid w:val="00091FE9"/>
    <w:rsid w:val="00092732"/>
    <w:rsid w:val="00092884"/>
    <w:rsid w:val="00093149"/>
    <w:rsid w:val="00093556"/>
    <w:rsid w:val="0009362C"/>
    <w:rsid w:val="000936ED"/>
    <w:rsid w:val="00094349"/>
    <w:rsid w:val="00094414"/>
    <w:rsid w:val="000944EB"/>
    <w:rsid w:val="00094723"/>
    <w:rsid w:val="0009492D"/>
    <w:rsid w:val="0009496F"/>
    <w:rsid w:val="00094D6E"/>
    <w:rsid w:val="000952B0"/>
    <w:rsid w:val="000955C1"/>
    <w:rsid w:val="000955E1"/>
    <w:rsid w:val="00095670"/>
    <w:rsid w:val="0009593F"/>
    <w:rsid w:val="000959A5"/>
    <w:rsid w:val="00095B5A"/>
    <w:rsid w:val="00095D9A"/>
    <w:rsid w:val="00096292"/>
    <w:rsid w:val="0009635E"/>
    <w:rsid w:val="000969A5"/>
    <w:rsid w:val="00096ACF"/>
    <w:rsid w:val="00096B72"/>
    <w:rsid w:val="00096C30"/>
    <w:rsid w:val="00096E61"/>
    <w:rsid w:val="000972D2"/>
    <w:rsid w:val="00097D3D"/>
    <w:rsid w:val="000A0338"/>
    <w:rsid w:val="000A0364"/>
    <w:rsid w:val="000A0413"/>
    <w:rsid w:val="000A08C9"/>
    <w:rsid w:val="000A1039"/>
    <w:rsid w:val="000A11B8"/>
    <w:rsid w:val="000A1303"/>
    <w:rsid w:val="000A13B3"/>
    <w:rsid w:val="000A17B7"/>
    <w:rsid w:val="000A1857"/>
    <w:rsid w:val="000A1C80"/>
    <w:rsid w:val="000A23D3"/>
    <w:rsid w:val="000A2453"/>
    <w:rsid w:val="000A2462"/>
    <w:rsid w:val="000A3068"/>
    <w:rsid w:val="000A32D5"/>
    <w:rsid w:val="000A385E"/>
    <w:rsid w:val="000A3CEF"/>
    <w:rsid w:val="000A3D10"/>
    <w:rsid w:val="000A4097"/>
    <w:rsid w:val="000A44D5"/>
    <w:rsid w:val="000A4CD5"/>
    <w:rsid w:val="000A4DA5"/>
    <w:rsid w:val="000A4E4F"/>
    <w:rsid w:val="000A4F6B"/>
    <w:rsid w:val="000A53C3"/>
    <w:rsid w:val="000A53E5"/>
    <w:rsid w:val="000A5FC7"/>
    <w:rsid w:val="000A6779"/>
    <w:rsid w:val="000A6C52"/>
    <w:rsid w:val="000A72DD"/>
    <w:rsid w:val="000B0970"/>
    <w:rsid w:val="000B0F74"/>
    <w:rsid w:val="000B16DA"/>
    <w:rsid w:val="000B18AF"/>
    <w:rsid w:val="000B1C8C"/>
    <w:rsid w:val="000B201C"/>
    <w:rsid w:val="000B202A"/>
    <w:rsid w:val="000B268E"/>
    <w:rsid w:val="000B26F4"/>
    <w:rsid w:val="000B2961"/>
    <w:rsid w:val="000B2CCF"/>
    <w:rsid w:val="000B2FAB"/>
    <w:rsid w:val="000B3115"/>
    <w:rsid w:val="000B363D"/>
    <w:rsid w:val="000B3715"/>
    <w:rsid w:val="000B37A3"/>
    <w:rsid w:val="000B3801"/>
    <w:rsid w:val="000B3B30"/>
    <w:rsid w:val="000B3BB0"/>
    <w:rsid w:val="000B42E5"/>
    <w:rsid w:val="000B47D8"/>
    <w:rsid w:val="000B5087"/>
    <w:rsid w:val="000B53A0"/>
    <w:rsid w:val="000B54AF"/>
    <w:rsid w:val="000B573B"/>
    <w:rsid w:val="000B5DC9"/>
    <w:rsid w:val="000B5F4C"/>
    <w:rsid w:val="000B6241"/>
    <w:rsid w:val="000B6424"/>
    <w:rsid w:val="000B647F"/>
    <w:rsid w:val="000B6589"/>
    <w:rsid w:val="000B68BB"/>
    <w:rsid w:val="000B6C24"/>
    <w:rsid w:val="000B6C37"/>
    <w:rsid w:val="000B6DA4"/>
    <w:rsid w:val="000B75F0"/>
    <w:rsid w:val="000B76E0"/>
    <w:rsid w:val="000B7866"/>
    <w:rsid w:val="000B7A8B"/>
    <w:rsid w:val="000C00BF"/>
    <w:rsid w:val="000C086B"/>
    <w:rsid w:val="000C0A80"/>
    <w:rsid w:val="000C0DE4"/>
    <w:rsid w:val="000C0E43"/>
    <w:rsid w:val="000C1094"/>
    <w:rsid w:val="000C2780"/>
    <w:rsid w:val="000C28E1"/>
    <w:rsid w:val="000C2A12"/>
    <w:rsid w:val="000C2EA4"/>
    <w:rsid w:val="000C31EE"/>
    <w:rsid w:val="000C3434"/>
    <w:rsid w:val="000C35BE"/>
    <w:rsid w:val="000C3DFC"/>
    <w:rsid w:val="000C46B0"/>
    <w:rsid w:val="000C475F"/>
    <w:rsid w:val="000C485D"/>
    <w:rsid w:val="000C4B6F"/>
    <w:rsid w:val="000C4CF3"/>
    <w:rsid w:val="000C52DD"/>
    <w:rsid w:val="000C57DB"/>
    <w:rsid w:val="000C5A89"/>
    <w:rsid w:val="000C5B0B"/>
    <w:rsid w:val="000C5FBF"/>
    <w:rsid w:val="000C6341"/>
    <w:rsid w:val="000C63F8"/>
    <w:rsid w:val="000C67B1"/>
    <w:rsid w:val="000C77ED"/>
    <w:rsid w:val="000C7C37"/>
    <w:rsid w:val="000D0388"/>
    <w:rsid w:val="000D05F5"/>
    <w:rsid w:val="000D1161"/>
    <w:rsid w:val="000D1B15"/>
    <w:rsid w:val="000D1BAB"/>
    <w:rsid w:val="000D1E57"/>
    <w:rsid w:val="000D1F19"/>
    <w:rsid w:val="000D2B7D"/>
    <w:rsid w:val="000D31D7"/>
    <w:rsid w:val="000D321A"/>
    <w:rsid w:val="000D3298"/>
    <w:rsid w:val="000D32D9"/>
    <w:rsid w:val="000D3649"/>
    <w:rsid w:val="000D3FC7"/>
    <w:rsid w:val="000D42CB"/>
    <w:rsid w:val="000D42E3"/>
    <w:rsid w:val="000D4767"/>
    <w:rsid w:val="000D47E1"/>
    <w:rsid w:val="000D4963"/>
    <w:rsid w:val="000D4A61"/>
    <w:rsid w:val="000D4BB2"/>
    <w:rsid w:val="000D5284"/>
    <w:rsid w:val="000D5C69"/>
    <w:rsid w:val="000D5CE5"/>
    <w:rsid w:val="000D5F9F"/>
    <w:rsid w:val="000D6649"/>
    <w:rsid w:val="000D6C44"/>
    <w:rsid w:val="000D6DB7"/>
    <w:rsid w:val="000D70BA"/>
    <w:rsid w:val="000D7580"/>
    <w:rsid w:val="000D7969"/>
    <w:rsid w:val="000D7CDD"/>
    <w:rsid w:val="000E00A4"/>
    <w:rsid w:val="000E0218"/>
    <w:rsid w:val="000E0777"/>
    <w:rsid w:val="000E0C09"/>
    <w:rsid w:val="000E0CFC"/>
    <w:rsid w:val="000E1000"/>
    <w:rsid w:val="000E18B8"/>
    <w:rsid w:val="000E19AA"/>
    <w:rsid w:val="000E2331"/>
    <w:rsid w:val="000E2439"/>
    <w:rsid w:val="000E2BDC"/>
    <w:rsid w:val="000E2C6D"/>
    <w:rsid w:val="000E383F"/>
    <w:rsid w:val="000E3B1D"/>
    <w:rsid w:val="000E4635"/>
    <w:rsid w:val="000E4750"/>
    <w:rsid w:val="000E4984"/>
    <w:rsid w:val="000E4EE6"/>
    <w:rsid w:val="000E4EF5"/>
    <w:rsid w:val="000E5611"/>
    <w:rsid w:val="000E5694"/>
    <w:rsid w:val="000E57D4"/>
    <w:rsid w:val="000E5B25"/>
    <w:rsid w:val="000E5BCD"/>
    <w:rsid w:val="000E5DAA"/>
    <w:rsid w:val="000E5F5E"/>
    <w:rsid w:val="000E65CB"/>
    <w:rsid w:val="000E6862"/>
    <w:rsid w:val="000E6950"/>
    <w:rsid w:val="000E6E44"/>
    <w:rsid w:val="000E6ECC"/>
    <w:rsid w:val="000E70FC"/>
    <w:rsid w:val="000E71C2"/>
    <w:rsid w:val="000E7D08"/>
    <w:rsid w:val="000F0180"/>
    <w:rsid w:val="000F0BDD"/>
    <w:rsid w:val="000F12E3"/>
    <w:rsid w:val="000F14DF"/>
    <w:rsid w:val="000F2567"/>
    <w:rsid w:val="000F2839"/>
    <w:rsid w:val="000F2B75"/>
    <w:rsid w:val="000F2F6B"/>
    <w:rsid w:val="000F30CD"/>
    <w:rsid w:val="000F3487"/>
    <w:rsid w:val="000F356A"/>
    <w:rsid w:val="000F38B8"/>
    <w:rsid w:val="000F3CD1"/>
    <w:rsid w:val="000F3FAC"/>
    <w:rsid w:val="000F40F2"/>
    <w:rsid w:val="000F443C"/>
    <w:rsid w:val="000F488B"/>
    <w:rsid w:val="000F494D"/>
    <w:rsid w:val="000F4EFD"/>
    <w:rsid w:val="000F5512"/>
    <w:rsid w:val="000F5FC9"/>
    <w:rsid w:val="000F626E"/>
    <w:rsid w:val="000F6296"/>
    <w:rsid w:val="000F68A9"/>
    <w:rsid w:val="000F6A87"/>
    <w:rsid w:val="000F6B79"/>
    <w:rsid w:val="000F789E"/>
    <w:rsid w:val="000F7B55"/>
    <w:rsid w:val="0010007F"/>
    <w:rsid w:val="001002AF"/>
    <w:rsid w:val="00100305"/>
    <w:rsid w:val="0010068A"/>
    <w:rsid w:val="0010085B"/>
    <w:rsid w:val="00100FE3"/>
    <w:rsid w:val="001010B3"/>
    <w:rsid w:val="001013D4"/>
    <w:rsid w:val="0010143B"/>
    <w:rsid w:val="00101802"/>
    <w:rsid w:val="00101BDE"/>
    <w:rsid w:val="00101C4B"/>
    <w:rsid w:val="0010218D"/>
    <w:rsid w:val="0010262A"/>
    <w:rsid w:val="00102886"/>
    <w:rsid w:val="00103062"/>
    <w:rsid w:val="0010340C"/>
    <w:rsid w:val="0010347C"/>
    <w:rsid w:val="00103498"/>
    <w:rsid w:val="0010352D"/>
    <w:rsid w:val="00103657"/>
    <w:rsid w:val="0010367E"/>
    <w:rsid w:val="00103851"/>
    <w:rsid w:val="001038FD"/>
    <w:rsid w:val="00103FCD"/>
    <w:rsid w:val="00104297"/>
    <w:rsid w:val="001043BA"/>
    <w:rsid w:val="00104BC2"/>
    <w:rsid w:val="00104F72"/>
    <w:rsid w:val="001059DF"/>
    <w:rsid w:val="00105A9E"/>
    <w:rsid w:val="00105B2A"/>
    <w:rsid w:val="001068DD"/>
    <w:rsid w:val="00106CBA"/>
    <w:rsid w:val="0010711B"/>
    <w:rsid w:val="0010754C"/>
    <w:rsid w:val="001078D5"/>
    <w:rsid w:val="0010793F"/>
    <w:rsid w:val="00107B15"/>
    <w:rsid w:val="00107BE7"/>
    <w:rsid w:val="00107C34"/>
    <w:rsid w:val="001100BC"/>
    <w:rsid w:val="00110719"/>
    <w:rsid w:val="00110770"/>
    <w:rsid w:val="00110A3E"/>
    <w:rsid w:val="00110BA5"/>
    <w:rsid w:val="00110F02"/>
    <w:rsid w:val="00110F31"/>
    <w:rsid w:val="001110C7"/>
    <w:rsid w:val="001115A6"/>
    <w:rsid w:val="001119F0"/>
    <w:rsid w:val="00111B2B"/>
    <w:rsid w:val="00111E11"/>
    <w:rsid w:val="00112359"/>
    <w:rsid w:val="00112480"/>
    <w:rsid w:val="0011259D"/>
    <w:rsid w:val="0011296E"/>
    <w:rsid w:val="00112A34"/>
    <w:rsid w:val="00112B2E"/>
    <w:rsid w:val="00113382"/>
    <w:rsid w:val="001135D9"/>
    <w:rsid w:val="00113899"/>
    <w:rsid w:val="001138D3"/>
    <w:rsid w:val="001139D7"/>
    <w:rsid w:val="001143FB"/>
    <w:rsid w:val="001145ED"/>
    <w:rsid w:val="0011587E"/>
    <w:rsid w:val="00115C6C"/>
    <w:rsid w:val="00115F69"/>
    <w:rsid w:val="00116070"/>
    <w:rsid w:val="001163B9"/>
    <w:rsid w:val="0011690F"/>
    <w:rsid w:val="00116E26"/>
    <w:rsid w:val="00116E27"/>
    <w:rsid w:val="00116E63"/>
    <w:rsid w:val="00116F77"/>
    <w:rsid w:val="001174AA"/>
    <w:rsid w:val="00117AC2"/>
    <w:rsid w:val="00117B9D"/>
    <w:rsid w:val="00117F6E"/>
    <w:rsid w:val="00120B6C"/>
    <w:rsid w:val="00120DA7"/>
    <w:rsid w:val="001211BF"/>
    <w:rsid w:val="0012138A"/>
    <w:rsid w:val="001215A2"/>
    <w:rsid w:val="001218A9"/>
    <w:rsid w:val="00122861"/>
    <w:rsid w:val="00122B9E"/>
    <w:rsid w:val="00122F43"/>
    <w:rsid w:val="001235F6"/>
    <w:rsid w:val="00123747"/>
    <w:rsid w:val="00123773"/>
    <w:rsid w:val="0012390F"/>
    <w:rsid w:val="00124160"/>
    <w:rsid w:val="001242DF"/>
    <w:rsid w:val="00124CB5"/>
    <w:rsid w:val="0012583D"/>
    <w:rsid w:val="00125954"/>
    <w:rsid w:val="001259D3"/>
    <w:rsid w:val="00126944"/>
    <w:rsid w:val="0012717D"/>
    <w:rsid w:val="001272EC"/>
    <w:rsid w:val="00127AC2"/>
    <w:rsid w:val="00130EAF"/>
    <w:rsid w:val="00130FA6"/>
    <w:rsid w:val="00131245"/>
    <w:rsid w:val="0013141F"/>
    <w:rsid w:val="00131E10"/>
    <w:rsid w:val="00132966"/>
    <w:rsid w:val="00132BE3"/>
    <w:rsid w:val="00132C07"/>
    <w:rsid w:val="00132C95"/>
    <w:rsid w:val="001337D8"/>
    <w:rsid w:val="00133993"/>
    <w:rsid w:val="00133AEB"/>
    <w:rsid w:val="001347B0"/>
    <w:rsid w:val="001352A1"/>
    <w:rsid w:val="0013587E"/>
    <w:rsid w:val="00135997"/>
    <w:rsid w:val="00135CE8"/>
    <w:rsid w:val="00135D34"/>
    <w:rsid w:val="00135E1C"/>
    <w:rsid w:val="0013662B"/>
    <w:rsid w:val="001367DE"/>
    <w:rsid w:val="00136981"/>
    <w:rsid w:val="00136CBB"/>
    <w:rsid w:val="0013717B"/>
    <w:rsid w:val="001371F4"/>
    <w:rsid w:val="00137295"/>
    <w:rsid w:val="00137A73"/>
    <w:rsid w:val="00140787"/>
    <w:rsid w:val="001407A0"/>
    <w:rsid w:val="00140953"/>
    <w:rsid w:val="001409D7"/>
    <w:rsid w:val="00140B96"/>
    <w:rsid w:val="00140F26"/>
    <w:rsid w:val="001412EA"/>
    <w:rsid w:val="0014184B"/>
    <w:rsid w:val="0014231A"/>
    <w:rsid w:val="00143662"/>
    <w:rsid w:val="00143832"/>
    <w:rsid w:val="00143937"/>
    <w:rsid w:val="00143DA4"/>
    <w:rsid w:val="0014425E"/>
    <w:rsid w:val="00144C57"/>
    <w:rsid w:val="00144D4D"/>
    <w:rsid w:val="001452A4"/>
    <w:rsid w:val="0014575B"/>
    <w:rsid w:val="001457D4"/>
    <w:rsid w:val="0014589E"/>
    <w:rsid w:val="00145B57"/>
    <w:rsid w:val="00145C87"/>
    <w:rsid w:val="00145CE0"/>
    <w:rsid w:val="0014641B"/>
    <w:rsid w:val="00146DF6"/>
    <w:rsid w:val="00146EB2"/>
    <w:rsid w:val="0015061E"/>
    <w:rsid w:val="00150B09"/>
    <w:rsid w:val="00150B14"/>
    <w:rsid w:val="00150C8A"/>
    <w:rsid w:val="00151257"/>
    <w:rsid w:val="001512AE"/>
    <w:rsid w:val="001514C2"/>
    <w:rsid w:val="0015155F"/>
    <w:rsid w:val="00151D12"/>
    <w:rsid w:val="00151F90"/>
    <w:rsid w:val="00152038"/>
    <w:rsid w:val="00152285"/>
    <w:rsid w:val="00152CBE"/>
    <w:rsid w:val="00153C75"/>
    <w:rsid w:val="00153C81"/>
    <w:rsid w:val="00153DA3"/>
    <w:rsid w:val="00153F83"/>
    <w:rsid w:val="00154A38"/>
    <w:rsid w:val="00154EA2"/>
    <w:rsid w:val="001552D2"/>
    <w:rsid w:val="00155AA7"/>
    <w:rsid w:val="001561F4"/>
    <w:rsid w:val="00156281"/>
    <w:rsid w:val="001564F4"/>
    <w:rsid w:val="00156AA9"/>
    <w:rsid w:val="00156E56"/>
    <w:rsid w:val="00157227"/>
    <w:rsid w:val="001572F4"/>
    <w:rsid w:val="001576EC"/>
    <w:rsid w:val="00157A75"/>
    <w:rsid w:val="0016004B"/>
    <w:rsid w:val="001600AF"/>
    <w:rsid w:val="0016039E"/>
    <w:rsid w:val="001607C8"/>
    <w:rsid w:val="00160C69"/>
    <w:rsid w:val="00160F07"/>
    <w:rsid w:val="00161419"/>
    <w:rsid w:val="00161449"/>
    <w:rsid w:val="00161A24"/>
    <w:rsid w:val="00161C77"/>
    <w:rsid w:val="00161CE3"/>
    <w:rsid w:val="00162675"/>
    <w:rsid w:val="00162878"/>
    <w:rsid w:val="00162BA4"/>
    <w:rsid w:val="00162D5C"/>
    <w:rsid w:val="001631FD"/>
    <w:rsid w:val="001632F3"/>
    <w:rsid w:val="0016336D"/>
    <w:rsid w:val="0016399E"/>
    <w:rsid w:val="00164094"/>
    <w:rsid w:val="00164A3E"/>
    <w:rsid w:val="001650EA"/>
    <w:rsid w:val="00165357"/>
    <w:rsid w:val="00165360"/>
    <w:rsid w:val="001654D5"/>
    <w:rsid w:val="0016597F"/>
    <w:rsid w:val="00165DD1"/>
    <w:rsid w:val="001668E7"/>
    <w:rsid w:val="00166AD2"/>
    <w:rsid w:val="00166B39"/>
    <w:rsid w:val="00166BF4"/>
    <w:rsid w:val="00166E7D"/>
    <w:rsid w:val="001674CD"/>
    <w:rsid w:val="0016785D"/>
    <w:rsid w:val="00167B21"/>
    <w:rsid w:val="00167B86"/>
    <w:rsid w:val="00167EE4"/>
    <w:rsid w:val="00170207"/>
    <w:rsid w:val="0017044B"/>
    <w:rsid w:val="00170592"/>
    <w:rsid w:val="00170744"/>
    <w:rsid w:val="00170B71"/>
    <w:rsid w:val="001716A1"/>
    <w:rsid w:val="001716B0"/>
    <w:rsid w:val="00171861"/>
    <w:rsid w:val="00171B75"/>
    <w:rsid w:val="00171CEC"/>
    <w:rsid w:val="00171E20"/>
    <w:rsid w:val="00172167"/>
    <w:rsid w:val="0017216D"/>
    <w:rsid w:val="001728DF"/>
    <w:rsid w:val="00172D85"/>
    <w:rsid w:val="00172E50"/>
    <w:rsid w:val="00173328"/>
    <w:rsid w:val="001733E4"/>
    <w:rsid w:val="001735DA"/>
    <w:rsid w:val="00173D96"/>
    <w:rsid w:val="00173FEF"/>
    <w:rsid w:val="00174192"/>
    <w:rsid w:val="00174749"/>
    <w:rsid w:val="00174DDD"/>
    <w:rsid w:val="00175012"/>
    <w:rsid w:val="00175867"/>
    <w:rsid w:val="001766A0"/>
    <w:rsid w:val="0017798E"/>
    <w:rsid w:val="00177B06"/>
    <w:rsid w:val="00180175"/>
    <w:rsid w:val="00180513"/>
    <w:rsid w:val="001807D4"/>
    <w:rsid w:val="00180870"/>
    <w:rsid w:val="00180C4D"/>
    <w:rsid w:val="00180F3D"/>
    <w:rsid w:val="001813BD"/>
    <w:rsid w:val="001816C5"/>
    <w:rsid w:val="00181780"/>
    <w:rsid w:val="001818C1"/>
    <w:rsid w:val="00181E6C"/>
    <w:rsid w:val="00182236"/>
    <w:rsid w:val="0018232E"/>
    <w:rsid w:val="00182610"/>
    <w:rsid w:val="00182D84"/>
    <w:rsid w:val="00182F9B"/>
    <w:rsid w:val="00183AF2"/>
    <w:rsid w:val="00184266"/>
    <w:rsid w:val="00184336"/>
    <w:rsid w:val="001843F1"/>
    <w:rsid w:val="00184990"/>
    <w:rsid w:val="00184FFE"/>
    <w:rsid w:val="0018506B"/>
    <w:rsid w:val="00185270"/>
    <w:rsid w:val="0018527D"/>
    <w:rsid w:val="00185282"/>
    <w:rsid w:val="0018538A"/>
    <w:rsid w:val="00185B1A"/>
    <w:rsid w:val="00185D7D"/>
    <w:rsid w:val="001861E0"/>
    <w:rsid w:val="001862E2"/>
    <w:rsid w:val="0018633D"/>
    <w:rsid w:val="00186554"/>
    <w:rsid w:val="001866B7"/>
    <w:rsid w:val="001869D0"/>
    <w:rsid w:val="00186E51"/>
    <w:rsid w:val="001870E8"/>
    <w:rsid w:val="00187956"/>
    <w:rsid w:val="00187AF2"/>
    <w:rsid w:val="00187DDE"/>
    <w:rsid w:val="0019010E"/>
    <w:rsid w:val="00190D78"/>
    <w:rsid w:val="00191991"/>
    <w:rsid w:val="00191A41"/>
    <w:rsid w:val="00191A6F"/>
    <w:rsid w:val="00191B1F"/>
    <w:rsid w:val="00191FEE"/>
    <w:rsid w:val="0019246A"/>
    <w:rsid w:val="001927F8"/>
    <w:rsid w:val="00192923"/>
    <w:rsid w:val="00192ADA"/>
    <w:rsid w:val="001931C8"/>
    <w:rsid w:val="00193DB6"/>
    <w:rsid w:val="00193EFF"/>
    <w:rsid w:val="0019424F"/>
    <w:rsid w:val="00194702"/>
    <w:rsid w:val="00194757"/>
    <w:rsid w:val="00194B29"/>
    <w:rsid w:val="00194B59"/>
    <w:rsid w:val="00195278"/>
    <w:rsid w:val="00195A34"/>
    <w:rsid w:val="00195F2B"/>
    <w:rsid w:val="0019603E"/>
    <w:rsid w:val="00196067"/>
    <w:rsid w:val="001960C1"/>
    <w:rsid w:val="001961A9"/>
    <w:rsid w:val="00196466"/>
    <w:rsid w:val="00196CD7"/>
    <w:rsid w:val="001973D6"/>
    <w:rsid w:val="00197653"/>
    <w:rsid w:val="00197776"/>
    <w:rsid w:val="001977B8"/>
    <w:rsid w:val="00197971"/>
    <w:rsid w:val="00197AD9"/>
    <w:rsid w:val="00197E61"/>
    <w:rsid w:val="00197FF4"/>
    <w:rsid w:val="001A0A66"/>
    <w:rsid w:val="001A0AB3"/>
    <w:rsid w:val="001A0CDD"/>
    <w:rsid w:val="001A0E1D"/>
    <w:rsid w:val="001A156B"/>
    <w:rsid w:val="001A1A2F"/>
    <w:rsid w:val="001A1C8C"/>
    <w:rsid w:val="001A25D9"/>
    <w:rsid w:val="001A27A4"/>
    <w:rsid w:val="001A29D8"/>
    <w:rsid w:val="001A2A2B"/>
    <w:rsid w:val="001A336C"/>
    <w:rsid w:val="001A3428"/>
    <w:rsid w:val="001A34A4"/>
    <w:rsid w:val="001A3CCD"/>
    <w:rsid w:val="001A3FBA"/>
    <w:rsid w:val="001A415D"/>
    <w:rsid w:val="001A538B"/>
    <w:rsid w:val="001A5FCD"/>
    <w:rsid w:val="001A61DB"/>
    <w:rsid w:val="001A64B6"/>
    <w:rsid w:val="001A6B59"/>
    <w:rsid w:val="001A6CD0"/>
    <w:rsid w:val="001A6FF4"/>
    <w:rsid w:val="001A71FB"/>
    <w:rsid w:val="001A75D0"/>
    <w:rsid w:val="001A77FD"/>
    <w:rsid w:val="001A79A3"/>
    <w:rsid w:val="001A7B59"/>
    <w:rsid w:val="001A7E31"/>
    <w:rsid w:val="001B06C0"/>
    <w:rsid w:val="001B1157"/>
    <w:rsid w:val="001B11B4"/>
    <w:rsid w:val="001B1334"/>
    <w:rsid w:val="001B1EF9"/>
    <w:rsid w:val="001B233D"/>
    <w:rsid w:val="001B35BD"/>
    <w:rsid w:val="001B37E6"/>
    <w:rsid w:val="001B3E38"/>
    <w:rsid w:val="001B3F17"/>
    <w:rsid w:val="001B4051"/>
    <w:rsid w:val="001B40F8"/>
    <w:rsid w:val="001B436B"/>
    <w:rsid w:val="001B4716"/>
    <w:rsid w:val="001B4F4E"/>
    <w:rsid w:val="001B5000"/>
    <w:rsid w:val="001B53C0"/>
    <w:rsid w:val="001B5B5E"/>
    <w:rsid w:val="001B601B"/>
    <w:rsid w:val="001B63E7"/>
    <w:rsid w:val="001B69F3"/>
    <w:rsid w:val="001B6AB1"/>
    <w:rsid w:val="001B6B8E"/>
    <w:rsid w:val="001B6D37"/>
    <w:rsid w:val="001B6F88"/>
    <w:rsid w:val="001B703E"/>
    <w:rsid w:val="001B70DB"/>
    <w:rsid w:val="001B7762"/>
    <w:rsid w:val="001B7A89"/>
    <w:rsid w:val="001B7E6C"/>
    <w:rsid w:val="001B7EC5"/>
    <w:rsid w:val="001C0063"/>
    <w:rsid w:val="001C045F"/>
    <w:rsid w:val="001C0BF6"/>
    <w:rsid w:val="001C0D88"/>
    <w:rsid w:val="001C0E23"/>
    <w:rsid w:val="001C101E"/>
    <w:rsid w:val="001C127E"/>
    <w:rsid w:val="001C1810"/>
    <w:rsid w:val="001C19D1"/>
    <w:rsid w:val="001C1AF1"/>
    <w:rsid w:val="001C1CC0"/>
    <w:rsid w:val="001C1F99"/>
    <w:rsid w:val="001C211C"/>
    <w:rsid w:val="001C28CF"/>
    <w:rsid w:val="001C32BD"/>
    <w:rsid w:val="001C35D8"/>
    <w:rsid w:val="001C365E"/>
    <w:rsid w:val="001C3966"/>
    <w:rsid w:val="001C3C8E"/>
    <w:rsid w:val="001C3CC2"/>
    <w:rsid w:val="001C43C0"/>
    <w:rsid w:val="001C4940"/>
    <w:rsid w:val="001C4E28"/>
    <w:rsid w:val="001C5964"/>
    <w:rsid w:val="001C5E96"/>
    <w:rsid w:val="001C67EB"/>
    <w:rsid w:val="001C692B"/>
    <w:rsid w:val="001C6B56"/>
    <w:rsid w:val="001C6D89"/>
    <w:rsid w:val="001C6EC3"/>
    <w:rsid w:val="001C7333"/>
    <w:rsid w:val="001C7AEC"/>
    <w:rsid w:val="001C7D77"/>
    <w:rsid w:val="001C7EDB"/>
    <w:rsid w:val="001D0191"/>
    <w:rsid w:val="001D056C"/>
    <w:rsid w:val="001D1491"/>
    <w:rsid w:val="001D1841"/>
    <w:rsid w:val="001D1921"/>
    <w:rsid w:val="001D1AC5"/>
    <w:rsid w:val="001D1B8B"/>
    <w:rsid w:val="001D1BA9"/>
    <w:rsid w:val="001D28B6"/>
    <w:rsid w:val="001D2A89"/>
    <w:rsid w:val="001D2CB1"/>
    <w:rsid w:val="001D339C"/>
    <w:rsid w:val="001D33FB"/>
    <w:rsid w:val="001D3650"/>
    <w:rsid w:val="001D38A8"/>
    <w:rsid w:val="001D3E07"/>
    <w:rsid w:val="001D427F"/>
    <w:rsid w:val="001D443F"/>
    <w:rsid w:val="001D4624"/>
    <w:rsid w:val="001D485C"/>
    <w:rsid w:val="001D4968"/>
    <w:rsid w:val="001D4E2D"/>
    <w:rsid w:val="001D510F"/>
    <w:rsid w:val="001D59E1"/>
    <w:rsid w:val="001D5E9F"/>
    <w:rsid w:val="001D5FB2"/>
    <w:rsid w:val="001D62F3"/>
    <w:rsid w:val="001D6AB0"/>
    <w:rsid w:val="001D74FB"/>
    <w:rsid w:val="001D7EA7"/>
    <w:rsid w:val="001E04A3"/>
    <w:rsid w:val="001E050C"/>
    <w:rsid w:val="001E0573"/>
    <w:rsid w:val="001E09A1"/>
    <w:rsid w:val="001E0CD5"/>
    <w:rsid w:val="001E0E50"/>
    <w:rsid w:val="001E0EA0"/>
    <w:rsid w:val="001E177B"/>
    <w:rsid w:val="001E1860"/>
    <w:rsid w:val="001E186B"/>
    <w:rsid w:val="001E199C"/>
    <w:rsid w:val="001E2299"/>
    <w:rsid w:val="001E2581"/>
    <w:rsid w:val="001E28A6"/>
    <w:rsid w:val="001E2F97"/>
    <w:rsid w:val="001E3131"/>
    <w:rsid w:val="001E3A9F"/>
    <w:rsid w:val="001E43F9"/>
    <w:rsid w:val="001E445A"/>
    <w:rsid w:val="001E553A"/>
    <w:rsid w:val="001E5E20"/>
    <w:rsid w:val="001E6467"/>
    <w:rsid w:val="001E673C"/>
    <w:rsid w:val="001E694E"/>
    <w:rsid w:val="001E6D88"/>
    <w:rsid w:val="001E75A8"/>
    <w:rsid w:val="001E77E3"/>
    <w:rsid w:val="001E7C24"/>
    <w:rsid w:val="001E7F59"/>
    <w:rsid w:val="001F013D"/>
    <w:rsid w:val="001F06AC"/>
    <w:rsid w:val="001F06EA"/>
    <w:rsid w:val="001F0ADC"/>
    <w:rsid w:val="001F0CAE"/>
    <w:rsid w:val="001F0DE5"/>
    <w:rsid w:val="001F1647"/>
    <w:rsid w:val="001F1959"/>
    <w:rsid w:val="001F1AAF"/>
    <w:rsid w:val="001F2687"/>
    <w:rsid w:val="001F269D"/>
    <w:rsid w:val="001F293E"/>
    <w:rsid w:val="001F2DF5"/>
    <w:rsid w:val="001F31ED"/>
    <w:rsid w:val="001F3345"/>
    <w:rsid w:val="001F3D89"/>
    <w:rsid w:val="001F412C"/>
    <w:rsid w:val="001F4165"/>
    <w:rsid w:val="001F456F"/>
    <w:rsid w:val="001F477C"/>
    <w:rsid w:val="001F4CD3"/>
    <w:rsid w:val="001F4FD2"/>
    <w:rsid w:val="001F5213"/>
    <w:rsid w:val="001F5285"/>
    <w:rsid w:val="001F52AD"/>
    <w:rsid w:val="001F5308"/>
    <w:rsid w:val="001F58A9"/>
    <w:rsid w:val="001F59A5"/>
    <w:rsid w:val="001F5A5F"/>
    <w:rsid w:val="001F5AA9"/>
    <w:rsid w:val="001F5E2D"/>
    <w:rsid w:val="001F6645"/>
    <w:rsid w:val="001F68CF"/>
    <w:rsid w:val="001F69BC"/>
    <w:rsid w:val="001F6C3D"/>
    <w:rsid w:val="001F6DA4"/>
    <w:rsid w:val="001F6F38"/>
    <w:rsid w:val="001F72A3"/>
    <w:rsid w:val="001F7311"/>
    <w:rsid w:val="001F757B"/>
    <w:rsid w:val="001F78F8"/>
    <w:rsid w:val="002002EC"/>
    <w:rsid w:val="002004FE"/>
    <w:rsid w:val="00200AFA"/>
    <w:rsid w:val="00201241"/>
    <w:rsid w:val="0020161E"/>
    <w:rsid w:val="002023A1"/>
    <w:rsid w:val="00202765"/>
    <w:rsid w:val="002028ED"/>
    <w:rsid w:val="00202F9C"/>
    <w:rsid w:val="00203067"/>
    <w:rsid w:val="002032F3"/>
    <w:rsid w:val="00203E39"/>
    <w:rsid w:val="00204876"/>
    <w:rsid w:val="002050D9"/>
    <w:rsid w:val="002056B9"/>
    <w:rsid w:val="00205735"/>
    <w:rsid w:val="0020598C"/>
    <w:rsid w:val="00205B09"/>
    <w:rsid w:val="00205CC4"/>
    <w:rsid w:val="0020627D"/>
    <w:rsid w:val="00206A78"/>
    <w:rsid w:val="00206B3C"/>
    <w:rsid w:val="00206DB3"/>
    <w:rsid w:val="00206F22"/>
    <w:rsid w:val="0020769D"/>
    <w:rsid w:val="00207BDA"/>
    <w:rsid w:val="00207F85"/>
    <w:rsid w:val="00210032"/>
    <w:rsid w:val="002101FC"/>
    <w:rsid w:val="00210685"/>
    <w:rsid w:val="002107BF"/>
    <w:rsid w:val="002107D5"/>
    <w:rsid w:val="00210FA3"/>
    <w:rsid w:val="00211BCC"/>
    <w:rsid w:val="0021202C"/>
    <w:rsid w:val="00212443"/>
    <w:rsid w:val="00212801"/>
    <w:rsid w:val="0021333D"/>
    <w:rsid w:val="00213653"/>
    <w:rsid w:val="00213ADD"/>
    <w:rsid w:val="00213F83"/>
    <w:rsid w:val="0021423F"/>
    <w:rsid w:val="0021424A"/>
    <w:rsid w:val="0021461F"/>
    <w:rsid w:val="002147CD"/>
    <w:rsid w:val="002150FE"/>
    <w:rsid w:val="002151AE"/>
    <w:rsid w:val="002151AF"/>
    <w:rsid w:val="00215532"/>
    <w:rsid w:val="00215781"/>
    <w:rsid w:val="00215899"/>
    <w:rsid w:val="00215923"/>
    <w:rsid w:val="00215BD7"/>
    <w:rsid w:val="0021627B"/>
    <w:rsid w:val="00216331"/>
    <w:rsid w:val="00216959"/>
    <w:rsid w:val="00216BD8"/>
    <w:rsid w:val="00216C4F"/>
    <w:rsid w:val="00216EDB"/>
    <w:rsid w:val="00217420"/>
    <w:rsid w:val="00217597"/>
    <w:rsid w:val="002176CF"/>
    <w:rsid w:val="00217864"/>
    <w:rsid w:val="002178BF"/>
    <w:rsid w:val="00217D10"/>
    <w:rsid w:val="00217D2F"/>
    <w:rsid w:val="00217F3A"/>
    <w:rsid w:val="002203D8"/>
    <w:rsid w:val="002204E2"/>
    <w:rsid w:val="0022066F"/>
    <w:rsid w:val="00220D25"/>
    <w:rsid w:val="0022101D"/>
    <w:rsid w:val="00221220"/>
    <w:rsid w:val="0022133F"/>
    <w:rsid w:val="00221710"/>
    <w:rsid w:val="0022186A"/>
    <w:rsid w:val="00221DDC"/>
    <w:rsid w:val="00221E97"/>
    <w:rsid w:val="002221CF"/>
    <w:rsid w:val="00222902"/>
    <w:rsid w:val="00222F60"/>
    <w:rsid w:val="00223187"/>
    <w:rsid w:val="00223E2D"/>
    <w:rsid w:val="00224114"/>
    <w:rsid w:val="002242E8"/>
    <w:rsid w:val="0022439C"/>
    <w:rsid w:val="002247A8"/>
    <w:rsid w:val="00224EBA"/>
    <w:rsid w:val="002251B7"/>
    <w:rsid w:val="002253C5"/>
    <w:rsid w:val="0022549D"/>
    <w:rsid w:val="0022571C"/>
    <w:rsid w:val="00225798"/>
    <w:rsid w:val="00225933"/>
    <w:rsid w:val="00225953"/>
    <w:rsid w:val="00225A56"/>
    <w:rsid w:val="00225D68"/>
    <w:rsid w:val="002260D2"/>
    <w:rsid w:val="002261EC"/>
    <w:rsid w:val="00226684"/>
    <w:rsid w:val="0022697C"/>
    <w:rsid w:val="00227585"/>
    <w:rsid w:val="00227DC9"/>
    <w:rsid w:val="00227E92"/>
    <w:rsid w:val="002313D0"/>
    <w:rsid w:val="00231DD3"/>
    <w:rsid w:val="00231EA8"/>
    <w:rsid w:val="00231F02"/>
    <w:rsid w:val="002322BD"/>
    <w:rsid w:val="002324BB"/>
    <w:rsid w:val="00232D5E"/>
    <w:rsid w:val="00232E31"/>
    <w:rsid w:val="00233196"/>
    <w:rsid w:val="0023413F"/>
    <w:rsid w:val="00234460"/>
    <w:rsid w:val="00234A59"/>
    <w:rsid w:val="00235153"/>
    <w:rsid w:val="002354C2"/>
    <w:rsid w:val="00235613"/>
    <w:rsid w:val="00235711"/>
    <w:rsid w:val="00235CA4"/>
    <w:rsid w:val="00235F13"/>
    <w:rsid w:val="00235FF8"/>
    <w:rsid w:val="002360C4"/>
    <w:rsid w:val="002366E4"/>
    <w:rsid w:val="00236D5B"/>
    <w:rsid w:val="00236DF3"/>
    <w:rsid w:val="00237623"/>
    <w:rsid w:val="00237E94"/>
    <w:rsid w:val="00240289"/>
    <w:rsid w:val="002402A5"/>
    <w:rsid w:val="00240401"/>
    <w:rsid w:val="00240493"/>
    <w:rsid w:val="00240782"/>
    <w:rsid w:val="00240A70"/>
    <w:rsid w:val="00240AEF"/>
    <w:rsid w:val="00241780"/>
    <w:rsid w:val="00241E65"/>
    <w:rsid w:val="00242171"/>
    <w:rsid w:val="00242591"/>
    <w:rsid w:val="00242665"/>
    <w:rsid w:val="00242739"/>
    <w:rsid w:val="00242846"/>
    <w:rsid w:val="0024292D"/>
    <w:rsid w:val="00242A3F"/>
    <w:rsid w:val="00242C36"/>
    <w:rsid w:val="00242D1D"/>
    <w:rsid w:val="0024317B"/>
    <w:rsid w:val="00243B68"/>
    <w:rsid w:val="00243EB5"/>
    <w:rsid w:val="00243ED2"/>
    <w:rsid w:val="00244020"/>
    <w:rsid w:val="00244549"/>
    <w:rsid w:val="002446A0"/>
    <w:rsid w:val="00244C99"/>
    <w:rsid w:val="00244E3E"/>
    <w:rsid w:val="00244E6B"/>
    <w:rsid w:val="00245703"/>
    <w:rsid w:val="002457D7"/>
    <w:rsid w:val="0024597F"/>
    <w:rsid w:val="002459C3"/>
    <w:rsid w:val="002459CA"/>
    <w:rsid w:val="002461A7"/>
    <w:rsid w:val="0024621B"/>
    <w:rsid w:val="0024655E"/>
    <w:rsid w:val="0024698E"/>
    <w:rsid w:val="00246C88"/>
    <w:rsid w:val="002476C9"/>
    <w:rsid w:val="0024781E"/>
    <w:rsid w:val="002478B6"/>
    <w:rsid w:val="00247B2F"/>
    <w:rsid w:val="00247F11"/>
    <w:rsid w:val="00250988"/>
    <w:rsid w:val="00250A56"/>
    <w:rsid w:val="00250D65"/>
    <w:rsid w:val="00250FAB"/>
    <w:rsid w:val="00251418"/>
    <w:rsid w:val="0025177D"/>
    <w:rsid w:val="00251B57"/>
    <w:rsid w:val="00251B97"/>
    <w:rsid w:val="002525DC"/>
    <w:rsid w:val="002532D2"/>
    <w:rsid w:val="00253326"/>
    <w:rsid w:val="00253819"/>
    <w:rsid w:val="00253A7D"/>
    <w:rsid w:val="00253C64"/>
    <w:rsid w:val="00253E92"/>
    <w:rsid w:val="0025432E"/>
    <w:rsid w:val="00254367"/>
    <w:rsid w:val="0025443E"/>
    <w:rsid w:val="0025476A"/>
    <w:rsid w:val="002547D3"/>
    <w:rsid w:val="00254866"/>
    <w:rsid w:val="00254A26"/>
    <w:rsid w:val="00254B0E"/>
    <w:rsid w:val="00255C79"/>
    <w:rsid w:val="00255DD4"/>
    <w:rsid w:val="00255E07"/>
    <w:rsid w:val="00255E83"/>
    <w:rsid w:val="00255FAF"/>
    <w:rsid w:val="002561A6"/>
    <w:rsid w:val="0025648C"/>
    <w:rsid w:val="002572FF"/>
    <w:rsid w:val="00257BE2"/>
    <w:rsid w:val="00260136"/>
    <w:rsid w:val="00260212"/>
    <w:rsid w:val="0026057A"/>
    <w:rsid w:val="002606D5"/>
    <w:rsid w:val="00260744"/>
    <w:rsid w:val="0026099B"/>
    <w:rsid w:val="00260B84"/>
    <w:rsid w:val="00260EBE"/>
    <w:rsid w:val="00260F4B"/>
    <w:rsid w:val="00260F6C"/>
    <w:rsid w:val="00261141"/>
    <w:rsid w:val="002613B7"/>
    <w:rsid w:val="0026187C"/>
    <w:rsid w:val="00261B3D"/>
    <w:rsid w:val="00262086"/>
    <w:rsid w:val="00262441"/>
    <w:rsid w:val="00262540"/>
    <w:rsid w:val="00262DA1"/>
    <w:rsid w:val="00262E11"/>
    <w:rsid w:val="00263162"/>
    <w:rsid w:val="002633D6"/>
    <w:rsid w:val="0026352A"/>
    <w:rsid w:val="00263719"/>
    <w:rsid w:val="00265DB8"/>
    <w:rsid w:val="00265DDB"/>
    <w:rsid w:val="00265E7E"/>
    <w:rsid w:val="00266D7B"/>
    <w:rsid w:val="00267342"/>
    <w:rsid w:val="0026741C"/>
    <w:rsid w:val="00267BC2"/>
    <w:rsid w:val="00267CB5"/>
    <w:rsid w:val="00270304"/>
    <w:rsid w:val="0027051E"/>
    <w:rsid w:val="0027088D"/>
    <w:rsid w:val="00270BAA"/>
    <w:rsid w:val="00271362"/>
    <w:rsid w:val="00271544"/>
    <w:rsid w:val="00271599"/>
    <w:rsid w:val="00271A55"/>
    <w:rsid w:val="00271E2B"/>
    <w:rsid w:val="0027226B"/>
    <w:rsid w:val="00272E32"/>
    <w:rsid w:val="00273417"/>
    <w:rsid w:val="00273809"/>
    <w:rsid w:val="0027380C"/>
    <w:rsid w:val="00273A59"/>
    <w:rsid w:val="00273DD2"/>
    <w:rsid w:val="0027401B"/>
    <w:rsid w:val="002740D2"/>
    <w:rsid w:val="00274164"/>
    <w:rsid w:val="00274478"/>
    <w:rsid w:val="00274FCA"/>
    <w:rsid w:val="00274FEB"/>
    <w:rsid w:val="0027509B"/>
    <w:rsid w:val="00275677"/>
    <w:rsid w:val="0027590E"/>
    <w:rsid w:val="00275D44"/>
    <w:rsid w:val="002767FC"/>
    <w:rsid w:val="00276884"/>
    <w:rsid w:val="002769AD"/>
    <w:rsid w:val="00277257"/>
    <w:rsid w:val="00277590"/>
    <w:rsid w:val="00277E8E"/>
    <w:rsid w:val="002804B7"/>
    <w:rsid w:val="00280933"/>
    <w:rsid w:val="00280A75"/>
    <w:rsid w:val="00280B8C"/>
    <w:rsid w:val="00280CD3"/>
    <w:rsid w:val="00280CE3"/>
    <w:rsid w:val="00280DEE"/>
    <w:rsid w:val="00280E30"/>
    <w:rsid w:val="00281136"/>
    <w:rsid w:val="002814F9"/>
    <w:rsid w:val="00281A90"/>
    <w:rsid w:val="00282AE9"/>
    <w:rsid w:val="00282AF2"/>
    <w:rsid w:val="00282BD6"/>
    <w:rsid w:val="00282C66"/>
    <w:rsid w:val="0028327E"/>
    <w:rsid w:val="00283681"/>
    <w:rsid w:val="002849B5"/>
    <w:rsid w:val="00284F1A"/>
    <w:rsid w:val="002852C1"/>
    <w:rsid w:val="00285507"/>
    <w:rsid w:val="002859D8"/>
    <w:rsid w:val="00285C28"/>
    <w:rsid w:val="00285E37"/>
    <w:rsid w:val="002861F6"/>
    <w:rsid w:val="002862B8"/>
    <w:rsid w:val="002865BF"/>
    <w:rsid w:val="0028695D"/>
    <w:rsid w:val="0028713E"/>
    <w:rsid w:val="002871F6"/>
    <w:rsid w:val="00287418"/>
    <w:rsid w:val="002903BD"/>
    <w:rsid w:val="00290401"/>
    <w:rsid w:val="00290B83"/>
    <w:rsid w:val="00291279"/>
    <w:rsid w:val="00291498"/>
    <w:rsid w:val="00291A31"/>
    <w:rsid w:val="00291A95"/>
    <w:rsid w:val="00291EEA"/>
    <w:rsid w:val="0029240B"/>
    <w:rsid w:val="002925A2"/>
    <w:rsid w:val="002925BD"/>
    <w:rsid w:val="00292A0B"/>
    <w:rsid w:val="00292B30"/>
    <w:rsid w:val="00292F60"/>
    <w:rsid w:val="00292F67"/>
    <w:rsid w:val="00292F69"/>
    <w:rsid w:val="00292FF7"/>
    <w:rsid w:val="0029310A"/>
    <w:rsid w:val="00293220"/>
    <w:rsid w:val="00293707"/>
    <w:rsid w:val="002938A6"/>
    <w:rsid w:val="0029477B"/>
    <w:rsid w:val="002947D6"/>
    <w:rsid w:val="00294A1F"/>
    <w:rsid w:val="00294CEB"/>
    <w:rsid w:val="00294FDC"/>
    <w:rsid w:val="0029544D"/>
    <w:rsid w:val="00295D18"/>
    <w:rsid w:val="0029650A"/>
    <w:rsid w:val="002968FA"/>
    <w:rsid w:val="00296CDB"/>
    <w:rsid w:val="00297152"/>
    <w:rsid w:val="002A00C8"/>
    <w:rsid w:val="002A013C"/>
    <w:rsid w:val="002A04D1"/>
    <w:rsid w:val="002A076C"/>
    <w:rsid w:val="002A0782"/>
    <w:rsid w:val="002A0C24"/>
    <w:rsid w:val="002A0CC3"/>
    <w:rsid w:val="002A0EE1"/>
    <w:rsid w:val="002A0FFB"/>
    <w:rsid w:val="002A1988"/>
    <w:rsid w:val="002A1D3E"/>
    <w:rsid w:val="002A1D61"/>
    <w:rsid w:val="002A1F32"/>
    <w:rsid w:val="002A201E"/>
    <w:rsid w:val="002A23D0"/>
    <w:rsid w:val="002A2B94"/>
    <w:rsid w:val="002A2BB0"/>
    <w:rsid w:val="002A2C08"/>
    <w:rsid w:val="002A3728"/>
    <w:rsid w:val="002A4179"/>
    <w:rsid w:val="002A42A7"/>
    <w:rsid w:val="002A46DA"/>
    <w:rsid w:val="002A48A9"/>
    <w:rsid w:val="002A496A"/>
    <w:rsid w:val="002A4E0F"/>
    <w:rsid w:val="002A4EC9"/>
    <w:rsid w:val="002A511A"/>
    <w:rsid w:val="002A542F"/>
    <w:rsid w:val="002A5430"/>
    <w:rsid w:val="002A55CE"/>
    <w:rsid w:val="002A5650"/>
    <w:rsid w:val="002A566B"/>
    <w:rsid w:val="002A5B32"/>
    <w:rsid w:val="002A5D4E"/>
    <w:rsid w:val="002A6163"/>
    <w:rsid w:val="002A6749"/>
    <w:rsid w:val="002A68E1"/>
    <w:rsid w:val="002A73F4"/>
    <w:rsid w:val="002A768D"/>
    <w:rsid w:val="002A7816"/>
    <w:rsid w:val="002A7A58"/>
    <w:rsid w:val="002A7CDE"/>
    <w:rsid w:val="002B04B3"/>
    <w:rsid w:val="002B06F9"/>
    <w:rsid w:val="002B0CDF"/>
    <w:rsid w:val="002B0D90"/>
    <w:rsid w:val="002B1C32"/>
    <w:rsid w:val="002B1E43"/>
    <w:rsid w:val="002B2019"/>
    <w:rsid w:val="002B230D"/>
    <w:rsid w:val="002B2BCB"/>
    <w:rsid w:val="002B2C9A"/>
    <w:rsid w:val="002B3130"/>
    <w:rsid w:val="002B325F"/>
    <w:rsid w:val="002B38C6"/>
    <w:rsid w:val="002B45C6"/>
    <w:rsid w:val="002B4C03"/>
    <w:rsid w:val="002B4EEC"/>
    <w:rsid w:val="002B4FF5"/>
    <w:rsid w:val="002B5313"/>
    <w:rsid w:val="002B55F6"/>
    <w:rsid w:val="002B5F0D"/>
    <w:rsid w:val="002B65BA"/>
    <w:rsid w:val="002B67F3"/>
    <w:rsid w:val="002B6909"/>
    <w:rsid w:val="002B6F07"/>
    <w:rsid w:val="002B772C"/>
    <w:rsid w:val="002C027F"/>
    <w:rsid w:val="002C0306"/>
    <w:rsid w:val="002C077F"/>
    <w:rsid w:val="002C116E"/>
    <w:rsid w:val="002C15E7"/>
    <w:rsid w:val="002C17CC"/>
    <w:rsid w:val="002C1A49"/>
    <w:rsid w:val="002C1B58"/>
    <w:rsid w:val="002C1F38"/>
    <w:rsid w:val="002C2178"/>
    <w:rsid w:val="002C2341"/>
    <w:rsid w:val="002C2818"/>
    <w:rsid w:val="002C29B7"/>
    <w:rsid w:val="002C2F24"/>
    <w:rsid w:val="002C2F3F"/>
    <w:rsid w:val="002C3416"/>
    <w:rsid w:val="002C35A7"/>
    <w:rsid w:val="002C388D"/>
    <w:rsid w:val="002C3D14"/>
    <w:rsid w:val="002C4045"/>
    <w:rsid w:val="002C410F"/>
    <w:rsid w:val="002C43EB"/>
    <w:rsid w:val="002C5327"/>
    <w:rsid w:val="002C5423"/>
    <w:rsid w:val="002C550A"/>
    <w:rsid w:val="002C5519"/>
    <w:rsid w:val="002C5A24"/>
    <w:rsid w:val="002C603D"/>
    <w:rsid w:val="002C60DA"/>
    <w:rsid w:val="002C62E3"/>
    <w:rsid w:val="002C7092"/>
    <w:rsid w:val="002C7BBF"/>
    <w:rsid w:val="002D0303"/>
    <w:rsid w:val="002D0411"/>
    <w:rsid w:val="002D05FE"/>
    <w:rsid w:val="002D08D8"/>
    <w:rsid w:val="002D0974"/>
    <w:rsid w:val="002D0CE6"/>
    <w:rsid w:val="002D0DD6"/>
    <w:rsid w:val="002D0EFA"/>
    <w:rsid w:val="002D16C6"/>
    <w:rsid w:val="002D17A4"/>
    <w:rsid w:val="002D1BEB"/>
    <w:rsid w:val="002D1F08"/>
    <w:rsid w:val="002D2137"/>
    <w:rsid w:val="002D3028"/>
    <w:rsid w:val="002D34D7"/>
    <w:rsid w:val="002D36DF"/>
    <w:rsid w:val="002D376B"/>
    <w:rsid w:val="002D3B3F"/>
    <w:rsid w:val="002D415F"/>
    <w:rsid w:val="002D43CF"/>
    <w:rsid w:val="002D486F"/>
    <w:rsid w:val="002D48B4"/>
    <w:rsid w:val="002D49C5"/>
    <w:rsid w:val="002D50C9"/>
    <w:rsid w:val="002D52E3"/>
    <w:rsid w:val="002D5A96"/>
    <w:rsid w:val="002D5B68"/>
    <w:rsid w:val="002D5BB1"/>
    <w:rsid w:val="002D5D19"/>
    <w:rsid w:val="002D653A"/>
    <w:rsid w:val="002D67B7"/>
    <w:rsid w:val="002D6827"/>
    <w:rsid w:val="002D6AB1"/>
    <w:rsid w:val="002D6ADF"/>
    <w:rsid w:val="002D6C7B"/>
    <w:rsid w:val="002D6FC0"/>
    <w:rsid w:val="002D6FE0"/>
    <w:rsid w:val="002D721A"/>
    <w:rsid w:val="002D73AE"/>
    <w:rsid w:val="002D7462"/>
    <w:rsid w:val="002D7560"/>
    <w:rsid w:val="002D761F"/>
    <w:rsid w:val="002D7D5E"/>
    <w:rsid w:val="002E01CF"/>
    <w:rsid w:val="002E02E6"/>
    <w:rsid w:val="002E0490"/>
    <w:rsid w:val="002E04CC"/>
    <w:rsid w:val="002E06E8"/>
    <w:rsid w:val="002E0738"/>
    <w:rsid w:val="002E0BEC"/>
    <w:rsid w:val="002E0F9F"/>
    <w:rsid w:val="002E139C"/>
    <w:rsid w:val="002E1B5C"/>
    <w:rsid w:val="002E3224"/>
    <w:rsid w:val="002E3490"/>
    <w:rsid w:val="002E36BC"/>
    <w:rsid w:val="002E39A5"/>
    <w:rsid w:val="002E3B67"/>
    <w:rsid w:val="002E3B97"/>
    <w:rsid w:val="002E4936"/>
    <w:rsid w:val="002E58E6"/>
    <w:rsid w:val="002E5C54"/>
    <w:rsid w:val="002E5CEA"/>
    <w:rsid w:val="002E5DE7"/>
    <w:rsid w:val="002E5E8F"/>
    <w:rsid w:val="002E5FA7"/>
    <w:rsid w:val="002E6941"/>
    <w:rsid w:val="002E6A72"/>
    <w:rsid w:val="002E6EBC"/>
    <w:rsid w:val="002E77ED"/>
    <w:rsid w:val="002E79E6"/>
    <w:rsid w:val="002E7AF9"/>
    <w:rsid w:val="002F06AA"/>
    <w:rsid w:val="002F07F6"/>
    <w:rsid w:val="002F0C99"/>
    <w:rsid w:val="002F0DDD"/>
    <w:rsid w:val="002F0FF3"/>
    <w:rsid w:val="002F1077"/>
    <w:rsid w:val="002F1414"/>
    <w:rsid w:val="002F14A9"/>
    <w:rsid w:val="002F1557"/>
    <w:rsid w:val="002F1BCA"/>
    <w:rsid w:val="002F1E7D"/>
    <w:rsid w:val="002F1EBA"/>
    <w:rsid w:val="002F22B1"/>
    <w:rsid w:val="002F2317"/>
    <w:rsid w:val="002F25D4"/>
    <w:rsid w:val="002F2774"/>
    <w:rsid w:val="002F294D"/>
    <w:rsid w:val="002F2C12"/>
    <w:rsid w:val="002F2EE9"/>
    <w:rsid w:val="002F2F7D"/>
    <w:rsid w:val="002F2FA5"/>
    <w:rsid w:val="002F3301"/>
    <w:rsid w:val="002F3485"/>
    <w:rsid w:val="002F3938"/>
    <w:rsid w:val="002F44D9"/>
    <w:rsid w:val="002F484D"/>
    <w:rsid w:val="002F4B62"/>
    <w:rsid w:val="002F4EC4"/>
    <w:rsid w:val="002F507E"/>
    <w:rsid w:val="002F66FF"/>
    <w:rsid w:val="002F6792"/>
    <w:rsid w:val="002F6933"/>
    <w:rsid w:val="002F69A3"/>
    <w:rsid w:val="002F6AE3"/>
    <w:rsid w:val="002F6B5A"/>
    <w:rsid w:val="002F6FE0"/>
    <w:rsid w:val="002F77E1"/>
    <w:rsid w:val="002F7C4B"/>
    <w:rsid w:val="002F7F37"/>
    <w:rsid w:val="00300584"/>
    <w:rsid w:val="00300CC7"/>
    <w:rsid w:val="00300D1C"/>
    <w:rsid w:val="00301DBD"/>
    <w:rsid w:val="00302075"/>
    <w:rsid w:val="003025F7"/>
    <w:rsid w:val="003026D8"/>
    <w:rsid w:val="00302AEE"/>
    <w:rsid w:val="003034E8"/>
    <w:rsid w:val="00303821"/>
    <w:rsid w:val="00303824"/>
    <w:rsid w:val="00303AB9"/>
    <w:rsid w:val="00303BA0"/>
    <w:rsid w:val="00303EF9"/>
    <w:rsid w:val="00304552"/>
    <w:rsid w:val="003046C6"/>
    <w:rsid w:val="003048DB"/>
    <w:rsid w:val="00304FA0"/>
    <w:rsid w:val="0030503C"/>
    <w:rsid w:val="00305BD1"/>
    <w:rsid w:val="00305CB6"/>
    <w:rsid w:val="00306054"/>
    <w:rsid w:val="00306A5C"/>
    <w:rsid w:val="00306B6A"/>
    <w:rsid w:val="00306D87"/>
    <w:rsid w:val="00306E14"/>
    <w:rsid w:val="00306E2E"/>
    <w:rsid w:val="0031031A"/>
    <w:rsid w:val="00310A5A"/>
    <w:rsid w:val="00310E1D"/>
    <w:rsid w:val="003111CA"/>
    <w:rsid w:val="00311703"/>
    <w:rsid w:val="0031174D"/>
    <w:rsid w:val="00311944"/>
    <w:rsid w:val="00311B93"/>
    <w:rsid w:val="00312263"/>
    <w:rsid w:val="003122A1"/>
    <w:rsid w:val="00312480"/>
    <w:rsid w:val="00312694"/>
    <w:rsid w:val="00312C62"/>
    <w:rsid w:val="00312D20"/>
    <w:rsid w:val="00312E07"/>
    <w:rsid w:val="003137F8"/>
    <w:rsid w:val="00313810"/>
    <w:rsid w:val="00313D18"/>
    <w:rsid w:val="00313EB2"/>
    <w:rsid w:val="00313F5C"/>
    <w:rsid w:val="0031475F"/>
    <w:rsid w:val="00314A70"/>
    <w:rsid w:val="0031518C"/>
    <w:rsid w:val="00315481"/>
    <w:rsid w:val="003155C7"/>
    <w:rsid w:val="00315F30"/>
    <w:rsid w:val="0031620A"/>
    <w:rsid w:val="00316317"/>
    <w:rsid w:val="00316407"/>
    <w:rsid w:val="003165DA"/>
    <w:rsid w:val="00316974"/>
    <w:rsid w:val="00317FD6"/>
    <w:rsid w:val="00320A42"/>
    <w:rsid w:val="003211BF"/>
    <w:rsid w:val="00321393"/>
    <w:rsid w:val="003216F6"/>
    <w:rsid w:val="003228DB"/>
    <w:rsid w:val="00322C83"/>
    <w:rsid w:val="003230D4"/>
    <w:rsid w:val="00323312"/>
    <w:rsid w:val="00323546"/>
    <w:rsid w:val="003238FE"/>
    <w:rsid w:val="0032443D"/>
    <w:rsid w:val="003246B7"/>
    <w:rsid w:val="00324BC8"/>
    <w:rsid w:val="00325292"/>
    <w:rsid w:val="00325ADD"/>
    <w:rsid w:val="00325B1D"/>
    <w:rsid w:val="00325C2C"/>
    <w:rsid w:val="00325EDB"/>
    <w:rsid w:val="003261FC"/>
    <w:rsid w:val="003263A0"/>
    <w:rsid w:val="0032668A"/>
    <w:rsid w:val="0032678C"/>
    <w:rsid w:val="00326A53"/>
    <w:rsid w:val="00327A1D"/>
    <w:rsid w:val="00327CDD"/>
    <w:rsid w:val="00327E22"/>
    <w:rsid w:val="003301CE"/>
    <w:rsid w:val="003303B5"/>
    <w:rsid w:val="003303D5"/>
    <w:rsid w:val="003303E3"/>
    <w:rsid w:val="003304C3"/>
    <w:rsid w:val="003304EF"/>
    <w:rsid w:val="00330958"/>
    <w:rsid w:val="00330F1B"/>
    <w:rsid w:val="00331007"/>
    <w:rsid w:val="00331015"/>
    <w:rsid w:val="00331017"/>
    <w:rsid w:val="00331755"/>
    <w:rsid w:val="0033191B"/>
    <w:rsid w:val="00331BC0"/>
    <w:rsid w:val="00332007"/>
    <w:rsid w:val="003329E9"/>
    <w:rsid w:val="00333B10"/>
    <w:rsid w:val="00333E5D"/>
    <w:rsid w:val="003340DF"/>
    <w:rsid w:val="003341B6"/>
    <w:rsid w:val="003345F6"/>
    <w:rsid w:val="00334945"/>
    <w:rsid w:val="0033497E"/>
    <w:rsid w:val="00334BFD"/>
    <w:rsid w:val="00334DDD"/>
    <w:rsid w:val="00334DF3"/>
    <w:rsid w:val="00334F83"/>
    <w:rsid w:val="00335330"/>
    <w:rsid w:val="003359CC"/>
    <w:rsid w:val="00335A0B"/>
    <w:rsid w:val="00335D17"/>
    <w:rsid w:val="00335D52"/>
    <w:rsid w:val="00335F0F"/>
    <w:rsid w:val="00335FB2"/>
    <w:rsid w:val="0033665C"/>
    <w:rsid w:val="003367D9"/>
    <w:rsid w:val="003368F5"/>
    <w:rsid w:val="003369CA"/>
    <w:rsid w:val="00336A65"/>
    <w:rsid w:val="00337FEA"/>
    <w:rsid w:val="0034038E"/>
    <w:rsid w:val="003411E5"/>
    <w:rsid w:val="003412C5"/>
    <w:rsid w:val="0034148C"/>
    <w:rsid w:val="00342175"/>
    <w:rsid w:val="003422E0"/>
    <w:rsid w:val="0034292A"/>
    <w:rsid w:val="00343004"/>
    <w:rsid w:val="00343298"/>
    <w:rsid w:val="00343B49"/>
    <w:rsid w:val="00343E26"/>
    <w:rsid w:val="00343FAD"/>
    <w:rsid w:val="003444B3"/>
    <w:rsid w:val="003445AF"/>
    <w:rsid w:val="003448AB"/>
    <w:rsid w:val="00345700"/>
    <w:rsid w:val="00345809"/>
    <w:rsid w:val="00345DF5"/>
    <w:rsid w:val="00345E1A"/>
    <w:rsid w:val="003462B0"/>
    <w:rsid w:val="00346777"/>
    <w:rsid w:val="003468E1"/>
    <w:rsid w:val="00346A6A"/>
    <w:rsid w:val="00346F73"/>
    <w:rsid w:val="00347221"/>
    <w:rsid w:val="0034760A"/>
    <w:rsid w:val="00347705"/>
    <w:rsid w:val="003477EC"/>
    <w:rsid w:val="00347A39"/>
    <w:rsid w:val="0035046B"/>
    <w:rsid w:val="00351C32"/>
    <w:rsid w:val="00351DE5"/>
    <w:rsid w:val="003520BD"/>
    <w:rsid w:val="0035214A"/>
    <w:rsid w:val="0035259D"/>
    <w:rsid w:val="00352A36"/>
    <w:rsid w:val="0035303E"/>
    <w:rsid w:val="0035314B"/>
    <w:rsid w:val="0035373F"/>
    <w:rsid w:val="003537F6"/>
    <w:rsid w:val="003539B7"/>
    <w:rsid w:val="00353BA7"/>
    <w:rsid w:val="00353C9A"/>
    <w:rsid w:val="00353D56"/>
    <w:rsid w:val="003540EA"/>
    <w:rsid w:val="00354A93"/>
    <w:rsid w:val="00355403"/>
    <w:rsid w:val="003559D8"/>
    <w:rsid w:val="003559E3"/>
    <w:rsid w:val="00356057"/>
    <w:rsid w:val="003561F6"/>
    <w:rsid w:val="00356255"/>
    <w:rsid w:val="00356632"/>
    <w:rsid w:val="00356AFC"/>
    <w:rsid w:val="00356DEB"/>
    <w:rsid w:val="00357596"/>
    <w:rsid w:val="00357656"/>
    <w:rsid w:val="0035773A"/>
    <w:rsid w:val="00357A1C"/>
    <w:rsid w:val="00357CB9"/>
    <w:rsid w:val="00357E70"/>
    <w:rsid w:val="0036026B"/>
    <w:rsid w:val="00360728"/>
    <w:rsid w:val="00360A83"/>
    <w:rsid w:val="00360CEB"/>
    <w:rsid w:val="00361009"/>
    <w:rsid w:val="00361237"/>
    <w:rsid w:val="0036141E"/>
    <w:rsid w:val="00361F6F"/>
    <w:rsid w:val="003623A6"/>
    <w:rsid w:val="003627B4"/>
    <w:rsid w:val="003628EA"/>
    <w:rsid w:val="00362916"/>
    <w:rsid w:val="00362C18"/>
    <w:rsid w:val="00363146"/>
    <w:rsid w:val="003632B6"/>
    <w:rsid w:val="003635F9"/>
    <w:rsid w:val="00363664"/>
    <w:rsid w:val="003639E2"/>
    <w:rsid w:val="00363FE2"/>
    <w:rsid w:val="0036422A"/>
    <w:rsid w:val="00364340"/>
    <w:rsid w:val="00364B2E"/>
    <w:rsid w:val="00365CA5"/>
    <w:rsid w:val="0036605C"/>
    <w:rsid w:val="003667DF"/>
    <w:rsid w:val="003668BE"/>
    <w:rsid w:val="00366A53"/>
    <w:rsid w:val="00367376"/>
    <w:rsid w:val="00367890"/>
    <w:rsid w:val="003679E1"/>
    <w:rsid w:val="00367AF7"/>
    <w:rsid w:val="00367B3C"/>
    <w:rsid w:val="00367D9D"/>
    <w:rsid w:val="0037017B"/>
    <w:rsid w:val="003703A8"/>
    <w:rsid w:val="00370A8A"/>
    <w:rsid w:val="00370B96"/>
    <w:rsid w:val="00370C49"/>
    <w:rsid w:val="00370F69"/>
    <w:rsid w:val="00371369"/>
    <w:rsid w:val="0037162D"/>
    <w:rsid w:val="003717D4"/>
    <w:rsid w:val="003719F3"/>
    <w:rsid w:val="00371EA8"/>
    <w:rsid w:val="00371F7E"/>
    <w:rsid w:val="00371F94"/>
    <w:rsid w:val="003724E1"/>
    <w:rsid w:val="003725D0"/>
    <w:rsid w:val="00372D4B"/>
    <w:rsid w:val="003733F6"/>
    <w:rsid w:val="00373433"/>
    <w:rsid w:val="00373DCC"/>
    <w:rsid w:val="00374166"/>
    <w:rsid w:val="0037423C"/>
    <w:rsid w:val="003745BB"/>
    <w:rsid w:val="003748BC"/>
    <w:rsid w:val="003748D9"/>
    <w:rsid w:val="00374906"/>
    <w:rsid w:val="00374C3E"/>
    <w:rsid w:val="00374CC6"/>
    <w:rsid w:val="00374D01"/>
    <w:rsid w:val="0037507A"/>
    <w:rsid w:val="00375171"/>
    <w:rsid w:val="0037536C"/>
    <w:rsid w:val="003757C1"/>
    <w:rsid w:val="003758C4"/>
    <w:rsid w:val="00375E48"/>
    <w:rsid w:val="00376428"/>
    <w:rsid w:val="00376958"/>
    <w:rsid w:val="003769DE"/>
    <w:rsid w:val="00376A25"/>
    <w:rsid w:val="00376C57"/>
    <w:rsid w:val="00376F85"/>
    <w:rsid w:val="00377157"/>
    <w:rsid w:val="00377300"/>
    <w:rsid w:val="003778E5"/>
    <w:rsid w:val="0037794A"/>
    <w:rsid w:val="00377A60"/>
    <w:rsid w:val="00377E41"/>
    <w:rsid w:val="00377F1B"/>
    <w:rsid w:val="00377FAE"/>
    <w:rsid w:val="0038032E"/>
    <w:rsid w:val="00380602"/>
    <w:rsid w:val="003810A5"/>
    <w:rsid w:val="003810B4"/>
    <w:rsid w:val="003813B1"/>
    <w:rsid w:val="00382138"/>
    <w:rsid w:val="0038273D"/>
    <w:rsid w:val="003834A2"/>
    <w:rsid w:val="00383844"/>
    <w:rsid w:val="00383CDC"/>
    <w:rsid w:val="00383F14"/>
    <w:rsid w:val="003840BF"/>
    <w:rsid w:val="00384102"/>
    <w:rsid w:val="00384268"/>
    <w:rsid w:val="00384D44"/>
    <w:rsid w:val="00385718"/>
    <w:rsid w:val="00385BFD"/>
    <w:rsid w:val="00385CB8"/>
    <w:rsid w:val="00385D2B"/>
    <w:rsid w:val="00385F04"/>
    <w:rsid w:val="0038607A"/>
    <w:rsid w:val="00386193"/>
    <w:rsid w:val="003864E3"/>
    <w:rsid w:val="003865A2"/>
    <w:rsid w:val="0038679C"/>
    <w:rsid w:val="00386838"/>
    <w:rsid w:val="00386AF6"/>
    <w:rsid w:val="003871B0"/>
    <w:rsid w:val="003872A3"/>
    <w:rsid w:val="00387347"/>
    <w:rsid w:val="003874C3"/>
    <w:rsid w:val="00387613"/>
    <w:rsid w:val="00387E0B"/>
    <w:rsid w:val="00387E4E"/>
    <w:rsid w:val="00387FE2"/>
    <w:rsid w:val="0039001C"/>
    <w:rsid w:val="00390736"/>
    <w:rsid w:val="0039088A"/>
    <w:rsid w:val="00390C8D"/>
    <w:rsid w:val="0039106B"/>
    <w:rsid w:val="003911CD"/>
    <w:rsid w:val="0039155F"/>
    <w:rsid w:val="00391A80"/>
    <w:rsid w:val="00392024"/>
    <w:rsid w:val="00392063"/>
    <w:rsid w:val="003923D4"/>
    <w:rsid w:val="003928A6"/>
    <w:rsid w:val="003929A8"/>
    <w:rsid w:val="00393426"/>
    <w:rsid w:val="003939E9"/>
    <w:rsid w:val="00393EF8"/>
    <w:rsid w:val="00394150"/>
    <w:rsid w:val="003942D3"/>
    <w:rsid w:val="003943EC"/>
    <w:rsid w:val="00394943"/>
    <w:rsid w:val="00394ED1"/>
    <w:rsid w:val="00395787"/>
    <w:rsid w:val="00395A1E"/>
    <w:rsid w:val="00396374"/>
    <w:rsid w:val="0039649C"/>
    <w:rsid w:val="00396CE8"/>
    <w:rsid w:val="003975B2"/>
    <w:rsid w:val="003976D2"/>
    <w:rsid w:val="00397AA6"/>
    <w:rsid w:val="003A050D"/>
    <w:rsid w:val="003A0EDE"/>
    <w:rsid w:val="003A1A56"/>
    <w:rsid w:val="003A26EA"/>
    <w:rsid w:val="003A2F9B"/>
    <w:rsid w:val="003A2FAB"/>
    <w:rsid w:val="003A3B83"/>
    <w:rsid w:val="003A3C29"/>
    <w:rsid w:val="003A3F57"/>
    <w:rsid w:val="003A45A3"/>
    <w:rsid w:val="003A47EE"/>
    <w:rsid w:val="003A51CD"/>
    <w:rsid w:val="003A5228"/>
    <w:rsid w:val="003A5549"/>
    <w:rsid w:val="003A6072"/>
    <w:rsid w:val="003A61C1"/>
    <w:rsid w:val="003A6549"/>
    <w:rsid w:val="003A6798"/>
    <w:rsid w:val="003A697E"/>
    <w:rsid w:val="003A7AC6"/>
    <w:rsid w:val="003A7B4B"/>
    <w:rsid w:val="003B04F0"/>
    <w:rsid w:val="003B05D0"/>
    <w:rsid w:val="003B10FF"/>
    <w:rsid w:val="003B1E58"/>
    <w:rsid w:val="003B213A"/>
    <w:rsid w:val="003B2C28"/>
    <w:rsid w:val="003B3328"/>
    <w:rsid w:val="003B42A5"/>
    <w:rsid w:val="003B42DF"/>
    <w:rsid w:val="003B447D"/>
    <w:rsid w:val="003B52BB"/>
    <w:rsid w:val="003B5A05"/>
    <w:rsid w:val="003B5A45"/>
    <w:rsid w:val="003B678B"/>
    <w:rsid w:val="003B68F3"/>
    <w:rsid w:val="003B6A0F"/>
    <w:rsid w:val="003B6A47"/>
    <w:rsid w:val="003B7282"/>
    <w:rsid w:val="003B75AA"/>
    <w:rsid w:val="003B7B39"/>
    <w:rsid w:val="003C06B5"/>
    <w:rsid w:val="003C0CF7"/>
    <w:rsid w:val="003C0E09"/>
    <w:rsid w:val="003C109B"/>
    <w:rsid w:val="003C1204"/>
    <w:rsid w:val="003C24F3"/>
    <w:rsid w:val="003C2564"/>
    <w:rsid w:val="003C2EE8"/>
    <w:rsid w:val="003C3309"/>
    <w:rsid w:val="003C37B6"/>
    <w:rsid w:val="003C40B8"/>
    <w:rsid w:val="003C43AD"/>
    <w:rsid w:val="003C4449"/>
    <w:rsid w:val="003C44FD"/>
    <w:rsid w:val="003C458A"/>
    <w:rsid w:val="003C521E"/>
    <w:rsid w:val="003C5420"/>
    <w:rsid w:val="003C58C0"/>
    <w:rsid w:val="003C5CF7"/>
    <w:rsid w:val="003C61AC"/>
    <w:rsid w:val="003C645A"/>
    <w:rsid w:val="003C66AD"/>
    <w:rsid w:val="003C6A2D"/>
    <w:rsid w:val="003C6A88"/>
    <w:rsid w:val="003C6C1C"/>
    <w:rsid w:val="003C7067"/>
    <w:rsid w:val="003C72C4"/>
    <w:rsid w:val="003C78DE"/>
    <w:rsid w:val="003C795B"/>
    <w:rsid w:val="003C7A32"/>
    <w:rsid w:val="003C7C23"/>
    <w:rsid w:val="003D0216"/>
    <w:rsid w:val="003D02C0"/>
    <w:rsid w:val="003D08BC"/>
    <w:rsid w:val="003D0CD5"/>
    <w:rsid w:val="003D1645"/>
    <w:rsid w:val="003D1889"/>
    <w:rsid w:val="003D1DB4"/>
    <w:rsid w:val="003D237E"/>
    <w:rsid w:val="003D2B3B"/>
    <w:rsid w:val="003D3049"/>
    <w:rsid w:val="003D30A3"/>
    <w:rsid w:val="003D368E"/>
    <w:rsid w:val="003D397C"/>
    <w:rsid w:val="003D3C57"/>
    <w:rsid w:val="003D3E12"/>
    <w:rsid w:val="003D3E1F"/>
    <w:rsid w:val="003D41D2"/>
    <w:rsid w:val="003D43BF"/>
    <w:rsid w:val="003D43CE"/>
    <w:rsid w:val="003D47E0"/>
    <w:rsid w:val="003D4C68"/>
    <w:rsid w:val="003D5699"/>
    <w:rsid w:val="003D59B4"/>
    <w:rsid w:val="003D5A54"/>
    <w:rsid w:val="003D5D0D"/>
    <w:rsid w:val="003D6936"/>
    <w:rsid w:val="003D6960"/>
    <w:rsid w:val="003D6AA8"/>
    <w:rsid w:val="003D6C87"/>
    <w:rsid w:val="003D7C10"/>
    <w:rsid w:val="003D7D5D"/>
    <w:rsid w:val="003E00CB"/>
    <w:rsid w:val="003E0252"/>
    <w:rsid w:val="003E095F"/>
    <w:rsid w:val="003E0CE5"/>
    <w:rsid w:val="003E1B98"/>
    <w:rsid w:val="003E21F3"/>
    <w:rsid w:val="003E2454"/>
    <w:rsid w:val="003E247F"/>
    <w:rsid w:val="003E26CF"/>
    <w:rsid w:val="003E2A54"/>
    <w:rsid w:val="003E2F0D"/>
    <w:rsid w:val="003E3DEA"/>
    <w:rsid w:val="003E3FDA"/>
    <w:rsid w:val="003E42FF"/>
    <w:rsid w:val="003E4411"/>
    <w:rsid w:val="003E48A1"/>
    <w:rsid w:val="003E5032"/>
    <w:rsid w:val="003E5456"/>
    <w:rsid w:val="003E54EF"/>
    <w:rsid w:val="003E5757"/>
    <w:rsid w:val="003E58CA"/>
    <w:rsid w:val="003E6785"/>
    <w:rsid w:val="003E67C7"/>
    <w:rsid w:val="003E6A2E"/>
    <w:rsid w:val="003E6FFF"/>
    <w:rsid w:val="003E74F8"/>
    <w:rsid w:val="003E7A57"/>
    <w:rsid w:val="003E7D14"/>
    <w:rsid w:val="003E7EAF"/>
    <w:rsid w:val="003F06C9"/>
    <w:rsid w:val="003F0F28"/>
    <w:rsid w:val="003F11BA"/>
    <w:rsid w:val="003F145B"/>
    <w:rsid w:val="003F15AC"/>
    <w:rsid w:val="003F186A"/>
    <w:rsid w:val="003F2F20"/>
    <w:rsid w:val="003F2F40"/>
    <w:rsid w:val="003F3413"/>
    <w:rsid w:val="003F3698"/>
    <w:rsid w:val="003F3859"/>
    <w:rsid w:val="003F3986"/>
    <w:rsid w:val="003F3ACE"/>
    <w:rsid w:val="003F4280"/>
    <w:rsid w:val="003F4516"/>
    <w:rsid w:val="003F46AA"/>
    <w:rsid w:val="003F46D2"/>
    <w:rsid w:val="003F4C61"/>
    <w:rsid w:val="003F56C7"/>
    <w:rsid w:val="003F56CD"/>
    <w:rsid w:val="003F5B5E"/>
    <w:rsid w:val="003F6223"/>
    <w:rsid w:val="003F6394"/>
    <w:rsid w:val="003F6719"/>
    <w:rsid w:val="003F6D3D"/>
    <w:rsid w:val="003F7428"/>
    <w:rsid w:val="003F757B"/>
    <w:rsid w:val="003F757C"/>
    <w:rsid w:val="003F76E6"/>
    <w:rsid w:val="003F7764"/>
    <w:rsid w:val="004001EC"/>
    <w:rsid w:val="004003E2"/>
    <w:rsid w:val="0040052B"/>
    <w:rsid w:val="004007D3"/>
    <w:rsid w:val="004009E2"/>
    <w:rsid w:val="00400B81"/>
    <w:rsid w:val="00400E44"/>
    <w:rsid w:val="00400FA0"/>
    <w:rsid w:val="0040163B"/>
    <w:rsid w:val="00401C7F"/>
    <w:rsid w:val="00401D80"/>
    <w:rsid w:val="00401DF9"/>
    <w:rsid w:val="00401E88"/>
    <w:rsid w:val="00402271"/>
    <w:rsid w:val="004028DD"/>
    <w:rsid w:val="00402BE9"/>
    <w:rsid w:val="00402CF6"/>
    <w:rsid w:val="0040332C"/>
    <w:rsid w:val="00403965"/>
    <w:rsid w:val="00403A90"/>
    <w:rsid w:val="00403D20"/>
    <w:rsid w:val="00403FFF"/>
    <w:rsid w:val="00404523"/>
    <w:rsid w:val="0040486F"/>
    <w:rsid w:val="00405426"/>
    <w:rsid w:val="0040553F"/>
    <w:rsid w:val="004055F3"/>
    <w:rsid w:val="00405E77"/>
    <w:rsid w:val="00406077"/>
    <w:rsid w:val="00406136"/>
    <w:rsid w:val="00406580"/>
    <w:rsid w:val="004068F6"/>
    <w:rsid w:val="00407304"/>
    <w:rsid w:val="00407A24"/>
    <w:rsid w:val="00407D73"/>
    <w:rsid w:val="0041013D"/>
    <w:rsid w:val="00410274"/>
    <w:rsid w:val="004108B1"/>
    <w:rsid w:val="00410A8E"/>
    <w:rsid w:val="00411019"/>
    <w:rsid w:val="0041122D"/>
    <w:rsid w:val="0041138C"/>
    <w:rsid w:val="0041151C"/>
    <w:rsid w:val="0041153A"/>
    <w:rsid w:val="00411B76"/>
    <w:rsid w:val="00411BD6"/>
    <w:rsid w:val="00411C7F"/>
    <w:rsid w:val="00411D6C"/>
    <w:rsid w:val="004120F0"/>
    <w:rsid w:val="00412105"/>
    <w:rsid w:val="00412B1D"/>
    <w:rsid w:val="00413CE8"/>
    <w:rsid w:val="0041419B"/>
    <w:rsid w:val="00414277"/>
    <w:rsid w:val="00414638"/>
    <w:rsid w:val="00414665"/>
    <w:rsid w:val="004147DA"/>
    <w:rsid w:val="00414F26"/>
    <w:rsid w:val="004158CB"/>
    <w:rsid w:val="00415AD4"/>
    <w:rsid w:val="00415F72"/>
    <w:rsid w:val="00416016"/>
    <w:rsid w:val="004161ED"/>
    <w:rsid w:val="0041632B"/>
    <w:rsid w:val="0041641F"/>
    <w:rsid w:val="00416BA5"/>
    <w:rsid w:val="00417CA0"/>
    <w:rsid w:val="00417D19"/>
    <w:rsid w:val="00420C36"/>
    <w:rsid w:val="00421125"/>
    <w:rsid w:val="00421568"/>
    <w:rsid w:val="00422016"/>
    <w:rsid w:val="00422109"/>
    <w:rsid w:val="004223FB"/>
    <w:rsid w:val="0042325B"/>
    <w:rsid w:val="004233F5"/>
    <w:rsid w:val="0042368A"/>
    <w:rsid w:val="00423A9C"/>
    <w:rsid w:val="00423B38"/>
    <w:rsid w:val="0042417E"/>
    <w:rsid w:val="004245E5"/>
    <w:rsid w:val="00424AE3"/>
    <w:rsid w:val="0042503E"/>
    <w:rsid w:val="00426368"/>
    <w:rsid w:val="0042642B"/>
    <w:rsid w:val="0042683B"/>
    <w:rsid w:val="00426C1A"/>
    <w:rsid w:val="00426C33"/>
    <w:rsid w:val="004271D7"/>
    <w:rsid w:val="0042759C"/>
    <w:rsid w:val="0042782D"/>
    <w:rsid w:val="00427830"/>
    <w:rsid w:val="00427B55"/>
    <w:rsid w:val="00427DBE"/>
    <w:rsid w:val="00430259"/>
    <w:rsid w:val="00430268"/>
    <w:rsid w:val="0043063C"/>
    <w:rsid w:val="004307FA"/>
    <w:rsid w:val="0043101D"/>
    <w:rsid w:val="004311F7"/>
    <w:rsid w:val="0043139E"/>
    <w:rsid w:val="004313A1"/>
    <w:rsid w:val="004314A6"/>
    <w:rsid w:val="0043150C"/>
    <w:rsid w:val="0043160D"/>
    <w:rsid w:val="00431CA5"/>
    <w:rsid w:val="00431CBE"/>
    <w:rsid w:val="00432153"/>
    <w:rsid w:val="004321C5"/>
    <w:rsid w:val="00432BEC"/>
    <w:rsid w:val="004331B5"/>
    <w:rsid w:val="00433297"/>
    <w:rsid w:val="0043407B"/>
    <w:rsid w:val="00434208"/>
    <w:rsid w:val="0043460B"/>
    <w:rsid w:val="00434911"/>
    <w:rsid w:val="0043496A"/>
    <w:rsid w:val="00435031"/>
    <w:rsid w:val="00435D57"/>
    <w:rsid w:val="004366AE"/>
    <w:rsid w:val="00436CCF"/>
    <w:rsid w:val="0043726D"/>
    <w:rsid w:val="00437671"/>
    <w:rsid w:val="00440B93"/>
    <w:rsid w:val="004415A3"/>
    <w:rsid w:val="00441612"/>
    <w:rsid w:val="00441963"/>
    <w:rsid w:val="00441BCE"/>
    <w:rsid w:val="00441DDB"/>
    <w:rsid w:val="00442131"/>
    <w:rsid w:val="004424AD"/>
    <w:rsid w:val="00442799"/>
    <w:rsid w:val="00442B91"/>
    <w:rsid w:val="00442F64"/>
    <w:rsid w:val="004431B4"/>
    <w:rsid w:val="00443896"/>
    <w:rsid w:val="0044398C"/>
    <w:rsid w:val="00443C60"/>
    <w:rsid w:val="00443D15"/>
    <w:rsid w:val="00443DAD"/>
    <w:rsid w:val="00443ED5"/>
    <w:rsid w:val="00444256"/>
    <w:rsid w:val="00444263"/>
    <w:rsid w:val="004443A6"/>
    <w:rsid w:val="004444EB"/>
    <w:rsid w:val="00444636"/>
    <w:rsid w:val="00444850"/>
    <w:rsid w:val="00445026"/>
    <w:rsid w:val="0044528A"/>
    <w:rsid w:val="0044558B"/>
    <w:rsid w:val="00445680"/>
    <w:rsid w:val="00445AAF"/>
    <w:rsid w:val="00445FFA"/>
    <w:rsid w:val="004463FB"/>
    <w:rsid w:val="00446594"/>
    <w:rsid w:val="0044684A"/>
    <w:rsid w:val="00446B87"/>
    <w:rsid w:val="00446D8B"/>
    <w:rsid w:val="00446E8F"/>
    <w:rsid w:val="004475C4"/>
    <w:rsid w:val="00447E2D"/>
    <w:rsid w:val="004501F8"/>
    <w:rsid w:val="0045027C"/>
    <w:rsid w:val="00450302"/>
    <w:rsid w:val="0045087B"/>
    <w:rsid w:val="00450B03"/>
    <w:rsid w:val="00450B33"/>
    <w:rsid w:val="00451028"/>
    <w:rsid w:val="004514CB"/>
    <w:rsid w:val="00451654"/>
    <w:rsid w:val="00451E42"/>
    <w:rsid w:val="004526C9"/>
    <w:rsid w:val="00453023"/>
    <w:rsid w:val="00453119"/>
    <w:rsid w:val="00453714"/>
    <w:rsid w:val="004537C0"/>
    <w:rsid w:val="00453922"/>
    <w:rsid w:val="00453E0B"/>
    <w:rsid w:val="00453E84"/>
    <w:rsid w:val="0045453D"/>
    <w:rsid w:val="00454636"/>
    <w:rsid w:val="00454AD4"/>
    <w:rsid w:val="00454B2A"/>
    <w:rsid w:val="00454F9C"/>
    <w:rsid w:val="00455255"/>
    <w:rsid w:val="004552B4"/>
    <w:rsid w:val="004552F9"/>
    <w:rsid w:val="0045549A"/>
    <w:rsid w:val="00455695"/>
    <w:rsid w:val="00455C4A"/>
    <w:rsid w:val="00455C7E"/>
    <w:rsid w:val="00456731"/>
    <w:rsid w:val="004568DF"/>
    <w:rsid w:val="00456995"/>
    <w:rsid w:val="00456A6E"/>
    <w:rsid w:val="00456ABC"/>
    <w:rsid w:val="00457200"/>
    <w:rsid w:val="00457252"/>
    <w:rsid w:val="00457316"/>
    <w:rsid w:val="00457C0B"/>
    <w:rsid w:val="00457C53"/>
    <w:rsid w:val="00457C69"/>
    <w:rsid w:val="00457F42"/>
    <w:rsid w:val="00457F87"/>
    <w:rsid w:val="004600AA"/>
    <w:rsid w:val="00460858"/>
    <w:rsid w:val="00460887"/>
    <w:rsid w:val="00460E62"/>
    <w:rsid w:val="004612C9"/>
    <w:rsid w:val="00461A76"/>
    <w:rsid w:val="00461AD5"/>
    <w:rsid w:val="00461BCE"/>
    <w:rsid w:val="004620F7"/>
    <w:rsid w:val="0046282D"/>
    <w:rsid w:val="00462B1A"/>
    <w:rsid w:val="00462BB5"/>
    <w:rsid w:val="00462BFD"/>
    <w:rsid w:val="004630E7"/>
    <w:rsid w:val="00463AEE"/>
    <w:rsid w:val="00463B1F"/>
    <w:rsid w:val="00463D11"/>
    <w:rsid w:val="00463F70"/>
    <w:rsid w:val="0046400F"/>
    <w:rsid w:val="00464126"/>
    <w:rsid w:val="004641E4"/>
    <w:rsid w:val="0046437F"/>
    <w:rsid w:val="00464412"/>
    <w:rsid w:val="00464973"/>
    <w:rsid w:val="00464AC4"/>
    <w:rsid w:val="00464B51"/>
    <w:rsid w:val="0046507D"/>
    <w:rsid w:val="0046553D"/>
    <w:rsid w:val="00465614"/>
    <w:rsid w:val="00465685"/>
    <w:rsid w:val="00465742"/>
    <w:rsid w:val="004658F7"/>
    <w:rsid w:val="00465C76"/>
    <w:rsid w:val="00466C89"/>
    <w:rsid w:val="00466F21"/>
    <w:rsid w:val="004672B2"/>
    <w:rsid w:val="00467900"/>
    <w:rsid w:val="0047056C"/>
    <w:rsid w:val="0047106C"/>
    <w:rsid w:val="0047136D"/>
    <w:rsid w:val="00471449"/>
    <w:rsid w:val="00471B06"/>
    <w:rsid w:val="00471B0F"/>
    <w:rsid w:val="00471E59"/>
    <w:rsid w:val="004722CA"/>
    <w:rsid w:val="004726BB"/>
    <w:rsid w:val="004728EB"/>
    <w:rsid w:val="00472F90"/>
    <w:rsid w:val="0047310B"/>
    <w:rsid w:val="00473D3A"/>
    <w:rsid w:val="00473E36"/>
    <w:rsid w:val="00473FDE"/>
    <w:rsid w:val="0047426E"/>
    <w:rsid w:val="004749A9"/>
    <w:rsid w:val="00474AE7"/>
    <w:rsid w:val="0047581E"/>
    <w:rsid w:val="00476295"/>
    <w:rsid w:val="00476449"/>
    <w:rsid w:val="00476CAF"/>
    <w:rsid w:val="00476D83"/>
    <w:rsid w:val="00476ECE"/>
    <w:rsid w:val="00477297"/>
    <w:rsid w:val="004772E5"/>
    <w:rsid w:val="004779E1"/>
    <w:rsid w:val="004807E2"/>
    <w:rsid w:val="004814D4"/>
    <w:rsid w:val="0048185A"/>
    <w:rsid w:val="00481BA5"/>
    <w:rsid w:val="0048204E"/>
    <w:rsid w:val="00482120"/>
    <w:rsid w:val="00482766"/>
    <w:rsid w:val="00482CF1"/>
    <w:rsid w:val="00482FCF"/>
    <w:rsid w:val="004837C3"/>
    <w:rsid w:val="0048470D"/>
    <w:rsid w:val="004849A0"/>
    <w:rsid w:val="00484ADA"/>
    <w:rsid w:val="00484B02"/>
    <w:rsid w:val="00484BC6"/>
    <w:rsid w:val="00484E38"/>
    <w:rsid w:val="00484EFB"/>
    <w:rsid w:val="0048504F"/>
    <w:rsid w:val="004855E4"/>
    <w:rsid w:val="004856A0"/>
    <w:rsid w:val="00485DAC"/>
    <w:rsid w:val="004860CC"/>
    <w:rsid w:val="00486D4B"/>
    <w:rsid w:val="004872FD"/>
    <w:rsid w:val="00487474"/>
    <w:rsid w:val="004876A6"/>
    <w:rsid w:val="00487752"/>
    <w:rsid w:val="004877EA"/>
    <w:rsid w:val="00487A22"/>
    <w:rsid w:val="00487C48"/>
    <w:rsid w:val="00487F42"/>
    <w:rsid w:val="0049011D"/>
    <w:rsid w:val="004902AD"/>
    <w:rsid w:val="004903DC"/>
    <w:rsid w:val="0049057D"/>
    <w:rsid w:val="00490C7A"/>
    <w:rsid w:val="00490FB2"/>
    <w:rsid w:val="004917FF"/>
    <w:rsid w:val="00491C1D"/>
    <w:rsid w:val="00492071"/>
    <w:rsid w:val="00492FB0"/>
    <w:rsid w:val="00493337"/>
    <w:rsid w:val="0049356E"/>
    <w:rsid w:val="00493960"/>
    <w:rsid w:val="00493D97"/>
    <w:rsid w:val="0049405F"/>
    <w:rsid w:val="00494F30"/>
    <w:rsid w:val="00495045"/>
    <w:rsid w:val="004952DA"/>
    <w:rsid w:val="00495327"/>
    <w:rsid w:val="004959FE"/>
    <w:rsid w:val="00495EE9"/>
    <w:rsid w:val="00495F3F"/>
    <w:rsid w:val="004961E7"/>
    <w:rsid w:val="0049635E"/>
    <w:rsid w:val="00496662"/>
    <w:rsid w:val="004973F0"/>
    <w:rsid w:val="0049744E"/>
    <w:rsid w:val="00497FA9"/>
    <w:rsid w:val="004A0442"/>
    <w:rsid w:val="004A0738"/>
    <w:rsid w:val="004A0C86"/>
    <w:rsid w:val="004A10BF"/>
    <w:rsid w:val="004A1B9C"/>
    <w:rsid w:val="004A2381"/>
    <w:rsid w:val="004A26E0"/>
    <w:rsid w:val="004A272C"/>
    <w:rsid w:val="004A2A6F"/>
    <w:rsid w:val="004A2C22"/>
    <w:rsid w:val="004A2E41"/>
    <w:rsid w:val="004A3AC7"/>
    <w:rsid w:val="004A3B73"/>
    <w:rsid w:val="004A3E39"/>
    <w:rsid w:val="004A4287"/>
    <w:rsid w:val="004A47BF"/>
    <w:rsid w:val="004A53D7"/>
    <w:rsid w:val="004A5B64"/>
    <w:rsid w:val="004A638D"/>
    <w:rsid w:val="004A6730"/>
    <w:rsid w:val="004A72CE"/>
    <w:rsid w:val="004A744E"/>
    <w:rsid w:val="004A7467"/>
    <w:rsid w:val="004A7899"/>
    <w:rsid w:val="004A7939"/>
    <w:rsid w:val="004A7CF6"/>
    <w:rsid w:val="004B0292"/>
    <w:rsid w:val="004B0542"/>
    <w:rsid w:val="004B0ABF"/>
    <w:rsid w:val="004B0B1A"/>
    <w:rsid w:val="004B0B26"/>
    <w:rsid w:val="004B0D59"/>
    <w:rsid w:val="004B0DB4"/>
    <w:rsid w:val="004B16A2"/>
    <w:rsid w:val="004B241E"/>
    <w:rsid w:val="004B2636"/>
    <w:rsid w:val="004B299F"/>
    <w:rsid w:val="004B2AAE"/>
    <w:rsid w:val="004B2D50"/>
    <w:rsid w:val="004B2EF6"/>
    <w:rsid w:val="004B2FF5"/>
    <w:rsid w:val="004B3729"/>
    <w:rsid w:val="004B3A24"/>
    <w:rsid w:val="004B3C6A"/>
    <w:rsid w:val="004B46D1"/>
    <w:rsid w:val="004B4A76"/>
    <w:rsid w:val="004B5265"/>
    <w:rsid w:val="004B52A9"/>
    <w:rsid w:val="004B59E6"/>
    <w:rsid w:val="004B6083"/>
    <w:rsid w:val="004B68B5"/>
    <w:rsid w:val="004B6937"/>
    <w:rsid w:val="004B6969"/>
    <w:rsid w:val="004B6F36"/>
    <w:rsid w:val="004B7295"/>
    <w:rsid w:val="004B7562"/>
    <w:rsid w:val="004B7824"/>
    <w:rsid w:val="004B7B98"/>
    <w:rsid w:val="004C00E9"/>
    <w:rsid w:val="004C04FD"/>
    <w:rsid w:val="004C054A"/>
    <w:rsid w:val="004C0753"/>
    <w:rsid w:val="004C09F4"/>
    <w:rsid w:val="004C0B85"/>
    <w:rsid w:val="004C1B51"/>
    <w:rsid w:val="004C2446"/>
    <w:rsid w:val="004C2CAA"/>
    <w:rsid w:val="004C2D63"/>
    <w:rsid w:val="004C2E72"/>
    <w:rsid w:val="004C31D1"/>
    <w:rsid w:val="004C36F3"/>
    <w:rsid w:val="004C3CF6"/>
    <w:rsid w:val="004C3F5E"/>
    <w:rsid w:val="004C3F7F"/>
    <w:rsid w:val="004C4036"/>
    <w:rsid w:val="004C4886"/>
    <w:rsid w:val="004C48D1"/>
    <w:rsid w:val="004C4AA5"/>
    <w:rsid w:val="004C53AE"/>
    <w:rsid w:val="004C58D3"/>
    <w:rsid w:val="004C65D0"/>
    <w:rsid w:val="004C664D"/>
    <w:rsid w:val="004C6ACC"/>
    <w:rsid w:val="004C6BE0"/>
    <w:rsid w:val="004C6DFF"/>
    <w:rsid w:val="004C74FE"/>
    <w:rsid w:val="004C7C2F"/>
    <w:rsid w:val="004D0168"/>
    <w:rsid w:val="004D0379"/>
    <w:rsid w:val="004D071F"/>
    <w:rsid w:val="004D086C"/>
    <w:rsid w:val="004D0922"/>
    <w:rsid w:val="004D0E9F"/>
    <w:rsid w:val="004D0F59"/>
    <w:rsid w:val="004D111A"/>
    <w:rsid w:val="004D1224"/>
    <w:rsid w:val="004D1300"/>
    <w:rsid w:val="004D147E"/>
    <w:rsid w:val="004D174C"/>
    <w:rsid w:val="004D1D57"/>
    <w:rsid w:val="004D1FB3"/>
    <w:rsid w:val="004D2268"/>
    <w:rsid w:val="004D28A4"/>
    <w:rsid w:val="004D29BC"/>
    <w:rsid w:val="004D2A38"/>
    <w:rsid w:val="004D2AEA"/>
    <w:rsid w:val="004D39D7"/>
    <w:rsid w:val="004D43A0"/>
    <w:rsid w:val="004D4429"/>
    <w:rsid w:val="004D4867"/>
    <w:rsid w:val="004D48A3"/>
    <w:rsid w:val="004D4A53"/>
    <w:rsid w:val="004D4ADC"/>
    <w:rsid w:val="004D4C82"/>
    <w:rsid w:val="004D4D8D"/>
    <w:rsid w:val="004D5101"/>
    <w:rsid w:val="004D53A1"/>
    <w:rsid w:val="004D56FA"/>
    <w:rsid w:val="004D575B"/>
    <w:rsid w:val="004D58DD"/>
    <w:rsid w:val="004D5C0C"/>
    <w:rsid w:val="004D6120"/>
    <w:rsid w:val="004D641A"/>
    <w:rsid w:val="004D6B3D"/>
    <w:rsid w:val="004E02B7"/>
    <w:rsid w:val="004E0D9A"/>
    <w:rsid w:val="004E15F0"/>
    <w:rsid w:val="004E19DB"/>
    <w:rsid w:val="004E1AD3"/>
    <w:rsid w:val="004E1EED"/>
    <w:rsid w:val="004E1F1A"/>
    <w:rsid w:val="004E209C"/>
    <w:rsid w:val="004E223A"/>
    <w:rsid w:val="004E2FBB"/>
    <w:rsid w:val="004E3055"/>
    <w:rsid w:val="004E313E"/>
    <w:rsid w:val="004E3141"/>
    <w:rsid w:val="004E3497"/>
    <w:rsid w:val="004E3606"/>
    <w:rsid w:val="004E3FE1"/>
    <w:rsid w:val="004E4085"/>
    <w:rsid w:val="004E40AF"/>
    <w:rsid w:val="004E423C"/>
    <w:rsid w:val="004E4720"/>
    <w:rsid w:val="004E473A"/>
    <w:rsid w:val="004E4821"/>
    <w:rsid w:val="004E485B"/>
    <w:rsid w:val="004E4B80"/>
    <w:rsid w:val="004E4E73"/>
    <w:rsid w:val="004E519E"/>
    <w:rsid w:val="004E52F0"/>
    <w:rsid w:val="004E53BC"/>
    <w:rsid w:val="004E5A8C"/>
    <w:rsid w:val="004E5C29"/>
    <w:rsid w:val="004E5FC3"/>
    <w:rsid w:val="004E639E"/>
    <w:rsid w:val="004E6546"/>
    <w:rsid w:val="004E65C5"/>
    <w:rsid w:val="004E7064"/>
    <w:rsid w:val="004E722A"/>
    <w:rsid w:val="004E783D"/>
    <w:rsid w:val="004E790E"/>
    <w:rsid w:val="004E7B8D"/>
    <w:rsid w:val="004F03BB"/>
    <w:rsid w:val="004F03C5"/>
    <w:rsid w:val="004F0932"/>
    <w:rsid w:val="004F0AE3"/>
    <w:rsid w:val="004F1428"/>
    <w:rsid w:val="004F188E"/>
    <w:rsid w:val="004F2650"/>
    <w:rsid w:val="004F2C58"/>
    <w:rsid w:val="004F2F9C"/>
    <w:rsid w:val="004F3A8A"/>
    <w:rsid w:val="004F3D95"/>
    <w:rsid w:val="004F3F9A"/>
    <w:rsid w:val="004F3FE4"/>
    <w:rsid w:val="004F40A1"/>
    <w:rsid w:val="004F490B"/>
    <w:rsid w:val="004F4B2B"/>
    <w:rsid w:val="004F4B53"/>
    <w:rsid w:val="004F4C71"/>
    <w:rsid w:val="004F5FD4"/>
    <w:rsid w:val="004F6023"/>
    <w:rsid w:val="004F60FE"/>
    <w:rsid w:val="004F6411"/>
    <w:rsid w:val="004F6B79"/>
    <w:rsid w:val="004F6CF0"/>
    <w:rsid w:val="004F6D23"/>
    <w:rsid w:val="004F7128"/>
    <w:rsid w:val="004F73AE"/>
    <w:rsid w:val="004F746F"/>
    <w:rsid w:val="004F7D05"/>
    <w:rsid w:val="00500134"/>
    <w:rsid w:val="00500CB2"/>
    <w:rsid w:val="00500EE8"/>
    <w:rsid w:val="00501455"/>
    <w:rsid w:val="00501731"/>
    <w:rsid w:val="00502353"/>
    <w:rsid w:val="0050290A"/>
    <w:rsid w:val="00502A2E"/>
    <w:rsid w:val="005032BE"/>
    <w:rsid w:val="00503784"/>
    <w:rsid w:val="005037A2"/>
    <w:rsid w:val="0050394B"/>
    <w:rsid w:val="00503D6A"/>
    <w:rsid w:val="00504194"/>
    <w:rsid w:val="005044B4"/>
    <w:rsid w:val="005044D0"/>
    <w:rsid w:val="00504C18"/>
    <w:rsid w:val="0050544F"/>
    <w:rsid w:val="00505860"/>
    <w:rsid w:val="00505996"/>
    <w:rsid w:val="00505999"/>
    <w:rsid w:val="00505AB8"/>
    <w:rsid w:val="0050679E"/>
    <w:rsid w:val="00506975"/>
    <w:rsid w:val="00506E09"/>
    <w:rsid w:val="0050707C"/>
    <w:rsid w:val="00507115"/>
    <w:rsid w:val="005077EB"/>
    <w:rsid w:val="0050793D"/>
    <w:rsid w:val="0051062C"/>
    <w:rsid w:val="00510A0F"/>
    <w:rsid w:val="00510B8E"/>
    <w:rsid w:val="005110C1"/>
    <w:rsid w:val="005110EA"/>
    <w:rsid w:val="005113D6"/>
    <w:rsid w:val="0051160F"/>
    <w:rsid w:val="005116B5"/>
    <w:rsid w:val="00511748"/>
    <w:rsid w:val="00511D82"/>
    <w:rsid w:val="00513ACA"/>
    <w:rsid w:val="00513EA6"/>
    <w:rsid w:val="00514131"/>
    <w:rsid w:val="00514408"/>
    <w:rsid w:val="00514AD4"/>
    <w:rsid w:val="00514C54"/>
    <w:rsid w:val="00515C61"/>
    <w:rsid w:val="00515DB0"/>
    <w:rsid w:val="0051612D"/>
    <w:rsid w:val="00516AD4"/>
    <w:rsid w:val="00516B94"/>
    <w:rsid w:val="00516B96"/>
    <w:rsid w:val="00516D71"/>
    <w:rsid w:val="00516DAD"/>
    <w:rsid w:val="00516F61"/>
    <w:rsid w:val="00517071"/>
    <w:rsid w:val="005170F1"/>
    <w:rsid w:val="0051711A"/>
    <w:rsid w:val="00517372"/>
    <w:rsid w:val="00517474"/>
    <w:rsid w:val="00517891"/>
    <w:rsid w:val="00517A87"/>
    <w:rsid w:val="0052033B"/>
    <w:rsid w:val="00520817"/>
    <w:rsid w:val="005208EA"/>
    <w:rsid w:val="00520D20"/>
    <w:rsid w:val="00520EDC"/>
    <w:rsid w:val="00520F6F"/>
    <w:rsid w:val="00521180"/>
    <w:rsid w:val="0052145B"/>
    <w:rsid w:val="005215B6"/>
    <w:rsid w:val="00521798"/>
    <w:rsid w:val="005219D4"/>
    <w:rsid w:val="00521FCC"/>
    <w:rsid w:val="00522925"/>
    <w:rsid w:val="00523028"/>
    <w:rsid w:val="00523263"/>
    <w:rsid w:val="005232AD"/>
    <w:rsid w:val="005232F0"/>
    <w:rsid w:val="005233D6"/>
    <w:rsid w:val="005234E7"/>
    <w:rsid w:val="00523CD8"/>
    <w:rsid w:val="00523E9D"/>
    <w:rsid w:val="00523EE9"/>
    <w:rsid w:val="00524019"/>
    <w:rsid w:val="00524494"/>
    <w:rsid w:val="005245F3"/>
    <w:rsid w:val="00525296"/>
    <w:rsid w:val="0052578E"/>
    <w:rsid w:val="00525E72"/>
    <w:rsid w:val="0052689B"/>
    <w:rsid w:val="00526C6B"/>
    <w:rsid w:val="005275A6"/>
    <w:rsid w:val="005276F5"/>
    <w:rsid w:val="0052775F"/>
    <w:rsid w:val="005277DE"/>
    <w:rsid w:val="00527867"/>
    <w:rsid w:val="00527F5E"/>
    <w:rsid w:val="00530439"/>
    <w:rsid w:val="005307D7"/>
    <w:rsid w:val="00530A7D"/>
    <w:rsid w:val="00530B65"/>
    <w:rsid w:val="00530D20"/>
    <w:rsid w:val="00530FF9"/>
    <w:rsid w:val="0053148F"/>
    <w:rsid w:val="00531506"/>
    <w:rsid w:val="00531D32"/>
    <w:rsid w:val="00531E27"/>
    <w:rsid w:val="005323DB"/>
    <w:rsid w:val="0053347E"/>
    <w:rsid w:val="00533B29"/>
    <w:rsid w:val="00533F8A"/>
    <w:rsid w:val="00533FCC"/>
    <w:rsid w:val="00535665"/>
    <w:rsid w:val="00535E6C"/>
    <w:rsid w:val="005360D0"/>
    <w:rsid w:val="0053657E"/>
    <w:rsid w:val="0053688D"/>
    <w:rsid w:val="00536908"/>
    <w:rsid w:val="00536B1D"/>
    <w:rsid w:val="00536C0F"/>
    <w:rsid w:val="00536CAB"/>
    <w:rsid w:val="00536EB6"/>
    <w:rsid w:val="00537030"/>
    <w:rsid w:val="00537116"/>
    <w:rsid w:val="005371C5"/>
    <w:rsid w:val="0053748C"/>
    <w:rsid w:val="005375BB"/>
    <w:rsid w:val="0053766B"/>
    <w:rsid w:val="005378D7"/>
    <w:rsid w:val="00537917"/>
    <w:rsid w:val="00537B2F"/>
    <w:rsid w:val="005401F6"/>
    <w:rsid w:val="005402A4"/>
    <w:rsid w:val="005402FE"/>
    <w:rsid w:val="0054045A"/>
    <w:rsid w:val="005404A9"/>
    <w:rsid w:val="00540AB3"/>
    <w:rsid w:val="00540D20"/>
    <w:rsid w:val="00540E61"/>
    <w:rsid w:val="00540EC1"/>
    <w:rsid w:val="005413AD"/>
    <w:rsid w:val="0054149D"/>
    <w:rsid w:val="00541915"/>
    <w:rsid w:val="0054194E"/>
    <w:rsid w:val="00541D79"/>
    <w:rsid w:val="005420FE"/>
    <w:rsid w:val="005423D1"/>
    <w:rsid w:val="00542613"/>
    <w:rsid w:val="00542A28"/>
    <w:rsid w:val="00542C33"/>
    <w:rsid w:val="005430E8"/>
    <w:rsid w:val="00543A0D"/>
    <w:rsid w:val="005442F9"/>
    <w:rsid w:val="005446B1"/>
    <w:rsid w:val="00544A44"/>
    <w:rsid w:val="00544C19"/>
    <w:rsid w:val="00544E92"/>
    <w:rsid w:val="00544F6F"/>
    <w:rsid w:val="00545400"/>
    <w:rsid w:val="00545534"/>
    <w:rsid w:val="00545808"/>
    <w:rsid w:val="005458D5"/>
    <w:rsid w:val="00545E83"/>
    <w:rsid w:val="005460AE"/>
    <w:rsid w:val="0054637C"/>
    <w:rsid w:val="00546531"/>
    <w:rsid w:val="00546C65"/>
    <w:rsid w:val="00546FE5"/>
    <w:rsid w:val="005471E1"/>
    <w:rsid w:val="00547AA8"/>
    <w:rsid w:val="00547EE0"/>
    <w:rsid w:val="00550107"/>
    <w:rsid w:val="00551198"/>
    <w:rsid w:val="00551B12"/>
    <w:rsid w:val="00551CFF"/>
    <w:rsid w:val="00551D16"/>
    <w:rsid w:val="0055234F"/>
    <w:rsid w:val="005523E8"/>
    <w:rsid w:val="00552895"/>
    <w:rsid w:val="00552D21"/>
    <w:rsid w:val="00553124"/>
    <w:rsid w:val="0055315B"/>
    <w:rsid w:val="00553272"/>
    <w:rsid w:val="00553499"/>
    <w:rsid w:val="00553600"/>
    <w:rsid w:val="00553951"/>
    <w:rsid w:val="005539E8"/>
    <w:rsid w:val="005543B9"/>
    <w:rsid w:val="00554D17"/>
    <w:rsid w:val="00555083"/>
    <w:rsid w:val="0055523A"/>
    <w:rsid w:val="005556F2"/>
    <w:rsid w:val="00555861"/>
    <w:rsid w:val="005561D1"/>
    <w:rsid w:val="00556707"/>
    <w:rsid w:val="005568C8"/>
    <w:rsid w:val="0055690D"/>
    <w:rsid w:val="00556985"/>
    <w:rsid w:val="00556A82"/>
    <w:rsid w:val="005576F0"/>
    <w:rsid w:val="00557F5C"/>
    <w:rsid w:val="00557FDB"/>
    <w:rsid w:val="00560007"/>
    <w:rsid w:val="00560266"/>
    <w:rsid w:val="0056053A"/>
    <w:rsid w:val="00560575"/>
    <w:rsid w:val="005605E4"/>
    <w:rsid w:val="0056079E"/>
    <w:rsid w:val="005609C6"/>
    <w:rsid w:val="00560A19"/>
    <w:rsid w:val="005611EE"/>
    <w:rsid w:val="0056157B"/>
    <w:rsid w:val="00561848"/>
    <w:rsid w:val="005620A3"/>
    <w:rsid w:val="005620AB"/>
    <w:rsid w:val="00562101"/>
    <w:rsid w:val="00562152"/>
    <w:rsid w:val="005622B1"/>
    <w:rsid w:val="005626BD"/>
    <w:rsid w:val="005627DD"/>
    <w:rsid w:val="00562DEF"/>
    <w:rsid w:val="0056303B"/>
    <w:rsid w:val="0056328E"/>
    <w:rsid w:val="005634B8"/>
    <w:rsid w:val="00563629"/>
    <w:rsid w:val="005637F6"/>
    <w:rsid w:val="005638BE"/>
    <w:rsid w:val="005648AE"/>
    <w:rsid w:val="00564E61"/>
    <w:rsid w:val="00565DA6"/>
    <w:rsid w:val="005661C1"/>
    <w:rsid w:val="00566320"/>
    <w:rsid w:val="00566564"/>
    <w:rsid w:val="00566D4F"/>
    <w:rsid w:val="00566F39"/>
    <w:rsid w:val="00566FF2"/>
    <w:rsid w:val="00567147"/>
    <w:rsid w:val="00567A07"/>
    <w:rsid w:val="00567B89"/>
    <w:rsid w:val="00570213"/>
    <w:rsid w:val="00570990"/>
    <w:rsid w:val="00570E15"/>
    <w:rsid w:val="0057109C"/>
    <w:rsid w:val="005710A5"/>
    <w:rsid w:val="005710EC"/>
    <w:rsid w:val="005717A5"/>
    <w:rsid w:val="005718ED"/>
    <w:rsid w:val="00571B8C"/>
    <w:rsid w:val="00571C33"/>
    <w:rsid w:val="00572242"/>
    <w:rsid w:val="00572386"/>
    <w:rsid w:val="005723A4"/>
    <w:rsid w:val="00572569"/>
    <w:rsid w:val="00572925"/>
    <w:rsid w:val="00572AA1"/>
    <w:rsid w:val="00572B5C"/>
    <w:rsid w:val="005733FE"/>
    <w:rsid w:val="005734CE"/>
    <w:rsid w:val="0057357A"/>
    <w:rsid w:val="00573734"/>
    <w:rsid w:val="00573926"/>
    <w:rsid w:val="00574046"/>
    <w:rsid w:val="005741AE"/>
    <w:rsid w:val="0057449C"/>
    <w:rsid w:val="0057458D"/>
    <w:rsid w:val="0057472C"/>
    <w:rsid w:val="0057565C"/>
    <w:rsid w:val="00575703"/>
    <w:rsid w:val="0057590A"/>
    <w:rsid w:val="00575A53"/>
    <w:rsid w:val="00575B2A"/>
    <w:rsid w:val="00575B62"/>
    <w:rsid w:val="0057605F"/>
    <w:rsid w:val="0057647D"/>
    <w:rsid w:val="00576C7E"/>
    <w:rsid w:val="00576F06"/>
    <w:rsid w:val="00577E36"/>
    <w:rsid w:val="00580143"/>
    <w:rsid w:val="005804AE"/>
    <w:rsid w:val="0058093C"/>
    <w:rsid w:val="00580959"/>
    <w:rsid w:val="00581424"/>
    <w:rsid w:val="00581A77"/>
    <w:rsid w:val="005826C0"/>
    <w:rsid w:val="00582721"/>
    <w:rsid w:val="00582C31"/>
    <w:rsid w:val="00582EBD"/>
    <w:rsid w:val="00582F71"/>
    <w:rsid w:val="00582F8A"/>
    <w:rsid w:val="0058362C"/>
    <w:rsid w:val="005839D4"/>
    <w:rsid w:val="00583D69"/>
    <w:rsid w:val="00583ED5"/>
    <w:rsid w:val="0058457B"/>
    <w:rsid w:val="00584739"/>
    <w:rsid w:val="00584A0B"/>
    <w:rsid w:val="00585071"/>
    <w:rsid w:val="00585109"/>
    <w:rsid w:val="0058522E"/>
    <w:rsid w:val="005852E6"/>
    <w:rsid w:val="0058533B"/>
    <w:rsid w:val="005857C5"/>
    <w:rsid w:val="005859A9"/>
    <w:rsid w:val="00585CD0"/>
    <w:rsid w:val="00585DC5"/>
    <w:rsid w:val="0058662C"/>
    <w:rsid w:val="005867B2"/>
    <w:rsid w:val="00586DC3"/>
    <w:rsid w:val="00586E08"/>
    <w:rsid w:val="005872C8"/>
    <w:rsid w:val="005876AC"/>
    <w:rsid w:val="0058771D"/>
    <w:rsid w:val="00590C11"/>
    <w:rsid w:val="00590C52"/>
    <w:rsid w:val="005910F8"/>
    <w:rsid w:val="0059111B"/>
    <w:rsid w:val="005914E2"/>
    <w:rsid w:val="00591699"/>
    <w:rsid w:val="005917C1"/>
    <w:rsid w:val="00591881"/>
    <w:rsid w:val="00591FAA"/>
    <w:rsid w:val="00592303"/>
    <w:rsid w:val="00592967"/>
    <w:rsid w:val="00592B2D"/>
    <w:rsid w:val="00592C6A"/>
    <w:rsid w:val="00592D52"/>
    <w:rsid w:val="00592F4C"/>
    <w:rsid w:val="00593303"/>
    <w:rsid w:val="00593393"/>
    <w:rsid w:val="00593668"/>
    <w:rsid w:val="0059387A"/>
    <w:rsid w:val="00593D17"/>
    <w:rsid w:val="005942CF"/>
    <w:rsid w:val="005945D1"/>
    <w:rsid w:val="00594C51"/>
    <w:rsid w:val="00594CD4"/>
    <w:rsid w:val="00594F9B"/>
    <w:rsid w:val="0059674E"/>
    <w:rsid w:val="00596BC3"/>
    <w:rsid w:val="0059719E"/>
    <w:rsid w:val="0059723D"/>
    <w:rsid w:val="00597288"/>
    <w:rsid w:val="00597B48"/>
    <w:rsid w:val="00597FC7"/>
    <w:rsid w:val="005A00CC"/>
    <w:rsid w:val="005A0252"/>
    <w:rsid w:val="005A04AF"/>
    <w:rsid w:val="005A0C0E"/>
    <w:rsid w:val="005A135E"/>
    <w:rsid w:val="005A14B0"/>
    <w:rsid w:val="005A15CF"/>
    <w:rsid w:val="005A1879"/>
    <w:rsid w:val="005A19A7"/>
    <w:rsid w:val="005A19CA"/>
    <w:rsid w:val="005A1B37"/>
    <w:rsid w:val="005A223F"/>
    <w:rsid w:val="005A283C"/>
    <w:rsid w:val="005A284B"/>
    <w:rsid w:val="005A299D"/>
    <w:rsid w:val="005A2D21"/>
    <w:rsid w:val="005A315D"/>
    <w:rsid w:val="005A34EA"/>
    <w:rsid w:val="005A38EB"/>
    <w:rsid w:val="005A44AD"/>
    <w:rsid w:val="005A4703"/>
    <w:rsid w:val="005A473B"/>
    <w:rsid w:val="005A4A85"/>
    <w:rsid w:val="005A4FC2"/>
    <w:rsid w:val="005A5498"/>
    <w:rsid w:val="005A54C6"/>
    <w:rsid w:val="005A5763"/>
    <w:rsid w:val="005A5940"/>
    <w:rsid w:val="005A5A53"/>
    <w:rsid w:val="005A5ED7"/>
    <w:rsid w:val="005A61D0"/>
    <w:rsid w:val="005A63DE"/>
    <w:rsid w:val="005A684D"/>
    <w:rsid w:val="005A6B9F"/>
    <w:rsid w:val="005A6E59"/>
    <w:rsid w:val="005A6EA4"/>
    <w:rsid w:val="005A71AE"/>
    <w:rsid w:val="005A75BC"/>
    <w:rsid w:val="005A7653"/>
    <w:rsid w:val="005A76BD"/>
    <w:rsid w:val="005A7BD8"/>
    <w:rsid w:val="005B0BB3"/>
    <w:rsid w:val="005B18C2"/>
    <w:rsid w:val="005B1B56"/>
    <w:rsid w:val="005B1F8B"/>
    <w:rsid w:val="005B23EB"/>
    <w:rsid w:val="005B2F00"/>
    <w:rsid w:val="005B31D1"/>
    <w:rsid w:val="005B380B"/>
    <w:rsid w:val="005B382E"/>
    <w:rsid w:val="005B3E17"/>
    <w:rsid w:val="005B3E6B"/>
    <w:rsid w:val="005B4014"/>
    <w:rsid w:val="005B461D"/>
    <w:rsid w:val="005B47D6"/>
    <w:rsid w:val="005B4ABF"/>
    <w:rsid w:val="005B4CDC"/>
    <w:rsid w:val="005B4D09"/>
    <w:rsid w:val="005B50EB"/>
    <w:rsid w:val="005B53DB"/>
    <w:rsid w:val="005B5976"/>
    <w:rsid w:val="005B5B21"/>
    <w:rsid w:val="005B5FA3"/>
    <w:rsid w:val="005B6075"/>
    <w:rsid w:val="005B6402"/>
    <w:rsid w:val="005B66B8"/>
    <w:rsid w:val="005B685E"/>
    <w:rsid w:val="005B6947"/>
    <w:rsid w:val="005B69C1"/>
    <w:rsid w:val="005B6D48"/>
    <w:rsid w:val="005B7340"/>
    <w:rsid w:val="005B77E4"/>
    <w:rsid w:val="005B7FAC"/>
    <w:rsid w:val="005C01B4"/>
    <w:rsid w:val="005C0510"/>
    <w:rsid w:val="005C068A"/>
    <w:rsid w:val="005C0DE6"/>
    <w:rsid w:val="005C1192"/>
    <w:rsid w:val="005C137C"/>
    <w:rsid w:val="005C14A1"/>
    <w:rsid w:val="005C15B8"/>
    <w:rsid w:val="005C16E9"/>
    <w:rsid w:val="005C1DE5"/>
    <w:rsid w:val="005C2232"/>
    <w:rsid w:val="005C239F"/>
    <w:rsid w:val="005C2437"/>
    <w:rsid w:val="005C2AD3"/>
    <w:rsid w:val="005C2D0C"/>
    <w:rsid w:val="005C307D"/>
    <w:rsid w:val="005C3111"/>
    <w:rsid w:val="005C316D"/>
    <w:rsid w:val="005C3713"/>
    <w:rsid w:val="005C3CD5"/>
    <w:rsid w:val="005C43B9"/>
    <w:rsid w:val="005C483A"/>
    <w:rsid w:val="005C4BD3"/>
    <w:rsid w:val="005C4BF5"/>
    <w:rsid w:val="005C5015"/>
    <w:rsid w:val="005C50AB"/>
    <w:rsid w:val="005C51A5"/>
    <w:rsid w:val="005C5470"/>
    <w:rsid w:val="005C5605"/>
    <w:rsid w:val="005C5682"/>
    <w:rsid w:val="005C5B3C"/>
    <w:rsid w:val="005C5CE6"/>
    <w:rsid w:val="005C5D7A"/>
    <w:rsid w:val="005C5DBB"/>
    <w:rsid w:val="005C5ED7"/>
    <w:rsid w:val="005C606C"/>
    <w:rsid w:val="005C63AC"/>
    <w:rsid w:val="005C6793"/>
    <w:rsid w:val="005C67BC"/>
    <w:rsid w:val="005C6B58"/>
    <w:rsid w:val="005C6E19"/>
    <w:rsid w:val="005C6FFB"/>
    <w:rsid w:val="005C78EB"/>
    <w:rsid w:val="005C7B7B"/>
    <w:rsid w:val="005C7BF2"/>
    <w:rsid w:val="005C7CA9"/>
    <w:rsid w:val="005C7D3C"/>
    <w:rsid w:val="005C7DED"/>
    <w:rsid w:val="005D002D"/>
    <w:rsid w:val="005D0366"/>
    <w:rsid w:val="005D0599"/>
    <w:rsid w:val="005D13A5"/>
    <w:rsid w:val="005D15AA"/>
    <w:rsid w:val="005D1F51"/>
    <w:rsid w:val="005D2326"/>
    <w:rsid w:val="005D2DC3"/>
    <w:rsid w:val="005D30DB"/>
    <w:rsid w:val="005D34D2"/>
    <w:rsid w:val="005D36EC"/>
    <w:rsid w:val="005D40D5"/>
    <w:rsid w:val="005D4807"/>
    <w:rsid w:val="005D4808"/>
    <w:rsid w:val="005D49CC"/>
    <w:rsid w:val="005D4F01"/>
    <w:rsid w:val="005D5485"/>
    <w:rsid w:val="005D56CD"/>
    <w:rsid w:val="005D5D28"/>
    <w:rsid w:val="005D625B"/>
    <w:rsid w:val="005D6342"/>
    <w:rsid w:val="005D6797"/>
    <w:rsid w:val="005D6AF9"/>
    <w:rsid w:val="005D6F8E"/>
    <w:rsid w:val="005D7697"/>
    <w:rsid w:val="005D76D9"/>
    <w:rsid w:val="005D7ACA"/>
    <w:rsid w:val="005D7BD9"/>
    <w:rsid w:val="005D7CD9"/>
    <w:rsid w:val="005E0038"/>
    <w:rsid w:val="005E0908"/>
    <w:rsid w:val="005E0B0E"/>
    <w:rsid w:val="005E0DE9"/>
    <w:rsid w:val="005E0F5F"/>
    <w:rsid w:val="005E1195"/>
    <w:rsid w:val="005E1320"/>
    <w:rsid w:val="005E16A0"/>
    <w:rsid w:val="005E1801"/>
    <w:rsid w:val="005E1C3A"/>
    <w:rsid w:val="005E1EBE"/>
    <w:rsid w:val="005E1F16"/>
    <w:rsid w:val="005E2442"/>
    <w:rsid w:val="005E27B3"/>
    <w:rsid w:val="005E2818"/>
    <w:rsid w:val="005E2C30"/>
    <w:rsid w:val="005E2EEE"/>
    <w:rsid w:val="005E359E"/>
    <w:rsid w:val="005E3CDA"/>
    <w:rsid w:val="005E414C"/>
    <w:rsid w:val="005E458C"/>
    <w:rsid w:val="005E473A"/>
    <w:rsid w:val="005E4BEF"/>
    <w:rsid w:val="005E4FD7"/>
    <w:rsid w:val="005E5177"/>
    <w:rsid w:val="005E529F"/>
    <w:rsid w:val="005E5631"/>
    <w:rsid w:val="005E5699"/>
    <w:rsid w:val="005E6007"/>
    <w:rsid w:val="005E6098"/>
    <w:rsid w:val="005E60DE"/>
    <w:rsid w:val="005E6BAF"/>
    <w:rsid w:val="005E6D76"/>
    <w:rsid w:val="005E72D3"/>
    <w:rsid w:val="005E73EA"/>
    <w:rsid w:val="005E79C3"/>
    <w:rsid w:val="005F02F9"/>
    <w:rsid w:val="005F0C68"/>
    <w:rsid w:val="005F0CD6"/>
    <w:rsid w:val="005F0E05"/>
    <w:rsid w:val="005F168E"/>
    <w:rsid w:val="005F178E"/>
    <w:rsid w:val="005F17F5"/>
    <w:rsid w:val="005F2157"/>
    <w:rsid w:val="005F22B3"/>
    <w:rsid w:val="005F25AF"/>
    <w:rsid w:val="005F27D0"/>
    <w:rsid w:val="005F2A0A"/>
    <w:rsid w:val="005F388A"/>
    <w:rsid w:val="005F3A5D"/>
    <w:rsid w:val="005F3BC1"/>
    <w:rsid w:val="005F47BF"/>
    <w:rsid w:val="005F4B34"/>
    <w:rsid w:val="005F4E5A"/>
    <w:rsid w:val="005F51B3"/>
    <w:rsid w:val="005F57F9"/>
    <w:rsid w:val="005F5B86"/>
    <w:rsid w:val="005F61E4"/>
    <w:rsid w:val="005F64FE"/>
    <w:rsid w:val="005F656D"/>
    <w:rsid w:val="005F6713"/>
    <w:rsid w:val="005F671C"/>
    <w:rsid w:val="005F6BA3"/>
    <w:rsid w:val="005F7A55"/>
    <w:rsid w:val="005F7DBA"/>
    <w:rsid w:val="006000FB"/>
    <w:rsid w:val="006005CA"/>
    <w:rsid w:val="006007B7"/>
    <w:rsid w:val="0060081C"/>
    <w:rsid w:val="00600BBB"/>
    <w:rsid w:val="00600DAA"/>
    <w:rsid w:val="00601383"/>
    <w:rsid w:val="0060142A"/>
    <w:rsid w:val="00601496"/>
    <w:rsid w:val="00601543"/>
    <w:rsid w:val="006017FD"/>
    <w:rsid w:val="00601A62"/>
    <w:rsid w:val="00601AB3"/>
    <w:rsid w:val="00601D24"/>
    <w:rsid w:val="00601FCA"/>
    <w:rsid w:val="00602367"/>
    <w:rsid w:val="006026A9"/>
    <w:rsid w:val="0060276C"/>
    <w:rsid w:val="006029A9"/>
    <w:rsid w:val="00602CC4"/>
    <w:rsid w:val="00602E2D"/>
    <w:rsid w:val="0060330B"/>
    <w:rsid w:val="006035A1"/>
    <w:rsid w:val="006038F8"/>
    <w:rsid w:val="00603E0D"/>
    <w:rsid w:val="00604565"/>
    <w:rsid w:val="006046C0"/>
    <w:rsid w:val="006049A2"/>
    <w:rsid w:val="00604F1A"/>
    <w:rsid w:val="0060540F"/>
    <w:rsid w:val="00605960"/>
    <w:rsid w:val="00605D74"/>
    <w:rsid w:val="00605F6A"/>
    <w:rsid w:val="00606074"/>
    <w:rsid w:val="0060635A"/>
    <w:rsid w:val="00606365"/>
    <w:rsid w:val="00606B15"/>
    <w:rsid w:val="00606BDF"/>
    <w:rsid w:val="006071D0"/>
    <w:rsid w:val="00607298"/>
    <w:rsid w:val="00607956"/>
    <w:rsid w:val="00607C12"/>
    <w:rsid w:val="00607FFE"/>
    <w:rsid w:val="006102EB"/>
    <w:rsid w:val="00610420"/>
    <w:rsid w:val="0061064C"/>
    <w:rsid w:val="006108B4"/>
    <w:rsid w:val="00610D79"/>
    <w:rsid w:val="00611414"/>
    <w:rsid w:val="0061182E"/>
    <w:rsid w:val="00611F3D"/>
    <w:rsid w:val="0061214D"/>
    <w:rsid w:val="00612251"/>
    <w:rsid w:val="00612285"/>
    <w:rsid w:val="00612335"/>
    <w:rsid w:val="0061251D"/>
    <w:rsid w:val="0061253C"/>
    <w:rsid w:val="0061261A"/>
    <w:rsid w:val="00612688"/>
    <w:rsid w:val="00612AB2"/>
    <w:rsid w:val="00612BD3"/>
    <w:rsid w:val="00612DA6"/>
    <w:rsid w:val="00612DFD"/>
    <w:rsid w:val="00612EC0"/>
    <w:rsid w:val="00613C13"/>
    <w:rsid w:val="006142FF"/>
    <w:rsid w:val="00614922"/>
    <w:rsid w:val="00614F85"/>
    <w:rsid w:val="00615009"/>
    <w:rsid w:val="00615365"/>
    <w:rsid w:val="006156CF"/>
    <w:rsid w:val="006158E0"/>
    <w:rsid w:val="0061594F"/>
    <w:rsid w:val="00615EAF"/>
    <w:rsid w:val="0061601D"/>
    <w:rsid w:val="00616587"/>
    <w:rsid w:val="0061670C"/>
    <w:rsid w:val="006174B1"/>
    <w:rsid w:val="006179BB"/>
    <w:rsid w:val="00620439"/>
    <w:rsid w:val="00620A61"/>
    <w:rsid w:val="006216EC"/>
    <w:rsid w:val="006217B6"/>
    <w:rsid w:val="00621923"/>
    <w:rsid w:val="006219DC"/>
    <w:rsid w:val="00621F1C"/>
    <w:rsid w:val="006220D8"/>
    <w:rsid w:val="0062282B"/>
    <w:rsid w:val="00622B7B"/>
    <w:rsid w:val="006232C0"/>
    <w:rsid w:val="006234C9"/>
    <w:rsid w:val="006237B3"/>
    <w:rsid w:val="00623ADD"/>
    <w:rsid w:val="0062418B"/>
    <w:rsid w:val="00624193"/>
    <w:rsid w:val="00624692"/>
    <w:rsid w:val="00624E68"/>
    <w:rsid w:val="00624ED6"/>
    <w:rsid w:val="00625208"/>
    <w:rsid w:val="006252C6"/>
    <w:rsid w:val="0062534A"/>
    <w:rsid w:val="006254ED"/>
    <w:rsid w:val="006257B1"/>
    <w:rsid w:val="006266EF"/>
    <w:rsid w:val="00626CF6"/>
    <w:rsid w:val="006276B6"/>
    <w:rsid w:val="00627A27"/>
    <w:rsid w:val="00630755"/>
    <w:rsid w:val="00630ADC"/>
    <w:rsid w:val="00631BAA"/>
    <w:rsid w:val="00632231"/>
    <w:rsid w:val="0063229B"/>
    <w:rsid w:val="00632868"/>
    <w:rsid w:val="006331B5"/>
    <w:rsid w:val="00633D9D"/>
    <w:rsid w:val="0063402D"/>
    <w:rsid w:val="00634731"/>
    <w:rsid w:val="00634F1C"/>
    <w:rsid w:val="00635394"/>
    <w:rsid w:val="006355C7"/>
    <w:rsid w:val="006356F2"/>
    <w:rsid w:val="00635E82"/>
    <w:rsid w:val="00635E8E"/>
    <w:rsid w:val="006360D4"/>
    <w:rsid w:val="0063629D"/>
    <w:rsid w:val="006362DB"/>
    <w:rsid w:val="00636723"/>
    <w:rsid w:val="00636D45"/>
    <w:rsid w:val="00636F94"/>
    <w:rsid w:val="0063749F"/>
    <w:rsid w:val="00637728"/>
    <w:rsid w:val="00637FFD"/>
    <w:rsid w:val="006400C9"/>
    <w:rsid w:val="006406DA"/>
    <w:rsid w:val="00641290"/>
    <w:rsid w:val="006414C2"/>
    <w:rsid w:val="00641C07"/>
    <w:rsid w:val="00641D3D"/>
    <w:rsid w:val="0064246E"/>
    <w:rsid w:val="006425E3"/>
    <w:rsid w:val="006426B2"/>
    <w:rsid w:val="006427A8"/>
    <w:rsid w:val="006428E1"/>
    <w:rsid w:val="00642E58"/>
    <w:rsid w:val="0064308A"/>
    <w:rsid w:val="00643288"/>
    <w:rsid w:val="00643866"/>
    <w:rsid w:val="00643F57"/>
    <w:rsid w:val="00643FA1"/>
    <w:rsid w:val="00644EAC"/>
    <w:rsid w:val="0064512C"/>
    <w:rsid w:val="0064552B"/>
    <w:rsid w:val="00645691"/>
    <w:rsid w:val="00645BDF"/>
    <w:rsid w:val="00645E62"/>
    <w:rsid w:val="00645F57"/>
    <w:rsid w:val="006467FC"/>
    <w:rsid w:val="00646A38"/>
    <w:rsid w:val="00646DA5"/>
    <w:rsid w:val="00646ED9"/>
    <w:rsid w:val="0064711F"/>
    <w:rsid w:val="006474A4"/>
    <w:rsid w:val="006477E9"/>
    <w:rsid w:val="0064787C"/>
    <w:rsid w:val="006503F1"/>
    <w:rsid w:val="00650700"/>
    <w:rsid w:val="00650825"/>
    <w:rsid w:val="00650A3B"/>
    <w:rsid w:val="00650CF6"/>
    <w:rsid w:val="00650E18"/>
    <w:rsid w:val="0065103F"/>
    <w:rsid w:val="006510A9"/>
    <w:rsid w:val="00651294"/>
    <w:rsid w:val="00651E30"/>
    <w:rsid w:val="00652C3C"/>
    <w:rsid w:val="00652EC7"/>
    <w:rsid w:val="0065317C"/>
    <w:rsid w:val="00653362"/>
    <w:rsid w:val="00653516"/>
    <w:rsid w:val="006537E6"/>
    <w:rsid w:val="00653A2D"/>
    <w:rsid w:val="00653BCA"/>
    <w:rsid w:val="00653D27"/>
    <w:rsid w:val="00654AA6"/>
    <w:rsid w:val="00654EB0"/>
    <w:rsid w:val="00655140"/>
    <w:rsid w:val="00655C15"/>
    <w:rsid w:val="00655F10"/>
    <w:rsid w:val="00656220"/>
    <w:rsid w:val="006563A9"/>
    <w:rsid w:val="00656FE4"/>
    <w:rsid w:val="00657A93"/>
    <w:rsid w:val="00660104"/>
    <w:rsid w:val="0066043F"/>
    <w:rsid w:val="006604E2"/>
    <w:rsid w:val="006606A2"/>
    <w:rsid w:val="0066146E"/>
    <w:rsid w:val="006614D3"/>
    <w:rsid w:val="006618E3"/>
    <w:rsid w:val="00662682"/>
    <w:rsid w:val="00662CAC"/>
    <w:rsid w:val="006632F1"/>
    <w:rsid w:val="006638E7"/>
    <w:rsid w:val="00663CB6"/>
    <w:rsid w:val="00663DD5"/>
    <w:rsid w:val="00663EF2"/>
    <w:rsid w:val="00664239"/>
    <w:rsid w:val="0066459B"/>
    <w:rsid w:val="006647BA"/>
    <w:rsid w:val="00664F38"/>
    <w:rsid w:val="006650FB"/>
    <w:rsid w:val="00665C9F"/>
    <w:rsid w:val="00666486"/>
    <w:rsid w:val="00666A3F"/>
    <w:rsid w:val="00666E93"/>
    <w:rsid w:val="006670E1"/>
    <w:rsid w:val="006675FC"/>
    <w:rsid w:val="006676D7"/>
    <w:rsid w:val="00667892"/>
    <w:rsid w:val="00667BCD"/>
    <w:rsid w:val="00667D9F"/>
    <w:rsid w:val="006704A3"/>
    <w:rsid w:val="006706A2"/>
    <w:rsid w:val="006709CB"/>
    <w:rsid w:val="006709FA"/>
    <w:rsid w:val="00670DDF"/>
    <w:rsid w:val="006720B8"/>
    <w:rsid w:val="0067214E"/>
    <w:rsid w:val="00672CC9"/>
    <w:rsid w:val="006735D7"/>
    <w:rsid w:val="00673A29"/>
    <w:rsid w:val="00673A86"/>
    <w:rsid w:val="00673CDF"/>
    <w:rsid w:val="006743BD"/>
    <w:rsid w:val="006744D4"/>
    <w:rsid w:val="006746FD"/>
    <w:rsid w:val="006747EE"/>
    <w:rsid w:val="00674B1D"/>
    <w:rsid w:val="00674BDE"/>
    <w:rsid w:val="00675914"/>
    <w:rsid w:val="00675A75"/>
    <w:rsid w:val="00675C03"/>
    <w:rsid w:val="00675C77"/>
    <w:rsid w:val="00675CD8"/>
    <w:rsid w:val="00675EED"/>
    <w:rsid w:val="00675F70"/>
    <w:rsid w:val="0067608A"/>
    <w:rsid w:val="0067724F"/>
    <w:rsid w:val="00677437"/>
    <w:rsid w:val="00677775"/>
    <w:rsid w:val="00677890"/>
    <w:rsid w:val="006804BF"/>
    <w:rsid w:val="00681044"/>
    <w:rsid w:val="0068121D"/>
    <w:rsid w:val="006816C7"/>
    <w:rsid w:val="00681AF6"/>
    <w:rsid w:val="00681CB8"/>
    <w:rsid w:val="00681FE2"/>
    <w:rsid w:val="0068246D"/>
    <w:rsid w:val="00682674"/>
    <w:rsid w:val="006826D8"/>
    <w:rsid w:val="006827C3"/>
    <w:rsid w:val="00682D33"/>
    <w:rsid w:val="0068386F"/>
    <w:rsid w:val="00683B62"/>
    <w:rsid w:val="00683D5F"/>
    <w:rsid w:val="00684661"/>
    <w:rsid w:val="00684A54"/>
    <w:rsid w:val="006851D5"/>
    <w:rsid w:val="00685225"/>
    <w:rsid w:val="0068564D"/>
    <w:rsid w:val="00685B6F"/>
    <w:rsid w:val="00685F95"/>
    <w:rsid w:val="0068633E"/>
    <w:rsid w:val="00686F49"/>
    <w:rsid w:val="0068709E"/>
    <w:rsid w:val="00687A30"/>
    <w:rsid w:val="006902DD"/>
    <w:rsid w:val="00690B54"/>
    <w:rsid w:val="00690CC1"/>
    <w:rsid w:val="00690FA0"/>
    <w:rsid w:val="006915B1"/>
    <w:rsid w:val="00691CD8"/>
    <w:rsid w:val="00692A69"/>
    <w:rsid w:val="00692F2E"/>
    <w:rsid w:val="0069357B"/>
    <w:rsid w:val="00693586"/>
    <w:rsid w:val="0069369A"/>
    <w:rsid w:val="00693757"/>
    <w:rsid w:val="00693EFF"/>
    <w:rsid w:val="00693F69"/>
    <w:rsid w:val="00694D09"/>
    <w:rsid w:val="00694E5F"/>
    <w:rsid w:val="00695096"/>
    <w:rsid w:val="00695152"/>
    <w:rsid w:val="00695931"/>
    <w:rsid w:val="0069599F"/>
    <w:rsid w:val="00695CE3"/>
    <w:rsid w:val="006964DD"/>
    <w:rsid w:val="00696F9B"/>
    <w:rsid w:val="00697111"/>
    <w:rsid w:val="00697398"/>
    <w:rsid w:val="0069742C"/>
    <w:rsid w:val="00697535"/>
    <w:rsid w:val="00697582"/>
    <w:rsid w:val="00697E5C"/>
    <w:rsid w:val="006A0194"/>
    <w:rsid w:val="006A0740"/>
    <w:rsid w:val="006A18A6"/>
    <w:rsid w:val="006A1B6A"/>
    <w:rsid w:val="006A1BA4"/>
    <w:rsid w:val="006A2648"/>
    <w:rsid w:val="006A266E"/>
    <w:rsid w:val="006A2733"/>
    <w:rsid w:val="006A2C97"/>
    <w:rsid w:val="006A2C98"/>
    <w:rsid w:val="006A2EF3"/>
    <w:rsid w:val="006A2FC7"/>
    <w:rsid w:val="006A3D9A"/>
    <w:rsid w:val="006A4454"/>
    <w:rsid w:val="006A4776"/>
    <w:rsid w:val="006A47CB"/>
    <w:rsid w:val="006A4ADF"/>
    <w:rsid w:val="006A4C04"/>
    <w:rsid w:val="006A549C"/>
    <w:rsid w:val="006A5C1A"/>
    <w:rsid w:val="006A61CC"/>
    <w:rsid w:val="006A6A5C"/>
    <w:rsid w:val="006A723E"/>
    <w:rsid w:val="006A798A"/>
    <w:rsid w:val="006B08AC"/>
    <w:rsid w:val="006B0A42"/>
    <w:rsid w:val="006B0CFF"/>
    <w:rsid w:val="006B0DEB"/>
    <w:rsid w:val="006B0E7A"/>
    <w:rsid w:val="006B11D4"/>
    <w:rsid w:val="006B1309"/>
    <w:rsid w:val="006B160A"/>
    <w:rsid w:val="006B177C"/>
    <w:rsid w:val="006B18E8"/>
    <w:rsid w:val="006B20C7"/>
    <w:rsid w:val="006B224C"/>
    <w:rsid w:val="006B2FDA"/>
    <w:rsid w:val="006B3105"/>
    <w:rsid w:val="006B3568"/>
    <w:rsid w:val="006B3D18"/>
    <w:rsid w:val="006B3F31"/>
    <w:rsid w:val="006B401D"/>
    <w:rsid w:val="006B41A2"/>
    <w:rsid w:val="006B44AD"/>
    <w:rsid w:val="006B46D1"/>
    <w:rsid w:val="006B476A"/>
    <w:rsid w:val="006B4A76"/>
    <w:rsid w:val="006B50AA"/>
    <w:rsid w:val="006B5456"/>
    <w:rsid w:val="006B57A2"/>
    <w:rsid w:val="006B5DE5"/>
    <w:rsid w:val="006B5FDF"/>
    <w:rsid w:val="006B63A5"/>
    <w:rsid w:val="006B64A0"/>
    <w:rsid w:val="006B64B9"/>
    <w:rsid w:val="006B64E5"/>
    <w:rsid w:val="006B654D"/>
    <w:rsid w:val="006B6988"/>
    <w:rsid w:val="006B6A32"/>
    <w:rsid w:val="006B6F32"/>
    <w:rsid w:val="006B70BC"/>
    <w:rsid w:val="006B7641"/>
    <w:rsid w:val="006B7A5E"/>
    <w:rsid w:val="006B7DD7"/>
    <w:rsid w:val="006C01CD"/>
    <w:rsid w:val="006C03D8"/>
    <w:rsid w:val="006C0513"/>
    <w:rsid w:val="006C07AF"/>
    <w:rsid w:val="006C1301"/>
    <w:rsid w:val="006C170D"/>
    <w:rsid w:val="006C19B3"/>
    <w:rsid w:val="006C1D0A"/>
    <w:rsid w:val="006C2378"/>
    <w:rsid w:val="006C2B7B"/>
    <w:rsid w:val="006C2D1A"/>
    <w:rsid w:val="006C35AE"/>
    <w:rsid w:val="006C365B"/>
    <w:rsid w:val="006C36E6"/>
    <w:rsid w:val="006C3923"/>
    <w:rsid w:val="006C3D0C"/>
    <w:rsid w:val="006C3ED0"/>
    <w:rsid w:val="006C4066"/>
    <w:rsid w:val="006C497D"/>
    <w:rsid w:val="006C5A45"/>
    <w:rsid w:val="006C5F36"/>
    <w:rsid w:val="006C6074"/>
    <w:rsid w:val="006C6232"/>
    <w:rsid w:val="006C6355"/>
    <w:rsid w:val="006C63B5"/>
    <w:rsid w:val="006C663B"/>
    <w:rsid w:val="006C68E5"/>
    <w:rsid w:val="006C696F"/>
    <w:rsid w:val="006C6AA0"/>
    <w:rsid w:val="006C6C18"/>
    <w:rsid w:val="006C6DD4"/>
    <w:rsid w:val="006C6DDE"/>
    <w:rsid w:val="006C6DE6"/>
    <w:rsid w:val="006C73D4"/>
    <w:rsid w:val="006C7595"/>
    <w:rsid w:val="006C7AF5"/>
    <w:rsid w:val="006C7D47"/>
    <w:rsid w:val="006D02D5"/>
    <w:rsid w:val="006D07F0"/>
    <w:rsid w:val="006D100C"/>
    <w:rsid w:val="006D1365"/>
    <w:rsid w:val="006D1596"/>
    <w:rsid w:val="006D24AC"/>
    <w:rsid w:val="006D26F5"/>
    <w:rsid w:val="006D297B"/>
    <w:rsid w:val="006D3B4F"/>
    <w:rsid w:val="006D4510"/>
    <w:rsid w:val="006D4DFA"/>
    <w:rsid w:val="006D52AB"/>
    <w:rsid w:val="006D5503"/>
    <w:rsid w:val="006D552A"/>
    <w:rsid w:val="006D56E2"/>
    <w:rsid w:val="006D5858"/>
    <w:rsid w:val="006D59A9"/>
    <w:rsid w:val="006D5C47"/>
    <w:rsid w:val="006D5D33"/>
    <w:rsid w:val="006D5FF2"/>
    <w:rsid w:val="006D64AC"/>
    <w:rsid w:val="006D657B"/>
    <w:rsid w:val="006D671C"/>
    <w:rsid w:val="006D6859"/>
    <w:rsid w:val="006D688B"/>
    <w:rsid w:val="006D6929"/>
    <w:rsid w:val="006D6BF8"/>
    <w:rsid w:val="006D7009"/>
    <w:rsid w:val="006D7887"/>
    <w:rsid w:val="006D7B8E"/>
    <w:rsid w:val="006D7C5E"/>
    <w:rsid w:val="006D7E90"/>
    <w:rsid w:val="006D7FDF"/>
    <w:rsid w:val="006E0036"/>
    <w:rsid w:val="006E106D"/>
    <w:rsid w:val="006E18CB"/>
    <w:rsid w:val="006E2105"/>
    <w:rsid w:val="006E2629"/>
    <w:rsid w:val="006E27A3"/>
    <w:rsid w:val="006E2A51"/>
    <w:rsid w:val="006E31C9"/>
    <w:rsid w:val="006E3346"/>
    <w:rsid w:val="006E33BC"/>
    <w:rsid w:val="006E38CA"/>
    <w:rsid w:val="006E450E"/>
    <w:rsid w:val="006E454F"/>
    <w:rsid w:val="006E494B"/>
    <w:rsid w:val="006E4995"/>
    <w:rsid w:val="006E4B54"/>
    <w:rsid w:val="006E4C68"/>
    <w:rsid w:val="006E4F33"/>
    <w:rsid w:val="006E53CE"/>
    <w:rsid w:val="006E5544"/>
    <w:rsid w:val="006E565B"/>
    <w:rsid w:val="006E58A0"/>
    <w:rsid w:val="006E5A38"/>
    <w:rsid w:val="006E5DB6"/>
    <w:rsid w:val="006E6B7C"/>
    <w:rsid w:val="006E6E03"/>
    <w:rsid w:val="006E7597"/>
    <w:rsid w:val="006E7755"/>
    <w:rsid w:val="006E7883"/>
    <w:rsid w:val="006F070C"/>
    <w:rsid w:val="006F0894"/>
    <w:rsid w:val="006F09CF"/>
    <w:rsid w:val="006F0AA4"/>
    <w:rsid w:val="006F0B2E"/>
    <w:rsid w:val="006F0F4A"/>
    <w:rsid w:val="006F1BA1"/>
    <w:rsid w:val="006F1CBA"/>
    <w:rsid w:val="006F20BB"/>
    <w:rsid w:val="006F2629"/>
    <w:rsid w:val="006F2699"/>
    <w:rsid w:val="006F2D60"/>
    <w:rsid w:val="006F2DB6"/>
    <w:rsid w:val="006F326F"/>
    <w:rsid w:val="006F328E"/>
    <w:rsid w:val="006F333C"/>
    <w:rsid w:val="006F368E"/>
    <w:rsid w:val="006F3921"/>
    <w:rsid w:val="006F3A53"/>
    <w:rsid w:val="006F3C7D"/>
    <w:rsid w:val="006F469B"/>
    <w:rsid w:val="006F4ACF"/>
    <w:rsid w:val="006F4D79"/>
    <w:rsid w:val="006F52B1"/>
    <w:rsid w:val="006F5780"/>
    <w:rsid w:val="006F5884"/>
    <w:rsid w:val="006F641D"/>
    <w:rsid w:val="006F6716"/>
    <w:rsid w:val="006F6971"/>
    <w:rsid w:val="006F70A9"/>
    <w:rsid w:val="006F746D"/>
    <w:rsid w:val="006F761D"/>
    <w:rsid w:val="007019B8"/>
    <w:rsid w:val="00701BDD"/>
    <w:rsid w:val="00702375"/>
    <w:rsid w:val="00702616"/>
    <w:rsid w:val="0070277C"/>
    <w:rsid w:val="007027FB"/>
    <w:rsid w:val="00702BAF"/>
    <w:rsid w:val="00702CA4"/>
    <w:rsid w:val="00702E7E"/>
    <w:rsid w:val="007034E2"/>
    <w:rsid w:val="00703AEB"/>
    <w:rsid w:val="00703C62"/>
    <w:rsid w:val="0070402C"/>
    <w:rsid w:val="0070417D"/>
    <w:rsid w:val="00704418"/>
    <w:rsid w:val="0070490D"/>
    <w:rsid w:val="007051B6"/>
    <w:rsid w:val="00705E28"/>
    <w:rsid w:val="00705FC3"/>
    <w:rsid w:val="007060CB"/>
    <w:rsid w:val="007068B9"/>
    <w:rsid w:val="007068C5"/>
    <w:rsid w:val="00706B99"/>
    <w:rsid w:val="00706C7E"/>
    <w:rsid w:val="00707854"/>
    <w:rsid w:val="00707A9E"/>
    <w:rsid w:val="007104C0"/>
    <w:rsid w:val="007105D2"/>
    <w:rsid w:val="007106FC"/>
    <w:rsid w:val="00710767"/>
    <w:rsid w:val="00710D52"/>
    <w:rsid w:val="00710DBF"/>
    <w:rsid w:val="00710ED5"/>
    <w:rsid w:val="007115C6"/>
    <w:rsid w:val="0071171C"/>
    <w:rsid w:val="0071177A"/>
    <w:rsid w:val="00711830"/>
    <w:rsid w:val="007122B5"/>
    <w:rsid w:val="007125A0"/>
    <w:rsid w:val="007126E6"/>
    <w:rsid w:val="00713329"/>
    <w:rsid w:val="00713505"/>
    <w:rsid w:val="00713D3D"/>
    <w:rsid w:val="00713F2C"/>
    <w:rsid w:val="00713FAD"/>
    <w:rsid w:val="00714ACA"/>
    <w:rsid w:val="00714B09"/>
    <w:rsid w:val="007153E0"/>
    <w:rsid w:val="007155B5"/>
    <w:rsid w:val="007157DA"/>
    <w:rsid w:val="00715875"/>
    <w:rsid w:val="00716869"/>
    <w:rsid w:val="00716889"/>
    <w:rsid w:val="007169AA"/>
    <w:rsid w:val="00716E02"/>
    <w:rsid w:val="00716E90"/>
    <w:rsid w:val="00717063"/>
    <w:rsid w:val="00717312"/>
    <w:rsid w:val="007204B5"/>
    <w:rsid w:val="00720693"/>
    <w:rsid w:val="00720A58"/>
    <w:rsid w:val="00720D01"/>
    <w:rsid w:val="007217FD"/>
    <w:rsid w:val="007219A1"/>
    <w:rsid w:val="007219A9"/>
    <w:rsid w:val="007219E9"/>
    <w:rsid w:val="00721B10"/>
    <w:rsid w:val="00721C93"/>
    <w:rsid w:val="00721FD1"/>
    <w:rsid w:val="00721FDD"/>
    <w:rsid w:val="00722666"/>
    <w:rsid w:val="007227E0"/>
    <w:rsid w:val="00722D98"/>
    <w:rsid w:val="00723F34"/>
    <w:rsid w:val="00723F3B"/>
    <w:rsid w:val="00723FB1"/>
    <w:rsid w:val="007246F7"/>
    <w:rsid w:val="00724813"/>
    <w:rsid w:val="00724AF2"/>
    <w:rsid w:val="007251E6"/>
    <w:rsid w:val="00725322"/>
    <w:rsid w:val="00725359"/>
    <w:rsid w:val="007254C0"/>
    <w:rsid w:val="00725CC7"/>
    <w:rsid w:val="00725DD8"/>
    <w:rsid w:val="007261A8"/>
    <w:rsid w:val="007266E7"/>
    <w:rsid w:val="0072683C"/>
    <w:rsid w:val="00726844"/>
    <w:rsid w:val="00726878"/>
    <w:rsid w:val="0072741B"/>
    <w:rsid w:val="007312C3"/>
    <w:rsid w:val="007318C2"/>
    <w:rsid w:val="00731CA8"/>
    <w:rsid w:val="00731D0C"/>
    <w:rsid w:val="00732222"/>
    <w:rsid w:val="00732B06"/>
    <w:rsid w:val="00732C95"/>
    <w:rsid w:val="0073304E"/>
    <w:rsid w:val="00733761"/>
    <w:rsid w:val="007338B5"/>
    <w:rsid w:val="00734574"/>
    <w:rsid w:val="0073458E"/>
    <w:rsid w:val="00734C5D"/>
    <w:rsid w:val="00735145"/>
    <w:rsid w:val="007351D9"/>
    <w:rsid w:val="00735368"/>
    <w:rsid w:val="007355AB"/>
    <w:rsid w:val="00735860"/>
    <w:rsid w:val="0073633A"/>
    <w:rsid w:val="00736439"/>
    <w:rsid w:val="007364C2"/>
    <w:rsid w:val="00736611"/>
    <w:rsid w:val="00736B60"/>
    <w:rsid w:val="00736BD2"/>
    <w:rsid w:val="00737135"/>
    <w:rsid w:val="00737F44"/>
    <w:rsid w:val="00740025"/>
    <w:rsid w:val="007406E1"/>
    <w:rsid w:val="00740925"/>
    <w:rsid w:val="00740A80"/>
    <w:rsid w:val="00740B56"/>
    <w:rsid w:val="00740DA4"/>
    <w:rsid w:val="00740EAD"/>
    <w:rsid w:val="007413C4"/>
    <w:rsid w:val="0074197D"/>
    <w:rsid w:val="00741AD0"/>
    <w:rsid w:val="00742175"/>
    <w:rsid w:val="00742873"/>
    <w:rsid w:val="007428AF"/>
    <w:rsid w:val="00742A53"/>
    <w:rsid w:val="00742D06"/>
    <w:rsid w:val="00742F3C"/>
    <w:rsid w:val="0074433E"/>
    <w:rsid w:val="0074450C"/>
    <w:rsid w:val="00744770"/>
    <w:rsid w:val="00744A6D"/>
    <w:rsid w:val="007450D0"/>
    <w:rsid w:val="007455F5"/>
    <w:rsid w:val="0074583D"/>
    <w:rsid w:val="00745D4E"/>
    <w:rsid w:val="00746308"/>
    <w:rsid w:val="0074653B"/>
    <w:rsid w:val="00746579"/>
    <w:rsid w:val="007466EF"/>
    <w:rsid w:val="007468C8"/>
    <w:rsid w:val="00746BA9"/>
    <w:rsid w:val="00746D08"/>
    <w:rsid w:val="00746E21"/>
    <w:rsid w:val="0074736A"/>
    <w:rsid w:val="0074739D"/>
    <w:rsid w:val="007473D9"/>
    <w:rsid w:val="0074775A"/>
    <w:rsid w:val="00747A13"/>
    <w:rsid w:val="00747B17"/>
    <w:rsid w:val="00747EBB"/>
    <w:rsid w:val="00747F85"/>
    <w:rsid w:val="00747FE7"/>
    <w:rsid w:val="007500AF"/>
    <w:rsid w:val="0075014D"/>
    <w:rsid w:val="00750184"/>
    <w:rsid w:val="007502D6"/>
    <w:rsid w:val="0075054B"/>
    <w:rsid w:val="0075091B"/>
    <w:rsid w:val="00751352"/>
    <w:rsid w:val="00751927"/>
    <w:rsid w:val="00751B66"/>
    <w:rsid w:val="007526A3"/>
    <w:rsid w:val="00752B76"/>
    <w:rsid w:val="00752CC3"/>
    <w:rsid w:val="00752F6F"/>
    <w:rsid w:val="007530B9"/>
    <w:rsid w:val="007532D7"/>
    <w:rsid w:val="007533CB"/>
    <w:rsid w:val="00754D50"/>
    <w:rsid w:val="007551EA"/>
    <w:rsid w:val="0075546C"/>
    <w:rsid w:val="00755643"/>
    <w:rsid w:val="00755B76"/>
    <w:rsid w:val="00755F10"/>
    <w:rsid w:val="00756426"/>
    <w:rsid w:val="00756571"/>
    <w:rsid w:val="00756670"/>
    <w:rsid w:val="007567D4"/>
    <w:rsid w:val="00756B5C"/>
    <w:rsid w:val="00756F01"/>
    <w:rsid w:val="00756F8D"/>
    <w:rsid w:val="00757100"/>
    <w:rsid w:val="007572F7"/>
    <w:rsid w:val="007574F9"/>
    <w:rsid w:val="00757590"/>
    <w:rsid w:val="007575B4"/>
    <w:rsid w:val="0075769B"/>
    <w:rsid w:val="007579C3"/>
    <w:rsid w:val="00757B07"/>
    <w:rsid w:val="00757BD0"/>
    <w:rsid w:val="00760087"/>
    <w:rsid w:val="0076070F"/>
    <w:rsid w:val="00761B05"/>
    <w:rsid w:val="00761EA0"/>
    <w:rsid w:val="00761FC0"/>
    <w:rsid w:val="007621C8"/>
    <w:rsid w:val="00762907"/>
    <w:rsid w:val="00762C2D"/>
    <w:rsid w:val="00762D01"/>
    <w:rsid w:val="007630ED"/>
    <w:rsid w:val="00763520"/>
    <w:rsid w:val="00763AF0"/>
    <w:rsid w:val="00763D41"/>
    <w:rsid w:val="00764428"/>
    <w:rsid w:val="00764EA4"/>
    <w:rsid w:val="007652D5"/>
    <w:rsid w:val="00765300"/>
    <w:rsid w:val="007656D5"/>
    <w:rsid w:val="007658AB"/>
    <w:rsid w:val="00765A40"/>
    <w:rsid w:val="00765CD5"/>
    <w:rsid w:val="00765D59"/>
    <w:rsid w:val="00765E91"/>
    <w:rsid w:val="00765F35"/>
    <w:rsid w:val="0076668F"/>
    <w:rsid w:val="00766B79"/>
    <w:rsid w:val="00767099"/>
    <w:rsid w:val="0076722D"/>
    <w:rsid w:val="0076746D"/>
    <w:rsid w:val="007679CE"/>
    <w:rsid w:val="00767A3A"/>
    <w:rsid w:val="00767C82"/>
    <w:rsid w:val="00767F23"/>
    <w:rsid w:val="007703E7"/>
    <w:rsid w:val="007707CC"/>
    <w:rsid w:val="00770BDB"/>
    <w:rsid w:val="00770F73"/>
    <w:rsid w:val="00771295"/>
    <w:rsid w:val="007714F7"/>
    <w:rsid w:val="00771540"/>
    <w:rsid w:val="00771D3E"/>
    <w:rsid w:val="007721D4"/>
    <w:rsid w:val="00772212"/>
    <w:rsid w:val="007736A9"/>
    <w:rsid w:val="00773961"/>
    <w:rsid w:val="00773A6F"/>
    <w:rsid w:val="00773D95"/>
    <w:rsid w:val="00774247"/>
    <w:rsid w:val="007742D1"/>
    <w:rsid w:val="0077446E"/>
    <w:rsid w:val="00774869"/>
    <w:rsid w:val="00774F6B"/>
    <w:rsid w:val="007750A7"/>
    <w:rsid w:val="00775128"/>
    <w:rsid w:val="0077516B"/>
    <w:rsid w:val="00775279"/>
    <w:rsid w:val="007752C0"/>
    <w:rsid w:val="00775E90"/>
    <w:rsid w:val="007768E9"/>
    <w:rsid w:val="00776912"/>
    <w:rsid w:val="00776BF2"/>
    <w:rsid w:val="00777313"/>
    <w:rsid w:val="00777677"/>
    <w:rsid w:val="007776B6"/>
    <w:rsid w:val="00777850"/>
    <w:rsid w:val="00777D9E"/>
    <w:rsid w:val="00777F8A"/>
    <w:rsid w:val="007804BF"/>
    <w:rsid w:val="007812DA"/>
    <w:rsid w:val="00781446"/>
    <w:rsid w:val="00781628"/>
    <w:rsid w:val="00781D0C"/>
    <w:rsid w:val="007821F4"/>
    <w:rsid w:val="00782624"/>
    <w:rsid w:val="007826D0"/>
    <w:rsid w:val="00782776"/>
    <w:rsid w:val="00782A2F"/>
    <w:rsid w:val="00782D6C"/>
    <w:rsid w:val="00782E0B"/>
    <w:rsid w:val="00783743"/>
    <w:rsid w:val="00783A95"/>
    <w:rsid w:val="00783CA1"/>
    <w:rsid w:val="00783D16"/>
    <w:rsid w:val="00783E75"/>
    <w:rsid w:val="007841C8"/>
    <w:rsid w:val="007843A0"/>
    <w:rsid w:val="00784644"/>
    <w:rsid w:val="00784783"/>
    <w:rsid w:val="00784EF2"/>
    <w:rsid w:val="007850F4"/>
    <w:rsid w:val="00785478"/>
    <w:rsid w:val="00786295"/>
    <w:rsid w:val="00786C01"/>
    <w:rsid w:val="00787EDF"/>
    <w:rsid w:val="00790572"/>
    <w:rsid w:val="00790A70"/>
    <w:rsid w:val="00790BE7"/>
    <w:rsid w:val="00790BF5"/>
    <w:rsid w:val="00790F6B"/>
    <w:rsid w:val="0079115D"/>
    <w:rsid w:val="0079143F"/>
    <w:rsid w:val="0079145A"/>
    <w:rsid w:val="00791DA9"/>
    <w:rsid w:val="0079206C"/>
    <w:rsid w:val="00792589"/>
    <w:rsid w:val="00793088"/>
    <w:rsid w:val="00793D51"/>
    <w:rsid w:val="00794CAA"/>
    <w:rsid w:val="00794E68"/>
    <w:rsid w:val="00794EB9"/>
    <w:rsid w:val="0079548C"/>
    <w:rsid w:val="0079569B"/>
    <w:rsid w:val="00795E1B"/>
    <w:rsid w:val="00796871"/>
    <w:rsid w:val="00796E15"/>
    <w:rsid w:val="0079717B"/>
    <w:rsid w:val="00797386"/>
    <w:rsid w:val="00797A46"/>
    <w:rsid w:val="007A021C"/>
    <w:rsid w:val="007A0427"/>
    <w:rsid w:val="007A0732"/>
    <w:rsid w:val="007A07C9"/>
    <w:rsid w:val="007A095C"/>
    <w:rsid w:val="007A125A"/>
    <w:rsid w:val="007A12DD"/>
    <w:rsid w:val="007A14CB"/>
    <w:rsid w:val="007A15B4"/>
    <w:rsid w:val="007A16AF"/>
    <w:rsid w:val="007A1825"/>
    <w:rsid w:val="007A1CD5"/>
    <w:rsid w:val="007A1DF8"/>
    <w:rsid w:val="007A1E60"/>
    <w:rsid w:val="007A26D2"/>
    <w:rsid w:val="007A2888"/>
    <w:rsid w:val="007A2898"/>
    <w:rsid w:val="007A2EAA"/>
    <w:rsid w:val="007A2F07"/>
    <w:rsid w:val="007A348A"/>
    <w:rsid w:val="007A373D"/>
    <w:rsid w:val="007A3E8F"/>
    <w:rsid w:val="007A3F0F"/>
    <w:rsid w:val="007A419F"/>
    <w:rsid w:val="007A4487"/>
    <w:rsid w:val="007A4969"/>
    <w:rsid w:val="007A4CA6"/>
    <w:rsid w:val="007A560F"/>
    <w:rsid w:val="007A5643"/>
    <w:rsid w:val="007A650F"/>
    <w:rsid w:val="007A6C7D"/>
    <w:rsid w:val="007A6EB3"/>
    <w:rsid w:val="007A7A5E"/>
    <w:rsid w:val="007A7EA4"/>
    <w:rsid w:val="007B04C5"/>
    <w:rsid w:val="007B0518"/>
    <w:rsid w:val="007B05BA"/>
    <w:rsid w:val="007B07E3"/>
    <w:rsid w:val="007B082B"/>
    <w:rsid w:val="007B090A"/>
    <w:rsid w:val="007B0AB7"/>
    <w:rsid w:val="007B0B10"/>
    <w:rsid w:val="007B0D8D"/>
    <w:rsid w:val="007B0EB6"/>
    <w:rsid w:val="007B14A6"/>
    <w:rsid w:val="007B1752"/>
    <w:rsid w:val="007B175B"/>
    <w:rsid w:val="007B1E95"/>
    <w:rsid w:val="007B21C2"/>
    <w:rsid w:val="007B21C8"/>
    <w:rsid w:val="007B234F"/>
    <w:rsid w:val="007B2518"/>
    <w:rsid w:val="007B288F"/>
    <w:rsid w:val="007B2C8A"/>
    <w:rsid w:val="007B2F06"/>
    <w:rsid w:val="007B30C9"/>
    <w:rsid w:val="007B310E"/>
    <w:rsid w:val="007B34F9"/>
    <w:rsid w:val="007B3633"/>
    <w:rsid w:val="007B3EF0"/>
    <w:rsid w:val="007B41A7"/>
    <w:rsid w:val="007B468B"/>
    <w:rsid w:val="007B5606"/>
    <w:rsid w:val="007B5D18"/>
    <w:rsid w:val="007B5EB0"/>
    <w:rsid w:val="007B6441"/>
    <w:rsid w:val="007B66E0"/>
    <w:rsid w:val="007B6EBB"/>
    <w:rsid w:val="007B7462"/>
    <w:rsid w:val="007C01AF"/>
    <w:rsid w:val="007C03B0"/>
    <w:rsid w:val="007C0418"/>
    <w:rsid w:val="007C10B4"/>
    <w:rsid w:val="007C1142"/>
    <w:rsid w:val="007C152B"/>
    <w:rsid w:val="007C174C"/>
    <w:rsid w:val="007C177D"/>
    <w:rsid w:val="007C2204"/>
    <w:rsid w:val="007C2284"/>
    <w:rsid w:val="007C241B"/>
    <w:rsid w:val="007C24F1"/>
    <w:rsid w:val="007C26C2"/>
    <w:rsid w:val="007C296D"/>
    <w:rsid w:val="007C2B6B"/>
    <w:rsid w:val="007C2C27"/>
    <w:rsid w:val="007C2FF6"/>
    <w:rsid w:val="007C303A"/>
    <w:rsid w:val="007C331F"/>
    <w:rsid w:val="007C3367"/>
    <w:rsid w:val="007C341F"/>
    <w:rsid w:val="007C3FD5"/>
    <w:rsid w:val="007C437A"/>
    <w:rsid w:val="007C4823"/>
    <w:rsid w:val="007C5789"/>
    <w:rsid w:val="007C5977"/>
    <w:rsid w:val="007C5C1E"/>
    <w:rsid w:val="007C62F8"/>
    <w:rsid w:val="007C63E6"/>
    <w:rsid w:val="007C671F"/>
    <w:rsid w:val="007C6A25"/>
    <w:rsid w:val="007C6E10"/>
    <w:rsid w:val="007C6F34"/>
    <w:rsid w:val="007C7166"/>
    <w:rsid w:val="007C7A94"/>
    <w:rsid w:val="007C7DA5"/>
    <w:rsid w:val="007D0050"/>
    <w:rsid w:val="007D025F"/>
    <w:rsid w:val="007D0478"/>
    <w:rsid w:val="007D0C46"/>
    <w:rsid w:val="007D0CEF"/>
    <w:rsid w:val="007D0F6B"/>
    <w:rsid w:val="007D0FF3"/>
    <w:rsid w:val="007D11F2"/>
    <w:rsid w:val="007D12FA"/>
    <w:rsid w:val="007D17F6"/>
    <w:rsid w:val="007D22E5"/>
    <w:rsid w:val="007D27E1"/>
    <w:rsid w:val="007D2824"/>
    <w:rsid w:val="007D2A8F"/>
    <w:rsid w:val="007D2DC4"/>
    <w:rsid w:val="007D315A"/>
    <w:rsid w:val="007D3364"/>
    <w:rsid w:val="007D33CB"/>
    <w:rsid w:val="007D3670"/>
    <w:rsid w:val="007D453A"/>
    <w:rsid w:val="007D45AE"/>
    <w:rsid w:val="007D4C11"/>
    <w:rsid w:val="007D506C"/>
    <w:rsid w:val="007D50A3"/>
    <w:rsid w:val="007D50EC"/>
    <w:rsid w:val="007D5353"/>
    <w:rsid w:val="007D5EA7"/>
    <w:rsid w:val="007D5EFC"/>
    <w:rsid w:val="007D76E5"/>
    <w:rsid w:val="007D7AC5"/>
    <w:rsid w:val="007E0583"/>
    <w:rsid w:val="007E0DE2"/>
    <w:rsid w:val="007E1FC8"/>
    <w:rsid w:val="007E2A99"/>
    <w:rsid w:val="007E2E2C"/>
    <w:rsid w:val="007E3150"/>
    <w:rsid w:val="007E3260"/>
    <w:rsid w:val="007E3555"/>
    <w:rsid w:val="007E3858"/>
    <w:rsid w:val="007E465F"/>
    <w:rsid w:val="007E48A8"/>
    <w:rsid w:val="007E4DEF"/>
    <w:rsid w:val="007E52E2"/>
    <w:rsid w:val="007E577E"/>
    <w:rsid w:val="007E5895"/>
    <w:rsid w:val="007E598C"/>
    <w:rsid w:val="007E5B34"/>
    <w:rsid w:val="007E5C42"/>
    <w:rsid w:val="007E5C56"/>
    <w:rsid w:val="007E5CFB"/>
    <w:rsid w:val="007E5E24"/>
    <w:rsid w:val="007E64BF"/>
    <w:rsid w:val="007E7010"/>
    <w:rsid w:val="007E72DE"/>
    <w:rsid w:val="007E751F"/>
    <w:rsid w:val="007E76BE"/>
    <w:rsid w:val="007F0147"/>
    <w:rsid w:val="007F0FFC"/>
    <w:rsid w:val="007F12B9"/>
    <w:rsid w:val="007F135C"/>
    <w:rsid w:val="007F180D"/>
    <w:rsid w:val="007F19AC"/>
    <w:rsid w:val="007F213D"/>
    <w:rsid w:val="007F2768"/>
    <w:rsid w:val="007F2B01"/>
    <w:rsid w:val="007F2E7C"/>
    <w:rsid w:val="007F2F83"/>
    <w:rsid w:val="007F3E69"/>
    <w:rsid w:val="007F44B6"/>
    <w:rsid w:val="007F4569"/>
    <w:rsid w:val="007F49B1"/>
    <w:rsid w:val="007F4D66"/>
    <w:rsid w:val="007F5313"/>
    <w:rsid w:val="007F5503"/>
    <w:rsid w:val="007F5D3D"/>
    <w:rsid w:val="007F5D59"/>
    <w:rsid w:val="007F5F24"/>
    <w:rsid w:val="007F6381"/>
    <w:rsid w:val="007F6461"/>
    <w:rsid w:val="007F7282"/>
    <w:rsid w:val="007F74CB"/>
    <w:rsid w:val="007F78E4"/>
    <w:rsid w:val="007F7B5C"/>
    <w:rsid w:val="007F7B75"/>
    <w:rsid w:val="007F7CC5"/>
    <w:rsid w:val="00800461"/>
    <w:rsid w:val="008005DB"/>
    <w:rsid w:val="0080074E"/>
    <w:rsid w:val="008007CA"/>
    <w:rsid w:val="00800C48"/>
    <w:rsid w:val="008013E8"/>
    <w:rsid w:val="0080148A"/>
    <w:rsid w:val="00801894"/>
    <w:rsid w:val="0080192D"/>
    <w:rsid w:val="00802509"/>
    <w:rsid w:val="0080265F"/>
    <w:rsid w:val="00802876"/>
    <w:rsid w:val="008028F7"/>
    <w:rsid w:val="00802CF0"/>
    <w:rsid w:val="00802D82"/>
    <w:rsid w:val="00803183"/>
    <w:rsid w:val="008035C3"/>
    <w:rsid w:val="00803BB7"/>
    <w:rsid w:val="0080425D"/>
    <w:rsid w:val="00804265"/>
    <w:rsid w:val="008044AB"/>
    <w:rsid w:val="008046DB"/>
    <w:rsid w:val="00804787"/>
    <w:rsid w:val="00804B2A"/>
    <w:rsid w:val="0080565E"/>
    <w:rsid w:val="0080588B"/>
    <w:rsid w:val="008059DA"/>
    <w:rsid w:val="00805C61"/>
    <w:rsid w:val="00805DB7"/>
    <w:rsid w:val="00805FAD"/>
    <w:rsid w:val="008063EF"/>
    <w:rsid w:val="008069CA"/>
    <w:rsid w:val="00806CD9"/>
    <w:rsid w:val="00807038"/>
    <w:rsid w:val="00807341"/>
    <w:rsid w:val="00807384"/>
    <w:rsid w:val="00807C05"/>
    <w:rsid w:val="008105EC"/>
    <w:rsid w:val="0081064C"/>
    <w:rsid w:val="0081129C"/>
    <w:rsid w:val="00811304"/>
    <w:rsid w:val="008113A9"/>
    <w:rsid w:val="0081184E"/>
    <w:rsid w:val="008119A7"/>
    <w:rsid w:val="008119FC"/>
    <w:rsid w:val="00811C36"/>
    <w:rsid w:val="00811C67"/>
    <w:rsid w:val="00811F3A"/>
    <w:rsid w:val="008120C7"/>
    <w:rsid w:val="00812459"/>
    <w:rsid w:val="008127A0"/>
    <w:rsid w:val="00812946"/>
    <w:rsid w:val="008131BE"/>
    <w:rsid w:val="008132AA"/>
    <w:rsid w:val="008135E1"/>
    <w:rsid w:val="008136C9"/>
    <w:rsid w:val="00813787"/>
    <w:rsid w:val="00813A15"/>
    <w:rsid w:val="00813F05"/>
    <w:rsid w:val="008142AC"/>
    <w:rsid w:val="00814540"/>
    <w:rsid w:val="00814727"/>
    <w:rsid w:val="0081475B"/>
    <w:rsid w:val="00814EF0"/>
    <w:rsid w:val="00815559"/>
    <w:rsid w:val="00815899"/>
    <w:rsid w:val="00815C6F"/>
    <w:rsid w:val="00816078"/>
    <w:rsid w:val="00816C04"/>
    <w:rsid w:val="008170C3"/>
    <w:rsid w:val="0081716F"/>
    <w:rsid w:val="008171C0"/>
    <w:rsid w:val="00817289"/>
    <w:rsid w:val="00817592"/>
    <w:rsid w:val="0082046A"/>
    <w:rsid w:val="008206CF"/>
    <w:rsid w:val="0082080F"/>
    <w:rsid w:val="00820D8F"/>
    <w:rsid w:val="00821B9D"/>
    <w:rsid w:val="00821CD7"/>
    <w:rsid w:val="00821E53"/>
    <w:rsid w:val="00821E76"/>
    <w:rsid w:val="00822489"/>
    <w:rsid w:val="0082257E"/>
    <w:rsid w:val="008225EE"/>
    <w:rsid w:val="00822D88"/>
    <w:rsid w:val="00823556"/>
    <w:rsid w:val="00823877"/>
    <w:rsid w:val="008246AA"/>
    <w:rsid w:val="00824710"/>
    <w:rsid w:val="00824E52"/>
    <w:rsid w:val="00825AF9"/>
    <w:rsid w:val="00825CA8"/>
    <w:rsid w:val="0082606F"/>
    <w:rsid w:val="00826094"/>
    <w:rsid w:val="0082609E"/>
    <w:rsid w:val="0082642E"/>
    <w:rsid w:val="00826891"/>
    <w:rsid w:val="008269D5"/>
    <w:rsid w:val="00826E38"/>
    <w:rsid w:val="0082718C"/>
    <w:rsid w:val="008275A5"/>
    <w:rsid w:val="00827CF3"/>
    <w:rsid w:val="00827F6F"/>
    <w:rsid w:val="00830147"/>
    <w:rsid w:val="00830454"/>
    <w:rsid w:val="008307E9"/>
    <w:rsid w:val="00830B24"/>
    <w:rsid w:val="0083115D"/>
    <w:rsid w:val="00831610"/>
    <w:rsid w:val="00831E70"/>
    <w:rsid w:val="00831E79"/>
    <w:rsid w:val="0083245E"/>
    <w:rsid w:val="008328DB"/>
    <w:rsid w:val="00832933"/>
    <w:rsid w:val="00832C6E"/>
    <w:rsid w:val="00832E7F"/>
    <w:rsid w:val="00833004"/>
    <w:rsid w:val="008337D3"/>
    <w:rsid w:val="008337E4"/>
    <w:rsid w:val="00833C4B"/>
    <w:rsid w:val="008340D6"/>
    <w:rsid w:val="008344AD"/>
    <w:rsid w:val="008345AD"/>
    <w:rsid w:val="0083512B"/>
    <w:rsid w:val="00835660"/>
    <w:rsid w:val="008356E8"/>
    <w:rsid w:val="008356EE"/>
    <w:rsid w:val="00835B60"/>
    <w:rsid w:val="00835EF4"/>
    <w:rsid w:val="00835FA1"/>
    <w:rsid w:val="008362BC"/>
    <w:rsid w:val="00836E63"/>
    <w:rsid w:val="00837003"/>
    <w:rsid w:val="008376C3"/>
    <w:rsid w:val="008402BB"/>
    <w:rsid w:val="008408CC"/>
    <w:rsid w:val="008408E9"/>
    <w:rsid w:val="00840923"/>
    <w:rsid w:val="00840961"/>
    <w:rsid w:val="00840D7C"/>
    <w:rsid w:val="00841817"/>
    <w:rsid w:val="00841B3A"/>
    <w:rsid w:val="008421EF"/>
    <w:rsid w:val="00842279"/>
    <w:rsid w:val="00842530"/>
    <w:rsid w:val="00842605"/>
    <w:rsid w:val="008426B7"/>
    <w:rsid w:val="0084278A"/>
    <w:rsid w:val="00842CB8"/>
    <w:rsid w:val="00842E5B"/>
    <w:rsid w:val="0084383E"/>
    <w:rsid w:val="00843E45"/>
    <w:rsid w:val="0084433A"/>
    <w:rsid w:val="00844B47"/>
    <w:rsid w:val="00844D0A"/>
    <w:rsid w:val="008451F7"/>
    <w:rsid w:val="008457E2"/>
    <w:rsid w:val="00845B8A"/>
    <w:rsid w:val="00845BC1"/>
    <w:rsid w:val="00845C8E"/>
    <w:rsid w:val="00845D9D"/>
    <w:rsid w:val="00846364"/>
    <w:rsid w:val="00846D23"/>
    <w:rsid w:val="0084729D"/>
    <w:rsid w:val="008476A4"/>
    <w:rsid w:val="00850134"/>
    <w:rsid w:val="00850651"/>
    <w:rsid w:val="0085084C"/>
    <w:rsid w:val="0085099E"/>
    <w:rsid w:val="008509F6"/>
    <w:rsid w:val="00850F87"/>
    <w:rsid w:val="0085141C"/>
    <w:rsid w:val="00851490"/>
    <w:rsid w:val="0085175A"/>
    <w:rsid w:val="00851816"/>
    <w:rsid w:val="0085185E"/>
    <w:rsid w:val="00851E7A"/>
    <w:rsid w:val="008527B2"/>
    <w:rsid w:val="00852E9F"/>
    <w:rsid w:val="00853703"/>
    <w:rsid w:val="00854070"/>
    <w:rsid w:val="00854248"/>
    <w:rsid w:val="0085504A"/>
    <w:rsid w:val="00855117"/>
    <w:rsid w:val="0085538E"/>
    <w:rsid w:val="00855795"/>
    <w:rsid w:val="00855C54"/>
    <w:rsid w:val="00855C82"/>
    <w:rsid w:val="00856F1B"/>
    <w:rsid w:val="008573B0"/>
    <w:rsid w:val="0085780F"/>
    <w:rsid w:val="00857CA6"/>
    <w:rsid w:val="00857E43"/>
    <w:rsid w:val="00860190"/>
    <w:rsid w:val="00860744"/>
    <w:rsid w:val="00860750"/>
    <w:rsid w:val="00860814"/>
    <w:rsid w:val="00860C4A"/>
    <w:rsid w:val="00860CB9"/>
    <w:rsid w:val="00860DE8"/>
    <w:rsid w:val="00860F5B"/>
    <w:rsid w:val="00861095"/>
    <w:rsid w:val="00861440"/>
    <w:rsid w:val="00861A92"/>
    <w:rsid w:val="00861BB3"/>
    <w:rsid w:val="00862253"/>
    <w:rsid w:val="00862FB9"/>
    <w:rsid w:val="00863237"/>
    <w:rsid w:val="0086395E"/>
    <w:rsid w:val="00863CFD"/>
    <w:rsid w:val="00863DCA"/>
    <w:rsid w:val="008649C3"/>
    <w:rsid w:val="00864ECE"/>
    <w:rsid w:val="00865FC3"/>
    <w:rsid w:val="0086779D"/>
    <w:rsid w:val="0086780C"/>
    <w:rsid w:val="0086784B"/>
    <w:rsid w:val="00867EB9"/>
    <w:rsid w:val="008706B3"/>
    <w:rsid w:val="00870773"/>
    <w:rsid w:val="008710C2"/>
    <w:rsid w:val="008718C1"/>
    <w:rsid w:val="0087191C"/>
    <w:rsid w:val="00871C4B"/>
    <w:rsid w:val="00873620"/>
    <w:rsid w:val="00873BAE"/>
    <w:rsid w:val="00873C30"/>
    <w:rsid w:val="00873F87"/>
    <w:rsid w:val="00874735"/>
    <w:rsid w:val="00875310"/>
    <w:rsid w:val="00875430"/>
    <w:rsid w:val="00875E4F"/>
    <w:rsid w:val="00876057"/>
    <w:rsid w:val="00876669"/>
    <w:rsid w:val="00876B3A"/>
    <w:rsid w:val="00876C20"/>
    <w:rsid w:val="00876F5A"/>
    <w:rsid w:val="008774DF"/>
    <w:rsid w:val="008775A7"/>
    <w:rsid w:val="00877D72"/>
    <w:rsid w:val="00877DCA"/>
    <w:rsid w:val="008800D6"/>
    <w:rsid w:val="00880614"/>
    <w:rsid w:val="00880646"/>
    <w:rsid w:val="0088085B"/>
    <w:rsid w:val="00880C8C"/>
    <w:rsid w:val="00880D0F"/>
    <w:rsid w:val="00880D34"/>
    <w:rsid w:val="008810F8"/>
    <w:rsid w:val="0088125C"/>
    <w:rsid w:val="008818A2"/>
    <w:rsid w:val="00881A3C"/>
    <w:rsid w:val="00881BD1"/>
    <w:rsid w:val="00882841"/>
    <w:rsid w:val="00882E65"/>
    <w:rsid w:val="00882FE2"/>
    <w:rsid w:val="008838AF"/>
    <w:rsid w:val="00883B1B"/>
    <w:rsid w:val="00883BEF"/>
    <w:rsid w:val="00884138"/>
    <w:rsid w:val="00884F85"/>
    <w:rsid w:val="0088585C"/>
    <w:rsid w:val="00885BF9"/>
    <w:rsid w:val="00885FC2"/>
    <w:rsid w:val="008862C7"/>
    <w:rsid w:val="00886D1A"/>
    <w:rsid w:val="0088737D"/>
    <w:rsid w:val="008875DD"/>
    <w:rsid w:val="00887B73"/>
    <w:rsid w:val="00890015"/>
    <w:rsid w:val="00890204"/>
    <w:rsid w:val="008902F7"/>
    <w:rsid w:val="00890725"/>
    <w:rsid w:val="00890B5D"/>
    <w:rsid w:val="00890D27"/>
    <w:rsid w:val="00890EAF"/>
    <w:rsid w:val="008915E7"/>
    <w:rsid w:val="0089171C"/>
    <w:rsid w:val="00891823"/>
    <w:rsid w:val="00892275"/>
    <w:rsid w:val="008923BF"/>
    <w:rsid w:val="00892478"/>
    <w:rsid w:val="00892564"/>
    <w:rsid w:val="00892B1C"/>
    <w:rsid w:val="00892E8B"/>
    <w:rsid w:val="00892F8E"/>
    <w:rsid w:val="00893391"/>
    <w:rsid w:val="00893CF6"/>
    <w:rsid w:val="00893DEC"/>
    <w:rsid w:val="00894C4C"/>
    <w:rsid w:val="00894C6E"/>
    <w:rsid w:val="00894D2F"/>
    <w:rsid w:val="00894DC1"/>
    <w:rsid w:val="00894EF2"/>
    <w:rsid w:val="0089547C"/>
    <w:rsid w:val="00895770"/>
    <w:rsid w:val="0089593E"/>
    <w:rsid w:val="008961DE"/>
    <w:rsid w:val="00896574"/>
    <w:rsid w:val="00896CD3"/>
    <w:rsid w:val="00896F8E"/>
    <w:rsid w:val="00897422"/>
    <w:rsid w:val="0089762C"/>
    <w:rsid w:val="00897631"/>
    <w:rsid w:val="00897DA1"/>
    <w:rsid w:val="008A00BD"/>
    <w:rsid w:val="008A0437"/>
    <w:rsid w:val="008A0D65"/>
    <w:rsid w:val="008A0E8F"/>
    <w:rsid w:val="008A173A"/>
    <w:rsid w:val="008A2223"/>
    <w:rsid w:val="008A2B88"/>
    <w:rsid w:val="008A2DC6"/>
    <w:rsid w:val="008A3A8D"/>
    <w:rsid w:val="008A3B1D"/>
    <w:rsid w:val="008A4192"/>
    <w:rsid w:val="008A43A2"/>
    <w:rsid w:val="008A4A6E"/>
    <w:rsid w:val="008A4D79"/>
    <w:rsid w:val="008A55D3"/>
    <w:rsid w:val="008A58A3"/>
    <w:rsid w:val="008A592C"/>
    <w:rsid w:val="008A6879"/>
    <w:rsid w:val="008A68FF"/>
    <w:rsid w:val="008A6B1C"/>
    <w:rsid w:val="008A766B"/>
    <w:rsid w:val="008A7A01"/>
    <w:rsid w:val="008A7BD1"/>
    <w:rsid w:val="008B0055"/>
    <w:rsid w:val="008B03CC"/>
    <w:rsid w:val="008B0B93"/>
    <w:rsid w:val="008B0C80"/>
    <w:rsid w:val="008B0DD4"/>
    <w:rsid w:val="008B108D"/>
    <w:rsid w:val="008B11A5"/>
    <w:rsid w:val="008B16E1"/>
    <w:rsid w:val="008B1EA8"/>
    <w:rsid w:val="008B25F1"/>
    <w:rsid w:val="008B26FB"/>
    <w:rsid w:val="008B2BA9"/>
    <w:rsid w:val="008B2DA7"/>
    <w:rsid w:val="008B2F25"/>
    <w:rsid w:val="008B3074"/>
    <w:rsid w:val="008B3892"/>
    <w:rsid w:val="008B3910"/>
    <w:rsid w:val="008B3D82"/>
    <w:rsid w:val="008B413D"/>
    <w:rsid w:val="008B4BCE"/>
    <w:rsid w:val="008B4C48"/>
    <w:rsid w:val="008B4E61"/>
    <w:rsid w:val="008B5164"/>
    <w:rsid w:val="008B53FC"/>
    <w:rsid w:val="008B5518"/>
    <w:rsid w:val="008B6181"/>
    <w:rsid w:val="008B64D4"/>
    <w:rsid w:val="008B6970"/>
    <w:rsid w:val="008B6BA8"/>
    <w:rsid w:val="008B7984"/>
    <w:rsid w:val="008B7A87"/>
    <w:rsid w:val="008B7B5C"/>
    <w:rsid w:val="008B7C8F"/>
    <w:rsid w:val="008B7C97"/>
    <w:rsid w:val="008B7F3E"/>
    <w:rsid w:val="008C062F"/>
    <w:rsid w:val="008C0B86"/>
    <w:rsid w:val="008C1245"/>
    <w:rsid w:val="008C14D2"/>
    <w:rsid w:val="008C16B6"/>
    <w:rsid w:val="008C1700"/>
    <w:rsid w:val="008C1EE0"/>
    <w:rsid w:val="008C1FDD"/>
    <w:rsid w:val="008C23C6"/>
    <w:rsid w:val="008C2695"/>
    <w:rsid w:val="008C26C6"/>
    <w:rsid w:val="008C2EB7"/>
    <w:rsid w:val="008C306E"/>
    <w:rsid w:val="008C32CF"/>
    <w:rsid w:val="008C3949"/>
    <w:rsid w:val="008C39C4"/>
    <w:rsid w:val="008C39CB"/>
    <w:rsid w:val="008C3A72"/>
    <w:rsid w:val="008C3B9E"/>
    <w:rsid w:val="008C3CD9"/>
    <w:rsid w:val="008C3FDF"/>
    <w:rsid w:val="008C490E"/>
    <w:rsid w:val="008C4988"/>
    <w:rsid w:val="008C584E"/>
    <w:rsid w:val="008C5881"/>
    <w:rsid w:val="008C6169"/>
    <w:rsid w:val="008C631B"/>
    <w:rsid w:val="008C6C1A"/>
    <w:rsid w:val="008C6E3E"/>
    <w:rsid w:val="008C6F54"/>
    <w:rsid w:val="008C7604"/>
    <w:rsid w:val="008C76E5"/>
    <w:rsid w:val="008C7970"/>
    <w:rsid w:val="008C7AA6"/>
    <w:rsid w:val="008C7E39"/>
    <w:rsid w:val="008D01BC"/>
    <w:rsid w:val="008D024D"/>
    <w:rsid w:val="008D03E7"/>
    <w:rsid w:val="008D0506"/>
    <w:rsid w:val="008D0B89"/>
    <w:rsid w:val="008D0DB3"/>
    <w:rsid w:val="008D169C"/>
    <w:rsid w:val="008D2692"/>
    <w:rsid w:val="008D2A77"/>
    <w:rsid w:val="008D3174"/>
    <w:rsid w:val="008D34CC"/>
    <w:rsid w:val="008D367B"/>
    <w:rsid w:val="008D3866"/>
    <w:rsid w:val="008D3B1C"/>
    <w:rsid w:val="008D3FE6"/>
    <w:rsid w:val="008D415B"/>
    <w:rsid w:val="008D432E"/>
    <w:rsid w:val="008D4488"/>
    <w:rsid w:val="008D478B"/>
    <w:rsid w:val="008D49C5"/>
    <w:rsid w:val="008D4D05"/>
    <w:rsid w:val="008D4F69"/>
    <w:rsid w:val="008D51A0"/>
    <w:rsid w:val="008D5265"/>
    <w:rsid w:val="008D5514"/>
    <w:rsid w:val="008D577B"/>
    <w:rsid w:val="008D5D87"/>
    <w:rsid w:val="008D6A99"/>
    <w:rsid w:val="008D6E81"/>
    <w:rsid w:val="008D6EFE"/>
    <w:rsid w:val="008D701F"/>
    <w:rsid w:val="008D7033"/>
    <w:rsid w:val="008D70C1"/>
    <w:rsid w:val="008D73EA"/>
    <w:rsid w:val="008D79A0"/>
    <w:rsid w:val="008D7DFE"/>
    <w:rsid w:val="008E056C"/>
    <w:rsid w:val="008E065A"/>
    <w:rsid w:val="008E11BB"/>
    <w:rsid w:val="008E187F"/>
    <w:rsid w:val="008E18F8"/>
    <w:rsid w:val="008E18F9"/>
    <w:rsid w:val="008E28CE"/>
    <w:rsid w:val="008E28EB"/>
    <w:rsid w:val="008E29B7"/>
    <w:rsid w:val="008E30BE"/>
    <w:rsid w:val="008E32C7"/>
    <w:rsid w:val="008E348F"/>
    <w:rsid w:val="008E3A95"/>
    <w:rsid w:val="008E3EA2"/>
    <w:rsid w:val="008E3EBA"/>
    <w:rsid w:val="008E3F2A"/>
    <w:rsid w:val="008E424F"/>
    <w:rsid w:val="008E44DA"/>
    <w:rsid w:val="008E48F5"/>
    <w:rsid w:val="008E4B9C"/>
    <w:rsid w:val="008E4C88"/>
    <w:rsid w:val="008E4F01"/>
    <w:rsid w:val="008E5034"/>
    <w:rsid w:val="008E5094"/>
    <w:rsid w:val="008E5367"/>
    <w:rsid w:val="008E55BD"/>
    <w:rsid w:val="008E621C"/>
    <w:rsid w:val="008E62E8"/>
    <w:rsid w:val="008E63AB"/>
    <w:rsid w:val="008E6D87"/>
    <w:rsid w:val="008E76A3"/>
    <w:rsid w:val="008E7837"/>
    <w:rsid w:val="008E7A76"/>
    <w:rsid w:val="008E7AEE"/>
    <w:rsid w:val="008E7E91"/>
    <w:rsid w:val="008F0267"/>
    <w:rsid w:val="008F095E"/>
    <w:rsid w:val="008F0DFA"/>
    <w:rsid w:val="008F13CB"/>
    <w:rsid w:val="008F16DD"/>
    <w:rsid w:val="008F1CCD"/>
    <w:rsid w:val="008F1D44"/>
    <w:rsid w:val="008F1E03"/>
    <w:rsid w:val="008F21F7"/>
    <w:rsid w:val="008F2858"/>
    <w:rsid w:val="008F2D0D"/>
    <w:rsid w:val="008F31DD"/>
    <w:rsid w:val="008F3BE9"/>
    <w:rsid w:val="008F3CD7"/>
    <w:rsid w:val="008F3CFF"/>
    <w:rsid w:val="008F42D1"/>
    <w:rsid w:val="008F4E89"/>
    <w:rsid w:val="008F5287"/>
    <w:rsid w:val="008F541E"/>
    <w:rsid w:val="008F55D8"/>
    <w:rsid w:val="008F5784"/>
    <w:rsid w:val="008F5B58"/>
    <w:rsid w:val="008F5D25"/>
    <w:rsid w:val="008F6A42"/>
    <w:rsid w:val="008F6A9C"/>
    <w:rsid w:val="008F739E"/>
    <w:rsid w:val="008F7459"/>
    <w:rsid w:val="008F79A6"/>
    <w:rsid w:val="00900601"/>
    <w:rsid w:val="00900697"/>
    <w:rsid w:val="009008F4"/>
    <w:rsid w:val="0090138C"/>
    <w:rsid w:val="009018AC"/>
    <w:rsid w:val="00901942"/>
    <w:rsid w:val="00901DE0"/>
    <w:rsid w:val="00902BFF"/>
    <w:rsid w:val="00902C28"/>
    <w:rsid w:val="00902C87"/>
    <w:rsid w:val="00902EEC"/>
    <w:rsid w:val="00903206"/>
    <w:rsid w:val="0090329D"/>
    <w:rsid w:val="009035A4"/>
    <w:rsid w:val="00903C93"/>
    <w:rsid w:val="00903D28"/>
    <w:rsid w:val="009045DC"/>
    <w:rsid w:val="00904807"/>
    <w:rsid w:val="00904A08"/>
    <w:rsid w:val="00905358"/>
    <w:rsid w:val="009055D1"/>
    <w:rsid w:val="009060CD"/>
    <w:rsid w:val="0090648D"/>
    <w:rsid w:val="00906927"/>
    <w:rsid w:val="00906C80"/>
    <w:rsid w:val="0090710E"/>
    <w:rsid w:val="00907716"/>
    <w:rsid w:val="009078CA"/>
    <w:rsid w:val="00907C7A"/>
    <w:rsid w:val="00907CCB"/>
    <w:rsid w:val="00907CDD"/>
    <w:rsid w:val="009105B4"/>
    <w:rsid w:val="00910B07"/>
    <w:rsid w:val="00910CF5"/>
    <w:rsid w:val="009113F0"/>
    <w:rsid w:val="0091200F"/>
    <w:rsid w:val="00912C31"/>
    <w:rsid w:val="00912C63"/>
    <w:rsid w:val="00912ED7"/>
    <w:rsid w:val="00912F0A"/>
    <w:rsid w:val="00912F27"/>
    <w:rsid w:val="00913326"/>
    <w:rsid w:val="009139B0"/>
    <w:rsid w:val="00913F86"/>
    <w:rsid w:val="00914166"/>
    <w:rsid w:val="00914204"/>
    <w:rsid w:val="009147A4"/>
    <w:rsid w:val="009148F7"/>
    <w:rsid w:val="0091504F"/>
    <w:rsid w:val="009151F5"/>
    <w:rsid w:val="009153B2"/>
    <w:rsid w:val="009162D1"/>
    <w:rsid w:val="00916B2C"/>
    <w:rsid w:val="00916D4C"/>
    <w:rsid w:val="00916EB9"/>
    <w:rsid w:val="0091709C"/>
    <w:rsid w:val="0091709D"/>
    <w:rsid w:val="00917A81"/>
    <w:rsid w:val="00917C04"/>
    <w:rsid w:val="00917E11"/>
    <w:rsid w:val="0092053C"/>
    <w:rsid w:val="0092069F"/>
    <w:rsid w:val="00920873"/>
    <w:rsid w:val="0092094D"/>
    <w:rsid w:val="00920EBE"/>
    <w:rsid w:val="00920F7C"/>
    <w:rsid w:val="00920FCD"/>
    <w:rsid w:val="009212EC"/>
    <w:rsid w:val="009216F7"/>
    <w:rsid w:val="009219E9"/>
    <w:rsid w:val="00921A9B"/>
    <w:rsid w:val="00921DF3"/>
    <w:rsid w:val="009229CE"/>
    <w:rsid w:val="00922BEF"/>
    <w:rsid w:val="0092449D"/>
    <w:rsid w:val="009246DC"/>
    <w:rsid w:val="009247F0"/>
    <w:rsid w:val="00924B7E"/>
    <w:rsid w:val="009250B1"/>
    <w:rsid w:val="009250FA"/>
    <w:rsid w:val="00925264"/>
    <w:rsid w:val="0092537A"/>
    <w:rsid w:val="0092586B"/>
    <w:rsid w:val="00925DF9"/>
    <w:rsid w:val="00925F43"/>
    <w:rsid w:val="00925FB5"/>
    <w:rsid w:val="00926217"/>
    <w:rsid w:val="009265E8"/>
    <w:rsid w:val="00926A12"/>
    <w:rsid w:val="00926B09"/>
    <w:rsid w:val="00926B10"/>
    <w:rsid w:val="00926D42"/>
    <w:rsid w:val="00927361"/>
    <w:rsid w:val="009273CB"/>
    <w:rsid w:val="00927CA4"/>
    <w:rsid w:val="0093015A"/>
    <w:rsid w:val="0093018D"/>
    <w:rsid w:val="009302A3"/>
    <w:rsid w:val="009302CD"/>
    <w:rsid w:val="00930320"/>
    <w:rsid w:val="009303D2"/>
    <w:rsid w:val="009304DF"/>
    <w:rsid w:val="00930E49"/>
    <w:rsid w:val="00931300"/>
    <w:rsid w:val="009314D1"/>
    <w:rsid w:val="00931513"/>
    <w:rsid w:val="00931A75"/>
    <w:rsid w:val="00931EFE"/>
    <w:rsid w:val="00932297"/>
    <w:rsid w:val="00932435"/>
    <w:rsid w:val="0093262E"/>
    <w:rsid w:val="00932A3D"/>
    <w:rsid w:val="009332EB"/>
    <w:rsid w:val="00933425"/>
    <w:rsid w:val="0093343B"/>
    <w:rsid w:val="00933690"/>
    <w:rsid w:val="00934054"/>
    <w:rsid w:val="00934073"/>
    <w:rsid w:val="00934543"/>
    <w:rsid w:val="0093493D"/>
    <w:rsid w:val="0093535E"/>
    <w:rsid w:val="009358A4"/>
    <w:rsid w:val="00935A20"/>
    <w:rsid w:val="00935DA2"/>
    <w:rsid w:val="00935FD5"/>
    <w:rsid w:val="0093605C"/>
    <w:rsid w:val="009362FC"/>
    <w:rsid w:val="009365BE"/>
    <w:rsid w:val="00936DDD"/>
    <w:rsid w:val="00936E1C"/>
    <w:rsid w:val="00936E33"/>
    <w:rsid w:val="00936FA6"/>
    <w:rsid w:val="009370FB"/>
    <w:rsid w:val="009375B7"/>
    <w:rsid w:val="00937A6D"/>
    <w:rsid w:val="00937B53"/>
    <w:rsid w:val="00937CA6"/>
    <w:rsid w:val="00940032"/>
    <w:rsid w:val="009408C1"/>
    <w:rsid w:val="00940E12"/>
    <w:rsid w:val="009411BB"/>
    <w:rsid w:val="00941B33"/>
    <w:rsid w:val="0094288E"/>
    <w:rsid w:val="009429F8"/>
    <w:rsid w:val="00942BF1"/>
    <w:rsid w:val="00942D68"/>
    <w:rsid w:val="00943156"/>
    <w:rsid w:val="00943256"/>
    <w:rsid w:val="00943475"/>
    <w:rsid w:val="0094358D"/>
    <w:rsid w:val="00943599"/>
    <w:rsid w:val="00943694"/>
    <w:rsid w:val="009436FB"/>
    <w:rsid w:val="00943703"/>
    <w:rsid w:val="00943F2B"/>
    <w:rsid w:val="009440B6"/>
    <w:rsid w:val="009440D1"/>
    <w:rsid w:val="0094423A"/>
    <w:rsid w:val="009443B9"/>
    <w:rsid w:val="0094442C"/>
    <w:rsid w:val="009444B8"/>
    <w:rsid w:val="009445F2"/>
    <w:rsid w:val="00944AEE"/>
    <w:rsid w:val="00944BC2"/>
    <w:rsid w:val="00944F85"/>
    <w:rsid w:val="00945238"/>
    <w:rsid w:val="009454B2"/>
    <w:rsid w:val="009457AA"/>
    <w:rsid w:val="00945B28"/>
    <w:rsid w:val="00946319"/>
    <w:rsid w:val="00946328"/>
    <w:rsid w:val="00946476"/>
    <w:rsid w:val="009466EE"/>
    <w:rsid w:val="009467B1"/>
    <w:rsid w:val="00946F37"/>
    <w:rsid w:val="00947060"/>
    <w:rsid w:val="009504EF"/>
    <w:rsid w:val="0095066F"/>
    <w:rsid w:val="00950897"/>
    <w:rsid w:val="00950DB4"/>
    <w:rsid w:val="00950DCB"/>
    <w:rsid w:val="0095161F"/>
    <w:rsid w:val="00951B72"/>
    <w:rsid w:val="00951D77"/>
    <w:rsid w:val="00951F25"/>
    <w:rsid w:val="009521DF"/>
    <w:rsid w:val="00952211"/>
    <w:rsid w:val="00952251"/>
    <w:rsid w:val="009524B3"/>
    <w:rsid w:val="0095256A"/>
    <w:rsid w:val="00952E8F"/>
    <w:rsid w:val="009537C1"/>
    <w:rsid w:val="0095394A"/>
    <w:rsid w:val="00953A6D"/>
    <w:rsid w:val="009546D1"/>
    <w:rsid w:val="00954BE8"/>
    <w:rsid w:val="0095528F"/>
    <w:rsid w:val="00955747"/>
    <w:rsid w:val="00955842"/>
    <w:rsid w:val="00955DD6"/>
    <w:rsid w:val="00955F9A"/>
    <w:rsid w:val="00955FBE"/>
    <w:rsid w:val="00956041"/>
    <w:rsid w:val="0095636A"/>
    <w:rsid w:val="00956906"/>
    <w:rsid w:val="00956ACE"/>
    <w:rsid w:val="00956D37"/>
    <w:rsid w:val="009572BC"/>
    <w:rsid w:val="0095738A"/>
    <w:rsid w:val="009575A4"/>
    <w:rsid w:val="009578BC"/>
    <w:rsid w:val="00957FA2"/>
    <w:rsid w:val="009606E4"/>
    <w:rsid w:val="00960732"/>
    <w:rsid w:val="00960762"/>
    <w:rsid w:val="00960792"/>
    <w:rsid w:val="00960974"/>
    <w:rsid w:val="00960E15"/>
    <w:rsid w:val="009610DF"/>
    <w:rsid w:val="009613CB"/>
    <w:rsid w:val="009617D3"/>
    <w:rsid w:val="00961D70"/>
    <w:rsid w:val="00961ED2"/>
    <w:rsid w:val="00962030"/>
    <w:rsid w:val="00962F06"/>
    <w:rsid w:val="009639D9"/>
    <w:rsid w:val="00963A0B"/>
    <w:rsid w:val="00963BB9"/>
    <w:rsid w:val="0096494B"/>
    <w:rsid w:val="00965190"/>
    <w:rsid w:val="00965453"/>
    <w:rsid w:val="0096546A"/>
    <w:rsid w:val="00965960"/>
    <w:rsid w:val="00965ADC"/>
    <w:rsid w:val="00965EAE"/>
    <w:rsid w:val="00965FBC"/>
    <w:rsid w:val="009662DB"/>
    <w:rsid w:val="009666E4"/>
    <w:rsid w:val="009666FC"/>
    <w:rsid w:val="009668DE"/>
    <w:rsid w:val="00967E82"/>
    <w:rsid w:val="00967F0F"/>
    <w:rsid w:val="00970410"/>
    <w:rsid w:val="00970CB5"/>
    <w:rsid w:val="0097103B"/>
    <w:rsid w:val="00971D77"/>
    <w:rsid w:val="00972445"/>
    <w:rsid w:val="009725C0"/>
    <w:rsid w:val="009728AC"/>
    <w:rsid w:val="00972917"/>
    <w:rsid w:val="00972C1D"/>
    <w:rsid w:val="00972C4A"/>
    <w:rsid w:val="00972EDC"/>
    <w:rsid w:val="00973221"/>
    <w:rsid w:val="00973305"/>
    <w:rsid w:val="00973B87"/>
    <w:rsid w:val="00973C5F"/>
    <w:rsid w:val="00973F45"/>
    <w:rsid w:val="0097434A"/>
    <w:rsid w:val="009743BB"/>
    <w:rsid w:val="00974A85"/>
    <w:rsid w:val="00974EF7"/>
    <w:rsid w:val="00975110"/>
    <w:rsid w:val="0097537E"/>
    <w:rsid w:val="0097563C"/>
    <w:rsid w:val="00975852"/>
    <w:rsid w:val="009763A0"/>
    <w:rsid w:val="0097655F"/>
    <w:rsid w:val="00976661"/>
    <w:rsid w:val="0097675A"/>
    <w:rsid w:val="00976866"/>
    <w:rsid w:val="00976A41"/>
    <w:rsid w:val="00976C7B"/>
    <w:rsid w:val="00976D5A"/>
    <w:rsid w:val="0097706D"/>
    <w:rsid w:val="00977670"/>
    <w:rsid w:val="009776C9"/>
    <w:rsid w:val="009801D7"/>
    <w:rsid w:val="00980652"/>
    <w:rsid w:val="00980B79"/>
    <w:rsid w:val="00981333"/>
    <w:rsid w:val="00981401"/>
    <w:rsid w:val="00981819"/>
    <w:rsid w:val="00981B1C"/>
    <w:rsid w:val="00981EEE"/>
    <w:rsid w:val="0098277D"/>
    <w:rsid w:val="00982CC2"/>
    <w:rsid w:val="009831D8"/>
    <w:rsid w:val="00983812"/>
    <w:rsid w:val="00983920"/>
    <w:rsid w:val="00983A84"/>
    <w:rsid w:val="00983CB3"/>
    <w:rsid w:val="0098550B"/>
    <w:rsid w:val="0098568E"/>
    <w:rsid w:val="009859A7"/>
    <w:rsid w:val="00985B2E"/>
    <w:rsid w:val="00985C31"/>
    <w:rsid w:val="00985F4C"/>
    <w:rsid w:val="00986AE4"/>
    <w:rsid w:val="00987187"/>
    <w:rsid w:val="009872EC"/>
    <w:rsid w:val="0098734B"/>
    <w:rsid w:val="00987477"/>
    <w:rsid w:val="0098752E"/>
    <w:rsid w:val="0098776E"/>
    <w:rsid w:val="009903F1"/>
    <w:rsid w:val="00990B37"/>
    <w:rsid w:val="009911A8"/>
    <w:rsid w:val="00991263"/>
    <w:rsid w:val="00991599"/>
    <w:rsid w:val="009916CF"/>
    <w:rsid w:val="00992171"/>
    <w:rsid w:val="0099226E"/>
    <w:rsid w:val="009923FB"/>
    <w:rsid w:val="00992A16"/>
    <w:rsid w:val="00992E9F"/>
    <w:rsid w:val="009932FA"/>
    <w:rsid w:val="009939C9"/>
    <w:rsid w:val="00993AEF"/>
    <w:rsid w:val="00993BFC"/>
    <w:rsid w:val="00994221"/>
    <w:rsid w:val="0099428C"/>
    <w:rsid w:val="00994397"/>
    <w:rsid w:val="00994549"/>
    <w:rsid w:val="009949CB"/>
    <w:rsid w:val="00994A91"/>
    <w:rsid w:val="00994BC5"/>
    <w:rsid w:val="00994C0A"/>
    <w:rsid w:val="00994EA6"/>
    <w:rsid w:val="00996261"/>
    <w:rsid w:val="00996435"/>
    <w:rsid w:val="0099681C"/>
    <w:rsid w:val="00996972"/>
    <w:rsid w:val="00996C57"/>
    <w:rsid w:val="00996DFA"/>
    <w:rsid w:val="00996E2E"/>
    <w:rsid w:val="009A0429"/>
    <w:rsid w:val="009A09A1"/>
    <w:rsid w:val="009A0E4C"/>
    <w:rsid w:val="009A1087"/>
    <w:rsid w:val="009A143A"/>
    <w:rsid w:val="009A16B3"/>
    <w:rsid w:val="009A1897"/>
    <w:rsid w:val="009A197F"/>
    <w:rsid w:val="009A1B07"/>
    <w:rsid w:val="009A1BAF"/>
    <w:rsid w:val="009A1E00"/>
    <w:rsid w:val="009A1E72"/>
    <w:rsid w:val="009A1F64"/>
    <w:rsid w:val="009A2133"/>
    <w:rsid w:val="009A2678"/>
    <w:rsid w:val="009A2829"/>
    <w:rsid w:val="009A2905"/>
    <w:rsid w:val="009A29E7"/>
    <w:rsid w:val="009A2BDD"/>
    <w:rsid w:val="009A2C3D"/>
    <w:rsid w:val="009A2CF3"/>
    <w:rsid w:val="009A2EE9"/>
    <w:rsid w:val="009A3738"/>
    <w:rsid w:val="009A426A"/>
    <w:rsid w:val="009A42A1"/>
    <w:rsid w:val="009A43A9"/>
    <w:rsid w:val="009A4538"/>
    <w:rsid w:val="009A45D1"/>
    <w:rsid w:val="009A4B2E"/>
    <w:rsid w:val="009A4D26"/>
    <w:rsid w:val="009A56D4"/>
    <w:rsid w:val="009A5E4C"/>
    <w:rsid w:val="009A6103"/>
    <w:rsid w:val="009A635F"/>
    <w:rsid w:val="009A638C"/>
    <w:rsid w:val="009A65FD"/>
    <w:rsid w:val="009A7997"/>
    <w:rsid w:val="009A7AF0"/>
    <w:rsid w:val="009B024B"/>
    <w:rsid w:val="009B02D5"/>
    <w:rsid w:val="009B05EC"/>
    <w:rsid w:val="009B0997"/>
    <w:rsid w:val="009B0D6B"/>
    <w:rsid w:val="009B0E53"/>
    <w:rsid w:val="009B0F6B"/>
    <w:rsid w:val="009B0FCE"/>
    <w:rsid w:val="009B1E3D"/>
    <w:rsid w:val="009B209C"/>
    <w:rsid w:val="009B276A"/>
    <w:rsid w:val="009B307B"/>
    <w:rsid w:val="009B30DE"/>
    <w:rsid w:val="009B3108"/>
    <w:rsid w:val="009B36AF"/>
    <w:rsid w:val="009B3C2C"/>
    <w:rsid w:val="009B3C9A"/>
    <w:rsid w:val="009B3CFD"/>
    <w:rsid w:val="009B3D2F"/>
    <w:rsid w:val="009B3D91"/>
    <w:rsid w:val="009B3FEB"/>
    <w:rsid w:val="009B4D9D"/>
    <w:rsid w:val="009B5670"/>
    <w:rsid w:val="009B5A36"/>
    <w:rsid w:val="009B5DC0"/>
    <w:rsid w:val="009B61FF"/>
    <w:rsid w:val="009B6206"/>
    <w:rsid w:val="009B63D6"/>
    <w:rsid w:val="009B65FA"/>
    <w:rsid w:val="009B65FF"/>
    <w:rsid w:val="009B6894"/>
    <w:rsid w:val="009B6958"/>
    <w:rsid w:val="009B730A"/>
    <w:rsid w:val="009B7329"/>
    <w:rsid w:val="009B787D"/>
    <w:rsid w:val="009B799F"/>
    <w:rsid w:val="009C01DB"/>
    <w:rsid w:val="009C1213"/>
    <w:rsid w:val="009C180A"/>
    <w:rsid w:val="009C1970"/>
    <w:rsid w:val="009C1D08"/>
    <w:rsid w:val="009C1F04"/>
    <w:rsid w:val="009C228F"/>
    <w:rsid w:val="009C2427"/>
    <w:rsid w:val="009C24D6"/>
    <w:rsid w:val="009C267E"/>
    <w:rsid w:val="009C2B57"/>
    <w:rsid w:val="009C2BDD"/>
    <w:rsid w:val="009C3745"/>
    <w:rsid w:val="009C3872"/>
    <w:rsid w:val="009C3A3B"/>
    <w:rsid w:val="009C3A8C"/>
    <w:rsid w:val="009C43E7"/>
    <w:rsid w:val="009C488F"/>
    <w:rsid w:val="009C4B69"/>
    <w:rsid w:val="009C4C8E"/>
    <w:rsid w:val="009C4D8F"/>
    <w:rsid w:val="009C513A"/>
    <w:rsid w:val="009C5513"/>
    <w:rsid w:val="009C5646"/>
    <w:rsid w:val="009C57B0"/>
    <w:rsid w:val="009C6154"/>
    <w:rsid w:val="009C6189"/>
    <w:rsid w:val="009C6212"/>
    <w:rsid w:val="009C78DF"/>
    <w:rsid w:val="009C795D"/>
    <w:rsid w:val="009C7EDD"/>
    <w:rsid w:val="009D02E7"/>
    <w:rsid w:val="009D0383"/>
    <w:rsid w:val="009D0CB0"/>
    <w:rsid w:val="009D1D91"/>
    <w:rsid w:val="009D1FCD"/>
    <w:rsid w:val="009D245B"/>
    <w:rsid w:val="009D2A88"/>
    <w:rsid w:val="009D2EC5"/>
    <w:rsid w:val="009D31A7"/>
    <w:rsid w:val="009D34C7"/>
    <w:rsid w:val="009D35EB"/>
    <w:rsid w:val="009D36F4"/>
    <w:rsid w:val="009D3A5C"/>
    <w:rsid w:val="009D3DBB"/>
    <w:rsid w:val="009D4A6C"/>
    <w:rsid w:val="009D4ABC"/>
    <w:rsid w:val="009D4C4E"/>
    <w:rsid w:val="009D54FA"/>
    <w:rsid w:val="009D618F"/>
    <w:rsid w:val="009D6341"/>
    <w:rsid w:val="009D6AF9"/>
    <w:rsid w:val="009D6E15"/>
    <w:rsid w:val="009D6F0D"/>
    <w:rsid w:val="009D6F8D"/>
    <w:rsid w:val="009D7126"/>
    <w:rsid w:val="009E0392"/>
    <w:rsid w:val="009E0616"/>
    <w:rsid w:val="009E0938"/>
    <w:rsid w:val="009E0ADA"/>
    <w:rsid w:val="009E11A5"/>
    <w:rsid w:val="009E127A"/>
    <w:rsid w:val="009E16AF"/>
    <w:rsid w:val="009E1775"/>
    <w:rsid w:val="009E1B02"/>
    <w:rsid w:val="009E1F6A"/>
    <w:rsid w:val="009E1FBE"/>
    <w:rsid w:val="009E23BF"/>
    <w:rsid w:val="009E2538"/>
    <w:rsid w:val="009E25A1"/>
    <w:rsid w:val="009E2AF4"/>
    <w:rsid w:val="009E3151"/>
    <w:rsid w:val="009E3A1A"/>
    <w:rsid w:val="009E3CB4"/>
    <w:rsid w:val="009E3DF7"/>
    <w:rsid w:val="009E3F28"/>
    <w:rsid w:val="009E45D2"/>
    <w:rsid w:val="009E4F47"/>
    <w:rsid w:val="009E530D"/>
    <w:rsid w:val="009E5380"/>
    <w:rsid w:val="009E5494"/>
    <w:rsid w:val="009E5531"/>
    <w:rsid w:val="009E5820"/>
    <w:rsid w:val="009E5AD2"/>
    <w:rsid w:val="009E5EDC"/>
    <w:rsid w:val="009E6356"/>
    <w:rsid w:val="009E6949"/>
    <w:rsid w:val="009E6956"/>
    <w:rsid w:val="009E6D9E"/>
    <w:rsid w:val="009E7329"/>
    <w:rsid w:val="009E74F0"/>
    <w:rsid w:val="009E7E85"/>
    <w:rsid w:val="009F018E"/>
    <w:rsid w:val="009F01F3"/>
    <w:rsid w:val="009F0683"/>
    <w:rsid w:val="009F0E64"/>
    <w:rsid w:val="009F100A"/>
    <w:rsid w:val="009F1385"/>
    <w:rsid w:val="009F202D"/>
    <w:rsid w:val="009F2123"/>
    <w:rsid w:val="009F2363"/>
    <w:rsid w:val="009F257F"/>
    <w:rsid w:val="009F2EEB"/>
    <w:rsid w:val="009F326F"/>
    <w:rsid w:val="009F32D5"/>
    <w:rsid w:val="009F34D4"/>
    <w:rsid w:val="009F37C6"/>
    <w:rsid w:val="009F3861"/>
    <w:rsid w:val="009F3EE0"/>
    <w:rsid w:val="009F40FA"/>
    <w:rsid w:val="009F4244"/>
    <w:rsid w:val="009F4257"/>
    <w:rsid w:val="009F46AC"/>
    <w:rsid w:val="009F46BE"/>
    <w:rsid w:val="009F4CFC"/>
    <w:rsid w:val="009F4DAD"/>
    <w:rsid w:val="009F4FD8"/>
    <w:rsid w:val="009F5021"/>
    <w:rsid w:val="009F530F"/>
    <w:rsid w:val="009F559F"/>
    <w:rsid w:val="009F5DB7"/>
    <w:rsid w:val="009F5E74"/>
    <w:rsid w:val="009F6150"/>
    <w:rsid w:val="009F62D2"/>
    <w:rsid w:val="009F68D8"/>
    <w:rsid w:val="009F6CC1"/>
    <w:rsid w:val="009F6F22"/>
    <w:rsid w:val="009F77DB"/>
    <w:rsid w:val="009F7B71"/>
    <w:rsid w:val="009F7DA5"/>
    <w:rsid w:val="009F7E73"/>
    <w:rsid w:val="009F7EFD"/>
    <w:rsid w:val="009F7FFB"/>
    <w:rsid w:val="00A00500"/>
    <w:rsid w:val="00A00994"/>
    <w:rsid w:val="00A00AA9"/>
    <w:rsid w:val="00A00D69"/>
    <w:rsid w:val="00A00F92"/>
    <w:rsid w:val="00A01406"/>
    <w:rsid w:val="00A01CF2"/>
    <w:rsid w:val="00A01E05"/>
    <w:rsid w:val="00A02350"/>
    <w:rsid w:val="00A0238C"/>
    <w:rsid w:val="00A02727"/>
    <w:rsid w:val="00A02984"/>
    <w:rsid w:val="00A02A0E"/>
    <w:rsid w:val="00A02E85"/>
    <w:rsid w:val="00A03327"/>
    <w:rsid w:val="00A03412"/>
    <w:rsid w:val="00A03666"/>
    <w:rsid w:val="00A03E06"/>
    <w:rsid w:val="00A04017"/>
    <w:rsid w:val="00A046C3"/>
    <w:rsid w:val="00A04C6D"/>
    <w:rsid w:val="00A04D73"/>
    <w:rsid w:val="00A04FC6"/>
    <w:rsid w:val="00A05111"/>
    <w:rsid w:val="00A054B9"/>
    <w:rsid w:val="00A0550B"/>
    <w:rsid w:val="00A056BB"/>
    <w:rsid w:val="00A05964"/>
    <w:rsid w:val="00A05989"/>
    <w:rsid w:val="00A05E87"/>
    <w:rsid w:val="00A067F0"/>
    <w:rsid w:val="00A07E70"/>
    <w:rsid w:val="00A1013D"/>
    <w:rsid w:val="00A103E0"/>
    <w:rsid w:val="00A1054E"/>
    <w:rsid w:val="00A108FE"/>
    <w:rsid w:val="00A110AE"/>
    <w:rsid w:val="00A11A85"/>
    <w:rsid w:val="00A11B15"/>
    <w:rsid w:val="00A12849"/>
    <w:rsid w:val="00A129D1"/>
    <w:rsid w:val="00A12D12"/>
    <w:rsid w:val="00A12DD6"/>
    <w:rsid w:val="00A12E2F"/>
    <w:rsid w:val="00A12F52"/>
    <w:rsid w:val="00A130CE"/>
    <w:rsid w:val="00A133B3"/>
    <w:rsid w:val="00A135EA"/>
    <w:rsid w:val="00A13E1F"/>
    <w:rsid w:val="00A13FB8"/>
    <w:rsid w:val="00A14991"/>
    <w:rsid w:val="00A14D77"/>
    <w:rsid w:val="00A15249"/>
    <w:rsid w:val="00A152A7"/>
    <w:rsid w:val="00A155F2"/>
    <w:rsid w:val="00A15A3E"/>
    <w:rsid w:val="00A15FD4"/>
    <w:rsid w:val="00A16239"/>
    <w:rsid w:val="00A163F8"/>
    <w:rsid w:val="00A165EF"/>
    <w:rsid w:val="00A16883"/>
    <w:rsid w:val="00A16D9E"/>
    <w:rsid w:val="00A16ECB"/>
    <w:rsid w:val="00A16F79"/>
    <w:rsid w:val="00A17208"/>
    <w:rsid w:val="00A17431"/>
    <w:rsid w:val="00A17B05"/>
    <w:rsid w:val="00A17B2B"/>
    <w:rsid w:val="00A2026A"/>
    <w:rsid w:val="00A2034C"/>
    <w:rsid w:val="00A20481"/>
    <w:rsid w:val="00A20991"/>
    <w:rsid w:val="00A20C2C"/>
    <w:rsid w:val="00A211EB"/>
    <w:rsid w:val="00A21382"/>
    <w:rsid w:val="00A2151A"/>
    <w:rsid w:val="00A21593"/>
    <w:rsid w:val="00A21876"/>
    <w:rsid w:val="00A21DD4"/>
    <w:rsid w:val="00A22492"/>
    <w:rsid w:val="00A22845"/>
    <w:rsid w:val="00A22952"/>
    <w:rsid w:val="00A22A12"/>
    <w:rsid w:val="00A22C29"/>
    <w:rsid w:val="00A22FB3"/>
    <w:rsid w:val="00A22FDE"/>
    <w:rsid w:val="00A23525"/>
    <w:rsid w:val="00A2369D"/>
    <w:rsid w:val="00A23719"/>
    <w:rsid w:val="00A242DA"/>
    <w:rsid w:val="00A2468B"/>
    <w:rsid w:val="00A26243"/>
    <w:rsid w:val="00A27394"/>
    <w:rsid w:val="00A27B7D"/>
    <w:rsid w:val="00A3009A"/>
    <w:rsid w:val="00A300F8"/>
    <w:rsid w:val="00A30ABE"/>
    <w:rsid w:val="00A30B8E"/>
    <w:rsid w:val="00A31040"/>
    <w:rsid w:val="00A3119C"/>
    <w:rsid w:val="00A311BC"/>
    <w:rsid w:val="00A312EA"/>
    <w:rsid w:val="00A319E0"/>
    <w:rsid w:val="00A31A25"/>
    <w:rsid w:val="00A31B80"/>
    <w:rsid w:val="00A31C59"/>
    <w:rsid w:val="00A31FBF"/>
    <w:rsid w:val="00A3274B"/>
    <w:rsid w:val="00A331EA"/>
    <w:rsid w:val="00A335BE"/>
    <w:rsid w:val="00A33BAA"/>
    <w:rsid w:val="00A344A9"/>
    <w:rsid w:val="00A344AB"/>
    <w:rsid w:val="00A34C7D"/>
    <w:rsid w:val="00A3521D"/>
    <w:rsid w:val="00A3537D"/>
    <w:rsid w:val="00A35B4A"/>
    <w:rsid w:val="00A35B84"/>
    <w:rsid w:val="00A36CE7"/>
    <w:rsid w:val="00A37033"/>
    <w:rsid w:val="00A376B4"/>
    <w:rsid w:val="00A379E5"/>
    <w:rsid w:val="00A37B0A"/>
    <w:rsid w:val="00A37E48"/>
    <w:rsid w:val="00A40009"/>
    <w:rsid w:val="00A400A1"/>
    <w:rsid w:val="00A4078A"/>
    <w:rsid w:val="00A40A08"/>
    <w:rsid w:val="00A4102E"/>
    <w:rsid w:val="00A414B7"/>
    <w:rsid w:val="00A415F4"/>
    <w:rsid w:val="00A41933"/>
    <w:rsid w:val="00A41A2F"/>
    <w:rsid w:val="00A41D0F"/>
    <w:rsid w:val="00A41EEE"/>
    <w:rsid w:val="00A42989"/>
    <w:rsid w:val="00A436C3"/>
    <w:rsid w:val="00A43835"/>
    <w:rsid w:val="00A43B73"/>
    <w:rsid w:val="00A43F36"/>
    <w:rsid w:val="00A441B5"/>
    <w:rsid w:val="00A44583"/>
    <w:rsid w:val="00A44720"/>
    <w:rsid w:val="00A4482A"/>
    <w:rsid w:val="00A44A6B"/>
    <w:rsid w:val="00A44B4D"/>
    <w:rsid w:val="00A44C09"/>
    <w:rsid w:val="00A45415"/>
    <w:rsid w:val="00A4554F"/>
    <w:rsid w:val="00A4605C"/>
    <w:rsid w:val="00A46511"/>
    <w:rsid w:val="00A46B1F"/>
    <w:rsid w:val="00A46B6C"/>
    <w:rsid w:val="00A46C5D"/>
    <w:rsid w:val="00A4732C"/>
    <w:rsid w:val="00A476AD"/>
    <w:rsid w:val="00A476EF"/>
    <w:rsid w:val="00A47731"/>
    <w:rsid w:val="00A47827"/>
    <w:rsid w:val="00A478C0"/>
    <w:rsid w:val="00A50177"/>
    <w:rsid w:val="00A507CD"/>
    <w:rsid w:val="00A50DF3"/>
    <w:rsid w:val="00A50F8D"/>
    <w:rsid w:val="00A51D99"/>
    <w:rsid w:val="00A520C6"/>
    <w:rsid w:val="00A526C3"/>
    <w:rsid w:val="00A52EDC"/>
    <w:rsid w:val="00A53630"/>
    <w:rsid w:val="00A53A06"/>
    <w:rsid w:val="00A53B06"/>
    <w:rsid w:val="00A54540"/>
    <w:rsid w:val="00A545B9"/>
    <w:rsid w:val="00A54C75"/>
    <w:rsid w:val="00A54E7D"/>
    <w:rsid w:val="00A55304"/>
    <w:rsid w:val="00A55945"/>
    <w:rsid w:val="00A55970"/>
    <w:rsid w:val="00A55D11"/>
    <w:rsid w:val="00A562B4"/>
    <w:rsid w:val="00A56962"/>
    <w:rsid w:val="00A56AEA"/>
    <w:rsid w:val="00A56BAF"/>
    <w:rsid w:val="00A56BF7"/>
    <w:rsid w:val="00A56C3E"/>
    <w:rsid w:val="00A572EF"/>
    <w:rsid w:val="00A5741E"/>
    <w:rsid w:val="00A5743D"/>
    <w:rsid w:val="00A5789F"/>
    <w:rsid w:val="00A57ECB"/>
    <w:rsid w:val="00A601A3"/>
    <w:rsid w:val="00A60416"/>
    <w:rsid w:val="00A60838"/>
    <w:rsid w:val="00A6094B"/>
    <w:rsid w:val="00A60DC0"/>
    <w:rsid w:val="00A60EFC"/>
    <w:rsid w:val="00A61210"/>
    <w:rsid w:val="00A6126A"/>
    <w:rsid w:val="00A616F7"/>
    <w:rsid w:val="00A61A3E"/>
    <w:rsid w:val="00A61C2B"/>
    <w:rsid w:val="00A61D41"/>
    <w:rsid w:val="00A62019"/>
    <w:rsid w:val="00A62531"/>
    <w:rsid w:val="00A62762"/>
    <w:rsid w:val="00A628B9"/>
    <w:rsid w:val="00A628E6"/>
    <w:rsid w:val="00A62C43"/>
    <w:rsid w:val="00A62CF8"/>
    <w:rsid w:val="00A63252"/>
    <w:rsid w:val="00A63376"/>
    <w:rsid w:val="00A634AB"/>
    <w:rsid w:val="00A6375C"/>
    <w:rsid w:val="00A639D1"/>
    <w:rsid w:val="00A63CF7"/>
    <w:rsid w:val="00A6436E"/>
    <w:rsid w:val="00A64844"/>
    <w:rsid w:val="00A6486C"/>
    <w:rsid w:val="00A64ACB"/>
    <w:rsid w:val="00A64D6B"/>
    <w:rsid w:val="00A64E25"/>
    <w:rsid w:val="00A64F3C"/>
    <w:rsid w:val="00A653D8"/>
    <w:rsid w:val="00A65500"/>
    <w:rsid w:val="00A65643"/>
    <w:rsid w:val="00A65AB0"/>
    <w:rsid w:val="00A65AF1"/>
    <w:rsid w:val="00A660A9"/>
    <w:rsid w:val="00A6638A"/>
    <w:rsid w:val="00A66FB2"/>
    <w:rsid w:val="00A671B9"/>
    <w:rsid w:val="00A67241"/>
    <w:rsid w:val="00A67F86"/>
    <w:rsid w:val="00A70518"/>
    <w:rsid w:val="00A708FB"/>
    <w:rsid w:val="00A70BDF"/>
    <w:rsid w:val="00A71948"/>
    <w:rsid w:val="00A71A41"/>
    <w:rsid w:val="00A71FA1"/>
    <w:rsid w:val="00A7207B"/>
    <w:rsid w:val="00A720A3"/>
    <w:rsid w:val="00A72982"/>
    <w:rsid w:val="00A72A4E"/>
    <w:rsid w:val="00A73D70"/>
    <w:rsid w:val="00A74264"/>
    <w:rsid w:val="00A75123"/>
    <w:rsid w:val="00A75519"/>
    <w:rsid w:val="00A75592"/>
    <w:rsid w:val="00A75AD8"/>
    <w:rsid w:val="00A75C2E"/>
    <w:rsid w:val="00A75EB4"/>
    <w:rsid w:val="00A75ED1"/>
    <w:rsid w:val="00A76050"/>
    <w:rsid w:val="00A76A38"/>
    <w:rsid w:val="00A76EFE"/>
    <w:rsid w:val="00A77022"/>
    <w:rsid w:val="00A77247"/>
    <w:rsid w:val="00A7768E"/>
    <w:rsid w:val="00A77BFC"/>
    <w:rsid w:val="00A77CD1"/>
    <w:rsid w:val="00A8079F"/>
    <w:rsid w:val="00A80A2D"/>
    <w:rsid w:val="00A80CAD"/>
    <w:rsid w:val="00A81B74"/>
    <w:rsid w:val="00A81CA6"/>
    <w:rsid w:val="00A81F51"/>
    <w:rsid w:val="00A82085"/>
    <w:rsid w:val="00A822F8"/>
    <w:rsid w:val="00A8234C"/>
    <w:rsid w:val="00A82405"/>
    <w:rsid w:val="00A82453"/>
    <w:rsid w:val="00A826BC"/>
    <w:rsid w:val="00A82CF9"/>
    <w:rsid w:val="00A82DC5"/>
    <w:rsid w:val="00A82F39"/>
    <w:rsid w:val="00A830DB"/>
    <w:rsid w:val="00A831F5"/>
    <w:rsid w:val="00A8342A"/>
    <w:rsid w:val="00A83617"/>
    <w:rsid w:val="00A83DE9"/>
    <w:rsid w:val="00A83E2C"/>
    <w:rsid w:val="00A840F7"/>
    <w:rsid w:val="00A841D3"/>
    <w:rsid w:val="00A84447"/>
    <w:rsid w:val="00A84759"/>
    <w:rsid w:val="00A84A59"/>
    <w:rsid w:val="00A84C5B"/>
    <w:rsid w:val="00A850DF"/>
    <w:rsid w:val="00A8523D"/>
    <w:rsid w:val="00A8573D"/>
    <w:rsid w:val="00A85BB1"/>
    <w:rsid w:val="00A85E91"/>
    <w:rsid w:val="00A863B9"/>
    <w:rsid w:val="00A86687"/>
    <w:rsid w:val="00A86A06"/>
    <w:rsid w:val="00A86AD4"/>
    <w:rsid w:val="00A87553"/>
    <w:rsid w:val="00A87C26"/>
    <w:rsid w:val="00A87CD4"/>
    <w:rsid w:val="00A902F9"/>
    <w:rsid w:val="00A905EA"/>
    <w:rsid w:val="00A909A6"/>
    <w:rsid w:val="00A90BD6"/>
    <w:rsid w:val="00A90C7B"/>
    <w:rsid w:val="00A90D2F"/>
    <w:rsid w:val="00A918C5"/>
    <w:rsid w:val="00A91CEE"/>
    <w:rsid w:val="00A9374A"/>
    <w:rsid w:val="00A9399D"/>
    <w:rsid w:val="00A93A35"/>
    <w:rsid w:val="00A93AB5"/>
    <w:rsid w:val="00A942D2"/>
    <w:rsid w:val="00A945AD"/>
    <w:rsid w:val="00A9465E"/>
    <w:rsid w:val="00A94E2D"/>
    <w:rsid w:val="00A95056"/>
    <w:rsid w:val="00A9511A"/>
    <w:rsid w:val="00A953CE"/>
    <w:rsid w:val="00A9579D"/>
    <w:rsid w:val="00A95F77"/>
    <w:rsid w:val="00A96246"/>
    <w:rsid w:val="00A9635A"/>
    <w:rsid w:val="00A96485"/>
    <w:rsid w:val="00A965B0"/>
    <w:rsid w:val="00A966B4"/>
    <w:rsid w:val="00A96839"/>
    <w:rsid w:val="00A96844"/>
    <w:rsid w:val="00A96AAE"/>
    <w:rsid w:val="00A96FBB"/>
    <w:rsid w:val="00A975AD"/>
    <w:rsid w:val="00A97631"/>
    <w:rsid w:val="00A97853"/>
    <w:rsid w:val="00A978E5"/>
    <w:rsid w:val="00A97932"/>
    <w:rsid w:val="00A97954"/>
    <w:rsid w:val="00AA031A"/>
    <w:rsid w:val="00AA058E"/>
    <w:rsid w:val="00AA0A73"/>
    <w:rsid w:val="00AA0C3E"/>
    <w:rsid w:val="00AA0D3D"/>
    <w:rsid w:val="00AA0EF8"/>
    <w:rsid w:val="00AA117B"/>
    <w:rsid w:val="00AA16EE"/>
    <w:rsid w:val="00AA1889"/>
    <w:rsid w:val="00AA1D74"/>
    <w:rsid w:val="00AA1DB5"/>
    <w:rsid w:val="00AA2070"/>
    <w:rsid w:val="00AA226B"/>
    <w:rsid w:val="00AA2696"/>
    <w:rsid w:val="00AA2952"/>
    <w:rsid w:val="00AA2C57"/>
    <w:rsid w:val="00AA340D"/>
    <w:rsid w:val="00AA3474"/>
    <w:rsid w:val="00AA3489"/>
    <w:rsid w:val="00AA37F3"/>
    <w:rsid w:val="00AA3829"/>
    <w:rsid w:val="00AA38A0"/>
    <w:rsid w:val="00AA3E98"/>
    <w:rsid w:val="00AA4355"/>
    <w:rsid w:val="00AA4824"/>
    <w:rsid w:val="00AA49DD"/>
    <w:rsid w:val="00AA5346"/>
    <w:rsid w:val="00AA5514"/>
    <w:rsid w:val="00AA573B"/>
    <w:rsid w:val="00AA5B01"/>
    <w:rsid w:val="00AA5DEB"/>
    <w:rsid w:val="00AA6DEE"/>
    <w:rsid w:val="00AA6E41"/>
    <w:rsid w:val="00AA6F9F"/>
    <w:rsid w:val="00AA7104"/>
    <w:rsid w:val="00AA726B"/>
    <w:rsid w:val="00AA73E0"/>
    <w:rsid w:val="00AA7686"/>
    <w:rsid w:val="00AA790C"/>
    <w:rsid w:val="00AA7A42"/>
    <w:rsid w:val="00AA7B8E"/>
    <w:rsid w:val="00AB051B"/>
    <w:rsid w:val="00AB0A45"/>
    <w:rsid w:val="00AB10A9"/>
    <w:rsid w:val="00AB13F3"/>
    <w:rsid w:val="00AB1792"/>
    <w:rsid w:val="00AB19D1"/>
    <w:rsid w:val="00AB279B"/>
    <w:rsid w:val="00AB289B"/>
    <w:rsid w:val="00AB2C7C"/>
    <w:rsid w:val="00AB2F64"/>
    <w:rsid w:val="00AB2F99"/>
    <w:rsid w:val="00AB4420"/>
    <w:rsid w:val="00AB48DF"/>
    <w:rsid w:val="00AB4ECF"/>
    <w:rsid w:val="00AB5768"/>
    <w:rsid w:val="00AB5E16"/>
    <w:rsid w:val="00AB6805"/>
    <w:rsid w:val="00AB6B3F"/>
    <w:rsid w:val="00AB6D6C"/>
    <w:rsid w:val="00AB715A"/>
    <w:rsid w:val="00AB74E1"/>
    <w:rsid w:val="00AB75F4"/>
    <w:rsid w:val="00AB76C8"/>
    <w:rsid w:val="00AB777D"/>
    <w:rsid w:val="00AC004F"/>
    <w:rsid w:val="00AC0319"/>
    <w:rsid w:val="00AC0541"/>
    <w:rsid w:val="00AC0CF6"/>
    <w:rsid w:val="00AC0D72"/>
    <w:rsid w:val="00AC0EBA"/>
    <w:rsid w:val="00AC10FF"/>
    <w:rsid w:val="00AC1232"/>
    <w:rsid w:val="00AC1599"/>
    <w:rsid w:val="00AC2395"/>
    <w:rsid w:val="00AC247A"/>
    <w:rsid w:val="00AC24B3"/>
    <w:rsid w:val="00AC2910"/>
    <w:rsid w:val="00AC2BC8"/>
    <w:rsid w:val="00AC2F55"/>
    <w:rsid w:val="00AC30B1"/>
    <w:rsid w:val="00AC373D"/>
    <w:rsid w:val="00AC4463"/>
    <w:rsid w:val="00AC47C5"/>
    <w:rsid w:val="00AC4D50"/>
    <w:rsid w:val="00AC4E1F"/>
    <w:rsid w:val="00AC4E48"/>
    <w:rsid w:val="00AC51CB"/>
    <w:rsid w:val="00AC569C"/>
    <w:rsid w:val="00AC6039"/>
    <w:rsid w:val="00AC6076"/>
    <w:rsid w:val="00AC6119"/>
    <w:rsid w:val="00AC6529"/>
    <w:rsid w:val="00AC674A"/>
    <w:rsid w:val="00AC794A"/>
    <w:rsid w:val="00AC7AE4"/>
    <w:rsid w:val="00AD0043"/>
    <w:rsid w:val="00AD0371"/>
    <w:rsid w:val="00AD070B"/>
    <w:rsid w:val="00AD071D"/>
    <w:rsid w:val="00AD159B"/>
    <w:rsid w:val="00AD163A"/>
    <w:rsid w:val="00AD1751"/>
    <w:rsid w:val="00AD1DCF"/>
    <w:rsid w:val="00AD247F"/>
    <w:rsid w:val="00AD2525"/>
    <w:rsid w:val="00AD2B20"/>
    <w:rsid w:val="00AD2F23"/>
    <w:rsid w:val="00AD2FB2"/>
    <w:rsid w:val="00AD33E9"/>
    <w:rsid w:val="00AD37B5"/>
    <w:rsid w:val="00AD38EC"/>
    <w:rsid w:val="00AD3BE5"/>
    <w:rsid w:val="00AD3F56"/>
    <w:rsid w:val="00AD414A"/>
    <w:rsid w:val="00AD42BE"/>
    <w:rsid w:val="00AD4475"/>
    <w:rsid w:val="00AD4785"/>
    <w:rsid w:val="00AD4A90"/>
    <w:rsid w:val="00AD51D6"/>
    <w:rsid w:val="00AD5C62"/>
    <w:rsid w:val="00AD5C98"/>
    <w:rsid w:val="00AD5FFE"/>
    <w:rsid w:val="00AD60AF"/>
    <w:rsid w:val="00AD6383"/>
    <w:rsid w:val="00AD6550"/>
    <w:rsid w:val="00AD6EEA"/>
    <w:rsid w:val="00AD710E"/>
    <w:rsid w:val="00AD72C7"/>
    <w:rsid w:val="00AD76B7"/>
    <w:rsid w:val="00AD7A2E"/>
    <w:rsid w:val="00AD7DE5"/>
    <w:rsid w:val="00AD7DEE"/>
    <w:rsid w:val="00AD7E24"/>
    <w:rsid w:val="00AE02B9"/>
    <w:rsid w:val="00AE050D"/>
    <w:rsid w:val="00AE067D"/>
    <w:rsid w:val="00AE09A5"/>
    <w:rsid w:val="00AE0BB8"/>
    <w:rsid w:val="00AE0D2C"/>
    <w:rsid w:val="00AE14C7"/>
    <w:rsid w:val="00AE160F"/>
    <w:rsid w:val="00AE188C"/>
    <w:rsid w:val="00AE1A59"/>
    <w:rsid w:val="00AE26D5"/>
    <w:rsid w:val="00AE2807"/>
    <w:rsid w:val="00AE3154"/>
    <w:rsid w:val="00AE3187"/>
    <w:rsid w:val="00AE37BD"/>
    <w:rsid w:val="00AE3FA7"/>
    <w:rsid w:val="00AE4131"/>
    <w:rsid w:val="00AE428B"/>
    <w:rsid w:val="00AE43ED"/>
    <w:rsid w:val="00AE474B"/>
    <w:rsid w:val="00AE497E"/>
    <w:rsid w:val="00AE4F86"/>
    <w:rsid w:val="00AE530E"/>
    <w:rsid w:val="00AE531E"/>
    <w:rsid w:val="00AE57DB"/>
    <w:rsid w:val="00AE58D9"/>
    <w:rsid w:val="00AE5EFF"/>
    <w:rsid w:val="00AE6AE5"/>
    <w:rsid w:val="00AE6BE5"/>
    <w:rsid w:val="00AE6DC6"/>
    <w:rsid w:val="00AE77DA"/>
    <w:rsid w:val="00AF04CF"/>
    <w:rsid w:val="00AF0A14"/>
    <w:rsid w:val="00AF0C79"/>
    <w:rsid w:val="00AF136E"/>
    <w:rsid w:val="00AF2842"/>
    <w:rsid w:val="00AF28BD"/>
    <w:rsid w:val="00AF28CB"/>
    <w:rsid w:val="00AF2930"/>
    <w:rsid w:val="00AF2DAA"/>
    <w:rsid w:val="00AF2F03"/>
    <w:rsid w:val="00AF338E"/>
    <w:rsid w:val="00AF3583"/>
    <w:rsid w:val="00AF3C24"/>
    <w:rsid w:val="00AF3E46"/>
    <w:rsid w:val="00AF4435"/>
    <w:rsid w:val="00AF5351"/>
    <w:rsid w:val="00AF5582"/>
    <w:rsid w:val="00AF5630"/>
    <w:rsid w:val="00AF568A"/>
    <w:rsid w:val="00AF5887"/>
    <w:rsid w:val="00AF5C99"/>
    <w:rsid w:val="00AF5E64"/>
    <w:rsid w:val="00AF6101"/>
    <w:rsid w:val="00AF6BDD"/>
    <w:rsid w:val="00AF70CB"/>
    <w:rsid w:val="00AF70F0"/>
    <w:rsid w:val="00AF70F9"/>
    <w:rsid w:val="00AF72DC"/>
    <w:rsid w:val="00AF72EB"/>
    <w:rsid w:val="00AF7428"/>
    <w:rsid w:val="00AF7EDF"/>
    <w:rsid w:val="00B00F49"/>
    <w:rsid w:val="00B00F58"/>
    <w:rsid w:val="00B0104D"/>
    <w:rsid w:val="00B0122A"/>
    <w:rsid w:val="00B013E4"/>
    <w:rsid w:val="00B01697"/>
    <w:rsid w:val="00B0173A"/>
    <w:rsid w:val="00B01F5F"/>
    <w:rsid w:val="00B024E9"/>
    <w:rsid w:val="00B02839"/>
    <w:rsid w:val="00B02BB9"/>
    <w:rsid w:val="00B02FB8"/>
    <w:rsid w:val="00B03019"/>
    <w:rsid w:val="00B032B3"/>
    <w:rsid w:val="00B032D4"/>
    <w:rsid w:val="00B03973"/>
    <w:rsid w:val="00B03A2F"/>
    <w:rsid w:val="00B03B95"/>
    <w:rsid w:val="00B03C1D"/>
    <w:rsid w:val="00B04001"/>
    <w:rsid w:val="00B042E8"/>
    <w:rsid w:val="00B048A3"/>
    <w:rsid w:val="00B04F66"/>
    <w:rsid w:val="00B05D2D"/>
    <w:rsid w:val="00B05F07"/>
    <w:rsid w:val="00B05F13"/>
    <w:rsid w:val="00B069D7"/>
    <w:rsid w:val="00B06C7C"/>
    <w:rsid w:val="00B06CDB"/>
    <w:rsid w:val="00B06DC5"/>
    <w:rsid w:val="00B06DEB"/>
    <w:rsid w:val="00B07188"/>
    <w:rsid w:val="00B07C02"/>
    <w:rsid w:val="00B07D61"/>
    <w:rsid w:val="00B100B7"/>
    <w:rsid w:val="00B1038D"/>
    <w:rsid w:val="00B10400"/>
    <w:rsid w:val="00B114B5"/>
    <w:rsid w:val="00B114DB"/>
    <w:rsid w:val="00B11563"/>
    <w:rsid w:val="00B117DB"/>
    <w:rsid w:val="00B11B01"/>
    <w:rsid w:val="00B11DF7"/>
    <w:rsid w:val="00B122F3"/>
    <w:rsid w:val="00B12450"/>
    <w:rsid w:val="00B12572"/>
    <w:rsid w:val="00B1380C"/>
    <w:rsid w:val="00B13B22"/>
    <w:rsid w:val="00B13B49"/>
    <w:rsid w:val="00B143F1"/>
    <w:rsid w:val="00B14CBC"/>
    <w:rsid w:val="00B14E88"/>
    <w:rsid w:val="00B154F1"/>
    <w:rsid w:val="00B1584E"/>
    <w:rsid w:val="00B15DB7"/>
    <w:rsid w:val="00B16AB5"/>
    <w:rsid w:val="00B16D2B"/>
    <w:rsid w:val="00B1724A"/>
    <w:rsid w:val="00B179C0"/>
    <w:rsid w:val="00B17A63"/>
    <w:rsid w:val="00B17BDB"/>
    <w:rsid w:val="00B17E47"/>
    <w:rsid w:val="00B20212"/>
    <w:rsid w:val="00B20939"/>
    <w:rsid w:val="00B20A6F"/>
    <w:rsid w:val="00B20F7C"/>
    <w:rsid w:val="00B21A09"/>
    <w:rsid w:val="00B21B80"/>
    <w:rsid w:val="00B21D29"/>
    <w:rsid w:val="00B21D82"/>
    <w:rsid w:val="00B2202E"/>
    <w:rsid w:val="00B2211F"/>
    <w:rsid w:val="00B22352"/>
    <w:rsid w:val="00B22610"/>
    <w:rsid w:val="00B22808"/>
    <w:rsid w:val="00B22C1C"/>
    <w:rsid w:val="00B22F38"/>
    <w:rsid w:val="00B230FE"/>
    <w:rsid w:val="00B23569"/>
    <w:rsid w:val="00B237C9"/>
    <w:rsid w:val="00B237E0"/>
    <w:rsid w:val="00B23D6A"/>
    <w:rsid w:val="00B24033"/>
    <w:rsid w:val="00B24216"/>
    <w:rsid w:val="00B2438E"/>
    <w:rsid w:val="00B24DA0"/>
    <w:rsid w:val="00B2588F"/>
    <w:rsid w:val="00B25EC0"/>
    <w:rsid w:val="00B25FC3"/>
    <w:rsid w:val="00B2605E"/>
    <w:rsid w:val="00B264AB"/>
    <w:rsid w:val="00B268EB"/>
    <w:rsid w:val="00B26C27"/>
    <w:rsid w:val="00B27D05"/>
    <w:rsid w:val="00B307AF"/>
    <w:rsid w:val="00B314A8"/>
    <w:rsid w:val="00B321D3"/>
    <w:rsid w:val="00B327E2"/>
    <w:rsid w:val="00B32A17"/>
    <w:rsid w:val="00B32A63"/>
    <w:rsid w:val="00B32B76"/>
    <w:rsid w:val="00B3332C"/>
    <w:rsid w:val="00B3354F"/>
    <w:rsid w:val="00B3360C"/>
    <w:rsid w:val="00B33868"/>
    <w:rsid w:val="00B33CC1"/>
    <w:rsid w:val="00B34AC1"/>
    <w:rsid w:val="00B34DB2"/>
    <w:rsid w:val="00B35829"/>
    <w:rsid w:val="00B35A44"/>
    <w:rsid w:val="00B35B11"/>
    <w:rsid w:val="00B35EA0"/>
    <w:rsid w:val="00B361DE"/>
    <w:rsid w:val="00B3637B"/>
    <w:rsid w:val="00B36627"/>
    <w:rsid w:val="00B371CD"/>
    <w:rsid w:val="00B3751E"/>
    <w:rsid w:val="00B3762B"/>
    <w:rsid w:val="00B376FA"/>
    <w:rsid w:val="00B3782F"/>
    <w:rsid w:val="00B4022E"/>
    <w:rsid w:val="00B40261"/>
    <w:rsid w:val="00B403EA"/>
    <w:rsid w:val="00B40958"/>
    <w:rsid w:val="00B4180E"/>
    <w:rsid w:val="00B41A8A"/>
    <w:rsid w:val="00B4204A"/>
    <w:rsid w:val="00B4249A"/>
    <w:rsid w:val="00B42790"/>
    <w:rsid w:val="00B43366"/>
    <w:rsid w:val="00B43594"/>
    <w:rsid w:val="00B43615"/>
    <w:rsid w:val="00B4390A"/>
    <w:rsid w:val="00B43C68"/>
    <w:rsid w:val="00B43CE1"/>
    <w:rsid w:val="00B4402B"/>
    <w:rsid w:val="00B44308"/>
    <w:rsid w:val="00B443AE"/>
    <w:rsid w:val="00B446C1"/>
    <w:rsid w:val="00B44881"/>
    <w:rsid w:val="00B44A3C"/>
    <w:rsid w:val="00B44A97"/>
    <w:rsid w:val="00B44CCA"/>
    <w:rsid w:val="00B44EB5"/>
    <w:rsid w:val="00B4549F"/>
    <w:rsid w:val="00B45E52"/>
    <w:rsid w:val="00B46100"/>
    <w:rsid w:val="00B475ED"/>
    <w:rsid w:val="00B47A8A"/>
    <w:rsid w:val="00B5101E"/>
    <w:rsid w:val="00B5157A"/>
    <w:rsid w:val="00B51CEC"/>
    <w:rsid w:val="00B51E6D"/>
    <w:rsid w:val="00B521B0"/>
    <w:rsid w:val="00B52325"/>
    <w:rsid w:val="00B52650"/>
    <w:rsid w:val="00B52714"/>
    <w:rsid w:val="00B5293A"/>
    <w:rsid w:val="00B534D1"/>
    <w:rsid w:val="00B5383D"/>
    <w:rsid w:val="00B53940"/>
    <w:rsid w:val="00B53CBF"/>
    <w:rsid w:val="00B5411A"/>
    <w:rsid w:val="00B543AC"/>
    <w:rsid w:val="00B550BB"/>
    <w:rsid w:val="00B552F0"/>
    <w:rsid w:val="00B555F4"/>
    <w:rsid w:val="00B557F0"/>
    <w:rsid w:val="00B55A35"/>
    <w:rsid w:val="00B55B32"/>
    <w:rsid w:val="00B55D36"/>
    <w:rsid w:val="00B5611B"/>
    <w:rsid w:val="00B565FB"/>
    <w:rsid w:val="00B56673"/>
    <w:rsid w:val="00B56FAF"/>
    <w:rsid w:val="00B571C6"/>
    <w:rsid w:val="00B578D9"/>
    <w:rsid w:val="00B57CAF"/>
    <w:rsid w:val="00B600ED"/>
    <w:rsid w:val="00B6011D"/>
    <w:rsid w:val="00B60163"/>
    <w:rsid w:val="00B60718"/>
    <w:rsid w:val="00B60C51"/>
    <w:rsid w:val="00B61786"/>
    <w:rsid w:val="00B61A8A"/>
    <w:rsid w:val="00B620A9"/>
    <w:rsid w:val="00B62A29"/>
    <w:rsid w:val="00B62D13"/>
    <w:rsid w:val="00B6315D"/>
    <w:rsid w:val="00B6336C"/>
    <w:rsid w:val="00B6344C"/>
    <w:rsid w:val="00B63A59"/>
    <w:rsid w:val="00B63E33"/>
    <w:rsid w:val="00B63E8D"/>
    <w:rsid w:val="00B63F72"/>
    <w:rsid w:val="00B64007"/>
    <w:rsid w:val="00B640E9"/>
    <w:rsid w:val="00B64254"/>
    <w:rsid w:val="00B646CE"/>
    <w:rsid w:val="00B64833"/>
    <w:rsid w:val="00B649E1"/>
    <w:rsid w:val="00B64CEA"/>
    <w:rsid w:val="00B64D51"/>
    <w:rsid w:val="00B64DCD"/>
    <w:rsid w:val="00B64E5A"/>
    <w:rsid w:val="00B655FE"/>
    <w:rsid w:val="00B658C3"/>
    <w:rsid w:val="00B65A82"/>
    <w:rsid w:val="00B662DE"/>
    <w:rsid w:val="00B6641B"/>
    <w:rsid w:val="00B669DA"/>
    <w:rsid w:val="00B66AC2"/>
    <w:rsid w:val="00B66C3D"/>
    <w:rsid w:val="00B66CF0"/>
    <w:rsid w:val="00B671B5"/>
    <w:rsid w:val="00B70B23"/>
    <w:rsid w:val="00B711CC"/>
    <w:rsid w:val="00B7133C"/>
    <w:rsid w:val="00B717CF"/>
    <w:rsid w:val="00B72219"/>
    <w:rsid w:val="00B728A9"/>
    <w:rsid w:val="00B72A78"/>
    <w:rsid w:val="00B737DB"/>
    <w:rsid w:val="00B73C46"/>
    <w:rsid w:val="00B74466"/>
    <w:rsid w:val="00B74899"/>
    <w:rsid w:val="00B74C2E"/>
    <w:rsid w:val="00B74CB1"/>
    <w:rsid w:val="00B74E37"/>
    <w:rsid w:val="00B7522E"/>
    <w:rsid w:val="00B75FEC"/>
    <w:rsid w:val="00B76170"/>
    <w:rsid w:val="00B7675E"/>
    <w:rsid w:val="00B771B0"/>
    <w:rsid w:val="00B77465"/>
    <w:rsid w:val="00B776F9"/>
    <w:rsid w:val="00B777B0"/>
    <w:rsid w:val="00B77DAA"/>
    <w:rsid w:val="00B8005F"/>
    <w:rsid w:val="00B802E0"/>
    <w:rsid w:val="00B80558"/>
    <w:rsid w:val="00B805AC"/>
    <w:rsid w:val="00B80EA1"/>
    <w:rsid w:val="00B80EED"/>
    <w:rsid w:val="00B81377"/>
    <w:rsid w:val="00B813FB"/>
    <w:rsid w:val="00B8141D"/>
    <w:rsid w:val="00B81554"/>
    <w:rsid w:val="00B81769"/>
    <w:rsid w:val="00B81D63"/>
    <w:rsid w:val="00B81DA4"/>
    <w:rsid w:val="00B8215D"/>
    <w:rsid w:val="00B82368"/>
    <w:rsid w:val="00B8249A"/>
    <w:rsid w:val="00B8270E"/>
    <w:rsid w:val="00B82847"/>
    <w:rsid w:val="00B82883"/>
    <w:rsid w:val="00B8365A"/>
    <w:rsid w:val="00B837E2"/>
    <w:rsid w:val="00B83D67"/>
    <w:rsid w:val="00B84081"/>
    <w:rsid w:val="00B84238"/>
    <w:rsid w:val="00B84375"/>
    <w:rsid w:val="00B8442A"/>
    <w:rsid w:val="00B8543B"/>
    <w:rsid w:val="00B857DE"/>
    <w:rsid w:val="00B85A79"/>
    <w:rsid w:val="00B85CB5"/>
    <w:rsid w:val="00B85CE3"/>
    <w:rsid w:val="00B85D1B"/>
    <w:rsid w:val="00B85D3F"/>
    <w:rsid w:val="00B85E39"/>
    <w:rsid w:val="00B869EB"/>
    <w:rsid w:val="00B86DD5"/>
    <w:rsid w:val="00B8724B"/>
    <w:rsid w:val="00B878FB"/>
    <w:rsid w:val="00B87994"/>
    <w:rsid w:val="00B90CDF"/>
    <w:rsid w:val="00B90F0E"/>
    <w:rsid w:val="00B912BF"/>
    <w:rsid w:val="00B913E7"/>
    <w:rsid w:val="00B91922"/>
    <w:rsid w:val="00B91931"/>
    <w:rsid w:val="00B91A2A"/>
    <w:rsid w:val="00B91B1C"/>
    <w:rsid w:val="00B92539"/>
    <w:rsid w:val="00B9272F"/>
    <w:rsid w:val="00B92810"/>
    <w:rsid w:val="00B92C59"/>
    <w:rsid w:val="00B92D58"/>
    <w:rsid w:val="00B92F71"/>
    <w:rsid w:val="00B9350B"/>
    <w:rsid w:val="00B93908"/>
    <w:rsid w:val="00B9398F"/>
    <w:rsid w:val="00B939DA"/>
    <w:rsid w:val="00B939FE"/>
    <w:rsid w:val="00B93A0C"/>
    <w:rsid w:val="00B93C31"/>
    <w:rsid w:val="00B93F03"/>
    <w:rsid w:val="00B943F9"/>
    <w:rsid w:val="00B945AB"/>
    <w:rsid w:val="00B945E0"/>
    <w:rsid w:val="00B94624"/>
    <w:rsid w:val="00B94D67"/>
    <w:rsid w:val="00B9593D"/>
    <w:rsid w:val="00B95C7C"/>
    <w:rsid w:val="00B95FA5"/>
    <w:rsid w:val="00B96403"/>
    <w:rsid w:val="00B96C57"/>
    <w:rsid w:val="00B970CF"/>
    <w:rsid w:val="00B97392"/>
    <w:rsid w:val="00B97474"/>
    <w:rsid w:val="00B974CF"/>
    <w:rsid w:val="00BA0342"/>
    <w:rsid w:val="00BA0BAF"/>
    <w:rsid w:val="00BA0D2A"/>
    <w:rsid w:val="00BA18DF"/>
    <w:rsid w:val="00BA1A4E"/>
    <w:rsid w:val="00BA2075"/>
    <w:rsid w:val="00BA2202"/>
    <w:rsid w:val="00BA22AD"/>
    <w:rsid w:val="00BA268F"/>
    <w:rsid w:val="00BA291C"/>
    <w:rsid w:val="00BA2C8A"/>
    <w:rsid w:val="00BA31D8"/>
    <w:rsid w:val="00BA3DF3"/>
    <w:rsid w:val="00BA4336"/>
    <w:rsid w:val="00BA45FE"/>
    <w:rsid w:val="00BA4B10"/>
    <w:rsid w:val="00BA4BBB"/>
    <w:rsid w:val="00BA4FE4"/>
    <w:rsid w:val="00BA5309"/>
    <w:rsid w:val="00BA5B0A"/>
    <w:rsid w:val="00BA6890"/>
    <w:rsid w:val="00BA6A90"/>
    <w:rsid w:val="00BA6E61"/>
    <w:rsid w:val="00BA73AB"/>
    <w:rsid w:val="00BA74B4"/>
    <w:rsid w:val="00BA7A59"/>
    <w:rsid w:val="00BA7B54"/>
    <w:rsid w:val="00BA7D48"/>
    <w:rsid w:val="00BA7D4B"/>
    <w:rsid w:val="00BA7FF6"/>
    <w:rsid w:val="00BB107F"/>
    <w:rsid w:val="00BB13CF"/>
    <w:rsid w:val="00BB14B1"/>
    <w:rsid w:val="00BB15C2"/>
    <w:rsid w:val="00BB1AF6"/>
    <w:rsid w:val="00BB236E"/>
    <w:rsid w:val="00BB2461"/>
    <w:rsid w:val="00BB253F"/>
    <w:rsid w:val="00BB2C57"/>
    <w:rsid w:val="00BB3287"/>
    <w:rsid w:val="00BB39AC"/>
    <w:rsid w:val="00BB3A77"/>
    <w:rsid w:val="00BB3E12"/>
    <w:rsid w:val="00BB438B"/>
    <w:rsid w:val="00BB45FF"/>
    <w:rsid w:val="00BB4692"/>
    <w:rsid w:val="00BB51FB"/>
    <w:rsid w:val="00BB52AE"/>
    <w:rsid w:val="00BB5972"/>
    <w:rsid w:val="00BB5EE9"/>
    <w:rsid w:val="00BB64D4"/>
    <w:rsid w:val="00BB65FD"/>
    <w:rsid w:val="00BB6B30"/>
    <w:rsid w:val="00BB6EC1"/>
    <w:rsid w:val="00BB6F5F"/>
    <w:rsid w:val="00BB724D"/>
    <w:rsid w:val="00BB75A6"/>
    <w:rsid w:val="00BB7C6B"/>
    <w:rsid w:val="00BC0425"/>
    <w:rsid w:val="00BC049F"/>
    <w:rsid w:val="00BC0624"/>
    <w:rsid w:val="00BC0BE1"/>
    <w:rsid w:val="00BC12C2"/>
    <w:rsid w:val="00BC15E9"/>
    <w:rsid w:val="00BC171D"/>
    <w:rsid w:val="00BC18B1"/>
    <w:rsid w:val="00BC1A7C"/>
    <w:rsid w:val="00BC1F02"/>
    <w:rsid w:val="00BC22E4"/>
    <w:rsid w:val="00BC25E3"/>
    <w:rsid w:val="00BC28F0"/>
    <w:rsid w:val="00BC311E"/>
    <w:rsid w:val="00BC322C"/>
    <w:rsid w:val="00BC3264"/>
    <w:rsid w:val="00BC34E6"/>
    <w:rsid w:val="00BC3A5B"/>
    <w:rsid w:val="00BC4071"/>
    <w:rsid w:val="00BC44F1"/>
    <w:rsid w:val="00BC4AC6"/>
    <w:rsid w:val="00BC5013"/>
    <w:rsid w:val="00BC51D2"/>
    <w:rsid w:val="00BC61D3"/>
    <w:rsid w:val="00BC65B3"/>
    <w:rsid w:val="00BC6774"/>
    <w:rsid w:val="00BC693A"/>
    <w:rsid w:val="00BC69EB"/>
    <w:rsid w:val="00BC6CE6"/>
    <w:rsid w:val="00BC6FF5"/>
    <w:rsid w:val="00BC7D2D"/>
    <w:rsid w:val="00BC7EE9"/>
    <w:rsid w:val="00BD02EE"/>
    <w:rsid w:val="00BD06E4"/>
    <w:rsid w:val="00BD0BDE"/>
    <w:rsid w:val="00BD0C6A"/>
    <w:rsid w:val="00BD1309"/>
    <w:rsid w:val="00BD1CF3"/>
    <w:rsid w:val="00BD1E87"/>
    <w:rsid w:val="00BD2833"/>
    <w:rsid w:val="00BD283A"/>
    <w:rsid w:val="00BD292F"/>
    <w:rsid w:val="00BD2AF4"/>
    <w:rsid w:val="00BD3B3C"/>
    <w:rsid w:val="00BD3F45"/>
    <w:rsid w:val="00BD3FAF"/>
    <w:rsid w:val="00BD430F"/>
    <w:rsid w:val="00BD46AB"/>
    <w:rsid w:val="00BD4854"/>
    <w:rsid w:val="00BD48E0"/>
    <w:rsid w:val="00BD4B12"/>
    <w:rsid w:val="00BD4C27"/>
    <w:rsid w:val="00BD51D0"/>
    <w:rsid w:val="00BD5452"/>
    <w:rsid w:val="00BD5700"/>
    <w:rsid w:val="00BD59AF"/>
    <w:rsid w:val="00BD5BE3"/>
    <w:rsid w:val="00BD6758"/>
    <w:rsid w:val="00BD698C"/>
    <w:rsid w:val="00BD6AE5"/>
    <w:rsid w:val="00BD6C6B"/>
    <w:rsid w:val="00BD6EA1"/>
    <w:rsid w:val="00BD7301"/>
    <w:rsid w:val="00BD77DD"/>
    <w:rsid w:val="00BD7D71"/>
    <w:rsid w:val="00BE068D"/>
    <w:rsid w:val="00BE0809"/>
    <w:rsid w:val="00BE0A22"/>
    <w:rsid w:val="00BE0B86"/>
    <w:rsid w:val="00BE15FF"/>
    <w:rsid w:val="00BE1BC1"/>
    <w:rsid w:val="00BE1BD4"/>
    <w:rsid w:val="00BE23A7"/>
    <w:rsid w:val="00BE2784"/>
    <w:rsid w:val="00BE27CB"/>
    <w:rsid w:val="00BE2D65"/>
    <w:rsid w:val="00BE2E9F"/>
    <w:rsid w:val="00BE3072"/>
    <w:rsid w:val="00BE34D5"/>
    <w:rsid w:val="00BE39C8"/>
    <w:rsid w:val="00BE4B81"/>
    <w:rsid w:val="00BE4D9F"/>
    <w:rsid w:val="00BE55B9"/>
    <w:rsid w:val="00BE5742"/>
    <w:rsid w:val="00BE5BF6"/>
    <w:rsid w:val="00BE62AF"/>
    <w:rsid w:val="00BE6445"/>
    <w:rsid w:val="00BE65F7"/>
    <w:rsid w:val="00BE66C1"/>
    <w:rsid w:val="00BE6EEB"/>
    <w:rsid w:val="00BE707C"/>
    <w:rsid w:val="00BE7F7E"/>
    <w:rsid w:val="00BF026F"/>
    <w:rsid w:val="00BF0E94"/>
    <w:rsid w:val="00BF0F08"/>
    <w:rsid w:val="00BF11EC"/>
    <w:rsid w:val="00BF14FA"/>
    <w:rsid w:val="00BF15EC"/>
    <w:rsid w:val="00BF1754"/>
    <w:rsid w:val="00BF17B3"/>
    <w:rsid w:val="00BF19C2"/>
    <w:rsid w:val="00BF1B14"/>
    <w:rsid w:val="00BF1BAA"/>
    <w:rsid w:val="00BF1EC3"/>
    <w:rsid w:val="00BF2242"/>
    <w:rsid w:val="00BF258D"/>
    <w:rsid w:val="00BF265C"/>
    <w:rsid w:val="00BF2917"/>
    <w:rsid w:val="00BF3059"/>
    <w:rsid w:val="00BF32DA"/>
    <w:rsid w:val="00BF34B9"/>
    <w:rsid w:val="00BF3543"/>
    <w:rsid w:val="00BF35F5"/>
    <w:rsid w:val="00BF3A15"/>
    <w:rsid w:val="00BF3C37"/>
    <w:rsid w:val="00BF419B"/>
    <w:rsid w:val="00BF42B1"/>
    <w:rsid w:val="00BF436C"/>
    <w:rsid w:val="00BF4622"/>
    <w:rsid w:val="00BF462D"/>
    <w:rsid w:val="00BF49BB"/>
    <w:rsid w:val="00BF5447"/>
    <w:rsid w:val="00BF559B"/>
    <w:rsid w:val="00BF64FA"/>
    <w:rsid w:val="00BF6577"/>
    <w:rsid w:val="00BF69DA"/>
    <w:rsid w:val="00BF6AAD"/>
    <w:rsid w:val="00BF7034"/>
    <w:rsid w:val="00BF74F8"/>
    <w:rsid w:val="00BF794C"/>
    <w:rsid w:val="00BF7FB7"/>
    <w:rsid w:val="00C00095"/>
    <w:rsid w:val="00C01704"/>
    <w:rsid w:val="00C01BD2"/>
    <w:rsid w:val="00C01EFF"/>
    <w:rsid w:val="00C02244"/>
    <w:rsid w:val="00C02505"/>
    <w:rsid w:val="00C0296C"/>
    <w:rsid w:val="00C0326F"/>
    <w:rsid w:val="00C03698"/>
    <w:rsid w:val="00C03F2D"/>
    <w:rsid w:val="00C0423C"/>
    <w:rsid w:val="00C043E6"/>
    <w:rsid w:val="00C04514"/>
    <w:rsid w:val="00C046E5"/>
    <w:rsid w:val="00C04994"/>
    <w:rsid w:val="00C04A5B"/>
    <w:rsid w:val="00C04FAA"/>
    <w:rsid w:val="00C0570D"/>
    <w:rsid w:val="00C05BC2"/>
    <w:rsid w:val="00C05CB5"/>
    <w:rsid w:val="00C05CCD"/>
    <w:rsid w:val="00C05E18"/>
    <w:rsid w:val="00C05F3F"/>
    <w:rsid w:val="00C0631D"/>
    <w:rsid w:val="00C06785"/>
    <w:rsid w:val="00C06AAB"/>
    <w:rsid w:val="00C06CF2"/>
    <w:rsid w:val="00C07133"/>
    <w:rsid w:val="00C07727"/>
    <w:rsid w:val="00C07824"/>
    <w:rsid w:val="00C07915"/>
    <w:rsid w:val="00C07AF3"/>
    <w:rsid w:val="00C07B03"/>
    <w:rsid w:val="00C07F35"/>
    <w:rsid w:val="00C103B0"/>
    <w:rsid w:val="00C106FD"/>
    <w:rsid w:val="00C11014"/>
    <w:rsid w:val="00C111E3"/>
    <w:rsid w:val="00C11B65"/>
    <w:rsid w:val="00C11DEB"/>
    <w:rsid w:val="00C1284D"/>
    <w:rsid w:val="00C12ACA"/>
    <w:rsid w:val="00C133A0"/>
    <w:rsid w:val="00C13606"/>
    <w:rsid w:val="00C13CD4"/>
    <w:rsid w:val="00C1434A"/>
    <w:rsid w:val="00C144D1"/>
    <w:rsid w:val="00C1487D"/>
    <w:rsid w:val="00C156E6"/>
    <w:rsid w:val="00C15A8D"/>
    <w:rsid w:val="00C16690"/>
    <w:rsid w:val="00C16758"/>
    <w:rsid w:val="00C1787C"/>
    <w:rsid w:val="00C17C72"/>
    <w:rsid w:val="00C17F8D"/>
    <w:rsid w:val="00C20040"/>
    <w:rsid w:val="00C206C9"/>
    <w:rsid w:val="00C2083F"/>
    <w:rsid w:val="00C20D2E"/>
    <w:rsid w:val="00C20F5F"/>
    <w:rsid w:val="00C20FB0"/>
    <w:rsid w:val="00C216D6"/>
    <w:rsid w:val="00C224FC"/>
    <w:rsid w:val="00C229DB"/>
    <w:rsid w:val="00C232D8"/>
    <w:rsid w:val="00C23341"/>
    <w:rsid w:val="00C235AC"/>
    <w:rsid w:val="00C24BA6"/>
    <w:rsid w:val="00C24ED0"/>
    <w:rsid w:val="00C251E7"/>
    <w:rsid w:val="00C262C2"/>
    <w:rsid w:val="00C2662C"/>
    <w:rsid w:val="00C2680D"/>
    <w:rsid w:val="00C26A7E"/>
    <w:rsid w:val="00C26FA0"/>
    <w:rsid w:val="00C27405"/>
    <w:rsid w:val="00C27B2C"/>
    <w:rsid w:val="00C3066D"/>
    <w:rsid w:val="00C306C5"/>
    <w:rsid w:val="00C3134C"/>
    <w:rsid w:val="00C31587"/>
    <w:rsid w:val="00C319ED"/>
    <w:rsid w:val="00C319EE"/>
    <w:rsid w:val="00C31A0C"/>
    <w:rsid w:val="00C31F58"/>
    <w:rsid w:val="00C321A8"/>
    <w:rsid w:val="00C328DF"/>
    <w:rsid w:val="00C329EC"/>
    <w:rsid w:val="00C32A48"/>
    <w:rsid w:val="00C334AC"/>
    <w:rsid w:val="00C33A86"/>
    <w:rsid w:val="00C33BA7"/>
    <w:rsid w:val="00C33C42"/>
    <w:rsid w:val="00C34C8F"/>
    <w:rsid w:val="00C35458"/>
    <w:rsid w:val="00C35933"/>
    <w:rsid w:val="00C35C6A"/>
    <w:rsid w:val="00C35F97"/>
    <w:rsid w:val="00C362CA"/>
    <w:rsid w:val="00C36391"/>
    <w:rsid w:val="00C363B3"/>
    <w:rsid w:val="00C3641D"/>
    <w:rsid w:val="00C367CD"/>
    <w:rsid w:val="00C36A6E"/>
    <w:rsid w:val="00C36A70"/>
    <w:rsid w:val="00C370FF"/>
    <w:rsid w:val="00C371E3"/>
    <w:rsid w:val="00C371FC"/>
    <w:rsid w:val="00C372A8"/>
    <w:rsid w:val="00C37494"/>
    <w:rsid w:val="00C37906"/>
    <w:rsid w:val="00C37C0A"/>
    <w:rsid w:val="00C40148"/>
    <w:rsid w:val="00C4029C"/>
    <w:rsid w:val="00C403D8"/>
    <w:rsid w:val="00C404AA"/>
    <w:rsid w:val="00C406F8"/>
    <w:rsid w:val="00C408F1"/>
    <w:rsid w:val="00C40CF5"/>
    <w:rsid w:val="00C413C9"/>
    <w:rsid w:val="00C414C9"/>
    <w:rsid w:val="00C417D3"/>
    <w:rsid w:val="00C41AF2"/>
    <w:rsid w:val="00C425CF"/>
    <w:rsid w:val="00C427F6"/>
    <w:rsid w:val="00C42DD6"/>
    <w:rsid w:val="00C43223"/>
    <w:rsid w:val="00C433D9"/>
    <w:rsid w:val="00C439A4"/>
    <w:rsid w:val="00C43CD3"/>
    <w:rsid w:val="00C43FFB"/>
    <w:rsid w:val="00C443B1"/>
    <w:rsid w:val="00C444CD"/>
    <w:rsid w:val="00C4482D"/>
    <w:rsid w:val="00C44881"/>
    <w:rsid w:val="00C4492B"/>
    <w:rsid w:val="00C449C4"/>
    <w:rsid w:val="00C44CD0"/>
    <w:rsid w:val="00C44DA2"/>
    <w:rsid w:val="00C44DC5"/>
    <w:rsid w:val="00C44EBB"/>
    <w:rsid w:val="00C44EDE"/>
    <w:rsid w:val="00C457BB"/>
    <w:rsid w:val="00C45A5E"/>
    <w:rsid w:val="00C45B40"/>
    <w:rsid w:val="00C45F45"/>
    <w:rsid w:val="00C46D57"/>
    <w:rsid w:val="00C47063"/>
    <w:rsid w:val="00C4712C"/>
    <w:rsid w:val="00C473DC"/>
    <w:rsid w:val="00C47400"/>
    <w:rsid w:val="00C4748D"/>
    <w:rsid w:val="00C478E9"/>
    <w:rsid w:val="00C47C66"/>
    <w:rsid w:val="00C47F45"/>
    <w:rsid w:val="00C5018B"/>
    <w:rsid w:val="00C502FC"/>
    <w:rsid w:val="00C507B8"/>
    <w:rsid w:val="00C51008"/>
    <w:rsid w:val="00C513A9"/>
    <w:rsid w:val="00C51502"/>
    <w:rsid w:val="00C517CB"/>
    <w:rsid w:val="00C5195D"/>
    <w:rsid w:val="00C51C6C"/>
    <w:rsid w:val="00C524DD"/>
    <w:rsid w:val="00C52774"/>
    <w:rsid w:val="00C5304A"/>
    <w:rsid w:val="00C53143"/>
    <w:rsid w:val="00C53453"/>
    <w:rsid w:val="00C53603"/>
    <w:rsid w:val="00C5365A"/>
    <w:rsid w:val="00C537D4"/>
    <w:rsid w:val="00C5428F"/>
    <w:rsid w:val="00C546AB"/>
    <w:rsid w:val="00C546AC"/>
    <w:rsid w:val="00C550B0"/>
    <w:rsid w:val="00C554A7"/>
    <w:rsid w:val="00C554AD"/>
    <w:rsid w:val="00C5553E"/>
    <w:rsid w:val="00C55E41"/>
    <w:rsid w:val="00C56009"/>
    <w:rsid w:val="00C56981"/>
    <w:rsid w:val="00C56A20"/>
    <w:rsid w:val="00C56DE9"/>
    <w:rsid w:val="00C57641"/>
    <w:rsid w:val="00C57A30"/>
    <w:rsid w:val="00C57C6A"/>
    <w:rsid w:val="00C57CD6"/>
    <w:rsid w:val="00C57E60"/>
    <w:rsid w:val="00C57EA9"/>
    <w:rsid w:val="00C611E0"/>
    <w:rsid w:val="00C611EE"/>
    <w:rsid w:val="00C6157E"/>
    <w:rsid w:val="00C616F2"/>
    <w:rsid w:val="00C618BD"/>
    <w:rsid w:val="00C61AB6"/>
    <w:rsid w:val="00C61E5E"/>
    <w:rsid w:val="00C62306"/>
    <w:rsid w:val="00C626BC"/>
    <w:rsid w:val="00C62C72"/>
    <w:rsid w:val="00C62F5A"/>
    <w:rsid w:val="00C6301F"/>
    <w:rsid w:val="00C63084"/>
    <w:rsid w:val="00C631A1"/>
    <w:rsid w:val="00C6331E"/>
    <w:rsid w:val="00C637C1"/>
    <w:rsid w:val="00C6392D"/>
    <w:rsid w:val="00C63C7C"/>
    <w:rsid w:val="00C63DB4"/>
    <w:rsid w:val="00C63F97"/>
    <w:rsid w:val="00C63FF3"/>
    <w:rsid w:val="00C64BE0"/>
    <w:rsid w:val="00C64C59"/>
    <w:rsid w:val="00C64CD9"/>
    <w:rsid w:val="00C64CFF"/>
    <w:rsid w:val="00C6517B"/>
    <w:rsid w:val="00C6543C"/>
    <w:rsid w:val="00C659E8"/>
    <w:rsid w:val="00C65A26"/>
    <w:rsid w:val="00C65C56"/>
    <w:rsid w:val="00C65E42"/>
    <w:rsid w:val="00C65EB7"/>
    <w:rsid w:val="00C65FF3"/>
    <w:rsid w:val="00C6640D"/>
    <w:rsid w:val="00C665D5"/>
    <w:rsid w:val="00C6687A"/>
    <w:rsid w:val="00C66887"/>
    <w:rsid w:val="00C66F0C"/>
    <w:rsid w:val="00C6723F"/>
    <w:rsid w:val="00C672C3"/>
    <w:rsid w:val="00C675A7"/>
    <w:rsid w:val="00C67634"/>
    <w:rsid w:val="00C67E75"/>
    <w:rsid w:val="00C67F2E"/>
    <w:rsid w:val="00C7001E"/>
    <w:rsid w:val="00C712DD"/>
    <w:rsid w:val="00C72450"/>
    <w:rsid w:val="00C728CA"/>
    <w:rsid w:val="00C72C43"/>
    <w:rsid w:val="00C72D30"/>
    <w:rsid w:val="00C7314C"/>
    <w:rsid w:val="00C73BD0"/>
    <w:rsid w:val="00C73E9A"/>
    <w:rsid w:val="00C7473C"/>
    <w:rsid w:val="00C74A2E"/>
    <w:rsid w:val="00C74A87"/>
    <w:rsid w:val="00C75958"/>
    <w:rsid w:val="00C75BB3"/>
    <w:rsid w:val="00C75E1F"/>
    <w:rsid w:val="00C76770"/>
    <w:rsid w:val="00C76774"/>
    <w:rsid w:val="00C76843"/>
    <w:rsid w:val="00C76BAA"/>
    <w:rsid w:val="00C76BAF"/>
    <w:rsid w:val="00C76C84"/>
    <w:rsid w:val="00C77693"/>
    <w:rsid w:val="00C77831"/>
    <w:rsid w:val="00C77CF0"/>
    <w:rsid w:val="00C77EEA"/>
    <w:rsid w:val="00C800E0"/>
    <w:rsid w:val="00C80C1C"/>
    <w:rsid w:val="00C80C59"/>
    <w:rsid w:val="00C80FC6"/>
    <w:rsid w:val="00C810E4"/>
    <w:rsid w:val="00C812DE"/>
    <w:rsid w:val="00C8141D"/>
    <w:rsid w:val="00C818FA"/>
    <w:rsid w:val="00C81AA4"/>
    <w:rsid w:val="00C81AFB"/>
    <w:rsid w:val="00C81C18"/>
    <w:rsid w:val="00C81C7D"/>
    <w:rsid w:val="00C81F41"/>
    <w:rsid w:val="00C81FAB"/>
    <w:rsid w:val="00C82316"/>
    <w:rsid w:val="00C82454"/>
    <w:rsid w:val="00C8285C"/>
    <w:rsid w:val="00C82B28"/>
    <w:rsid w:val="00C82B60"/>
    <w:rsid w:val="00C82C54"/>
    <w:rsid w:val="00C831F1"/>
    <w:rsid w:val="00C837E9"/>
    <w:rsid w:val="00C83FA2"/>
    <w:rsid w:val="00C8415C"/>
    <w:rsid w:val="00C84530"/>
    <w:rsid w:val="00C857B3"/>
    <w:rsid w:val="00C85C71"/>
    <w:rsid w:val="00C85CA5"/>
    <w:rsid w:val="00C85E14"/>
    <w:rsid w:val="00C8664A"/>
    <w:rsid w:val="00C869C1"/>
    <w:rsid w:val="00C87515"/>
    <w:rsid w:val="00C876C0"/>
    <w:rsid w:val="00C878AE"/>
    <w:rsid w:val="00C87A9A"/>
    <w:rsid w:val="00C87AF5"/>
    <w:rsid w:val="00C90387"/>
    <w:rsid w:val="00C903BE"/>
    <w:rsid w:val="00C9043A"/>
    <w:rsid w:val="00C90649"/>
    <w:rsid w:val="00C906AD"/>
    <w:rsid w:val="00C9113C"/>
    <w:rsid w:val="00C917AD"/>
    <w:rsid w:val="00C91FE3"/>
    <w:rsid w:val="00C9225A"/>
    <w:rsid w:val="00C92802"/>
    <w:rsid w:val="00C92820"/>
    <w:rsid w:val="00C92D67"/>
    <w:rsid w:val="00C92DDE"/>
    <w:rsid w:val="00C92E03"/>
    <w:rsid w:val="00C92EFB"/>
    <w:rsid w:val="00C9301A"/>
    <w:rsid w:val="00C936AE"/>
    <w:rsid w:val="00C9372C"/>
    <w:rsid w:val="00C9391B"/>
    <w:rsid w:val="00C93C5F"/>
    <w:rsid w:val="00C93CC1"/>
    <w:rsid w:val="00C94746"/>
    <w:rsid w:val="00C949DD"/>
    <w:rsid w:val="00C94FEC"/>
    <w:rsid w:val="00C94FEF"/>
    <w:rsid w:val="00C95369"/>
    <w:rsid w:val="00C95605"/>
    <w:rsid w:val="00C9571C"/>
    <w:rsid w:val="00C95D5F"/>
    <w:rsid w:val="00C95E59"/>
    <w:rsid w:val="00C95E93"/>
    <w:rsid w:val="00C96764"/>
    <w:rsid w:val="00C96899"/>
    <w:rsid w:val="00C96ABD"/>
    <w:rsid w:val="00C96BE0"/>
    <w:rsid w:val="00C96C18"/>
    <w:rsid w:val="00C96D55"/>
    <w:rsid w:val="00C976AA"/>
    <w:rsid w:val="00CA00ED"/>
    <w:rsid w:val="00CA015F"/>
    <w:rsid w:val="00CA088C"/>
    <w:rsid w:val="00CA0D71"/>
    <w:rsid w:val="00CA0DE1"/>
    <w:rsid w:val="00CA162A"/>
    <w:rsid w:val="00CA1A51"/>
    <w:rsid w:val="00CA1C3F"/>
    <w:rsid w:val="00CA2068"/>
    <w:rsid w:val="00CA220A"/>
    <w:rsid w:val="00CA2383"/>
    <w:rsid w:val="00CA2407"/>
    <w:rsid w:val="00CA3244"/>
    <w:rsid w:val="00CA38EC"/>
    <w:rsid w:val="00CA3C0D"/>
    <w:rsid w:val="00CA3CC7"/>
    <w:rsid w:val="00CA3CF9"/>
    <w:rsid w:val="00CA40C8"/>
    <w:rsid w:val="00CA42EE"/>
    <w:rsid w:val="00CA47F9"/>
    <w:rsid w:val="00CA4C22"/>
    <w:rsid w:val="00CA512B"/>
    <w:rsid w:val="00CA5658"/>
    <w:rsid w:val="00CA6843"/>
    <w:rsid w:val="00CA6863"/>
    <w:rsid w:val="00CA6940"/>
    <w:rsid w:val="00CA6D82"/>
    <w:rsid w:val="00CA7157"/>
    <w:rsid w:val="00CA7700"/>
    <w:rsid w:val="00CA789F"/>
    <w:rsid w:val="00CA78DB"/>
    <w:rsid w:val="00CA7AFE"/>
    <w:rsid w:val="00CA7B20"/>
    <w:rsid w:val="00CA7C50"/>
    <w:rsid w:val="00CA7D63"/>
    <w:rsid w:val="00CB00A1"/>
    <w:rsid w:val="00CB060F"/>
    <w:rsid w:val="00CB0838"/>
    <w:rsid w:val="00CB0A3E"/>
    <w:rsid w:val="00CB0AC7"/>
    <w:rsid w:val="00CB0BE0"/>
    <w:rsid w:val="00CB0CF8"/>
    <w:rsid w:val="00CB0D45"/>
    <w:rsid w:val="00CB0EDE"/>
    <w:rsid w:val="00CB0FEB"/>
    <w:rsid w:val="00CB1BE2"/>
    <w:rsid w:val="00CB368E"/>
    <w:rsid w:val="00CB3A8F"/>
    <w:rsid w:val="00CB3CA8"/>
    <w:rsid w:val="00CB3EC7"/>
    <w:rsid w:val="00CB49CC"/>
    <w:rsid w:val="00CB4AE6"/>
    <w:rsid w:val="00CB4FAB"/>
    <w:rsid w:val="00CB6041"/>
    <w:rsid w:val="00CB6056"/>
    <w:rsid w:val="00CB6767"/>
    <w:rsid w:val="00CB69CD"/>
    <w:rsid w:val="00CB6B68"/>
    <w:rsid w:val="00CB7035"/>
    <w:rsid w:val="00CB70CE"/>
    <w:rsid w:val="00CB7977"/>
    <w:rsid w:val="00CB79C5"/>
    <w:rsid w:val="00CB7C66"/>
    <w:rsid w:val="00CB7DEB"/>
    <w:rsid w:val="00CB7E34"/>
    <w:rsid w:val="00CC00C7"/>
    <w:rsid w:val="00CC044C"/>
    <w:rsid w:val="00CC05D2"/>
    <w:rsid w:val="00CC06E7"/>
    <w:rsid w:val="00CC0707"/>
    <w:rsid w:val="00CC08E0"/>
    <w:rsid w:val="00CC09DC"/>
    <w:rsid w:val="00CC1537"/>
    <w:rsid w:val="00CC15E4"/>
    <w:rsid w:val="00CC162C"/>
    <w:rsid w:val="00CC1C56"/>
    <w:rsid w:val="00CC20A8"/>
    <w:rsid w:val="00CC2848"/>
    <w:rsid w:val="00CC2D05"/>
    <w:rsid w:val="00CC2D7A"/>
    <w:rsid w:val="00CC310B"/>
    <w:rsid w:val="00CC37DD"/>
    <w:rsid w:val="00CC3837"/>
    <w:rsid w:val="00CC3E86"/>
    <w:rsid w:val="00CC431D"/>
    <w:rsid w:val="00CC4DCD"/>
    <w:rsid w:val="00CC4EB7"/>
    <w:rsid w:val="00CC4F42"/>
    <w:rsid w:val="00CC521A"/>
    <w:rsid w:val="00CC5384"/>
    <w:rsid w:val="00CC5549"/>
    <w:rsid w:val="00CC58EC"/>
    <w:rsid w:val="00CC668D"/>
    <w:rsid w:val="00CC6741"/>
    <w:rsid w:val="00CC6BE5"/>
    <w:rsid w:val="00CC7057"/>
    <w:rsid w:val="00CC7806"/>
    <w:rsid w:val="00CC7B7E"/>
    <w:rsid w:val="00CC7F1E"/>
    <w:rsid w:val="00CD01BE"/>
    <w:rsid w:val="00CD020F"/>
    <w:rsid w:val="00CD0315"/>
    <w:rsid w:val="00CD0E8C"/>
    <w:rsid w:val="00CD12C1"/>
    <w:rsid w:val="00CD1791"/>
    <w:rsid w:val="00CD18D5"/>
    <w:rsid w:val="00CD1999"/>
    <w:rsid w:val="00CD1F12"/>
    <w:rsid w:val="00CD2187"/>
    <w:rsid w:val="00CD24BB"/>
    <w:rsid w:val="00CD2692"/>
    <w:rsid w:val="00CD2C68"/>
    <w:rsid w:val="00CD2F37"/>
    <w:rsid w:val="00CD36B3"/>
    <w:rsid w:val="00CD3ACD"/>
    <w:rsid w:val="00CD3B79"/>
    <w:rsid w:val="00CD3FAC"/>
    <w:rsid w:val="00CD418A"/>
    <w:rsid w:val="00CD446B"/>
    <w:rsid w:val="00CD4537"/>
    <w:rsid w:val="00CD453A"/>
    <w:rsid w:val="00CD454B"/>
    <w:rsid w:val="00CD4C57"/>
    <w:rsid w:val="00CD4D19"/>
    <w:rsid w:val="00CD4ECB"/>
    <w:rsid w:val="00CD5BDF"/>
    <w:rsid w:val="00CD6177"/>
    <w:rsid w:val="00CD618F"/>
    <w:rsid w:val="00CD62D7"/>
    <w:rsid w:val="00CD65C7"/>
    <w:rsid w:val="00CD6A76"/>
    <w:rsid w:val="00CD6CC5"/>
    <w:rsid w:val="00CD6D56"/>
    <w:rsid w:val="00CD766C"/>
    <w:rsid w:val="00CD796D"/>
    <w:rsid w:val="00CD79E5"/>
    <w:rsid w:val="00CE03BC"/>
    <w:rsid w:val="00CE03E1"/>
    <w:rsid w:val="00CE0D44"/>
    <w:rsid w:val="00CE10E6"/>
    <w:rsid w:val="00CE1A41"/>
    <w:rsid w:val="00CE244F"/>
    <w:rsid w:val="00CE25BF"/>
    <w:rsid w:val="00CE2A00"/>
    <w:rsid w:val="00CE2C52"/>
    <w:rsid w:val="00CE301B"/>
    <w:rsid w:val="00CE31BE"/>
    <w:rsid w:val="00CE31F3"/>
    <w:rsid w:val="00CE384C"/>
    <w:rsid w:val="00CE3AA7"/>
    <w:rsid w:val="00CE3AC6"/>
    <w:rsid w:val="00CE3B98"/>
    <w:rsid w:val="00CE4009"/>
    <w:rsid w:val="00CE439C"/>
    <w:rsid w:val="00CE44D4"/>
    <w:rsid w:val="00CE4946"/>
    <w:rsid w:val="00CE4A50"/>
    <w:rsid w:val="00CE4C71"/>
    <w:rsid w:val="00CE4F05"/>
    <w:rsid w:val="00CE525B"/>
    <w:rsid w:val="00CE526A"/>
    <w:rsid w:val="00CE5660"/>
    <w:rsid w:val="00CE5781"/>
    <w:rsid w:val="00CE6507"/>
    <w:rsid w:val="00CE6C6A"/>
    <w:rsid w:val="00CE6CA0"/>
    <w:rsid w:val="00CE7133"/>
    <w:rsid w:val="00CE7683"/>
    <w:rsid w:val="00CE7810"/>
    <w:rsid w:val="00CE7D61"/>
    <w:rsid w:val="00CF02BA"/>
    <w:rsid w:val="00CF054B"/>
    <w:rsid w:val="00CF0B9B"/>
    <w:rsid w:val="00CF0C7B"/>
    <w:rsid w:val="00CF15B5"/>
    <w:rsid w:val="00CF21CE"/>
    <w:rsid w:val="00CF252D"/>
    <w:rsid w:val="00CF2679"/>
    <w:rsid w:val="00CF27EF"/>
    <w:rsid w:val="00CF2832"/>
    <w:rsid w:val="00CF36AB"/>
    <w:rsid w:val="00CF3A90"/>
    <w:rsid w:val="00CF46C1"/>
    <w:rsid w:val="00CF4BB5"/>
    <w:rsid w:val="00CF4E89"/>
    <w:rsid w:val="00CF565F"/>
    <w:rsid w:val="00CF5839"/>
    <w:rsid w:val="00CF58FF"/>
    <w:rsid w:val="00CF5A1E"/>
    <w:rsid w:val="00CF5CE6"/>
    <w:rsid w:val="00CF6050"/>
    <w:rsid w:val="00CF697F"/>
    <w:rsid w:val="00CF70D5"/>
    <w:rsid w:val="00CF7674"/>
    <w:rsid w:val="00CF7971"/>
    <w:rsid w:val="00CF7E5A"/>
    <w:rsid w:val="00D002D2"/>
    <w:rsid w:val="00D0068B"/>
    <w:rsid w:val="00D00757"/>
    <w:rsid w:val="00D008FF"/>
    <w:rsid w:val="00D01562"/>
    <w:rsid w:val="00D01B96"/>
    <w:rsid w:val="00D0239E"/>
    <w:rsid w:val="00D028E3"/>
    <w:rsid w:val="00D02985"/>
    <w:rsid w:val="00D02A0B"/>
    <w:rsid w:val="00D02FFC"/>
    <w:rsid w:val="00D03A83"/>
    <w:rsid w:val="00D03E17"/>
    <w:rsid w:val="00D0411D"/>
    <w:rsid w:val="00D04C44"/>
    <w:rsid w:val="00D04C9B"/>
    <w:rsid w:val="00D05226"/>
    <w:rsid w:val="00D05543"/>
    <w:rsid w:val="00D05D99"/>
    <w:rsid w:val="00D0687B"/>
    <w:rsid w:val="00D068E0"/>
    <w:rsid w:val="00D0691E"/>
    <w:rsid w:val="00D06980"/>
    <w:rsid w:val="00D072BA"/>
    <w:rsid w:val="00D075FF"/>
    <w:rsid w:val="00D07D16"/>
    <w:rsid w:val="00D07DAC"/>
    <w:rsid w:val="00D07E51"/>
    <w:rsid w:val="00D10243"/>
    <w:rsid w:val="00D10526"/>
    <w:rsid w:val="00D10837"/>
    <w:rsid w:val="00D10C1B"/>
    <w:rsid w:val="00D10D94"/>
    <w:rsid w:val="00D112EC"/>
    <w:rsid w:val="00D11CA6"/>
    <w:rsid w:val="00D12493"/>
    <w:rsid w:val="00D12A80"/>
    <w:rsid w:val="00D1306F"/>
    <w:rsid w:val="00D1324C"/>
    <w:rsid w:val="00D132F5"/>
    <w:rsid w:val="00D13340"/>
    <w:rsid w:val="00D13522"/>
    <w:rsid w:val="00D13CB8"/>
    <w:rsid w:val="00D13FB1"/>
    <w:rsid w:val="00D14664"/>
    <w:rsid w:val="00D15278"/>
    <w:rsid w:val="00D152CE"/>
    <w:rsid w:val="00D1536D"/>
    <w:rsid w:val="00D15489"/>
    <w:rsid w:val="00D15501"/>
    <w:rsid w:val="00D15825"/>
    <w:rsid w:val="00D16107"/>
    <w:rsid w:val="00D166B2"/>
    <w:rsid w:val="00D166FA"/>
    <w:rsid w:val="00D16834"/>
    <w:rsid w:val="00D1688F"/>
    <w:rsid w:val="00D16AED"/>
    <w:rsid w:val="00D172BD"/>
    <w:rsid w:val="00D17830"/>
    <w:rsid w:val="00D17C47"/>
    <w:rsid w:val="00D17C57"/>
    <w:rsid w:val="00D17CE2"/>
    <w:rsid w:val="00D20ECA"/>
    <w:rsid w:val="00D213C8"/>
    <w:rsid w:val="00D223DA"/>
    <w:rsid w:val="00D227B0"/>
    <w:rsid w:val="00D22991"/>
    <w:rsid w:val="00D22C0B"/>
    <w:rsid w:val="00D22C13"/>
    <w:rsid w:val="00D23142"/>
    <w:rsid w:val="00D23940"/>
    <w:rsid w:val="00D239ED"/>
    <w:rsid w:val="00D23A8C"/>
    <w:rsid w:val="00D23CA5"/>
    <w:rsid w:val="00D23CED"/>
    <w:rsid w:val="00D24A9E"/>
    <w:rsid w:val="00D24EBC"/>
    <w:rsid w:val="00D25148"/>
    <w:rsid w:val="00D25699"/>
    <w:rsid w:val="00D256F5"/>
    <w:rsid w:val="00D25E81"/>
    <w:rsid w:val="00D25F3C"/>
    <w:rsid w:val="00D26094"/>
    <w:rsid w:val="00D265C8"/>
    <w:rsid w:val="00D26689"/>
    <w:rsid w:val="00D27001"/>
    <w:rsid w:val="00D273A8"/>
    <w:rsid w:val="00D2769B"/>
    <w:rsid w:val="00D27B25"/>
    <w:rsid w:val="00D27B26"/>
    <w:rsid w:val="00D3008F"/>
    <w:rsid w:val="00D30715"/>
    <w:rsid w:val="00D30958"/>
    <w:rsid w:val="00D30AF9"/>
    <w:rsid w:val="00D30EC6"/>
    <w:rsid w:val="00D30F79"/>
    <w:rsid w:val="00D31264"/>
    <w:rsid w:val="00D31281"/>
    <w:rsid w:val="00D3151E"/>
    <w:rsid w:val="00D3169C"/>
    <w:rsid w:val="00D32396"/>
    <w:rsid w:val="00D325E7"/>
    <w:rsid w:val="00D32644"/>
    <w:rsid w:val="00D3275A"/>
    <w:rsid w:val="00D329AB"/>
    <w:rsid w:val="00D32E3F"/>
    <w:rsid w:val="00D3310B"/>
    <w:rsid w:val="00D331F5"/>
    <w:rsid w:val="00D337F0"/>
    <w:rsid w:val="00D33838"/>
    <w:rsid w:val="00D33B2E"/>
    <w:rsid w:val="00D33BCE"/>
    <w:rsid w:val="00D33C02"/>
    <w:rsid w:val="00D33FAB"/>
    <w:rsid w:val="00D3420D"/>
    <w:rsid w:val="00D34359"/>
    <w:rsid w:val="00D343C1"/>
    <w:rsid w:val="00D351A1"/>
    <w:rsid w:val="00D359BB"/>
    <w:rsid w:val="00D35CD5"/>
    <w:rsid w:val="00D36538"/>
    <w:rsid w:val="00D36996"/>
    <w:rsid w:val="00D36AFD"/>
    <w:rsid w:val="00D36EB6"/>
    <w:rsid w:val="00D37ADE"/>
    <w:rsid w:val="00D37ED9"/>
    <w:rsid w:val="00D37F32"/>
    <w:rsid w:val="00D402E8"/>
    <w:rsid w:val="00D4036D"/>
    <w:rsid w:val="00D40CF0"/>
    <w:rsid w:val="00D40DD6"/>
    <w:rsid w:val="00D40E4B"/>
    <w:rsid w:val="00D4104C"/>
    <w:rsid w:val="00D4181A"/>
    <w:rsid w:val="00D41B9B"/>
    <w:rsid w:val="00D42431"/>
    <w:rsid w:val="00D424CD"/>
    <w:rsid w:val="00D42842"/>
    <w:rsid w:val="00D42B98"/>
    <w:rsid w:val="00D42CA4"/>
    <w:rsid w:val="00D43025"/>
    <w:rsid w:val="00D4326B"/>
    <w:rsid w:val="00D43A1E"/>
    <w:rsid w:val="00D43DA0"/>
    <w:rsid w:val="00D44487"/>
    <w:rsid w:val="00D44D82"/>
    <w:rsid w:val="00D45809"/>
    <w:rsid w:val="00D45A58"/>
    <w:rsid w:val="00D45CCA"/>
    <w:rsid w:val="00D45E2F"/>
    <w:rsid w:val="00D469A1"/>
    <w:rsid w:val="00D46E10"/>
    <w:rsid w:val="00D47105"/>
    <w:rsid w:val="00D47243"/>
    <w:rsid w:val="00D4772B"/>
    <w:rsid w:val="00D47946"/>
    <w:rsid w:val="00D500A0"/>
    <w:rsid w:val="00D500E2"/>
    <w:rsid w:val="00D503A7"/>
    <w:rsid w:val="00D506B3"/>
    <w:rsid w:val="00D508AA"/>
    <w:rsid w:val="00D50D0B"/>
    <w:rsid w:val="00D51101"/>
    <w:rsid w:val="00D511E2"/>
    <w:rsid w:val="00D5138C"/>
    <w:rsid w:val="00D513AC"/>
    <w:rsid w:val="00D516F6"/>
    <w:rsid w:val="00D51DD9"/>
    <w:rsid w:val="00D51F99"/>
    <w:rsid w:val="00D52159"/>
    <w:rsid w:val="00D5218C"/>
    <w:rsid w:val="00D52539"/>
    <w:rsid w:val="00D525B9"/>
    <w:rsid w:val="00D52EE9"/>
    <w:rsid w:val="00D5313F"/>
    <w:rsid w:val="00D531D8"/>
    <w:rsid w:val="00D5324B"/>
    <w:rsid w:val="00D53302"/>
    <w:rsid w:val="00D5335C"/>
    <w:rsid w:val="00D53649"/>
    <w:rsid w:val="00D53733"/>
    <w:rsid w:val="00D539BF"/>
    <w:rsid w:val="00D53A13"/>
    <w:rsid w:val="00D53DBA"/>
    <w:rsid w:val="00D53ECD"/>
    <w:rsid w:val="00D543C6"/>
    <w:rsid w:val="00D54C46"/>
    <w:rsid w:val="00D5538E"/>
    <w:rsid w:val="00D554D6"/>
    <w:rsid w:val="00D55ADC"/>
    <w:rsid w:val="00D55CA4"/>
    <w:rsid w:val="00D55D1F"/>
    <w:rsid w:val="00D55DB9"/>
    <w:rsid w:val="00D55FDA"/>
    <w:rsid w:val="00D566ED"/>
    <w:rsid w:val="00D5750F"/>
    <w:rsid w:val="00D57C7B"/>
    <w:rsid w:val="00D60A3C"/>
    <w:rsid w:val="00D610D6"/>
    <w:rsid w:val="00D6129A"/>
    <w:rsid w:val="00D614BE"/>
    <w:rsid w:val="00D614CE"/>
    <w:rsid w:val="00D61526"/>
    <w:rsid w:val="00D62246"/>
    <w:rsid w:val="00D628E6"/>
    <w:rsid w:val="00D62B78"/>
    <w:rsid w:val="00D62CA8"/>
    <w:rsid w:val="00D62E26"/>
    <w:rsid w:val="00D6334E"/>
    <w:rsid w:val="00D634EE"/>
    <w:rsid w:val="00D63A20"/>
    <w:rsid w:val="00D63B9A"/>
    <w:rsid w:val="00D63E6C"/>
    <w:rsid w:val="00D63EC1"/>
    <w:rsid w:val="00D63EDE"/>
    <w:rsid w:val="00D6430D"/>
    <w:rsid w:val="00D64474"/>
    <w:rsid w:val="00D648A4"/>
    <w:rsid w:val="00D64BEA"/>
    <w:rsid w:val="00D64CA2"/>
    <w:rsid w:val="00D64E74"/>
    <w:rsid w:val="00D65E92"/>
    <w:rsid w:val="00D6602F"/>
    <w:rsid w:val="00D665FD"/>
    <w:rsid w:val="00D66C6B"/>
    <w:rsid w:val="00D67386"/>
    <w:rsid w:val="00D674FA"/>
    <w:rsid w:val="00D67F9A"/>
    <w:rsid w:val="00D67FC7"/>
    <w:rsid w:val="00D67FDF"/>
    <w:rsid w:val="00D70808"/>
    <w:rsid w:val="00D70BA5"/>
    <w:rsid w:val="00D70DC3"/>
    <w:rsid w:val="00D713AA"/>
    <w:rsid w:val="00D7195F"/>
    <w:rsid w:val="00D71A28"/>
    <w:rsid w:val="00D72E8F"/>
    <w:rsid w:val="00D73814"/>
    <w:rsid w:val="00D73A09"/>
    <w:rsid w:val="00D7490E"/>
    <w:rsid w:val="00D74915"/>
    <w:rsid w:val="00D74978"/>
    <w:rsid w:val="00D74D0B"/>
    <w:rsid w:val="00D74E7D"/>
    <w:rsid w:val="00D74F0E"/>
    <w:rsid w:val="00D7518A"/>
    <w:rsid w:val="00D75448"/>
    <w:rsid w:val="00D75488"/>
    <w:rsid w:val="00D7577B"/>
    <w:rsid w:val="00D75CB5"/>
    <w:rsid w:val="00D75CD3"/>
    <w:rsid w:val="00D75D5E"/>
    <w:rsid w:val="00D76362"/>
    <w:rsid w:val="00D76815"/>
    <w:rsid w:val="00D769AB"/>
    <w:rsid w:val="00D772CD"/>
    <w:rsid w:val="00D77418"/>
    <w:rsid w:val="00D800B9"/>
    <w:rsid w:val="00D80258"/>
    <w:rsid w:val="00D80702"/>
    <w:rsid w:val="00D80C3E"/>
    <w:rsid w:val="00D81342"/>
    <w:rsid w:val="00D815B7"/>
    <w:rsid w:val="00D81D67"/>
    <w:rsid w:val="00D81DA9"/>
    <w:rsid w:val="00D81F61"/>
    <w:rsid w:val="00D82059"/>
    <w:rsid w:val="00D83451"/>
    <w:rsid w:val="00D834FD"/>
    <w:rsid w:val="00D83710"/>
    <w:rsid w:val="00D83B65"/>
    <w:rsid w:val="00D83BD4"/>
    <w:rsid w:val="00D83ED3"/>
    <w:rsid w:val="00D84185"/>
    <w:rsid w:val="00D8456C"/>
    <w:rsid w:val="00D84585"/>
    <w:rsid w:val="00D847B3"/>
    <w:rsid w:val="00D850A3"/>
    <w:rsid w:val="00D85740"/>
    <w:rsid w:val="00D85A44"/>
    <w:rsid w:val="00D85A8D"/>
    <w:rsid w:val="00D85F0A"/>
    <w:rsid w:val="00D85FEA"/>
    <w:rsid w:val="00D860E1"/>
    <w:rsid w:val="00D86808"/>
    <w:rsid w:val="00D86FA0"/>
    <w:rsid w:val="00D87154"/>
    <w:rsid w:val="00D876F4"/>
    <w:rsid w:val="00D878E8"/>
    <w:rsid w:val="00D87A53"/>
    <w:rsid w:val="00D87C2E"/>
    <w:rsid w:val="00D87D79"/>
    <w:rsid w:val="00D87F8E"/>
    <w:rsid w:val="00D87FA0"/>
    <w:rsid w:val="00D90856"/>
    <w:rsid w:val="00D909F5"/>
    <w:rsid w:val="00D90A20"/>
    <w:rsid w:val="00D9153F"/>
    <w:rsid w:val="00D91F31"/>
    <w:rsid w:val="00D9290F"/>
    <w:rsid w:val="00D930B8"/>
    <w:rsid w:val="00D93375"/>
    <w:rsid w:val="00D933E8"/>
    <w:rsid w:val="00D93418"/>
    <w:rsid w:val="00D9378F"/>
    <w:rsid w:val="00D93A13"/>
    <w:rsid w:val="00D93ECD"/>
    <w:rsid w:val="00D93F3E"/>
    <w:rsid w:val="00D940CA"/>
    <w:rsid w:val="00D941D8"/>
    <w:rsid w:val="00D9423D"/>
    <w:rsid w:val="00D94475"/>
    <w:rsid w:val="00D94505"/>
    <w:rsid w:val="00D952E1"/>
    <w:rsid w:val="00D9538A"/>
    <w:rsid w:val="00D953AB"/>
    <w:rsid w:val="00D953C8"/>
    <w:rsid w:val="00D9560B"/>
    <w:rsid w:val="00D957CC"/>
    <w:rsid w:val="00D95AAE"/>
    <w:rsid w:val="00D9659D"/>
    <w:rsid w:val="00D966B3"/>
    <w:rsid w:val="00D96A73"/>
    <w:rsid w:val="00D972E1"/>
    <w:rsid w:val="00D976E2"/>
    <w:rsid w:val="00D97EC6"/>
    <w:rsid w:val="00DA05A3"/>
    <w:rsid w:val="00DA07BF"/>
    <w:rsid w:val="00DA086A"/>
    <w:rsid w:val="00DA0CA5"/>
    <w:rsid w:val="00DA11A5"/>
    <w:rsid w:val="00DA139E"/>
    <w:rsid w:val="00DA21B3"/>
    <w:rsid w:val="00DA2648"/>
    <w:rsid w:val="00DA2758"/>
    <w:rsid w:val="00DA365C"/>
    <w:rsid w:val="00DA3967"/>
    <w:rsid w:val="00DA3A68"/>
    <w:rsid w:val="00DA3D18"/>
    <w:rsid w:val="00DA3F40"/>
    <w:rsid w:val="00DA412B"/>
    <w:rsid w:val="00DA413F"/>
    <w:rsid w:val="00DA4748"/>
    <w:rsid w:val="00DA4982"/>
    <w:rsid w:val="00DA54C3"/>
    <w:rsid w:val="00DA560F"/>
    <w:rsid w:val="00DA6291"/>
    <w:rsid w:val="00DA6453"/>
    <w:rsid w:val="00DA6D6F"/>
    <w:rsid w:val="00DA707D"/>
    <w:rsid w:val="00DA7245"/>
    <w:rsid w:val="00DA7747"/>
    <w:rsid w:val="00DA78C1"/>
    <w:rsid w:val="00DA79C0"/>
    <w:rsid w:val="00DA7EAA"/>
    <w:rsid w:val="00DB051D"/>
    <w:rsid w:val="00DB0987"/>
    <w:rsid w:val="00DB12A0"/>
    <w:rsid w:val="00DB15BF"/>
    <w:rsid w:val="00DB199C"/>
    <w:rsid w:val="00DB2376"/>
    <w:rsid w:val="00DB297E"/>
    <w:rsid w:val="00DB2F65"/>
    <w:rsid w:val="00DB2F9D"/>
    <w:rsid w:val="00DB2FF4"/>
    <w:rsid w:val="00DB353F"/>
    <w:rsid w:val="00DB385C"/>
    <w:rsid w:val="00DB3C64"/>
    <w:rsid w:val="00DB4534"/>
    <w:rsid w:val="00DB4784"/>
    <w:rsid w:val="00DB4862"/>
    <w:rsid w:val="00DB4A17"/>
    <w:rsid w:val="00DB4AA6"/>
    <w:rsid w:val="00DB4AB9"/>
    <w:rsid w:val="00DB4CF6"/>
    <w:rsid w:val="00DB4DE9"/>
    <w:rsid w:val="00DB4F60"/>
    <w:rsid w:val="00DB5365"/>
    <w:rsid w:val="00DB5430"/>
    <w:rsid w:val="00DB55D0"/>
    <w:rsid w:val="00DB5602"/>
    <w:rsid w:val="00DB5704"/>
    <w:rsid w:val="00DB5CAA"/>
    <w:rsid w:val="00DB61CE"/>
    <w:rsid w:val="00DB63C6"/>
    <w:rsid w:val="00DB6643"/>
    <w:rsid w:val="00DB6816"/>
    <w:rsid w:val="00DB6E43"/>
    <w:rsid w:val="00DB7175"/>
    <w:rsid w:val="00DB735D"/>
    <w:rsid w:val="00DB739E"/>
    <w:rsid w:val="00DB75FB"/>
    <w:rsid w:val="00DB791E"/>
    <w:rsid w:val="00DB7F6C"/>
    <w:rsid w:val="00DC0641"/>
    <w:rsid w:val="00DC0DF0"/>
    <w:rsid w:val="00DC1AEF"/>
    <w:rsid w:val="00DC1D2B"/>
    <w:rsid w:val="00DC2019"/>
    <w:rsid w:val="00DC218E"/>
    <w:rsid w:val="00DC2547"/>
    <w:rsid w:val="00DC27C0"/>
    <w:rsid w:val="00DC281A"/>
    <w:rsid w:val="00DC281D"/>
    <w:rsid w:val="00DC29AD"/>
    <w:rsid w:val="00DC2A26"/>
    <w:rsid w:val="00DC2A7E"/>
    <w:rsid w:val="00DC2B23"/>
    <w:rsid w:val="00DC2BA8"/>
    <w:rsid w:val="00DC2CDE"/>
    <w:rsid w:val="00DC2CF6"/>
    <w:rsid w:val="00DC305F"/>
    <w:rsid w:val="00DC3213"/>
    <w:rsid w:val="00DC338C"/>
    <w:rsid w:val="00DC33F6"/>
    <w:rsid w:val="00DC3461"/>
    <w:rsid w:val="00DC3EA0"/>
    <w:rsid w:val="00DC3FE4"/>
    <w:rsid w:val="00DC576B"/>
    <w:rsid w:val="00DC59E9"/>
    <w:rsid w:val="00DC5A6D"/>
    <w:rsid w:val="00DC5EC8"/>
    <w:rsid w:val="00DC659F"/>
    <w:rsid w:val="00DC6764"/>
    <w:rsid w:val="00DC67C7"/>
    <w:rsid w:val="00DC69C3"/>
    <w:rsid w:val="00DC6C34"/>
    <w:rsid w:val="00DC6FAB"/>
    <w:rsid w:val="00DC709D"/>
    <w:rsid w:val="00DC767D"/>
    <w:rsid w:val="00DC7F8C"/>
    <w:rsid w:val="00DD063B"/>
    <w:rsid w:val="00DD0AD1"/>
    <w:rsid w:val="00DD10C9"/>
    <w:rsid w:val="00DD1430"/>
    <w:rsid w:val="00DD16D5"/>
    <w:rsid w:val="00DD1CF9"/>
    <w:rsid w:val="00DD1FD3"/>
    <w:rsid w:val="00DD201F"/>
    <w:rsid w:val="00DD228F"/>
    <w:rsid w:val="00DD28B0"/>
    <w:rsid w:val="00DD2AE1"/>
    <w:rsid w:val="00DD2B91"/>
    <w:rsid w:val="00DD2BFF"/>
    <w:rsid w:val="00DD32A0"/>
    <w:rsid w:val="00DD36A3"/>
    <w:rsid w:val="00DD3E33"/>
    <w:rsid w:val="00DD476F"/>
    <w:rsid w:val="00DD4C70"/>
    <w:rsid w:val="00DD506C"/>
    <w:rsid w:val="00DD52BA"/>
    <w:rsid w:val="00DD558E"/>
    <w:rsid w:val="00DD5854"/>
    <w:rsid w:val="00DD58CB"/>
    <w:rsid w:val="00DD5D05"/>
    <w:rsid w:val="00DD6776"/>
    <w:rsid w:val="00DD71EF"/>
    <w:rsid w:val="00DD7463"/>
    <w:rsid w:val="00DD74F5"/>
    <w:rsid w:val="00DE03D8"/>
    <w:rsid w:val="00DE19C8"/>
    <w:rsid w:val="00DE1DF0"/>
    <w:rsid w:val="00DE1E59"/>
    <w:rsid w:val="00DE2025"/>
    <w:rsid w:val="00DE2411"/>
    <w:rsid w:val="00DE2AB7"/>
    <w:rsid w:val="00DE32EF"/>
    <w:rsid w:val="00DE35AA"/>
    <w:rsid w:val="00DE3F41"/>
    <w:rsid w:val="00DE4242"/>
    <w:rsid w:val="00DE452D"/>
    <w:rsid w:val="00DE45E2"/>
    <w:rsid w:val="00DE4D60"/>
    <w:rsid w:val="00DE4D84"/>
    <w:rsid w:val="00DE4DB7"/>
    <w:rsid w:val="00DE51DB"/>
    <w:rsid w:val="00DE5396"/>
    <w:rsid w:val="00DE576B"/>
    <w:rsid w:val="00DE58BA"/>
    <w:rsid w:val="00DE5B75"/>
    <w:rsid w:val="00DE5E82"/>
    <w:rsid w:val="00DE60D5"/>
    <w:rsid w:val="00DE639C"/>
    <w:rsid w:val="00DE63B1"/>
    <w:rsid w:val="00DE6413"/>
    <w:rsid w:val="00DE6794"/>
    <w:rsid w:val="00DE6ABE"/>
    <w:rsid w:val="00DE6BF6"/>
    <w:rsid w:val="00DE7E45"/>
    <w:rsid w:val="00DF0B32"/>
    <w:rsid w:val="00DF1122"/>
    <w:rsid w:val="00DF1663"/>
    <w:rsid w:val="00DF1DC7"/>
    <w:rsid w:val="00DF1E7F"/>
    <w:rsid w:val="00DF2CC4"/>
    <w:rsid w:val="00DF2E0A"/>
    <w:rsid w:val="00DF346D"/>
    <w:rsid w:val="00DF3727"/>
    <w:rsid w:val="00DF3BFA"/>
    <w:rsid w:val="00DF3C0F"/>
    <w:rsid w:val="00DF3C53"/>
    <w:rsid w:val="00DF3D57"/>
    <w:rsid w:val="00DF4237"/>
    <w:rsid w:val="00DF4585"/>
    <w:rsid w:val="00DF4D32"/>
    <w:rsid w:val="00DF4D98"/>
    <w:rsid w:val="00DF4F09"/>
    <w:rsid w:val="00DF50BE"/>
    <w:rsid w:val="00DF62F4"/>
    <w:rsid w:val="00DF65CA"/>
    <w:rsid w:val="00DF67B1"/>
    <w:rsid w:val="00DF6C99"/>
    <w:rsid w:val="00DF7323"/>
    <w:rsid w:val="00DF777B"/>
    <w:rsid w:val="00DF7933"/>
    <w:rsid w:val="00DF7D36"/>
    <w:rsid w:val="00DF7FAA"/>
    <w:rsid w:val="00E007FE"/>
    <w:rsid w:val="00E00A6B"/>
    <w:rsid w:val="00E010E9"/>
    <w:rsid w:val="00E0133D"/>
    <w:rsid w:val="00E013F0"/>
    <w:rsid w:val="00E01703"/>
    <w:rsid w:val="00E0174E"/>
    <w:rsid w:val="00E01A6C"/>
    <w:rsid w:val="00E01CD6"/>
    <w:rsid w:val="00E02556"/>
    <w:rsid w:val="00E02A29"/>
    <w:rsid w:val="00E031AE"/>
    <w:rsid w:val="00E0350E"/>
    <w:rsid w:val="00E03A13"/>
    <w:rsid w:val="00E03D22"/>
    <w:rsid w:val="00E041B8"/>
    <w:rsid w:val="00E045F1"/>
    <w:rsid w:val="00E04D44"/>
    <w:rsid w:val="00E05022"/>
    <w:rsid w:val="00E0519F"/>
    <w:rsid w:val="00E0531B"/>
    <w:rsid w:val="00E05415"/>
    <w:rsid w:val="00E0545A"/>
    <w:rsid w:val="00E05A30"/>
    <w:rsid w:val="00E05D23"/>
    <w:rsid w:val="00E05F76"/>
    <w:rsid w:val="00E063D8"/>
    <w:rsid w:val="00E06601"/>
    <w:rsid w:val="00E068C8"/>
    <w:rsid w:val="00E069B6"/>
    <w:rsid w:val="00E06AF7"/>
    <w:rsid w:val="00E072B4"/>
    <w:rsid w:val="00E07468"/>
    <w:rsid w:val="00E075EB"/>
    <w:rsid w:val="00E0781A"/>
    <w:rsid w:val="00E07974"/>
    <w:rsid w:val="00E07BE7"/>
    <w:rsid w:val="00E07D68"/>
    <w:rsid w:val="00E07D9D"/>
    <w:rsid w:val="00E10522"/>
    <w:rsid w:val="00E10B2E"/>
    <w:rsid w:val="00E10BE2"/>
    <w:rsid w:val="00E10E14"/>
    <w:rsid w:val="00E11734"/>
    <w:rsid w:val="00E1179F"/>
    <w:rsid w:val="00E119A7"/>
    <w:rsid w:val="00E12354"/>
    <w:rsid w:val="00E12699"/>
    <w:rsid w:val="00E127C0"/>
    <w:rsid w:val="00E1287A"/>
    <w:rsid w:val="00E12955"/>
    <w:rsid w:val="00E12D54"/>
    <w:rsid w:val="00E12DE2"/>
    <w:rsid w:val="00E12F10"/>
    <w:rsid w:val="00E12F4E"/>
    <w:rsid w:val="00E136A3"/>
    <w:rsid w:val="00E13B20"/>
    <w:rsid w:val="00E14255"/>
    <w:rsid w:val="00E1452A"/>
    <w:rsid w:val="00E146AF"/>
    <w:rsid w:val="00E146E3"/>
    <w:rsid w:val="00E14864"/>
    <w:rsid w:val="00E1508F"/>
    <w:rsid w:val="00E15375"/>
    <w:rsid w:val="00E157C6"/>
    <w:rsid w:val="00E1589C"/>
    <w:rsid w:val="00E160F8"/>
    <w:rsid w:val="00E161F3"/>
    <w:rsid w:val="00E1646C"/>
    <w:rsid w:val="00E166A4"/>
    <w:rsid w:val="00E169DD"/>
    <w:rsid w:val="00E16A66"/>
    <w:rsid w:val="00E16B5E"/>
    <w:rsid w:val="00E172D4"/>
    <w:rsid w:val="00E1775C"/>
    <w:rsid w:val="00E177D3"/>
    <w:rsid w:val="00E17B00"/>
    <w:rsid w:val="00E17C63"/>
    <w:rsid w:val="00E17D92"/>
    <w:rsid w:val="00E17D9E"/>
    <w:rsid w:val="00E20121"/>
    <w:rsid w:val="00E20369"/>
    <w:rsid w:val="00E205AC"/>
    <w:rsid w:val="00E2062D"/>
    <w:rsid w:val="00E21B66"/>
    <w:rsid w:val="00E21E9F"/>
    <w:rsid w:val="00E2234B"/>
    <w:rsid w:val="00E2248D"/>
    <w:rsid w:val="00E22628"/>
    <w:rsid w:val="00E22B2B"/>
    <w:rsid w:val="00E22E7E"/>
    <w:rsid w:val="00E23CDF"/>
    <w:rsid w:val="00E244B3"/>
    <w:rsid w:val="00E24969"/>
    <w:rsid w:val="00E24D2F"/>
    <w:rsid w:val="00E24F1E"/>
    <w:rsid w:val="00E2524A"/>
    <w:rsid w:val="00E25302"/>
    <w:rsid w:val="00E25482"/>
    <w:rsid w:val="00E256E3"/>
    <w:rsid w:val="00E25993"/>
    <w:rsid w:val="00E25A72"/>
    <w:rsid w:val="00E26031"/>
    <w:rsid w:val="00E260BA"/>
    <w:rsid w:val="00E26662"/>
    <w:rsid w:val="00E26783"/>
    <w:rsid w:val="00E271F0"/>
    <w:rsid w:val="00E27233"/>
    <w:rsid w:val="00E27301"/>
    <w:rsid w:val="00E278C0"/>
    <w:rsid w:val="00E27A79"/>
    <w:rsid w:val="00E27C16"/>
    <w:rsid w:val="00E27DFA"/>
    <w:rsid w:val="00E27E6B"/>
    <w:rsid w:val="00E27EA4"/>
    <w:rsid w:val="00E27F84"/>
    <w:rsid w:val="00E30430"/>
    <w:rsid w:val="00E30942"/>
    <w:rsid w:val="00E31187"/>
    <w:rsid w:val="00E31346"/>
    <w:rsid w:val="00E31519"/>
    <w:rsid w:val="00E315CE"/>
    <w:rsid w:val="00E3171D"/>
    <w:rsid w:val="00E3204F"/>
    <w:rsid w:val="00E32098"/>
    <w:rsid w:val="00E32131"/>
    <w:rsid w:val="00E32D1B"/>
    <w:rsid w:val="00E331E1"/>
    <w:rsid w:val="00E33D3D"/>
    <w:rsid w:val="00E3429D"/>
    <w:rsid w:val="00E3469F"/>
    <w:rsid w:val="00E3486A"/>
    <w:rsid w:val="00E34E1B"/>
    <w:rsid w:val="00E3509B"/>
    <w:rsid w:val="00E35572"/>
    <w:rsid w:val="00E35D50"/>
    <w:rsid w:val="00E366C5"/>
    <w:rsid w:val="00E369DF"/>
    <w:rsid w:val="00E3701F"/>
    <w:rsid w:val="00E372E8"/>
    <w:rsid w:val="00E37375"/>
    <w:rsid w:val="00E37514"/>
    <w:rsid w:val="00E37591"/>
    <w:rsid w:val="00E37A34"/>
    <w:rsid w:val="00E37ABD"/>
    <w:rsid w:val="00E40377"/>
    <w:rsid w:val="00E40B2E"/>
    <w:rsid w:val="00E40BA9"/>
    <w:rsid w:val="00E40CE9"/>
    <w:rsid w:val="00E410F9"/>
    <w:rsid w:val="00E4146D"/>
    <w:rsid w:val="00E416CC"/>
    <w:rsid w:val="00E41828"/>
    <w:rsid w:val="00E4184B"/>
    <w:rsid w:val="00E419A7"/>
    <w:rsid w:val="00E42194"/>
    <w:rsid w:val="00E42869"/>
    <w:rsid w:val="00E429CE"/>
    <w:rsid w:val="00E42E7A"/>
    <w:rsid w:val="00E4394F"/>
    <w:rsid w:val="00E444D4"/>
    <w:rsid w:val="00E4493B"/>
    <w:rsid w:val="00E45C42"/>
    <w:rsid w:val="00E46095"/>
    <w:rsid w:val="00E46668"/>
    <w:rsid w:val="00E46C0C"/>
    <w:rsid w:val="00E4737E"/>
    <w:rsid w:val="00E4751A"/>
    <w:rsid w:val="00E4797A"/>
    <w:rsid w:val="00E47DC0"/>
    <w:rsid w:val="00E47DC5"/>
    <w:rsid w:val="00E500E8"/>
    <w:rsid w:val="00E502C7"/>
    <w:rsid w:val="00E506C1"/>
    <w:rsid w:val="00E50988"/>
    <w:rsid w:val="00E5098B"/>
    <w:rsid w:val="00E50C89"/>
    <w:rsid w:val="00E51039"/>
    <w:rsid w:val="00E5115E"/>
    <w:rsid w:val="00E511F1"/>
    <w:rsid w:val="00E5167C"/>
    <w:rsid w:val="00E5190E"/>
    <w:rsid w:val="00E51985"/>
    <w:rsid w:val="00E51A65"/>
    <w:rsid w:val="00E51A8D"/>
    <w:rsid w:val="00E51B71"/>
    <w:rsid w:val="00E51D38"/>
    <w:rsid w:val="00E51DBA"/>
    <w:rsid w:val="00E52032"/>
    <w:rsid w:val="00E52044"/>
    <w:rsid w:val="00E527E7"/>
    <w:rsid w:val="00E52BA5"/>
    <w:rsid w:val="00E52C4F"/>
    <w:rsid w:val="00E52D33"/>
    <w:rsid w:val="00E52EF8"/>
    <w:rsid w:val="00E5305D"/>
    <w:rsid w:val="00E53765"/>
    <w:rsid w:val="00E53ED1"/>
    <w:rsid w:val="00E5416A"/>
    <w:rsid w:val="00E54458"/>
    <w:rsid w:val="00E545F9"/>
    <w:rsid w:val="00E5472D"/>
    <w:rsid w:val="00E547C8"/>
    <w:rsid w:val="00E54A7A"/>
    <w:rsid w:val="00E550BA"/>
    <w:rsid w:val="00E55606"/>
    <w:rsid w:val="00E55772"/>
    <w:rsid w:val="00E5583F"/>
    <w:rsid w:val="00E56002"/>
    <w:rsid w:val="00E56105"/>
    <w:rsid w:val="00E56521"/>
    <w:rsid w:val="00E565C6"/>
    <w:rsid w:val="00E566AB"/>
    <w:rsid w:val="00E56CF0"/>
    <w:rsid w:val="00E56FFF"/>
    <w:rsid w:val="00E571CA"/>
    <w:rsid w:val="00E573AA"/>
    <w:rsid w:val="00E5745C"/>
    <w:rsid w:val="00E57562"/>
    <w:rsid w:val="00E578F4"/>
    <w:rsid w:val="00E57B02"/>
    <w:rsid w:val="00E57C4B"/>
    <w:rsid w:val="00E57D14"/>
    <w:rsid w:val="00E57DA7"/>
    <w:rsid w:val="00E57EB5"/>
    <w:rsid w:val="00E60B4C"/>
    <w:rsid w:val="00E60C77"/>
    <w:rsid w:val="00E60EB2"/>
    <w:rsid w:val="00E6125A"/>
    <w:rsid w:val="00E61746"/>
    <w:rsid w:val="00E619E3"/>
    <w:rsid w:val="00E62021"/>
    <w:rsid w:val="00E62172"/>
    <w:rsid w:val="00E62352"/>
    <w:rsid w:val="00E6283E"/>
    <w:rsid w:val="00E62BDE"/>
    <w:rsid w:val="00E62F45"/>
    <w:rsid w:val="00E6356F"/>
    <w:rsid w:val="00E63717"/>
    <w:rsid w:val="00E63A1E"/>
    <w:rsid w:val="00E6430B"/>
    <w:rsid w:val="00E64400"/>
    <w:rsid w:val="00E6455F"/>
    <w:rsid w:val="00E646FA"/>
    <w:rsid w:val="00E648EA"/>
    <w:rsid w:val="00E64CE4"/>
    <w:rsid w:val="00E64CF1"/>
    <w:rsid w:val="00E64DDF"/>
    <w:rsid w:val="00E64E83"/>
    <w:rsid w:val="00E65D4A"/>
    <w:rsid w:val="00E6615F"/>
    <w:rsid w:val="00E66286"/>
    <w:rsid w:val="00E66911"/>
    <w:rsid w:val="00E66D63"/>
    <w:rsid w:val="00E670B6"/>
    <w:rsid w:val="00E672D2"/>
    <w:rsid w:val="00E675E7"/>
    <w:rsid w:val="00E6796B"/>
    <w:rsid w:val="00E67D8E"/>
    <w:rsid w:val="00E700B5"/>
    <w:rsid w:val="00E70480"/>
    <w:rsid w:val="00E70EC7"/>
    <w:rsid w:val="00E712D1"/>
    <w:rsid w:val="00E71414"/>
    <w:rsid w:val="00E715F8"/>
    <w:rsid w:val="00E71930"/>
    <w:rsid w:val="00E71C47"/>
    <w:rsid w:val="00E72200"/>
    <w:rsid w:val="00E723AC"/>
    <w:rsid w:val="00E7338F"/>
    <w:rsid w:val="00E733BB"/>
    <w:rsid w:val="00E73408"/>
    <w:rsid w:val="00E7371D"/>
    <w:rsid w:val="00E73C4E"/>
    <w:rsid w:val="00E73C6B"/>
    <w:rsid w:val="00E73F2A"/>
    <w:rsid w:val="00E747D6"/>
    <w:rsid w:val="00E748CC"/>
    <w:rsid w:val="00E7493E"/>
    <w:rsid w:val="00E7537F"/>
    <w:rsid w:val="00E75425"/>
    <w:rsid w:val="00E76E8F"/>
    <w:rsid w:val="00E76FAE"/>
    <w:rsid w:val="00E771CF"/>
    <w:rsid w:val="00E7734C"/>
    <w:rsid w:val="00E77474"/>
    <w:rsid w:val="00E77A45"/>
    <w:rsid w:val="00E77B4E"/>
    <w:rsid w:val="00E77F52"/>
    <w:rsid w:val="00E8047C"/>
    <w:rsid w:val="00E8072B"/>
    <w:rsid w:val="00E80A7A"/>
    <w:rsid w:val="00E80B57"/>
    <w:rsid w:val="00E80C15"/>
    <w:rsid w:val="00E81175"/>
    <w:rsid w:val="00E81568"/>
    <w:rsid w:val="00E81688"/>
    <w:rsid w:val="00E8189A"/>
    <w:rsid w:val="00E81FA0"/>
    <w:rsid w:val="00E82154"/>
    <w:rsid w:val="00E827DC"/>
    <w:rsid w:val="00E82F35"/>
    <w:rsid w:val="00E8382F"/>
    <w:rsid w:val="00E83A78"/>
    <w:rsid w:val="00E83D1E"/>
    <w:rsid w:val="00E83E08"/>
    <w:rsid w:val="00E83E8C"/>
    <w:rsid w:val="00E8476E"/>
    <w:rsid w:val="00E84B68"/>
    <w:rsid w:val="00E84B80"/>
    <w:rsid w:val="00E85548"/>
    <w:rsid w:val="00E856BA"/>
    <w:rsid w:val="00E85773"/>
    <w:rsid w:val="00E85959"/>
    <w:rsid w:val="00E85AB9"/>
    <w:rsid w:val="00E85CCE"/>
    <w:rsid w:val="00E85EDA"/>
    <w:rsid w:val="00E860D9"/>
    <w:rsid w:val="00E86BC0"/>
    <w:rsid w:val="00E87018"/>
    <w:rsid w:val="00E87087"/>
    <w:rsid w:val="00E87192"/>
    <w:rsid w:val="00E8729C"/>
    <w:rsid w:val="00E877B5"/>
    <w:rsid w:val="00E87B3D"/>
    <w:rsid w:val="00E87BB7"/>
    <w:rsid w:val="00E87E3B"/>
    <w:rsid w:val="00E90435"/>
    <w:rsid w:val="00E909CB"/>
    <w:rsid w:val="00E9121A"/>
    <w:rsid w:val="00E914B7"/>
    <w:rsid w:val="00E91B95"/>
    <w:rsid w:val="00E91DDB"/>
    <w:rsid w:val="00E921C5"/>
    <w:rsid w:val="00E92691"/>
    <w:rsid w:val="00E934AF"/>
    <w:rsid w:val="00E941C4"/>
    <w:rsid w:val="00E95706"/>
    <w:rsid w:val="00E959E3"/>
    <w:rsid w:val="00E95C59"/>
    <w:rsid w:val="00E95C74"/>
    <w:rsid w:val="00E95EB6"/>
    <w:rsid w:val="00E96077"/>
    <w:rsid w:val="00E96190"/>
    <w:rsid w:val="00E96314"/>
    <w:rsid w:val="00E96567"/>
    <w:rsid w:val="00E968BA"/>
    <w:rsid w:val="00E978A5"/>
    <w:rsid w:val="00E979A9"/>
    <w:rsid w:val="00EA01F3"/>
    <w:rsid w:val="00EA043F"/>
    <w:rsid w:val="00EA0602"/>
    <w:rsid w:val="00EA0762"/>
    <w:rsid w:val="00EA091F"/>
    <w:rsid w:val="00EA0D2D"/>
    <w:rsid w:val="00EA1457"/>
    <w:rsid w:val="00EA194D"/>
    <w:rsid w:val="00EA1A65"/>
    <w:rsid w:val="00EA1A67"/>
    <w:rsid w:val="00EA1D31"/>
    <w:rsid w:val="00EA1DE3"/>
    <w:rsid w:val="00EA2918"/>
    <w:rsid w:val="00EA2A1B"/>
    <w:rsid w:val="00EA2B6E"/>
    <w:rsid w:val="00EA2E65"/>
    <w:rsid w:val="00EA367B"/>
    <w:rsid w:val="00EA3885"/>
    <w:rsid w:val="00EA39D0"/>
    <w:rsid w:val="00EA3B4A"/>
    <w:rsid w:val="00EA3E6C"/>
    <w:rsid w:val="00EA4644"/>
    <w:rsid w:val="00EA46B7"/>
    <w:rsid w:val="00EA4BC6"/>
    <w:rsid w:val="00EA4C69"/>
    <w:rsid w:val="00EA51AD"/>
    <w:rsid w:val="00EA5636"/>
    <w:rsid w:val="00EA57A4"/>
    <w:rsid w:val="00EA6621"/>
    <w:rsid w:val="00EA69A0"/>
    <w:rsid w:val="00EA6A70"/>
    <w:rsid w:val="00EA70F9"/>
    <w:rsid w:val="00EA75D2"/>
    <w:rsid w:val="00EA7A08"/>
    <w:rsid w:val="00EA7A7C"/>
    <w:rsid w:val="00EA7B67"/>
    <w:rsid w:val="00EA7D67"/>
    <w:rsid w:val="00EB0F3C"/>
    <w:rsid w:val="00EB14FA"/>
    <w:rsid w:val="00EB1772"/>
    <w:rsid w:val="00EB1939"/>
    <w:rsid w:val="00EB1959"/>
    <w:rsid w:val="00EB1CAF"/>
    <w:rsid w:val="00EB1E2D"/>
    <w:rsid w:val="00EB2148"/>
    <w:rsid w:val="00EB26CC"/>
    <w:rsid w:val="00EB2BC5"/>
    <w:rsid w:val="00EB2C79"/>
    <w:rsid w:val="00EB2E7E"/>
    <w:rsid w:val="00EB3201"/>
    <w:rsid w:val="00EB370B"/>
    <w:rsid w:val="00EB390A"/>
    <w:rsid w:val="00EB3AE4"/>
    <w:rsid w:val="00EB3B1B"/>
    <w:rsid w:val="00EB3EAE"/>
    <w:rsid w:val="00EB3F8B"/>
    <w:rsid w:val="00EB4305"/>
    <w:rsid w:val="00EB4925"/>
    <w:rsid w:val="00EB4EBD"/>
    <w:rsid w:val="00EB5642"/>
    <w:rsid w:val="00EB58A6"/>
    <w:rsid w:val="00EB6244"/>
    <w:rsid w:val="00EB627A"/>
    <w:rsid w:val="00EB6713"/>
    <w:rsid w:val="00EB67A1"/>
    <w:rsid w:val="00EB6A6B"/>
    <w:rsid w:val="00EB6F5F"/>
    <w:rsid w:val="00EB7049"/>
    <w:rsid w:val="00EB7249"/>
    <w:rsid w:val="00EB7B38"/>
    <w:rsid w:val="00EB7C0D"/>
    <w:rsid w:val="00EC02AD"/>
    <w:rsid w:val="00EC02CB"/>
    <w:rsid w:val="00EC109F"/>
    <w:rsid w:val="00EC1294"/>
    <w:rsid w:val="00EC1CA2"/>
    <w:rsid w:val="00EC1E29"/>
    <w:rsid w:val="00EC1E54"/>
    <w:rsid w:val="00EC24AD"/>
    <w:rsid w:val="00EC27AE"/>
    <w:rsid w:val="00EC2B55"/>
    <w:rsid w:val="00EC2C55"/>
    <w:rsid w:val="00EC2DD5"/>
    <w:rsid w:val="00EC3EB0"/>
    <w:rsid w:val="00EC4024"/>
    <w:rsid w:val="00EC40F2"/>
    <w:rsid w:val="00EC42EB"/>
    <w:rsid w:val="00EC43E4"/>
    <w:rsid w:val="00EC4502"/>
    <w:rsid w:val="00EC47D9"/>
    <w:rsid w:val="00EC484F"/>
    <w:rsid w:val="00EC4BF6"/>
    <w:rsid w:val="00EC4E26"/>
    <w:rsid w:val="00EC4E77"/>
    <w:rsid w:val="00EC5817"/>
    <w:rsid w:val="00EC5B5B"/>
    <w:rsid w:val="00EC69E6"/>
    <w:rsid w:val="00EC6A69"/>
    <w:rsid w:val="00EC6F74"/>
    <w:rsid w:val="00EC7335"/>
    <w:rsid w:val="00EC7A89"/>
    <w:rsid w:val="00EC7C91"/>
    <w:rsid w:val="00EC7E25"/>
    <w:rsid w:val="00EC7ED8"/>
    <w:rsid w:val="00EC7FFB"/>
    <w:rsid w:val="00ED0435"/>
    <w:rsid w:val="00ED0A6D"/>
    <w:rsid w:val="00ED0B75"/>
    <w:rsid w:val="00ED0C17"/>
    <w:rsid w:val="00ED0EC5"/>
    <w:rsid w:val="00ED0F33"/>
    <w:rsid w:val="00ED0F81"/>
    <w:rsid w:val="00ED139B"/>
    <w:rsid w:val="00ED151F"/>
    <w:rsid w:val="00ED164D"/>
    <w:rsid w:val="00ED19A6"/>
    <w:rsid w:val="00ED2A2A"/>
    <w:rsid w:val="00ED2B99"/>
    <w:rsid w:val="00ED2D9D"/>
    <w:rsid w:val="00ED2EBC"/>
    <w:rsid w:val="00ED300F"/>
    <w:rsid w:val="00ED32D6"/>
    <w:rsid w:val="00ED342B"/>
    <w:rsid w:val="00ED35ED"/>
    <w:rsid w:val="00ED3902"/>
    <w:rsid w:val="00ED391E"/>
    <w:rsid w:val="00ED3974"/>
    <w:rsid w:val="00ED3AED"/>
    <w:rsid w:val="00ED3EDA"/>
    <w:rsid w:val="00ED3EDC"/>
    <w:rsid w:val="00ED42DC"/>
    <w:rsid w:val="00ED4A1E"/>
    <w:rsid w:val="00ED4B50"/>
    <w:rsid w:val="00ED4C3C"/>
    <w:rsid w:val="00ED4CF7"/>
    <w:rsid w:val="00ED4FB6"/>
    <w:rsid w:val="00ED4FF4"/>
    <w:rsid w:val="00ED580E"/>
    <w:rsid w:val="00ED5831"/>
    <w:rsid w:val="00ED5DF5"/>
    <w:rsid w:val="00ED5EA8"/>
    <w:rsid w:val="00ED5F47"/>
    <w:rsid w:val="00ED61B2"/>
    <w:rsid w:val="00ED6B00"/>
    <w:rsid w:val="00ED70DB"/>
    <w:rsid w:val="00ED766B"/>
    <w:rsid w:val="00ED7777"/>
    <w:rsid w:val="00ED7B95"/>
    <w:rsid w:val="00EE019B"/>
    <w:rsid w:val="00EE01F4"/>
    <w:rsid w:val="00EE04DC"/>
    <w:rsid w:val="00EE079A"/>
    <w:rsid w:val="00EE0A54"/>
    <w:rsid w:val="00EE0B90"/>
    <w:rsid w:val="00EE0E7E"/>
    <w:rsid w:val="00EE1438"/>
    <w:rsid w:val="00EE1A69"/>
    <w:rsid w:val="00EE28AE"/>
    <w:rsid w:val="00EE2CB1"/>
    <w:rsid w:val="00EE2EEB"/>
    <w:rsid w:val="00EE3426"/>
    <w:rsid w:val="00EE357E"/>
    <w:rsid w:val="00EE3C25"/>
    <w:rsid w:val="00EE416C"/>
    <w:rsid w:val="00EE441F"/>
    <w:rsid w:val="00EE4524"/>
    <w:rsid w:val="00EE4D28"/>
    <w:rsid w:val="00EE4D9F"/>
    <w:rsid w:val="00EE4EBA"/>
    <w:rsid w:val="00EE54C2"/>
    <w:rsid w:val="00EE592F"/>
    <w:rsid w:val="00EE6961"/>
    <w:rsid w:val="00EE6BAB"/>
    <w:rsid w:val="00EE6DEC"/>
    <w:rsid w:val="00EE7256"/>
    <w:rsid w:val="00EE7685"/>
    <w:rsid w:val="00EE76FB"/>
    <w:rsid w:val="00EE77EE"/>
    <w:rsid w:val="00EE7A65"/>
    <w:rsid w:val="00EE7AC8"/>
    <w:rsid w:val="00EF0373"/>
    <w:rsid w:val="00EF0984"/>
    <w:rsid w:val="00EF0FF3"/>
    <w:rsid w:val="00EF13A8"/>
    <w:rsid w:val="00EF17B1"/>
    <w:rsid w:val="00EF1A95"/>
    <w:rsid w:val="00EF1C28"/>
    <w:rsid w:val="00EF1CED"/>
    <w:rsid w:val="00EF205D"/>
    <w:rsid w:val="00EF23DB"/>
    <w:rsid w:val="00EF2970"/>
    <w:rsid w:val="00EF2BBF"/>
    <w:rsid w:val="00EF34DD"/>
    <w:rsid w:val="00EF37E8"/>
    <w:rsid w:val="00EF3D19"/>
    <w:rsid w:val="00EF4A3E"/>
    <w:rsid w:val="00EF4A71"/>
    <w:rsid w:val="00EF4EBF"/>
    <w:rsid w:val="00EF5545"/>
    <w:rsid w:val="00EF5763"/>
    <w:rsid w:val="00EF5CDE"/>
    <w:rsid w:val="00EF5F12"/>
    <w:rsid w:val="00EF5FCD"/>
    <w:rsid w:val="00EF6247"/>
    <w:rsid w:val="00EF67AD"/>
    <w:rsid w:val="00EF6864"/>
    <w:rsid w:val="00EF6AB6"/>
    <w:rsid w:val="00EF703E"/>
    <w:rsid w:val="00EF7251"/>
    <w:rsid w:val="00EF7E75"/>
    <w:rsid w:val="00EF7EF9"/>
    <w:rsid w:val="00F0056C"/>
    <w:rsid w:val="00F00BD5"/>
    <w:rsid w:val="00F00F6D"/>
    <w:rsid w:val="00F01021"/>
    <w:rsid w:val="00F0109C"/>
    <w:rsid w:val="00F010E5"/>
    <w:rsid w:val="00F011EB"/>
    <w:rsid w:val="00F01206"/>
    <w:rsid w:val="00F01391"/>
    <w:rsid w:val="00F01398"/>
    <w:rsid w:val="00F013DE"/>
    <w:rsid w:val="00F016FE"/>
    <w:rsid w:val="00F01853"/>
    <w:rsid w:val="00F01AF6"/>
    <w:rsid w:val="00F024F0"/>
    <w:rsid w:val="00F0256E"/>
    <w:rsid w:val="00F02991"/>
    <w:rsid w:val="00F02A78"/>
    <w:rsid w:val="00F02E9F"/>
    <w:rsid w:val="00F0309F"/>
    <w:rsid w:val="00F0322B"/>
    <w:rsid w:val="00F034C2"/>
    <w:rsid w:val="00F03828"/>
    <w:rsid w:val="00F04AC4"/>
    <w:rsid w:val="00F04E3B"/>
    <w:rsid w:val="00F04ED8"/>
    <w:rsid w:val="00F0501F"/>
    <w:rsid w:val="00F052FA"/>
    <w:rsid w:val="00F056D5"/>
    <w:rsid w:val="00F05F17"/>
    <w:rsid w:val="00F063BE"/>
    <w:rsid w:val="00F06512"/>
    <w:rsid w:val="00F06D9A"/>
    <w:rsid w:val="00F06F04"/>
    <w:rsid w:val="00F070DC"/>
    <w:rsid w:val="00F07128"/>
    <w:rsid w:val="00F07831"/>
    <w:rsid w:val="00F07934"/>
    <w:rsid w:val="00F07CC0"/>
    <w:rsid w:val="00F1065C"/>
    <w:rsid w:val="00F1098E"/>
    <w:rsid w:val="00F10DC3"/>
    <w:rsid w:val="00F10EEE"/>
    <w:rsid w:val="00F10FD6"/>
    <w:rsid w:val="00F11050"/>
    <w:rsid w:val="00F118E9"/>
    <w:rsid w:val="00F11A1F"/>
    <w:rsid w:val="00F11AF3"/>
    <w:rsid w:val="00F126EA"/>
    <w:rsid w:val="00F127DF"/>
    <w:rsid w:val="00F128A7"/>
    <w:rsid w:val="00F12BA0"/>
    <w:rsid w:val="00F13266"/>
    <w:rsid w:val="00F135E5"/>
    <w:rsid w:val="00F138B4"/>
    <w:rsid w:val="00F1425F"/>
    <w:rsid w:val="00F14582"/>
    <w:rsid w:val="00F1460E"/>
    <w:rsid w:val="00F1476B"/>
    <w:rsid w:val="00F157CB"/>
    <w:rsid w:val="00F159AD"/>
    <w:rsid w:val="00F15FB3"/>
    <w:rsid w:val="00F166B4"/>
    <w:rsid w:val="00F16913"/>
    <w:rsid w:val="00F1695A"/>
    <w:rsid w:val="00F16A15"/>
    <w:rsid w:val="00F17076"/>
    <w:rsid w:val="00F173F6"/>
    <w:rsid w:val="00F1780F"/>
    <w:rsid w:val="00F179F0"/>
    <w:rsid w:val="00F17EC5"/>
    <w:rsid w:val="00F205AC"/>
    <w:rsid w:val="00F20B83"/>
    <w:rsid w:val="00F20E07"/>
    <w:rsid w:val="00F20E6D"/>
    <w:rsid w:val="00F2146E"/>
    <w:rsid w:val="00F2148D"/>
    <w:rsid w:val="00F2152E"/>
    <w:rsid w:val="00F215A9"/>
    <w:rsid w:val="00F21CEF"/>
    <w:rsid w:val="00F22366"/>
    <w:rsid w:val="00F22A4A"/>
    <w:rsid w:val="00F22F76"/>
    <w:rsid w:val="00F22F88"/>
    <w:rsid w:val="00F23000"/>
    <w:rsid w:val="00F237C4"/>
    <w:rsid w:val="00F23F19"/>
    <w:rsid w:val="00F240F0"/>
    <w:rsid w:val="00F248DE"/>
    <w:rsid w:val="00F25045"/>
    <w:rsid w:val="00F251D0"/>
    <w:rsid w:val="00F252D8"/>
    <w:rsid w:val="00F255FA"/>
    <w:rsid w:val="00F25CA3"/>
    <w:rsid w:val="00F25F28"/>
    <w:rsid w:val="00F2634C"/>
    <w:rsid w:val="00F26AE0"/>
    <w:rsid w:val="00F26D23"/>
    <w:rsid w:val="00F2724C"/>
    <w:rsid w:val="00F272B5"/>
    <w:rsid w:val="00F276EE"/>
    <w:rsid w:val="00F277B0"/>
    <w:rsid w:val="00F27F60"/>
    <w:rsid w:val="00F3048F"/>
    <w:rsid w:val="00F3080C"/>
    <w:rsid w:val="00F314A1"/>
    <w:rsid w:val="00F31DD3"/>
    <w:rsid w:val="00F31DED"/>
    <w:rsid w:val="00F32154"/>
    <w:rsid w:val="00F321F8"/>
    <w:rsid w:val="00F32869"/>
    <w:rsid w:val="00F3325D"/>
    <w:rsid w:val="00F33D38"/>
    <w:rsid w:val="00F33E56"/>
    <w:rsid w:val="00F3434E"/>
    <w:rsid w:val="00F34448"/>
    <w:rsid w:val="00F34A7B"/>
    <w:rsid w:val="00F34E9D"/>
    <w:rsid w:val="00F34F68"/>
    <w:rsid w:val="00F367A9"/>
    <w:rsid w:val="00F36809"/>
    <w:rsid w:val="00F36971"/>
    <w:rsid w:val="00F36BA4"/>
    <w:rsid w:val="00F36C2B"/>
    <w:rsid w:val="00F36C65"/>
    <w:rsid w:val="00F36CA1"/>
    <w:rsid w:val="00F36DED"/>
    <w:rsid w:val="00F37087"/>
    <w:rsid w:val="00F3721D"/>
    <w:rsid w:val="00F37B6D"/>
    <w:rsid w:val="00F37CEF"/>
    <w:rsid w:val="00F40072"/>
    <w:rsid w:val="00F4133F"/>
    <w:rsid w:val="00F417F0"/>
    <w:rsid w:val="00F419A5"/>
    <w:rsid w:val="00F42161"/>
    <w:rsid w:val="00F42828"/>
    <w:rsid w:val="00F42C1D"/>
    <w:rsid w:val="00F42C28"/>
    <w:rsid w:val="00F4348C"/>
    <w:rsid w:val="00F44201"/>
    <w:rsid w:val="00F44214"/>
    <w:rsid w:val="00F444DB"/>
    <w:rsid w:val="00F44BF0"/>
    <w:rsid w:val="00F45A63"/>
    <w:rsid w:val="00F45C73"/>
    <w:rsid w:val="00F460F2"/>
    <w:rsid w:val="00F46400"/>
    <w:rsid w:val="00F4647F"/>
    <w:rsid w:val="00F46820"/>
    <w:rsid w:val="00F468CF"/>
    <w:rsid w:val="00F469D5"/>
    <w:rsid w:val="00F46A1C"/>
    <w:rsid w:val="00F46E74"/>
    <w:rsid w:val="00F46E82"/>
    <w:rsid w:val="00F47214"/>
    <w:rsid w:val="00F472FB"/>
    <w:rsid w:val="00F47B80"/>
    <w:rsid w:val="00F47B84"/>
    <w:rsid w:val="00F47BE9"/>
    <w:rsid w:val="00F47D9F"/>
    <w:rsid w:val="00F47F52"/>
    <w:rsid w:val="00F505AE"/>
    <w:rsid w:val="00F50B3D"/>
    <w:rsid w:val="00F50CB4"/>
    <w:rsid w:val="00F51BD7"/>
    <w:rsid w:val="00F529FF"/>
    <w:rsid w:val="00F531F9"/>
    <w:rsid w:val="00F532FE"/>
    <w:rsid w:val="00F53DC7"/>
    <w:rsid w:val="00F53FE4"/>
    <w:rsid w:val="00F54680"/>
    <w:rsid w:val="00F54788"/>
    <w:rsid w:val="00F54AB9"/>
    <w:rsid w:val="00F54C0F"/>
    <w:rsid w:val="00F54EA6"/>
    <w:rsid w:val="00F55891"/>
    <w:rsid w:val="00F559E7"/>
    <w:rsid w:val="00F55B70"/>
    <w:rsid w:val="00F55F08"/>
    <w:rsid w:val="00F56D2D"/>
    <w:rsid w:val="00F56EC1"/>
    <w:rsid w:val="00F57506"/>
    <w:rsid w:val="00F57533"/>
    <w:rsid w:val="00F57898"/>
    <w:rsid w:val="00F57AA9"/>
    <w:rsid w:val="00F60105"/>
    <w:rsid w:val="00F6044D"/>
    <w:rsid w:val="00F6094E"/>
    <w:rsid w:val="00F60A0F"/>
    <w:rsid w:val="00F61305"/>
    <w:rsid w:val="00F61829"/>
    <w:rsid w:val="00F6257F"/>
    <w:rsid w:val="00F62847"/>
    <w:rsid w:val="00F62AE1"/>
    <w:rsid w:val="00F63351"/>
    <w:rsid w:val="00F63406"/>
    <w:rsid w:val="00F63784"/>
    <w:rsid w:val="00F6378F"/>
    <w:rsid w:val="00F643B4"/>
    <w:rsid w:val="00F644CA"/>
    <w:rsid w:val="00F6510D"/>
    <w:rsid w:val="00F6533E"/>
    <w:rsid w:val="00F655FA"/>
    <w:rsid w:val="00F6574A"/>
    <w:rsid w:val="00F65A4A"/>
    <w:rsid w:val="00F66430"/>
    <w:rsid w:val="00F665D5"/>
    <w:rsid w:val="00F666CC"/>
    <w:rsid w:val="00F6685B"/>
    <w:rsid w:val="00F66A05"/>
    <w:rsid w:val="00F66EBD"/>
    <w:rsid w:val="00F672EF"/>
    <w:rsid w:val="00F6759D"/>
    <w:rsid w:val="00F679EE"/>
    <w:rsid w:val="00F7008E"/>
    <w:rsid w:val="00F7044C"/>
    <w:rsid w:val="00F7053F"/>
    <w:rsid w:val="00F70557"/>
    <w:rsid w:val="00F70751"/>
    <w:rsid w:val="00F70C76"/>
    <w:rsid w:val="00F70CC0"/>
    <w:rsid w:val="00F7104A"/>
    <w:rsid w:val="00F7107E"/>
    <w:rsid w:val="00F71245"/>
    <w:rsid w:val="00F712FD"/>
    <w:rsid w:val="00F713A9"/>
    <w:rsid w:val="00F718A2"/>
    <w:rsid w:val="00F71938"/>
    <w:rsid w:val="00F71F0C"/>
    <w:rsid w:val="00F721DA"/>
    <w:rsid w:val="00F72621"/>
    <w:rsid w:val="00F72872"/>
    <w:rsid w:val="00F73403"/>
    <w:rsid w:val="00F7377A"/>
    <w:rsid w:val="00F737A4"/>
    <w:rsid w:val="00F7387B"/>
    <w:rsid w:val="00F73C3C"/>
    <w:rsid w:val="00F74178"/>
    <w:rsid w:val="00F74197"/>
    <w:rsid w:val="00F74B59"/>
    <w:rsid w:val="00F74BD5"/>
    <w:rsid w:val="00F74CDF"/>
    <w:rsid w:val="00F74D33"/>
    <w:rsid w:val="00F75129"/>
    <w:rsid w:val="00F755A8"/>
    <w:rsid w:val="00F758CD"/>
    <w:rsid w:val="00F75B28"/>
    <w:rsid w:val="00F75B45"/>
    <w:rsid w:val="00F75E8D"/>
    <w:rsid w:val="00F76348"/>
    <w:rsid w:val="00F76DA8"/>
    <w:rsid w:val="00F76FED"/>
    <w:rsid w:val="00F77347"/>
    <w:rsid w:val="00F77834"/>
    <w:rsid w:val="00F778B5"/>
    <w:rsid w:val="00F778FE"/>
    <w:rsid w:val="00F77F1D"/>
    <w:rsid w:val="00F80EC1"/>
    <w:rsid w:val="00F81454"/>
    <w:rsid w:val="00F81E48"/>
    <w:rsid w:val="00F8204A"/>
    <w:rsid w:val="00F820C5"/>
    <w:rsid w:val="00F82296"/>
    <w:rsid w:val="00F82523"/>
    <w:rsid w:val="00F828F3"/>
    <w:rsid w:val="00F8297D"/>
    <w:rsid w:val="00F82A87"/>
    <w:rsid w:val="00F82F47"/>
    <w:rsid w:val="00F82F8C"/>
    <w:rsid w:val="00F830EB"/>
    <w:rsid w:val="00F835C7"/>
    <w:rsid w:val="00F83F6F"/>
    <w:rsid w:val="00F84314"/>
    <w:rsid w:val="00F84A97"/>
    <w:rsid w:val="00F84BEA"/>
    <w:rsid w:val="00F84FA7"/>
    <w:rsid w:val="00F851C5"/>
    <w:rsid w:val="00F853FF"/>
    <w:rsid w:val="00F856AE"/>
    <w:rsid w:val="00F8583D"/>
    <w:rsid w:val="00F85E0D"/>
    <w:rsid w:val="00F85F96"/>
    <w:rsid w:val="00F8613F"/>
    <w:rsid w:val="00F863FF"/>
    <w:rsid w:val="00F864BE"/>
    <w:rsid w:val="00F86FD9"/>
    <w:rsid w:val="00F8729F"/>
    <w:rsid w:val="00F87777"/>
    <w:rsid w:val="00F879C4"/>
    <w:rsid w:val="00F87A2C"/>
    <w:rsid w:val="00F87BB8"/>
    <w:rsid w:val="00F9010F"/>
    <w:rsid w:val="00F90265"/>
    <w:rsid w:val="00F902A7"/>
    <w:rsid w:val="00F91DDB"/>
    <w:rsid w:val="00F91EF8"/>
    <w:rsid w:val="00F92334"/>
    <w:rsid w:val="00F926D5"/>
    <w:rsid w:val="00F93138"/>
    <w:rsid w:val="00F93730"/>
    <w:rsid w:val="00F93813"/>
    <w:rsid w:val="00F938FE"/>
    <w:rsid w:val="00F9426F"/>
    <w:rsid w:val="00F94519"/>
    <w:rsid w:val="00F946DC"/>
    <w:rsid w:val="00F94940"/>
    <w:rsid w:val="00F95663"/>
    <w:rsid w:val="00F9598E"/>
    <w:rsid w:val="00F95A3C"/>
    <w:rsid w:val="00F95BE9"/>
    <w:rsid w:val="00F95DE9"/>
    <w:rsid w:val="00F962CA"/>
    <w:rsid w:val="00F964F4"/>
    <w:rsid w:val="00F96BE9"/>
    <w:rsid w:val="00F97654"/>
    <w:rsid w:val="00F97C95"/>
    <w:rsid w:val="00F97E72"/>
    <w:rsid w:val="00FA0064"/>
    <w:rsid w:val="00FA0153"/>
    <w:rsid w:val="00FA016C"/>
    <w:rsid w:val="00FA0472"/>
    <w:rsid w:val="00FA05D5"/>
    <w:rsid w:val="00FA09B2"/>
    <w:rsid w:val="00FA0C6A"/>
    <w:rsid w:val="00FA1116"/>
    <w:rsid w:val="00FA1143"/>
    <w:rsid w:val="00FA16E2"/>
    <w:rsid w:val="00FA18F1"/>
    <w:rsid w:val="00FA1ADA"/>
    <w:rsid w:val="00FA1C66"/>
    <w:rsid w:val="00FA1E23"/>
    <w:rsid w:val="00FA1F91"/>
    <w:rsid w:val="00FA21EA"/>
    <w:rsid w:val="00FA2317"/>
    <w:rsid w:val="00FA243B"/>
    <w:rsid w:val="00FA2758"/>
    <w:rsid w:val="00FA2E08"/>
    <w:rsid w:val="00FA3025"/>
    <w:rsid w:val="00FA37B7"/>
    <w:rsid w:val="00FA39D3"/>
    <w:rsid w:val="00FA4090"/>
    <w:rsid w:val="00FA40C9"/>
    <w:rsid w:val="00FA4227"/>
    <w:rsid w:val="00FA4559"/>
    <w:rsid w:val="00FA4849"/>
    <w:rsid w:val="00FA4871"/>
    <w:rsid w:val="00FA4FC3"/>
    <w:rsid w:val="00FA5089"/>
    <w:rsid w:val="00FA50F3"/>
    <w:rsid w:val="00FA61C4"/>
    <w:rsid w:val="00FA6A67"/>
    <w:rsid w:val="00FA6B98"/>
    <w:rsid w:val="00FA6E1D"/>
    <w:rsid w:val="00FA7165"/>
    <w:rsid w:val="00FA78C5"/>
    <w:rsid w:val="00FA78CB"/>
    <w:rsid w:val="00FA7ACF"/>
    <w:rsid w:val="00FB0BF8"/>
    <w:rsid w:val="00FB0D36"/>
    <w:rsid w:val="00FB1F86"/>
    <w:rsid w:val="00FB225B"/>
    <w:rsid w:val="00FB24BA"/>
    <w:rsid w:val="00FB25B3"/>
    <w:rsid w:val="00FB25EA"/>
    <w:rsid w:val="00FB2AD7"/>
    <w:rsid w:val="00FB2EC2"/>
    <w:rsid w:val="00FB424E"/>
    <w:rsid w:val="00FB4551"/>
    <w:rsid w:val="00FB4676"/>
    <w:rsid w:val="00FB5492"/>
    <w:rsid w:val="00FB570A"/>
    <w:rsid w:val="00FB5942"/>
    <w:rsid w:val="00FB63EC"/>
    <w:rsid w:val="00FB6471"/>
    <w:rsid w:val="00FB68B0"/>
    <w:rsid w:val="00FB7093"/>
    <w:rsid w:val="00FB7887"/>
    <w:rsid w:val="00FB7907"/>
    <w:rsid w:val="00FB79E3"/>
    <w:rsid w:val="00FB7F86"/>
    <w:rsid w:val="00FC07DA"/>
    <w:rsid w:val="00FC0CEC"/>
    <w:rsid w:val="00FC135F"/>
    <w:rsid w:val="00FC170A"/>
    <w:rsid w:val="00FC1AEC"/>
    <w:rsid w:val="00FC1EBD"/>
    <w:rsid w:val="00FC2D1B"/>
    <w:rsid w:val="00FC34A1"/>
    <w:rsid w:val="00FC3A3D"/>
    <w:rsid w:val="00FC3C11"/>
    <w:rsid w:val="00FC3F0E"/>
    <w:rsid w:val="00FC42C7"/>
    <w:rsid w:val="00FC458A"/>
    <w:rsid w:val="00FC4951"/>
    <w:rsid w:val="00FC5173"/>
    <w:rsid w:val="00FC5524"/>
    <w:rsid w:val="00FC5793"/>
    <w:rsid w:val="00FC57AE"/>
    <w:rsid w:val="00FC57C1"/>
    <w:rsid w:val="00FC63B0"/>
    <w:rsid w:val="00FC653D"/>
    <w:rsid w:val="00FC65FA"/>
    <w:rsid w:val="00FC6DCC"/>
    <w:rsid w:val="00FC7A26"/>
    <w:rsid w:val="00FD028F"/>
    <w:rsid w:val="00FD07AA"/>
    <w:rsid w:val="00FD0C82"/>
    <w:rsid w:val="00FD0DCE"/>
    <w:rsid w:val="00FD1415"/>
    <w:rsid w:val="00FD14B3"/>
    <w:rsid w:val="00FD15AC"/>
    <w:rsid w:val="00FD163A"/>
    <w:rsid w:val="00FD165F"/>
    <w:rsid w:val="00FD1746"/>
    <w:rsid w:val="00FD17B6"/>
    <w:rsid w:val="00FD19B2"/>
    <w:rsid w:val="00FD1A47"/>
    <w:rsid w:val="00FD1DF2"/>
    <w:rsid w:val="00FD2588"/>
    <w:rsid w:val="00FD28E2"/>
    <w:rsid w:val="00FD383C"/>
    <w:rsid w:val="00FD3979"/>
    <w:rsid w:val="00FD3AE6"/>
    <w:rsid w:val="00FD3FC8"/>
    <w:rsid w:val="00FD3FE8"/>
    <w:rsid w:val="00FD4038"/>
    <w:rsid w:val="00FD4351"/>
    <w:rsid w:val="00FD44C7"/>
    <w:rsid w:val="00FD46AB"/>
    <w:rsid w:val="00FD46B7"/>
    <w:rsid w:val="00FD4771"/>
    <w:rsid w:val="00FD4B19"/>
    <w:rsid w:val="00FD4B50"/>
    <w:rsid w:val="00FD51EE"/>
    <w:rsid w:val="00FD5CD4"/>
    <w:rsid w:val="00FD5DC1"/>
    <w:rsid w:val="00FD5F35"/>
    <w:rsid w:val="00FD62EB"/>
    <w:rsid w:val="00FD67D8"/>
    <w:rsid w:val="00FD6A55"/>
    <w:rsid w:val="00FD6B05"/>
    <w:rsid w:val="00FD6FE3"/>
    <w:rsid w:val="00FD76FF"/>
    <w:rsid w:val="00FD79CE"/>
    <w:rsid w:val="00FD7B87"/>
    <w:rsid w:val="00FD7D9D"/>
    <w:rsid w:val="00FD7DAA"/>
    <w:rsid w:val="00FD7E16"/>
    <w:rsid w:val="00FE040A"/>
    <w:rsid w:val="00FE059D"/>
    <w:rsid w:val="00FE0D7C"/>
    <w:rsid w:val="00FE1249"/>
    <w:rsid w:val="00FE132E"/>
    <w:rsid w:val="00FE1685"/>
    <w:rsid w:val="00FE1A72"/>
    <w:rsid w:val="00FE28EA"/>
    <w:rsid w:val="00FE3698"/>
    <w:rsid w:val="00FE47C6"/>
    <w:rsid w:val="00FE4BE9"/>
    <w:rsid w:val="00FE4C57"/>
    <w:rsid w:val="00FE54D7"/>
    <w:rsid w:val="00FE55E4"/>
    <w:rsid w:val="00FE5B19"/>
    <w:rsid w:val="00FE5BF9"/>
    <w:rsid w:val="00FE6072"/>
    <w:rsid w:val="00FE6197"/>
    <w:rsid w:val="00FE6678"/>
    <w:rsid w:val="00FE6824"/>
    <w:rsid w:val="00FE7004"/>
    <w:rsid w:val="00FE7113"/>
    <w:rsid w:val="00FE733B"/>
    <w:rsid w:val="00FE73C1"/>
    <w:rsid w:val="00FE7666"/>
    <w:rsid w:val="00FE77FF"/>
    <w:rsid w:val="00FE7848"/>
    <w:rsid w:val="00FE7AD4"/>
    <w:rsid w:val="00FE7FDF"/>
    <w:rsid w:val="00FF0C65"/>
    <w:rsid w:val="00FF14DF"/>
    <w:rsid w:val="00FF165A"/>
    <w:rsid w:val="00FF194B"/>
    <w:rsid w:val="00FF1B2F"/>
    <w:rsid w:val="00FF1E34"/>
    <w:rsid w:val="00FF21C6"/>
    <w:rsid w:val="00FF22FD"/>
    <w:rsid w:val="00FF2526"/>
    <w:rsid w:val="00FF2675"/>
    <w:rsid w:val="00FF30D7"/>
    <w:rsid w:val="00FF32EC"/>
    <w:rsid w:val="00FF3B79"/>
    <w:rsid w:val="00FF41BF"/>
    <w:rsid w:val="00FF502E"/>
    <w:rsid w:val="00FF5D79"/>
    <w:rsid w:val="00FF60AC"/>
    <w:rsid w:val="00FF6AED"/>
    <w:rsid w:val="00FF6CB9"/>
    <w:rsid w:val="00FF703A"/>
    <w:rsid w:val="00FF77BB"/>
    <w:rsid w:val="00FF789B"/>
    <w:rsid w:val="00FF79EE"/>
    <w:rsid w:val="00FF7C79"/>
    <w:rsid w:val="00FF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A55D1082-2DC4-472B-90EE-C7B222C92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59728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C767D"/>
    <w:pPr>
      <w:keepNext/>
      <w:tabs>
        <w:tab w:val="num" w:pos="360"/>
      </w:tabs>
      <w:spacing w:before="360" w:after="240"/>
      <w:ind w:left="357" w:hanging="357"/>
      <w:jc w:val="both"/>
      <w:outlineLvl w:val="0"/>
    </w:pPr>
    <w:rPr>
      <w:b/>
      <w:caps/>
      <w:kern w:val="28"/>
      <w:sz w:val="28"/>
      <w:szCs w:val="20"/>
    </w:rPr>
  </w:style>
  <w:style w:type="paragraph" w:styleId="Nagwek2">
    <w:name w:val="heading 2"/>
    <w:basedOn w:val="Normalny"/>
    <w:next w:val="Normalny"/>
    <w:qFormat/>
    <w:rsid w:val="00BA6E6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EF576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C767D"/>
    <w:pPr>
      <w:keepNext/>
      <w:numPr>
        <w:ilvl w:val="3"/>
        <w:numId w:val="133"/>
      </w:numPr>
      <w:spacing w:before="240" w:after="240"/>
      <w:jc w:val="both"/>
      <w:outlineLvl w:val="3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EA57A4"/>
    <w:pPr>
      <w:jc w:val="both"/>
    </w:pPr>
    <w:rPr>
      <w:rFonts w:ascii="Arial" w:hAnsi="Arial"/>
      <w:sz w:val="22"/>
      <w:szCs w:val="20"/>
    </w:rPr>
  </w:style>
  <w:style w:type="paragraph" w:styleId="Tekstpodstawowywcity3">
    <w:name w:val="Body Text Indent 3"/>
    <w:basedOn w:val="Normalny"/>
    <w:link w:val="Tekstpodstawowywcity3Znak"/>
    <w:rsid w:val="00514C54"/>
    <w:pPr>
      <w:spacing w:after="120"/>
      <w:ind w:left="283"/>
    </w:pPr>
    <w:rPr>
      <w:sz w:val="16"/>
      <w:szCs w:val="16"/>
    </w:rPr>
  </w:style>
  <w:style w:type="paragraph" w:styleId="Tekstprzypisudolnego">
    <w:name w:val="footnote text"/>
    <w:basedOn w:val="Normalny"/>
    <w:semiHidden/>
    <w:rsid w:val="003D1645"/>
    <w:rPr>
      <w:sz w:val="20"/>
      <w:szCs w:val="20"/>
    </w:rPr>
  </w:style>
  <w:style w:type="character" w:styleId="Odwoanieprzypisudolnego">
    <w:name w:val="footnote reference"/>
    <w:semiHidden/>
    <w:rsid w:val="003D1645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E4737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4737E"/>
  </w:style>
  <w:style w:type="paragraph" w:styleId="Nagwek">
    <w:name w:val="header"/>
    <w:basedOn w:val="Normalny"/>
    <w:link w:val="NagwekZnak"/>
    <w:rsid w:val="00AE531E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F1065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A40A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D39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ny1">
    <w:name w:val="Normalny1"/>
    <w:rsid w:val="00686F49"/>
    <w:pPr>
      <w:spacing w:line="360" w:lineRule="auto"/>
    </w:pPr>
    <w:rPr>
      <w:rFonts w:ascii="Helvetica" w:eastAsia="ヒラギノ角ゴ Pro W3" w:hAnsi="Helvetica"/>
      <w:color w:val="000000"/>
      <w:sz w:val="24"/>
    </w:rPr>
  </w:style>
  <w:style w:type="paragraph" w:customStyle="1" w:styleId="Tekstpodstawowy22">
    <w:name w:val="Tekst podstawowy 22"/>
    <w:rsid w:val="00686F49"/>
    <w:pPr>
      <w:suppressAutoHyphens/>
      <w:spacing w:line="240" w:lineRule="atLeast"/>
      <w:jc w:val="both"/>
    </w:pPr>
    <w:rPr>
      <w:rFonts w:eastAsia="ヒラギノ角ゴ Pro W3"/>
      <w:color w:val="000000"/>
      <w:sz w:val="28"/>
    </w:rPr>
  </w:style>
  <w:style w:type="character" w:customStyle="1" w:styleId="ustep1">
    <w:name w:val="ustep1"/>
    <w:basedOn w:val="Domylnaczcionkaakapitu"/>
    <w:rsid w:val="006C497D"/>
  </w:style>
  <w:style w:type="character" w:customStyle="1" w:styleId="Tekstpodstawowy3Znak">
    <w:name w:val="Tekst podstawowy 3 Znak"/>
    <w:link w:val="Tekstpodstawowy3"/>
    <w:rsid w:val="0082609E"/>
    <w:rPr>
      <w:rFonts w:ascii="Arial" w:hAnsi="Arial"/>
      <w:sz w:val="22"/>
    </w:rPr>
  </w:style>
  <w:style w:type="character" w:customStyle="1" w:styleId="StopkaZnak">
    <w:name w:val="Stopka Znak"/>
    <w:link w:val="Stopka"/>
    <w:uiPriority w:val="99"/>
    <w:rsid w:val="003F46D2"/>
    <w:rPr>
      <w:sz w:val="24"/>
      <w:szCs w:val="24"/>
    </w:rPr>
  </w:style>
  <w:style w:type="paragraph" w:customStyle="1" w:styleId="Tekstpodstawowywcity21">
    <w:name w:val="Tekst podstawowy wcięty 21"/>
    <w:rsid w:val="002F3485"/>
    <w:pPr>
      <w:suppressAutoHyphens/>
      <w:spacing w:line="240" w:lineRule="atLeast"/>
      <w:ind w:left="284" w:hanging="284"/>
    </w:pPr>
    <w:rPr>
      <w:rFonts w:eastAsia="ヒラギノ角ゴ Pro W3"/>
      <w:color w:val="000000"/>
      <w:sz w:val="28"/>
    </w:rPr>
  </w:style>
  <w:style w:type="character" w:styleId="Hipercze">
    <w:name w:val="Hyperlink"/>
    <w:uiPriority w:val="99"/>
    <w:unhideWhenUsed/>
    <w:rsid w:val="002F4EC4"/>
    <w:rPr>
      <w:color w:val="0000FF"/>
      <w:u w:val="single"/>
    </w:rPr>
  </w:style>
  <w:style w:type="character" w:styleId="Pogrubienie">
    <w:name w:val="Strong"/>
    <w:uiPriority w:val="22"/>
    <w:qFormat/>
    <w:rsid w:val="00E83D1E"/>
    <w:rPr>
      <w:b/>
      <w:bCs/>
    </w:rPr>
  </w:style>
  <w:style w:type="character" w:customStyle="1" w:styleId="highlight">
    <w:name w:val="highlight"/>
    <w:basedOn w:val="Domylnaczcionkaakapitu"/>
    <w:rsid w:val="00372D4B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138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F138B4"/>
    <w:rPr>
      <w:rFonts w:ascii="Courier New" w:hAnsi="Courier New" w:cs="Courier New"/>
    </w:rPr>
  </w:style>
  <w:style w:type="paragraph" w:styleId="Tekstprzypisukocowego">
    <w:name w:val="endnote text"/>
    <w:basedOn w:val="Normalny"/>
    <w:link w:val="TekstprzypisukocowegoZnak"/>
    <w:rsid w:val="0005187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51878"/>
  </w:style>
  <w:style w:type="character" w:styleId="Odwoanieprzypisukocowego">
    <w:name w:val="endnote reference"/>
    <w:rsid w:val="00051878"/>
    <w:rPr>
      <w:vertAlign w:val="superscript"/>
    </w:rPr>
  </w:style>
  <w:style w:type="character" w:customStyle="1" w:styleId="Nagwek3Znak">
    <w:name w:val="Nagłówek 3 Znak"/>
    <w:link w:val="Nagwek3"/>
    <w:semiHidden/>
    <w:rsid w:val="00EF5763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markedcontent">
    <w:name w:val="markedcontent"/>
    <w:basedOn w:val="Domylnaczcionkaakapitu"/>
    <w:rsid w:val="00AA5B01"/>
  </w:style>
  <w:style w:type="paragraph" w:customStyle="1" w:styleId="Default">
    <w:name w:val="Default"/>
    <w:rsid w:val="00C56DE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woaniedokomentarza">
    <w:name w:val="annotation reference"/>
    <w:rsid w:val="00C36A6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36A6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36A6E"/>
  </w:style>
  <w:style w:type="paragraph" w:styleId="Tematkomentarza">
    <w:name w:val="annotation subject"/>
    <w:basedOn w:val="Tekstkomentarza"/>
    <w:next w:val="Tekstkomentarza"/>
    <w:link w:val="TematkomentarzaZnak"/>
    <w:rsid w:val="00C36A6E"/>
    <w:rPr>
      <w:b/>
      <w:bCs/>
    </w:rPr>
  </w:style>
  <w:style w:type="character" w:customStyle="1" w:styleId="TematkomentarzaZnak">
    <w:name w:val="Temat komentarza Znak"/>
    <w:link w:val="Tematkomentarza"/>
    <w:rsid w:val="00C36A6E"/>
    <w:rPr>
      <w:b/>
      <w:bCs/>
    </w:rPr>
  </w:style>
  <w:style w:type="paragraph" w:styleId="Bezodstpw">
    <w:name w:val="No Spacing"/>
    <w:uiPriority w:val="1"/>
    <w:qFormat/>
    <w:rsid w:val="007C26C2"/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DC767D"/>
    <w:pPr>
      <w:spacing w:after="120"/>
    </w:pPr>
  </w:style>
  <w:style w:type="character" w:customStyle="1" w:styleId="TekstpodstawowyZnak">
    <w:name w:val="Tekst podstawowy Znak"/>
    <w:link w:val="Tekstpodstawowy"/>
    <w:rsid w:val="00DC767D"/>
    <w:rPr>
      <w:sz w:val="24"/>
      <w:szCs w:val="24"/>
    </w:rPr>
  </w:style>
  <w:style w:type="character" w:customStyle="1" w:styleId="Nagwek1Znak">
    <w:name w:val="Nagłówek 1 Znak"/>
    <w:link w:val="Nagwek1"/>
    <w:rsid w:val="00DC767D"/>
    <w:rPr>
      <w:b/>
      <w:caps/>
      <w:kern w:val="28"/>
      <w:sz w:val="28"/>
    </w:rPr>
  </w:style>
  <w:style w:type="character" w:customStyle="1" w:styleId="Nagwek4Znak">
    <w:name w:val="Nagłówek 4 Znak"/>
    <w:link w:val="Nagwek4"/>
    <w:rsid w:val="00DC767D"/>
    <w:rPr>
      <w:b/>
      <w:sz w:val="24"/>
    </w:rPr>
  </w:style>
  <w:style w:type="numbering" w:customStyle="1" w:styleId="Bezlisty1">
    <w:name w:val="Bez listy1"/>
    <w:next w:val="Bezlisty"/>
    <w:semiHidden/>
    <w:rsid w:val="00DC767D"/>
  </w:style>
  <w:style w:type="paragraph" w:styleId="Tytu">
    <w:name w:val="Title"/>
    <w:basedOn w:val="Normalny"/>
    <w:link w:val="TytuZnak"/>
    <w:qFormat/>
    <w:rsid w:val="00DC767D"/>
    <w:pPr>
      <w:jc w:val="center"/>
    </w:pPr>
    <w:rPr>
      <w:sz w:val="28"/>
      <w:szCs w:val="20"/>
    </w:rPr>
  </w:style>
  <w:style w:type="character" w:customStyle="1" w:styleId="TytuZnak">
    <w:name w:val="Tytuł Znak"/>
    <w:link w:val="Tytu"/>
    <w:rsid w:val="00DC767D"/>
    <w:rPr>
      <w:sz w:val="28"/>
    </w:rPr>
  </w:style>
  <w:style w:type="paragraph" w:customStyle="1" w:styleId="TYTU0">
    <w:name w:val="TYTUŁ"/>
    <w:basedOn w:val="Nagwek3"/>
    <w:rsid w:val="00DC767D"/>
    <w:pPr>
      <w:spacing w:before="0" w:after="0"/>
      <w:jc w:val="center"/>
    </w:pPr>
    <w:rPr>
      <w:rFonts w:ascii="Swiss911 XCm L2" w:hAnsi="Swiss911 XCm L2"/>
      <w:b w:val="0"/>
      <w:bCs w:val="0"/>
      <w:sz w:val="40"/>
      <w:szCs w:val="20"/>
    </w:rPr>
  </w:style>
  <w:style w:type="paragraph" w:customStyle="1" w:styleId="TYTUSPISTRECI">
    <w:name w:val="TYTUŁ SPIS TREŚCI"/>
    <w:basedOn w:val="TYTU0"/>
    <w:rsid w:val="00DC767D"/>
    <w:pPr>
      <w:ind w:left="3005"/>
      <w:jc w:val="both"/>
    </w:pPr>
    <w:rPr>
      <w:sz w:val="26"/>
    </w:rPr>
  </w:style>
  <w:style w:type="paragraph" w:styleId="Tekstpodstawowy2">
    <w:name w:val="Body Text 2"/>
    <w:basedOn w:val="Normalny"/>
    <w:link w:val="Tekstpodstawowy2Znak"/>
    <w:rsid w:val="00DC767D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DC767D"/>
  </w:style>
  <w:style w:type="character" w:customStyle="1" w:styleId="NagwekZnak">
    <w:name w:val="Nagłówek Znak"/>
    <w:link w:val="Nagwek"/>
    <w:rsid w:val="00DC767D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DC767D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C767D"/>
  </w:style>
  <w:style w:type="character" w:customStyle="1" w:styleId="Tekstpodstawowywcity3Znak">
    <w:name w:val="Tekst podstawowy wcięty 3 Znak"/>
    <w:link w:val="Tekstpodstawowywcity3"/>
    <w:rsid w:val="00DC767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5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42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8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x.online.wolterskluwer.pl/WKPLOnline/content.rpc?reqId=1448959757301_412020365&amp;nro=18165192&amp;wersja=-1&amp;dataOceny=2015-12-01&amp;tknDATA=120%2C121%2C122%2C123%2C124%2C125%2C126%2C127%2C28%2C35%2C73%2C1448797862&amp;class=CONTENT&amp;loc=4&amp;baseHref=http%3A%2F%2Flex.online.wolterskluwer.pl%2FWKPLOnline%2Findex.rpc&amp;print=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5B504-EC0B-4A97-AF05-7805C9C0F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43</Pages>
  <Words>16899</Words>
  <Characters>108766</Characters>
  <Application>Microsoft Office Word</Application>
  <DocSecurity>0</DocSecurity>
  <Lines>906</Lines>
  <Paragraphs>250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…………………… / 2003</vt:lpstr>
    </vt:vector>
  </TitlesOfParts>
  <Company>UM Włocławek</Company>
  <LinksUpToDate>false</LinksUpToDate>
  <CharactersWithSpaces>125415</CharactersWithSpaces>
  <SharedDoc>false</SharedDoc>
  <HLinks>
    <vt:vector size="6" baseType="variant">
      <vt:variant>
        <vt:i4>6226025</vt:i4>
      </vt:variant>
      <vt:variant>
        <vt:i4>0</vt:i4>
      </vt:variant>
      <vt:variant>
        <vt:i4>0</vt:i4>
      </vt:variant>
      <vt:variant>
        <vt:i4>5</vt:i4>
      </vt:variant>
      <vt:variant>
        <vt:lpwstr>http://lex.online.wolterskluwer.pl/WKPLOnline/content.rpc?reqId=1448959757301_412020365&amp;nro=18165192&amp;wersja=-1&amp;dataOceny=2015-12-01&amp;tknDATA=120%2C121%2C122%2C123%2C124%2C125%2C126%2C127%2C28%2C35%2C73%2C1448797862&amp;class=CONTENT&amp;loc=4&amp;baseHref=http%3A%2F%2Flex.online.wolterskluwer.pl%2FWKPLOnline%2Findex.rpc&amp;print=1</vt:lpwstr>
      </vt:variant>
      <vt:variant>
        <vt:lpwstr>hiperlinkText.rpc?hiperlink=type=tresc:nro=Powszechny.275157:part=a2p1&amp;full=1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VIII/79/2024 z dn. 24 września 2024 Rady Miasta Włocławek</dc:title>
  <dc:subject/>
  <dc:creator>ibienkowska</dc:creator>
  <cp:keywords>Uchwały Rady Miasta</cp:keywords>
  <cp:lastModifiedBy>Ewa Pranik</cp:lastModifiedBy>
  <cp:revision>4</cp:revision>
  <cp:lastPrinted>2024-07-19T11:41:00Z</cp:lastPrinted>
  <dcterms:created xsi:type="dcterms:W3CDTF">2024-10-07T11:42:00Z</dcterms:created>
  <dcterms:modified xsi:type="dcterms:W3CDTF">2024-10-07T11:48:00Z</dcterms:modified>
</cp:coreProperties>
</file>