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F3E6BE" w14:textId="2A843436" w:rsidR="00D43415" w:rsidRPr="00AF2823" w:rsidRDefault="00D43415" w:rsidP="00E82247">
      <w:pPr>
        <w:pStyle w:val="Nagwek1"/>
        <w:rPr>
          <w:sz w:val="22"/>
          <w:szCs w:val="22"/>
        </w:rPr>
      </w:pPr>
      <w:r w:rsidRPr="00AF2823">
        <w:t>UCHWAŁA</w:t>
      </w:r>
      <w:r w:rsidR="00015DF2" w:rsidRPr="00AF2823">
        <w:t xml:space="preserve"> </w:t>
      </w:r>
      <w:r w:rsidR="005C7177" w:rsidRPr="00AF2823">
        <w:t xml:space="preserve"> </w:t>
      </w:r>
      <w:r w:rsidRPr="00AF2823">
        <w:t xml:space="preserve">NR </w:t>
      </w:r>
      <w:r w:rsidR="00952319" w:rsidRPr="00AF2823">
        <w:t>III/9/2024</w:t>
      </w:r>
      <w:r w:rsidR="00AF2823">
        <w:rPr>
          <w:sz w:val="22"/>
          <w:szCs w:val="22"/>
        </w:rPr>
        <w:t xml:space="preserve"> </w:t>
      </w:r>
      <w:r w:rsidRPr="00AF2823">
        <w:t>RADY MIASTA WŁOCŁAWEK</w:t>
      </w:r>
      <w:r w:rsidR="00AF2823">
        <w:rPr>
          <w:sz w:val="22"/>
          <w:szCs w:val="22"/>
        </w:rPr>
        <w:t xml:space="preserve"> </w:t>
      </w:r>
      <w:r w:rsidRPr="00AF2823">
        <w:t xml:space="preserve">z dnia </w:t>
      </w:r>
      <w:r w:rsidR="00952319" w:rsidRPr="00AF2823">
        <w:t>28 maja 2024 r.</w:t>
      </w:r>
    </w:p>
    <w:p w14:paraId="2AE7E788" w14:textId="445973E7" w:rsidR="00D43415" w:rsidRPr="00AF2823" w:rsidRDefault="00D43415" w:rsidP="00AF2823">
      <w:pPr>
        <w:pStyle w:val="Tekstpodstawowy"/>
        <w:jc w:val="left"/>
        <w:rPr>
          <w:rFonts w:ascii="Arial" w:hAnsi="Arial" w:cs="Arial"/>
          <w:b w:val="0"/>
          <w:bCs/>
          <w:sz w:val="20"/>
        </w:rPr>
      </w:pPr>
    </w:p>
    <w:p w14:paraId="36C037DD" w14:textId="77777777" w:rsidR="00216196" w:rsidRPr="00AF2823" w:rsidRDefault="00216196" w:rsidP="00AF2823">
      <w:pPr>
        <w:pStyle w:val="Tekstpodstawowy"/>
        <w:jc w:val="left"/>
        <w:rPr>
          <w:rFonts w:ascii="Arial" w:hAnsi="Arial" w:cs="Arial"/>
          <w:b w:val="0"/>
          <w:bCs/>
          <w:sz w:val="20"/>
        </w:rPr>
      </w:pPr>
    </w:p>
    <w:p w14:paraId="1DAA2473" w14:textId="5EC0D549" w:rsidR="00D43415" w:rsidRPr="00AF2823" w:rsidRDefault="00D43415" w:rsidP="00AF2823">
      <w:pPr>
        <w:pStyle w:val="Tekstpodstawowy"/>
        <w:jc w:val="left"/>
        <w:rPr>
          <w:rFonts w:ascii="Arial" w:hAnsi="Arial" w:cs="Arial"/>
          <w:b w:val="0"/>
          <w:bCs/>
          <w:szCs w:val="24"/>
        </w:rPr>
      </w:pPr>
      <w:r w:rsidRPr="00AF2823">
        <w:rPr>
          <w:rFonts w:ascii="Arial" w:hAnsi="Arial" w:cs="Arial"/>
          <w:b w:val="0"/>
          <w:bCs/>
          <w:szCs w:val="24"/>
        </w:rPr>
        <w:t>zmieniająca uchwałę w sprawie uchwalenia budżetu miasta Włocławek na 202</w:t>
      </w:r>
      <w:r w:rsidR="00B82BE2" w:rsidRPr="00AF2823">
        <w:rPr>
          <w:rFonts w:ascii="Arial" w:hAnsi="Arial" w:cs="Arial"/>
          <w:b w:val="0"/>
          <w:bCs/>
          <w:szCs w:val="24"/>
        </w:rPr>
        <w:t>4</w:t>
      </w:r>
      <w:r w:rsidRPr="00AF2823">
        <w:rPr>
          <w:rFonts w:ascii="Arial" w:hAnsi="Arial" w:cs="Arial"/>
          <w:b w:val="0"/>
          <w:bCs/>
          <w:szCs w:val="24"/>
        </w:rPr>
        <w:t xml:space="preserve"> rok</w:t>
      </w:r>
    </w:p>
    <w:p w14:paraId="234513AA" w14:textId="77777777" w:rsidR="00D43415" w:rsidRPr="00AF2823" w:rsidRDefault="00D43415" w:rsidP="00AF2823">
      <w:pPr>
        <w:pStyle w:val="Tekstpodstawowy"/>
        <w:jc w:val="left"/>
        <w:rPr>
          <w:rFonts w:ascii="Arial" w:hAnsi="Arial" w:cs="Arial"/>
          <w:b w:val="0"/>
          <w:bCs/>
          <w:sz w:val="20"/>
        </w:rPr>
      </w:pPr>
    </w:p>
    <w:p w14:paraId="2C1029F7" w14:textId="77777777" w:rsidR="00D43415" w:rsidRPr="00AF2823" w:rsidRDefault="00D43415" w:rsidP="00AF2823">
      <w:pPr>
        <w:pStyle w:val="Tekstpodstawowy"/>
        <w:jc w:val="left"/>
        <w:rPr>
          <w:rFonts w:ascii="Arial" w:hAnsi="Arial" w:cs="Arial"/>
          <w:b w:val="0"/>
          <w:bCs/>
          <w:sz w:val="20"/>
        </w:rPr>
      </w:pPr>
    </w:p>
    <w:p w14:paraId="4F22A028" w14:textId="162AFA33" w:rsidR="00AB146E" w:rsidRPr="00AF2823" w:rsidRDefault="00D43415" w:rsidP="00AF2823">
      <w:pPr>
        <w:pStyle w:val="Tekstpodstawowy2"/>
        <w:jc w:val="left"/>
        <w:rPr>
          <w:rFonts w:cs="Arial"/>
          <w:bCs/>
          <w:szCs w:val="24"/>
        </w:rPr>
      </w:pPr>
      <w:r w:rsidRPr="00AF2823">
        <w:rPr>
          <w:rFonts w:cs="Arial"/>
          <w:bCs/>
          <w:szCs w:val="24"/>
        </w:rPr>
        <w:t>Na podstawie art. 18 ust. 2 pkt 4, pkt 9, lit. „d” oraz lit. „i” i pkt 10, art. 51 ust. 1 ustawy z dnia 8 marca 1990 r. o samorządzie gminnym (</w:t>
      </w:r>
      <w:r w:rsidR="00B82BE2" w:rsidRPr="00AF2823">
        <w:rPr>
          <w:rFonts w:cs="Arial"/>
          <w:bCs/>
          <w:szCs w:val="24"/>
        </w:rPr>
        <w:t>Dz.U. z 202</w:t>
      </w:r>
      <w:r w:rsidR="00B6117E" w:rsidRPr="00AF2823">
        <w:rPr>
          <w:rFonts w:cs="Arial"/>
          <w:bCs/>
          <w:szCs w:val="24"/>
        </w:rPr>
        <w:t>4</w:t>
      </w:r>
      <w:r w:rsidR="00B82BE2" w:rsidRPr="00AF2823">
        <w:rPr>
          <w:rFonts w:cs="Arial"/>
          <w:bCs/>
          <w:szCs w:val="24"/>
        </w:rPr>
        <w:t xml:space="preserve"> r. poz. </w:t>
      </w:r>
      <w:r w:rsidR="00B6117E" w:rsidRPr="00AF2823">
        <w:rPr>
          <w:rFonts w:cs="Arial"/>
          <w:bCs/>
          <w:szCs w:val="24"/>
        </w:rPr>
        <w:t>609</w:t>
      </w:r>
      <w:r w:rsidRPr="00AF2823">
        <w:rPr>
          <w:rFonts w:cs="Arial"/>
          <w:bCs/>
          <w:szCs w:val="24"/>
        </w:rPr>
        <w:t>), art. 12 pkt 5 i 8 lit. „d”, art. 51 w związku z art. 92 ust. 1 pkt 1 i ust. 2 ustawy z dnia 5 czerwca 1998 r. o samorządzie powiatowym (</w:t>
      </w:r>
      <w:r w:rsidR="00FB0EB5" w:rsidRPr="00AF2823">
        <w:rPr>
          <w:rFonts w:cs="Arial"/>
          <w:bCs/>
          <w:szCs w:val="24"/>
        </w:rPr>
        <w:t>Dz.U. z 2024 r. poz. 107</w:t>
      </w:r>
      <w:r w:rsidRPr="00AF2823">
        <w:rPr>
          <w:rFonts w:cs="Arial"/>
          <w:bCs/>
          <w:szCs w:val="24"/>
        </w:rPr>
        <w:t>) oraz art. 211, 212, 214, 215, 222, 235-237, 239, 242-244, 258 i 264 ust. 3 ustawy z dnia 27 sierpnia 2009 r. o finansach publicznych (</w:t>
      </w:r>
      <w:bookmarkStart w:id="0" w:name="_Hlk144463221"/>
      <w:r w:rsidR="00B82BE2" w:rsidRPr="00AF2823">
        <w:rPr>
          <w:rFonts w:cs="Arial"/>
          <w:bCs/>
          <w:szCs w:val="24"/>
        </w:rPr>
        <w:t>Dz.U. z 2023 r. poz. 1270, 1273, 1407, 1429, 1641</w:t>
      </w:r>
      <w:bookmarkEnd w:id="0"/>
      <w:r w:rsidR="00B82BE2" w:rsidRPr="00AF2823">
        <w:rPr>
          <w:rFonts w:cs="Arial"/>
          <w:bCs/>
          <w:szCs w:val="24"/>
        </w:rPr>
        <w:t>, 1693 i</w:t>
      </w:r>
      <w:r w:rsidR="00B6117E" w:rsidRPr="00AF2823">
        <w:rPr>
          <w:rFonts w:cs="Arial"/>
          <w:bCs/>
          <w:szCs w:val="24"/>
        </w:rPr>
        <w:t> </w:t>
      </w:r>
      <w:r w:rsidR="00B82BE2" w:rsidRPr="00AF2823">
        <w:rPr>
          <w:rFonts w:cs="Arial"/>
          <w:bCs/>
          <w:szCs w:val="24"/>
        </w:rPr>
        <w:t>1872</w:t>
      </w:r>
      <w:r w:rsidRPr="00AF2823">
        <w:rPr>
          <w:rFonts w:cs="Arial"/>
          <w:bCs/>
          <w:szCs w:val="24"/>
        </w:rPr>
        <w:t xml:space="preserve">) </w:t>
      </w:r>
    </w:p>
    <w:p w14:paraId="71123FC1" w14:textId="77777777" w:rsidR="00C95913" w:rsidRPr="00A303F3" w:rsidRDefault="00C95913" w:rsidP="00E23F4E">
      <w:pPr>
        <w:pStyle w:val="Nagwek1"/>
      </w:pPr>
    </w:p>
    <w:p w14:paraId="594D07C5" w14:textId="77777777" w:rsidR="00D43415" w:rsidRPr="00A303F3" w:rsidRDefault="00D43415" w:rsidP="00E23F4E">
      <w:pPr>
        <w:pStyle w:val="Nagwek1"/>
      </w:pPr>
      <w:r w:rsidRPr="00A303F3">
        <w:t>uchwala się, co następuje:</w:t>
      </w:r>
    </w:p>
    <w:p w14:paraId="1528412F" w14:textId="77777777" w:rsidR="00216196" w:rsidRPr="00F9619B" w:rsidRDefault="00216196" w:rsidP="00D43415">
      <w:pPr>
        <w:jc w:val="both"/>
        <w:rPr>
          <w:rFonts w:ascii="Arial Narrow" w:hAnsi="Arial Narrow"/>
          <w:sz w:val="28"/>
          <w:szCs w:val="28"/>
        </w:rPr>
      </w:pPr>
    </w:p>
    <w:p w14:paraId="6639AE43" w14:textId="5D9935AA" w:rsidR="00D43415" w:rsidRPr="00295EDE" w:rsidRDefault="00D43415" w:rsidP="00E23F4E">
      <w:pPr>
        <w:pStyle w:val="Nagwek1"/>
      </w:pPr>
      <w:r w:rsidRPr="00E23F4E">
        <w:rPr>
          <w:bCs/>
          <w:iCs/>
        </w:rPr>
        <w:t>§ 1.</w:t>
      </w:r>
      <w:r w:rsidRPr="008A6AEB">
        <w:t xml:space="preserve"> </w:t>
      </w:r>
      <w:r w:rsidR="00E50505" w:rsidRPr="008A6AEB">
        <w:t xml:space="preserve">W Uchwale Nr LXXI/179/2023 Rady Miasta Włocławek z dnia 28 grudnia 2023 r. w sprawie uchwalenia budżetu miasta Włocławek na 2024 rok (Dz. Urz. Woj. Kuj-Pom. z 2024 r. poz. 368) </w:t>
      </w:r>
      <w:r w:rsidR="00E50505" w:rsidRPr="00295EDE">
        <w:t>zmienionej Zarządzeniem Nr 6/2024 Prezydenta Miasta Włocławek z dnia 11 stycznia 2024 r.</w:t>
      </w:r>
      <w:r w:rsidR="00295EDE" w:rsidRPr="00295EDE">
        <w:t xml:space="preserve">, Uchwałą Nr LXXII/2/2024 Rady Miasta Włocławek z dnia 30 stycznia 2024 r. </w:t>
      </w:r>
      <w:r w:rsidR="00295EDE" w:rsidRPr="008A6AEB">
        <w:t xml:space="preserve">(Dz. Urz. Woj. Kuj-Pom. z 2024 r. poz. </w:t>
      </w:r>
      <w:r w:rsidR="00295EDE">
        <w:t>924</w:t>
      </w:r>
      <w:r w:rsidR="00295EDE" w:rsidRPr="008A6AEB">
        <w:t>)</w:t>
      </w:r>
      <w:r w:rsidR="00295EDE">
        <w:t xml:space="preserve">, </w:t>
      </w:r>
      <w:r w:rsidR="00295EDE" w:rsidRPr="00295EDE">
        <w:t>Zarządzeniem Nr 27/2024 Prezydenta Miasta Włocławek z dnia 31 stycznia 2024 r.</w:t>
      </w:r>
      <w:r w:rsidR="00AA6F95">
        <w:t>,</w:t>
      </w:r>
      <w:r w:rsidR="00295EDE">
        <w:t xml:space="preserve"> </w:t>
      </w:r>
      <w:r w:rsidR="00295EDE" w:rsidRPr="00295EDE">
        <w:t xml:space="preserve">Zarządzeniem Nr </w:t>
      </w:r>
      <w:r w:rsidR="00295EDE">
        <w:t>43</w:t>
      </w:r>
      <w:r w:rsidR="00295EDE" w:rsidRPr="00295EDE">
        <w:t xml:space="preserve">/2024 Prezydenta Miasta Włocławek z dnia </w:t>
      </w:r>
      <w:r w:rsidR="00295EDE">
        <w:t>7 lutego</w:t>
      </w:r>
      <w:r w:rsidR="00295EDE" w:rsidRPr="00295EDE">
        <w:t xml:space="preserve"> 2024 r.</w:t>
      </w:r>
      <w:r w:rsidR="00237204">
        <w:t xml:space="preserve">, </w:t>
      </w:r>
      <w:r w:rsidR="00AA6F95" w:rsidRPr="00295EDE">
        <w:t xml:space="preserve">Zarządzeniem </w:t>
      </w:r>
      <w:r w:rsidR="00AA6F95" w:rsidRPr="00571A7A">
        <w:t>Nr </w:t>
      </w:r>
      <w:r w:rsidR="00FC74BA">
        <w:t>65</w:t>
      </w:r>
      <w:r w:rsidR="00AA6F95" w:rsidRPr="00571A7A">
        <w:t>/2024 Prezydenta Miasta Włocławek z</w:t>
      </w:r>
      <w:r w:rsidR="006A1166">
        <w:t xml:space="preserve"> </w:t>
      </w:r>
      <w:r w:rsidR="00AA6F95" w:rsidRPr="00571A7A">
        <w:t>dnia 16 lutego 2024 r.</w:t>
      </w:r>
      <w:r w:rsidR="006A1166">
        <w:t>,</w:t>
      </w:r>
      <w:r w:rsidR="00237204">
        <w:t xml:space="preserve"> </w:t>
      </w:r>
      <w:r w:rsidR="00237204" w:rsidRPr="00295EDE">
        <w:t xml:space="preserve">Zarządzeniem </w:t>
      </w:r>
      <w:r w:rsidR="00237204" w:rsidRPr="00571A7A">
        <w:t>Nr </w:t>
      </w:r>
      <w:r w:rsidR="00237204">
        <w:t>111</w:t>
      </w:r>
      <w:r w:rsidR="00237204" w:rsidRPr="00571A7A">
        <w:t xml:space="preserve">/2024 Prezydenta Miasta Włocławek z dnia </w:t>
      </w:r>
      <w:r w:rsidR="00237204">
        <w:t>29</w:t>
      </w:r>
      <w:r w:rsidR="00237204" w:rsidRPr="00571A7A">
        <w:t xml:space="preserve"> lutego 2024 r.</w:t>
      </w:r>
      <w:r w:rsidR="00AA6F95" w:rsidRPr="00571A7A">
        <w:t>,</w:t>
      </w:r>
      <w:r w:rsidR="00E50505" w:rsidRPr="00571A7A">
        <w:t xml:space="preserve"> </w:t>
      </w:r>
      <w:r w:rsidR="006A1166" w:rsidRPr="00175DBF">
        <w:t xml:space="preserve">Uchwałą Nr </w:t>
      </w:r>
      <w:r w:rsidR="006A1166">
        <w:t>LXXIII</w:t>
      </w:r>
      <w:r w:rsidR="006A1166" w:rsidRPr="00175DBF">
        <w:t>/</w:t>
      </w:r>
      <w:r w:rsidR="006A1166">
        <w:t>10</w:t>
      </w:r>
      <w:r w:rsidR="006A1166" w:rsidRPr="00175DBF">
        <w:t>/202</w:t>
      </w:r>
      <w:r w:rsidR="006A1166">
        <w:t>4</w:t>
      </w:r>
      <w:r w:rsidR="006A1166" w:rsidRPr="00175DBF">
        <w:t xml:space="preserve"> Rady Miasta Włocławek z dnia </w:t>
      </w:r>
      <w:r w:rsidR="006A1166">
        <w:t xml:space="preserve">26 marca </w:t>
      </w:r>
      <w:r w:rsidR="006A1166" w:rsidRPr="00175DBF">
        <w:t>202</w:t>
      </w:r>
      <w:r w:rsidR="006A1166">
        <w:t>4</w:t>
      </w:r>
      <w:r w:rsidR="006A1166" w:rsidRPr="00175DBF">
        <w:t> r.</w:t>
      </w:r>
      <w:r w:rsidR="006A1166">
        <w:t xml:space="preserve"> </w:t>
      </w:r>
      <w:r w:rsidR="006A1166" w:rsidRPr="008A6AEB">
        <w:t xml:space="preserve">(Dz. Urz. Woj. Kuj-Pom. z 2024 r. poz. </w:t>
      </w:r>
      <w:r w:rsidR="00A4372F">
        <w:t>2233</w:t>
      </w:r>
      <w:r w:rsidR="006A1166" w:rsidRPr="008A6AEB">
        <w:t>)</w:t>
      </w:r>
      <w:r w:rsidR="006A1166">
        <w:t xml:space="preserve">, </w:t>
      </w:r>
      <w:r w:rsidR="006A1166" w:rsidRPr="00DA3ADF">
        <w:t>Zarządzeniem Nr</w:t>
      </w:r>
      <w:r w:rsidR="006A1166">
        <w:t> 162</w:t>
      </w:r>
      <w:r w:rsidR="006A1166" w:rsidRPr="00DA3ADF">
        <w:t>/2024 Prezydenta Miasta Włocławek z</w:t>
      </w:r>
      <w:r w:rsidR="006A1166">
        <w:t xml:space="preserve"> </w:t>
      </w:r>
      <w:r w:rsidR="006A1166" w:rsidRPr="00DA3ADF">
        <w:t xml:space="preserve">dnia </w:t>
      </w:r>
      <w:r w:rsidR="006A1166">
        <w:t>29 marca</w:t>
      </w:r>
      <w:r w:rsidR="006A1166" w:rsidRPr="00DA3ADF">
        <w:t xml:space="preserve"> 2024 r.</w:t>
      </w:r>
      <w:r w:rsidR="006A1166">
        <w:t>,</w:t>
      </w:r>
      <w:r w:rsidR="006A1166" w:rsidRPr="006A1166">
        <w:t xml:space="preserve"> </w:t>
      </w:r>
      <w:r w:rsidR="006A1166" w:rsidRPr="00DA3ADF">
        <w:t>Zarządzeniem Nr</w:t>
      </w:r>
      <w:r w:rsidR="006A1166">
        <w:t> 166</w:t>
      </w:r>
      <w:r w:rsidR="006A1166" w:rsidRPr="00DA3ADF">
        <w:t xml:space="preserve">/2024 Prezydenta Miasta Włocławek z dnia </w:t>
      </w:r>
      <w:r w:rsidR="006A1166">
        <w:t>3 kwietnia</w:t>
      </w:r>
      <w:r w:rsidR="006A1166" w:rsidRPr="00DA3ADF">
        <w:t xml:space="preserve"> 2024 r.</w:t>
      </w:r>
      <w:r w:rsidR="00AC32C0">
        <w:t>,</w:t>
      </w:r>
      <w:r w:rsidR="006A1166">
        <w:t xml:space="preserve"> </w:t>
      </w:r>
      <w:r w:rsidR="006A1166" w:rsidRPr="00DA3ADF">
        <w:t>Zarządzeniem Nr</w:t>
      </w:r>
      <w:r w:rsidR="006A1166">
        <w:t> 191</w:t>
      </w:r>
      <w:r w:rsidR="006A1166" w:rsidRPr="00DA3ADF">
        <w:t xml:space="preserve">/2024 Prezydenta Miasta Włocławek z dnia </w:t>
      </w:r>
      <w:r w:rsidR="006A1166">
        <w:t>17 kwietnia</w:t>
      </w:r>
      <w:r w:rsidR="006A1166" w:rsidRPr="00DA3ADF">
        <w:t xml:space="preserve"> 2024 r.,</w:t>
      </w:r>
      <w:r w:rsidR="006A1166" w:rsidRPr="00175DBF">
        <w:t xml:space="preserve"> </w:t>
      </w:r>
      <w:r w:rsidR="00AC32C0">
        <w:t>Uchwałą Nr LXXIV/47/2024 Rady Miasta Włocławek z dnia 23 kwietnia 2024 r. (Dz. Urz. Woj. Kuj.-Pom. z 2024 r. poz. 2988), Zarządzeniem Nr 221/2024 Prezydenta Miasta Włocławek z dnia 30 kwietnia 2024 r.</w:t>
      </w:r>
      <w:r w:rsidR="00AC32C0" w:rsidRPr="00AC32C0">
        <w:t xml:space="preserve"> </w:t>
      </w:r>
      <w:r w:rsidR="00AC32C0">
        <w:t>i Zarządzeniem Nr 232/2024 Prezydenta Miasta Włocławek z dnia 10 maja 2024 r.</w:t>
      </w:r>
      <w:r w:rsidR="00AC32C0" w:rsidRPr="00DA3ADF">
        <w:t>,</w:t>
      </w:r>
      <w:r w:rsidR="00AC32C0" w:rsidRPr="00175DBF">
        <w:t xml:space="preserve"> </w:t>
      </w:r>
      <w:r w:rsidRPr="00571A7A">
        <w:t>wprowadza się następujące zmiany:</w:t>
      </w:r>
    </w:p>
    <w:p w14:paraId="6A27ABC7" w14:textId="77777777" w:rsidR="00EE5544" w:rsidRPr="00A4372F" w:rsidRDefault="00EE5544" w:rsidP="00A4372F">
      <w:pPr>
        <w:pStyle w:val="Tekstpodstawowy2"/>
        <w:spacing w:line="280" w:lineRule="atLeast"/>
        <w:rPr>
          <w:rFonts w:ascii="Arial Narrow" w:hAnsi="Arial Narrow"/>
          <w:sz w:val="28"/>
          <w:szCs w:val="28"/>
        </w:rPr>
      </w:pPr>
    </w:p>
    <w:p w14:paraId="00530211" w14:textId="77777777" w:rsidR="00EE5544" w:rsidRPr="001211BD" w:rsidRDefault="00EE5544" w:rsidP="00E23F4E">
      <w:pPr>
        <w:pStyle w:val="Nagwek1"/>
      </w:pPr>
      <w:r w:rsidRPr="001211BD">
        <w:t>§ 1 otrzymuje brzmienie:</w:t>
      </w:r>
    </w:p>
    <w:p w14:paraId="0B82E49A" w14:textId="47181CF6" w:rsidR="00EE5544" w:rsidRPr="001211BD" w:rsidRDefault="00EE5544" w:rsidP="00E23F4E">
      <w:pPr>
        <w:pStyle w:val="Nagwek1"/>
      </w:pPr>
      <w:r w:rsidRPr="001211BD">
        <w:rPr>
          <w:bCs/>
        </w:rPr>
        <w:t>„§ 1.</w:t>
      </w:r>
      <w:r w:rsidRPr="001211BD">
        <w:t xml:space="preserve"> Ustala się łączną kwotę dochodów budżetu na 2024 rok w wysokości </w:t>
      </w:r>
      <w:r w:rsidR="009B4D9D">
        <w:t>1.027.445.828,85</w:t>
      </w:r>
      <w:r w:rsidRPr="001211BD">
        <w:t xml:space="preserve"> </w:t>
      </w:r>
      <w:r w:rsidRPr="001211BD">
        <w:rPr>
          <w:bCs/>
        </w:rPr>
        <w:t>zł,</w:t>
      </w:r>
      <w:r w:rsidRPr="001211BD">
        <w:t xml:space="preserve"> w tym:</w:t>
      </w:r>
    </w:p>
    <w:p w14:paraId="378891AF" w14:textId="06D3FF16" w:rsidR="00EE5544" w:rsidRPr="00E23F4E" w:rsidRDefault="00EE5544" w:rsidP="00E23F4E">
      <w:pPr>
        <w:pStyle w:val="Akapitzlist"/>
        <w:numPr>
          <w:ilvl w:val="0"/>
          <w:numId w:val="4"/>
        </w:numPr>
        <w:spacing w:after="0" w:line="240" w:lineRule="auto"/>
        <w:ind w:left="284" w:hanging="284"/>
        <w:rPr>
          <w:rFonts w:ascii="Arial" w:hAnsi="Arial" w:cs="Arial"/>
          <w:sz w:val="24"/>
          <w:szCs w:val="24"/>
        </w:rPr>
      </w:pPr>
      <w:r w:rsidRPr="00E23F4E">
        <w:rPr>
          <w:rFonts w:ascii="Arial" w:hAnsi="Arial" w:cs="Arial"/>
          <w:sz w:val="24"/>
          <w:szCs w:val="24"/>
        </w:rPr>
        <w:t>dochody bieżące w wysokości</w:t>
      </w:r>
      <w:r w:rsidR="00E82247">
        <w:rPr>
          <w:rFonts w:ascii="Arial" w:hAnsi="Arial" w:cs="Arial"/>
          <w:sz w:val="24"/>
          <w:szCs w:val="24"/>
        </w:rPr>
        <w:t xml:space="preserve"> </w:t>
      </w:r>
      <w:r w:rsidR="009B4D9D" w:rsidRPr="00E23F4E">
        <w:rPr>
          <w:rFonts w:ascii="Arial" w:hAnsi="Arial" w:cs="Arial"/>
          <w:sz w:val="24"/>
          <w:szCs w:val="24"/>
        </w:rPr>
        <w:t>873.479.485,58</w:t>
      </w:r>
      <w:r w:rsidRPr="00E23F4E">
        <w:rPr>
          <w:rFonts w:ascii="Arial" w:hAnsi="Arial" w:cs="Arial"/>
          <w:sz w:val="24"/>
          <w:szCs w:val="24"/>
        </w:rPr>
        <w:t xml:space="preserve"> zł,</w:t>
      </w:r>
    </w:p>
    <w:p w14:paraId="0D49AF19" w14:textId="72AF2E0B" w:rsidR="00EE5544" w:rsidRPr="00E23F4E" w:rsidRDefault="00EE5544" w:rsidP="00E23F4E">
      <w:pPr>
        <w:pStyle w:val="Akapitzlist"/>
        <w:numPr>
          <w:ilvl w:val="0"/>
          <w:numId w:val="4"/>
        </w:numPr>
        <w:spacing w:after="0" w:line="240" w:lineRule="auto"/>
        <w:ind w:left="284" w:hanging="284"/>
        <w:rPr>
          <w:rFonts w:ascii="Arial" w:hAnsi="Arial" w:cs="Arial"/>
          <w:sz w:val="24"/>
          <w:szCs w:val="24"/>
        </w:rPr>
      </w:pPr>
      <w:r w:rsidRPr="00E23F4E">
        <w:rPr>
          <w:rFonts w:ascii="Arial" w:hAnsi="Arial" w:cs="Arial"/>
          <w:sz w:val="24"/>
          <w:szCs w:val="24"/>
        </w:rPr>
        <w:t>dochody majątkowe w wysokości</w:t>
      </w:r>
      <w:r w:rsidR="00E82247">
        <w:rPr>
          <w:rFonts w:ascii="Arial" w:hAnsi="Arial" w:cs="Arial"/>
          <w:sz w:val="24"/>
          <w:szCs w:val="24"/>
        </w:rPr>
        <w:t xml:space="preserve"> </w:t>
      </w:r>
      <w:r w:rsidR="009B4D9D" w:rsidRPr="00E23F4E">
        <w:rPr>
          <w:rFonts w:ascii="Arial" w:hAnsi="Arial" w:cs="Arial"/>
          <w:sz w:val="24"/>
          <w:szCs w:val="24"/>
        </w:rPr>
        <w:t>153.966.343,27</w:t>
      </w:r>
      <w:r w:rsidRPr="00E23F4E">
        <w:rPr>
          <w:rFonts w:ascii="Arial" w:hAnsi="Arial" w:cs="Arial"/>
          <w:sz w:val="24"/>
          <w:szCs w:val="24"/>
        </w:rPr>
        <w:t xml:space="preserve"> zł,</w:t>
      </w:r>
    </w:p>
    <w:p w14:paraId="5ECF160A" w14:textId="77777777" w:rsidR="00EE5544" w:rsidRPr="001211BD" w:rsidRDefault="00EE5544" w:rsidP="00E23F4E">
      <w:pPr>
        <w:pStyle w:val="Nagwek1"/>
      </w:pPr>
      <w:r w:rsidRPr="001211BD">
        <w:t>zgodnie z Załącznikiem Nr 1”.</w:t>
      </w:r>
    </w:p>
    <w:p w14:paraId="19811964" w14:textId="77777777" w:rsidR="00015DF2" w:rsidRPr="00664014" w:rsidRDefault="00015DF2" w:rsidP="00E23F4E">
      <w:pPr>
        <w:pStyle w:val="Nagwek1"/>
        <w:rPr>
          <w:sz w:val="28"/>
          <w:szCs w:val="28"/>
          <w:highlight w:val="yellow"/>
        </w:rPr>
      </w:pPr>
    </w:p>
    <w:p w14:paraId="50A0C8E2" w14:textId="4C34AD2B" w:rsidR="00D43415" w:rsidRPr="00A86E55" w:rsidRDefault="00D43415" w:rsidP="00E23F4E">
      <w:pPr>
        <w:pStyle w:val="Nagwek1"/>
      </w:pPr>
      <w:r w:rsidRPr="00A86E55">
        <w:t>w § 2 ust. 1 otrzymuje brzmienie:</w:t>
      </w:r>
    </w:p>
    <w:p w14:paraId="43476530" w14:textId="268A1522" w:rsidR="00D43415" w:rsidRPr="00A86E55" w:rsidRDefault="00D43415" w:rsidP="00E23F4E">
      <w:pPr>
        <w:pStyle w:val="Nagwek1"/>
      </w:pPr>
      <w:r w:rsidRPr="00A86E55">
        <w:t>„1. Ustala się łączną kwotę wydatków budżetu na 202</w:t>
      </w:r>
      <w:r w:rsidR="007742C0" w:rsidRPr="00A86E55">
        <w:t>4</w:t>
      </w:r>
      <w:r w:rsidRPr="00A86E55">
        <w:t xml:space="preserve"> rok w wysokości </w:t>
      </w:r>
      <w:r w:rsidR="009B4D9D">
        <w:t>1.211.268.853,77</w:t>
      </w:r>
      <w:r w:rsidRPr="00A86E55">
        <w:t xml:space="preserve"> zł, w tym:</w:t>
      </w:r>
    </w:p>
    <w:p w14:paraId="2501A92C" w14:textId="07133B01" w:rsidR="00D43415" w:rsidRPr="00E23F4E" w:rsidRDefault="00D43415" w:rsidP="00E23F4E">
      <w:pPr>
        <w:pStyle w:val="Tekstpodstawowywcity2"/>
        <w:numPr>
          <w:ilvl w:val="0"/>
          <w:numId w:val="2"/>
        </w:numPr>
        <w:ind w:left="284" w:hanging="284"/>
        <w:jc w:val="left"/>
        <w:rPr>
          <w:rFonts w:cs="Arial"/>
          <w:szCs w:val="24"/>
        </w:rPr>
      </w:pPr>
      <w:r w:rsidRPr="00E23F4E">
        <w:rPr>
          <w:rFonts w:cs="Arial"/>
          <w:szCs w:val="24"/>
        </w:rPr>
        <w:t>wydatki bieżące w wysokości</w:t>
      </w:r>
      <w:r w:rsidRPr="00E23F4E">
        <w:rPr>
          <w:rFonts w:cs="Arial"/>
          <w:szCs w:val="24"/>
        </w:rPr>
        <w:tab/>
      </w:r>
      <w:r w:rsidRPr="00E23F4E">
        <w:rPr>
          <w:rFonts w:cs="Arial"/>
          <w:szCs w:val="24"/>
        </w:rPr>
        <w:tab/>
      </w:r>
      <w:r w:rsidR="009B4D9D" w:rsidRPr="00E23F4E">
        <w:rPr>
          <w:rFonts w:cs="Arial"/>
          <w:szCs w:val="24"/>
        </w:rPr>
        <w:t>904.365.662,20</w:t>
      </w:r>
      <w:r w:rsidRPr="00E23F4E">
        <w:rPr>
          <w:rFonts w:cs="Arial"/>
          <w:szCs w:val="24"/>
        </w:rPr>
        <w:t xml:space="preserve"> zł,  </w:t>
      </w:r>
    </w:p>
    <w:p w14:paraId="4BC3C271" w14:textId="6A2EE846" w:rsidR="00D43415" w:rsidRPr="00E23F4E" w:rsidRDefault="00D43415" w:rsidP="00E23F4E">
      <w:pPr>
        <w:pStyle w:val="Tekstpodstawowywcity2"/>
        <w:numPr>
          <w:ilvl w:val="0"/>
          <w:numId w:val="2"/>
        </w:numPr>
        <w:ind w:left="284" w:hanging="284"/>
        <w:jc w:val="left"/>
        <w:rPr>
          <w:rFonts w:cs="Arial"/>
          <w:szCs w:val="24"/>
        </w:rPr>
      </w:pPr>
      <w:r w:rsidRPr="00E23F4E">
        <w:rPr>
          <w:rFonts w:cs="Arial"/>
          <w:szCs w:val="24"/>
        </w:rPr>
        <w:t>wydatki majątkowe w wysokości</w:t>
      </w:r>
      <w:r w:rsidRPr="00E23F4E">
        <w:rPr>
          <w:rFonts w:cs="Arial"/>
          <w:szCs w:val="24"/>
        </w:rPr>
        <w:tab/>
      </w:r>
      <w:r w:rsidR="009B4D9D" w:rsidRPr="00E23F4E">
        <w:rPr>
          <w:rFonts w:cs="Arial"/>
          <w:szCs w:val="24"/>
        </w:rPr>
        <w:t>306.903.191,57</w:t>
      </w:r>
      <w:r w:rsidRPr="00E23F4E">
        <w:rPr>
          <w:rFonts w:cs="Arial"/>
          <w:szCs w:val="24"/>
        </w:rPr>
        <w:t xml:space="preserve"> zł,</w:t>
      </w:r>
    </w:p>
    <w:p w14:paraId="30075181" w14:textId="77777777" w:rsidR="00D43415" w:rsidRPr="009111EB" w:rsidRDefault="00D43415" w:rsidP="00E23F4E">
      <w:pPr>
        <w:pStyle w:val="Nagwek1"/>
      </w:pPr>
      <w:r w:rsidRPr="00A86E55">
        <w:lastRenderedPageBreak/>
        <w:t>zgodnie z Załącznikiem Nr 2”.</w:t>
      </w:r>
    </w:p>
    <w:p w14:paraId="0CF3C4CB" w14:textId="77777777" w:rsidR="00652830" w:rsidRDefault="00652830" w:rsidP="00E23F4E">
      <w:pPr>
        <w:pStyle w:val="Nagwek1"/>
        <w:rPr>
          <w:sz w:val="28"/>
          <w:szCs w:val="28"/>
        </w:rPr>
      </w:pPr>
    </w:p>
    <w:p w14:paraId="69BA5D56" w14:textId="77777777" w:rsidR="00CC23C5" w:rsidRPr="009111EB" w:rsidRDefault="00CC23C5" w:rsidP="00E23F4E">
      <w:pPr>
        <w:pStyle w:val="Nagwek1"/>
      </w:pPr>
      <w:r w:rsidRPr="009111EB">
        <w:t>§ 3 otrzymuje brzmienie:</w:t>
      </w:r>
    </w:p>
    <w:p w14:paraId="2D9BACF8" w14:textId="402C7689" w:rsidR="00CC23C5" w:rsidRPr="00E23F4E" w:rsidRDefault="00CC23C5" w:rsidP="00E23F4E">
      <w:pPr>
        <w:pStyle w:val="Nagwek1"/>
        <w:rPr>
          <w:rFonts w:cs="Arial"/>
        </w:rPr>
      </w:pPr>
      <w:r w:rsidRPr="00E23F4E">
        <w:rPr>
          <w:rFonts w:cs="Arial"/>
        </w:rPr>
        <w:t xml:space="preserve">„§ 3.1. Deficyt budżetowy planuje się w wysokości </w:t>
      </w:r>
      <w:r w:rsidR="00362069" w:rsidRPr="00E23F4E">
        <w:rPr>
          <w:rFonts w:cs="Arial"/>
        </w:rPr>
        <w:t>183.823.024,92</w:t>
      </w:r>
      <w:r w:rsidRPr="00E23F4E">
        <w:rPr>
          <w:rFonts w:cs="Arial"/>
        </w:rPr>
        <w:t xml:space="preserve"> zł.</w:t>
      </w:r>
    </w:p>
    <w:p w14:paraId="4847822E" w14:textId="77777777" w:rsidR="00CC23C5" w:rsidRPr="00E23F4E" w:rsidRDefault="00CC23C5" w:rsidP="00E23F4E">
      <w:pPr>
        <w:pStyle w:val="Tekstpodstawowywcity2"/>
        <w:numPr>
          <w:ilvl w:val="0"/>
          <w:numId w:val="31"/>
        </w:numPr>
        <w:ind w:left="284" w:hanging="284"/>
        <w:jc w:val="left"/>
        <w:rPr>
          <w:rFonts w:cs="Arial"/>
        </w:rPr>
      </w:pPr>
      <w:r w:rsidRPr="00E23F4E">
        <w:rPr>
          <w:rFonts w:cs="Arial"/>
        </w:rPr>
        <w:t>Źródłami pokrycia deficytu budżetowego są:</w:t>
      </w:r>
    </w:p>
    <w:p w14:paraId="6BEB5E78" w14:textId="1784EF62" w:rsidR="00F9619B" w:rsidRPr="00E23F4E" w:rsidRDefault="00CC23C5" w:rsidP="00E23F4E">
      <w:pPr>
        <w:pStyle w:val="Tekstpodstawowywcity2"/>
        <w:numPr>
          <w:ilvl w:val="0"/>
          <w:numId w:val="29"/>
        </w:numPr>
        <w:ind w:left="284" w:hanging="284"/>
        <w:jc w:val="left"/>
        <w:rPr>
          <w:rFonts w:cs="Arial"/>
        </w:rPr>
      </w:pPr>
      <w:r w:rsidRPr="00E23F4E">
        <w:rPr>
          <w:rFonts w:cs="Arial"/>
        </w:rPr>
        <w:t>przychody z pożyczki i kredytu długoterminowego w wysokości 150.881.362,92 zł,</w:t>
      </w:r>
    </w:p>
    <w:p w14:paraId="3517D9C4" w14:textId="77777777" w:rsidR="00286703" w:rsidRPr="00E23F4E" w:rsidRDefault="00286703" w:rsidP="00E23F4E">
      <w:pPr>
        <w:pStyle w:val="Tekstpodstawowywcity2"/>
        <w:ind w:firstLine="0"/>
        <w:jc w:val="left"/>
        <w:rPr>
          <w:rFonts w:cs="Arial"/>
          <w:bCs/>
          <w:sz w:val="18"/>
          <w:szCs w:val="18"/>
        </w:rPr>
      </w:pPr>
    </w:p>
    <w:p w14:paraId="69FCDB3E" w14:textId="0C41B78D" w:rsidR="00CC23C5" w:rsidRPr="00E23F4E" w:rsidRDefault="00CC23C5" w:rsidP="00E23F4E">
      <w:pPr>
        <w:pStyle w:val="Tekstpodstawowywcity2"/>
        <w:numPr>
          <w:ilvl w:val="0"/>
          <w:numId w:val="29"/>
        </w:numPr>
        <w:ind w:left="284" w:hanging="284"/>
        <w:jc w:val="left"/>
        <w:rPr>
          <w:rFonts w:cs="Arial"/>
        </w:rPr>
      </w:pPr>
      <w:r w:rsidRPr="00E23F4E">
        <w:rPr>
          <w:rFonts w:cs="Arial"/>
        </w:rPr>
        <w:t xml:space="preserve">niewykorzystane środki, o których mowa w art. 217 ust. 2 pkt 8 ustawy o finansach publicznych w wysokości </w:t>
      </w:r>
      <w:r w:rsidR="00094AEE" w:rsidRPr="00E23F4E">
        <w:rPr>
          <w:rFonts w:cs="Arial"/>
        </w:rPr>
        <w:t>2.730.631,35</w:t>
      </w:r>
      <w:r w:rsidRPr="00E23F4E">
        <w:rPr>
          <w:rFonts w:cs="Arial"/>
        </w:rPr>
        <w:t xml:space="preserve"> zł”,</w:t>
      </w:r>
    </w:p>
    <w:p w14:paraId="693F8812" w14:textId="5328A1FB" w:rsidR="00CC23C5" w:rsidRPr="00E82247" w:rsidRDefault="00CC23C5" w:rsidP="0037511F">
      <w:pPr>
        <w:pStyle w:val="Akapitzlist"/>
        <w:numPr>
          <w:ilvl w:val="0"/>
          <w:numId w:val="30"/>
        </w:numPr>
        <w:spacing w:after="0" w:line="240" w:lineRule="auto"/>
        <w:ind w:left="0" w:firstLine="0"/>
        <w:rPr>
          <w:rFonts w:ascii="Arial Narrow" w:hAnsi="Arial Narrow"/>
          <w:sz w:val="28"/>
          <w:szCs w:val="28"/>
        </w:rPr>
      </w:pPr>
      <w:r w:rsidRPr="00E82247">
        <w:rPr>
          <w:rFonts w:ascii="Arial" w:hAnsi="Arial" w:cs="Arial"/>
          <w:sz w:val="24"/>
          <w:szCs w:val="24"/>
        </w:rPr>
        <w:t>wolne środki pochodzące z rozliczenia lat ubiegłych, o których mowa w art. 217 ust. 2 pkt 6 ustawy o finansach publicznych w wysokości 30.211.030,65 zł”.</w:t>
      </w:r>
      <w:r w:rsidR="00E82247">
        <w:rPr>
          <w:rFonts w:ascii="Arial" w:hAnsi="Arial" w:cs="Arial"/>
          <w:sz w:val="24"/>
          <w:szCs w:val="24"/>
        </w:rPr>
        <w:t xml:space="preserve"> </w:t>
      </w:r>
    </w:p>
    <w:p w14:paraId="70D20B35" w14:textId="77777777" w:rsidR="00CC23C5" w:rsidRPr="00E23F4E" w:rsidRDefault="00CC23C5" w:rsidP="00E23F4E">
      <w:pPr>
        <w:pStyle w:val="Akapitzlist"/>
        <w:numPr>
          <w:ilvl w:val="0"/>
          <w:numId w:val="30"/>
        </w:numPr>
        <w:spacing w:after="0" w:line="240" w:lineRule="auto"/>
        <w:ind w:left="284" w:hanging="284"/>
        <w:rPr>
          <w:rFonts w:ascii="Arial" w:hAnsi="Arial" w:cs="Arial"/>
          <w:sz w:val="24"/>
          <w:szCs w:val="24"/>
        </w:rPr>
      </w:pPr>
      <w:r w:rsidRPr="00E23F4E">
        <w:rPr>
          <w:rFonts w:ascii="Arial" w:hAnsi="Arial" w:cs="Arial"/>
          <w:sz w:val="24"/>
          <w:szCs w:val="24"/>
        </w:rPr>
        <w:t>§ 4 otrzymuje brzmienie:</w:t>
      </w:r>
    </w:p>
    <w:p w14:paraId="4504E298" w14:textId="0D5CF292" w:rsidR="00CC23C5" w:rsidRPr="00E23F4E" w:rsidRDefault="00CC23C5" w:rsidP="00E23F4E">
      <w:pPr>
        <w:pStyle w:val="Tekstpodstawowywcity2"/>
        <w:ind w:firstLine="0"/>
        <w:jc w:val="left"/>
        <w:rPr>
          <w:rFonts w:cs="Arial"/>
          <w:bCs/>
        </w:rPr>
      </w:pPr>
      <w:r w:rsidRPr="00E23F4E">
        <w:rPr>
          <w:rFonts w:cs="Arial"/>
          <w:bCs/>
        </w:rPr>
        <w:t xml:space="preserve">„§ 4. Ustala się łączną kwotę planowanych przychodów w wysokości </w:t>
      </w:r>
      <w:r w:rsidR="009B4D9D" w:rsidRPr="00E23F4E">
        <w:rPr>
          <w:rFonts w:cs="Arial"/>
          <w:bCs/>
        </w:rPr>
        <w:t>214.297.328,92</w:t>
      </w:r>
      <w:r w:rsidRPr="00E23F4E">
        <w:rPr>
          <w:rFonts w:cs="Arial"/>
          <w:bCs/>
        </w:rPr>
        <w:t xml:space="preserve"> zł i łączną kwotę planowanych rozchodów w wysokości 30.474.304,00 zł zgodnie z Załącznikiem Nr 5”.</w:t>
      </w:r>
    </w:p>
    <w:p w14:paraId="080CA308" w14:textId="77777777" w:rsidR="00895B21" w:rsidRPr="00E23F4E" w:rsidRDefault="00895B21" w:rsidP="00E23F4E">
      <w:pPr>
        <w:pStyle w:val="Tekstpodstawowywcity2"/>
        <w:tabs>
          <w:tab w:val="left" w:pos="799"/>
          <w:tab w:val="right" w:pos="9072"/>
        </w:tabs>
        <w:ind w:firstLine="0"/>
        <w:jc w:val="left"/>
        <w:rPr>
          <w:rFonts w:cs="Arial"/>
          <w:sz w:val="28"/>
          <w:szCs w:val="28"/>
        </w:rPr>
      </w:pPr>
    </w:p>
    <w:p w14:paraId="0F5E1829" w14:textId="3D1B8752" w:rsidR="00652830" w:rsidRPr="00E23F4E" w:rsidRDefault="00096425" w:rsidP="00E23F4E">
      <w:pPr>
        <w:pStyle w:val="Akapitzlist"/>
        <w:numPr>
          <w:ilvl w:val="0"/>
          <w:numId w:val="33"/>
        </w:numPr>
        <w:spacing w:after="0" w:line="240" w:lineRule="auto"/>
        <w:ind w:left="284" w:hanging="284"/>
        <w:rPr>
          <w:rFonts w:ascii="Arial" w:hAnsi="Arial" w:cs="Arial"/>
          <w:sz w:val="24"/>
          <w:szCs w:val="24"/>
        </w:rPr>
      </w:pPr>
      <w:r w:rsidRPr="00E23F4E">
        <w:rPr>
          <w:rFonts w:ascii="Arial" w:hAnsi="Arial" w:cs="Arial"/>
          <w:sz w:val="24"/>
          <w:szCs w:val="24"/>
        </w:rPr>
        <w:t xml:space="preserve">w </w:t>
      </w:r>
      <w:r w:rsidR="00652830" w:rsidRPr="00E23F4E">
        <w:rPr>
          <w:rFonts w:ascii="Arial" w:hAnsi="Arial" w:cs="Arial"/>
          <w:sz w:val="24"/>
          <w:szCs w:val="24"/>
        </w:rPr>
        <w:t>§ 7</w:t>
      </w:r>
      <w:r w:rsidR="00B72E6C" w:rsidRPr="00E23F4E">
        <w:rPr>
          <w:rFonts w:ascii="Arial" w:hAnsi="Arial" w:cs="Arial"/>
          <w:sz w:val="24"/>
          <w:szCs w:val="24"/>
        </w:rPr>
        <w:t xml:space="preserve"> </w:t>
      </w:r>
      <w:r w:rsidRPr="00E23F4E">
        <w:rPr>
          <w:rFonts w:ascii="Arial" w:hAnsi="Arial" w:cs="Arial"/>
          <w:sz w:val="24"/>
          <w:szCs w:val="24"/>
        </w:rPr>
        <w:t xml:space="preserve">pkt 2 </w:t>
      </w:r>
      <w:r w:rsidR="00652830" w:rsidRPr="00E23F4E">
        <w:rPr>
          <w:rFonts w:ascii="Arial" w:hAnsi="Arial" w:cs="Arial"/>
          <w:sz w:val="24"/>
          <w:szCs w:val="24"/>
        </w:rPr>
        <w:t>otrzymuje brzmienie:</w:t>
      </w:r>
    </w:p>
    <w:p w14:paraId="2FFE5AA3" w14:textId="01E08CB6" w:rsidR="00652830" w:rsidRPr="00E23F4E" w:rsidRDefault="00096425" w:rsidP="00E23F4E">
      <w:pPr>
        <w:pStyle w:val="Tekstpodstawowywcity2"/>
        <w:ind w:firstLine="0"/>
        <w:jc w:val="left"/>
        <w:rPr>
          <w:rFonts w:cs="Arial"/>
          <w:bCs/>
          <w:szCs w:val="24"/>
        </w:rPr>
      </w:pPr>
      <w:r w:rsidRPr="00E23F4E">
        <w:rPr>
          <w:rFonts w:cs="Arial"/>
          <w:bCs/>
          <w:szCs w:val="24"/>
        </w:rPr>
        <w:t>„</w:t>
      </w:r>
      <w:r w:rsidR="00B72E6C" w:rsidRPr="00E23F4E">
        <w:rPr>
          <w:rFonts w:cs="Arial"/>
          <w:bCs/>
          <w:szCs w:val="24"/>
        </w:rPr>
        <w:t xml:space="preserve">2) </w:t>
      </w:r>
      <w:r w:rsidR="00652830" w:rsidRPr="00E23F4E">
        <w:rPr>
          <w:rFonts w:cs="Arial"/>
          <w:bCs/>
          <w:szCs w:val="24"/>
        </w:rPr>
        <w:t xml:space="preserve">dla jednostek spoza sektora finansów publicznych w wysokości </w:t>
      </w:r>
      <w:r w:rsidR="00D144EA" w:rsidRPr="00E23F4E">
        <w:rPr>
          <w:rFonts w:cs="Arial"/>
          <w:bCs/>
          <w:szCs w:val="24"/>
        </w:rPr>
        <w:t>76.591.504,06</w:t>
      </w:r>
      <w:r w:rsidR="00652830" w:rsidRPr="00E23F4E">
        <w:rPr>
          <w:rFonts w:cs="Arial"/>
          <w:bCs/>
          <w:szCs w:val="24"/>
        </w:rPr>
        <w:t> zł, zgodnie z Załącznikiem Nr 10”.</w:t>
      </w:r>
    </w:p>
    <w:p w14:paraId="14A8067C" w14:textId="77777777" w:rsidR="00A4372F" w:rsidRPr="00E23F4E" w:rsidRDefault="00A4372F" w:rsidP="00E23F4E">
      <w:pPr>
        <w:pStyle w:val="Tekstpodstawowywcity2"/>
        <w:tabs>
          <w:tab w:val="left" w:pos="799"/>
          <w:tab w:val="right" w:pos="9072"/>
        </w:tabs>
        <w:ind w:firstLine="0"/>
        <w:jc w:val="left"/>
        <w:rPr>
          <w:rFonts w:cs="Arial"/>
          <w:sz w:val="28"/>
          <w:szCs w:val="28"/>
        </w:rPr>
      </w:pPr>
    </w:p>
    <w:p w14:paraId="38528087" w14:textId="68F907C9" w:rsidR="00D43415" w:rsidRPr="00E23F4E" w:rsidRDefault="00D43415" w:rsidP="00E23F4E">
      <w:pPr>
        <w:pStyle w:val="Akapitzlist"/>
        <w:numPr>
          <w:ilvl w:val="0"/>
          <w:numId w:val="33"/>
        </w:numPr>
        <w:spacing w:after="0" w:line="240" w:lineRule="auto"/>
        <w:ind w:left="284" w:hanging="284"/>
        <w:rPr>
          <w:rFonts w:ascii="Arial" w:hAnsi="Arial" w:cs="Arial"/>
          <w:sz w:val="24"/>
          <w:szCs w:val="24"/>
        </w:rPr>
      </w:pPr>
      <w:r w:rsidRPr="00E23F4E">
        <w:rPr>
          <w:rFonts w:ascii="Arial" w:hAnsi="Arial" w:cs="Arial"/>
          <w:sz w:val="24"/>
          <w:szCs w:val="24"/>
        </w:rPr>
        <w:t xml:space="preserve">§ </w:t>
      </w:r>
      <w:r w:rsidR="00F40E08" w:rsidRPr="00E23F4E">
        <w:rPr>
          <w:rFonts w:ascii="Arial" w:hAnsi="Arial" w:cs="Arial"/>
          <w:sz w:val="24"/>
          <w:szCs w:val="24"/>
        </w:rPr>
        <w:t>12</w:t>
      </w:r>
      <w:r w:rsidRPr="00E23F4E">
        <w:rPr>
          <w:rFonts w:ascii="Arial" w:hAnsi="Arial" w:cs="Arial"/>
          <w:sz w:val="24"/>
          <w:szCs w:val="24"/>
        </w:rPr>
        <w:t xml:space="preserve"> otrzymuje brzmienie:</w:t>
      </w:r>
    </w:p>
    <w:p w14:paraId="50199E2C" w14:textId="0687B332" w:rsidR="00D43415" w:rsidRPr="00E23F4E" w:rsidRDefault="00D43415" w:rsidP="00E23F4E">
      <w:pPr>
        <w:pStyle w:val="Tekstpodstawowywcity21"/>
        <w:spacing w:line="240" w:lineRule="auto"/>
        <w:ind w:firstLine="0"/>
        <w:jc w:val="left"/>
        <w:rPr>
          <w:szCs w:val="24"/>
        </w:rPr>
      </w:pPr>
      <w:r w:rsidRPr="00E23F4E">
        <w:rPr>
          <w:szCs w:val="24"/>
        </w:rPr>
        <w:t xml:space="preserve">„§ </w:t>
      </w:r>
      <w:r w:rsidR="00F40E08" w:rsidRPr="00E23F4E">
        <w:rPr>
          <w:szCs w:val="24"/>
        </w:rPr>
        <w:t>12</w:t>
      </w:r>
      <w:r w:rsidRPr="00E23F4E">
        <w:rPr>
          <w:szCs w:val="24"/>
        </w:rPr>
        <w:t xml:space="preserve">. Ustala się plan dochodów i wydatków na wydzielonym rachunku dotyczącym przeciwdziałania COVID-19: </w:t>
      </w:r>
    </w:p>
    <w:p w14:paraId="01D5E3BE" w14:textId="0673835F" w:rsidR="00D43415" w:rsidRPr="00E23F4E" w:rsidRDefault="00D43415" w:rsidP="00E23F4E">
      <w:pPr>
        <w:pStyle w:val="Tekstpodstawowywcity21"/>
        <w:numPr>
          <w:ilvl w:val="0"/>
          <w:numId w:val="7"/>
        </w:numPr>
        <w:ind w:left="284" w:hanging="284"/>
        <w:jc w:val="left"/>
        <w:rPr>
          <w:szCs w:val="24"/>
        </w:rPr>
      </w:pPr>
      <w:r w:rsidRPr="00E23F4E">
        <w:rPr>
          <w:szCs w:val="24"/>
        </w:rPr>
        <w:t xml:space="preserve">dochody w wysokości  </w:t>
      </w:r>
      <w:r w:rsidR="00D144EA" w:rsidRPr="00E23F4E">
        <w:rPr>
          <w:szCs w:val="24"/>
        </w:rPr>
        <w:t>50.139.096,63</w:t>
      </w:r>
      <w:r w:rsidRPr="00E23F4E">
        <w:rPr>
          <w:szCs w:val="24"/>
        </w:rPr>
        <w:t xml:space="preserve"> zł;</w:t>
      </w:r>
    </w:p>
    <w:p w14:paraId="058E96C4" w14:textId="65208135" w:rsidR="00D43415" w:rsidRPr="00E23F4E" w:rsidRDefault="00D43415" w:rsidP="00E23F4E">
      <w:pPr>
        <w:pStyle w:val="Tekstpodstawowywcity21"/>
        <w:numPr>
          <w:ilvl w:val="0"/>
          <w:numId w:val="7"/>
        </w:numPr>
        <w:ind w:left="284" w:hanging="284"/>
        <w:jc w:val="left"/>
        <w:rPr>
          <w:szCs w:val="24"/>
        </w:rPr>
      </w:pPr>
      <w:r w:rsidRPr="00E23F4E">
        <w:rPr>
          <w:szCs w:val="24"/>
        </w:rPr>
        <w:t>wydatki w wysokości</w:t>
      </w:r>
      <w:r w:rsidR="00E82247">
        <w:rPr>
          <w:szCs w:val="24"/>
        </w:rPr>
        <w:t xml:space="preserve"> </w:t>
      </w:r>
      <w:r w:rsidR="00D144EA" w:rsidRPr="00E23F4E">
        <w:rPr>
          <w:szCs w:val="24"/>
        </w:rPr>
        <w:t>60.632.272,01</w:t>
      </w:r>
      <w:r w:rsidRPr="00E23F4E">
        <w:rPr>
          <w:szCs w:val="24"/>
        </w:rPr>
        <w:t xml:space="preserve"> zł;</w:t>
      </w:r>
    </w:p>
    <w:p w14:paraId="4A3A8D29" w14:textId="77777777" w:rsidR="00D43415" w:rsidRPr="00E23F4E" w:rsidRDefault="00D43415" w:rsidP="00E23F4E">
      <w:pPr>
        <w:pStyle w:val="Tekstpodstawowywcity21"/>
        <w:ind w:firstLine="0"/>
        <w:jc w:val="left"/>
        <w:rPr>
          <w:szCs w:val="24"/>
        </w:rPr>
      </w:pPr>
      <w:r w:rsidRPr="00E23F4E">
        <w:rPr>
          <w:szCs w:val="24"/>
        </w:rPr>
        <w:t>zgodnie z Załącznikiem Nr 14”.</w:t>
      </w:r>
      <w:r w:rsidRPr="00E23F4E">
        <w:rPr>
          <w:szCs w:val="24"/>
        </w:rPr>
        <w:tab/>
      </w:r>
    </w:p>
    <w:p w14:paraId="3A9025E9" w14:textId="77777777" w:rsidR="00216196" w:rsidRPr="00E23F4E" w:rsidRDefault="00216196" w:rsidP="00E23F4E">
      <w:pPr>
        <w:pStyle w:val="Tekstpodstawowywcity2"/>
        <w:tabs>
          <w:tab w:val="left" w:pos="799"/>
          <w:tab w:val="right" w:pos="9072"/>
        </w:tabs>
        <w:ind w:firstLine="0"/>
        <w:jc w:val="left"/>
        <w:rPr>
          <w:rFonts w:cs="Arial"/>
          <w:sz w:val="28"/>
          <w:szCs w:val="28"/>
        </w:rPr>
      </w:pPr>
    </w:p>
    <w:p w14:paraId="6EA740B6" w14:textId="3432ABED" w:rsidR="000862CF" w:rsidRPr="00E23F4E" w:rsidRDefault="000862CF" w:rsidP="00E23F4E">
      <w:pPr>
        <w:pStyle w:val="Tekstpodstawowy3"/>
        <w:numPr>
          <w:ilvl w:val="0"/>
          <w:numId w:val="37"/>
        </w:numPr>
        <w:tabs>
          <w:tab w:val="left" w:pos="9072"/>
        </w:tabs>
        <w:ind w:left="284" w:hanging="284"/>
        <w:jc w:val="left"/>
        <w:rPr>
          <w:rFonts w:cs="Arial"/>
          <w:b w:val="0"/>
          <w:sz w:val="24"/>
          <w:szCs w:val="24"/>
        </w:rPr>
      </w:pPr>
      <w:r w:rsidRPr="00E23F4E">
        <w:rPr>
          <w:rFonts w:cs="Arial"/>
          <w:b w:val="0"/>
          <w:sz w:val="24"/>
          <w:szCs w:val="24"/>
        </w:rPr>
        <w:t xml:space="preserve">wprowadza się zmiany w załącznikach Nr 1 i 2, określone załącznikiem Nr 1 do niniejszej uchwały, w załączniku Nr 3, określone załącznikiem Nr 2 do niniejszej uchwały, w załączniku Nr 4, określone załącznikiem Nr 3 do niniejszej uchwały, w załączniku Nr 5, który otrzymuje brzmienie określone załącznikiem Nr 4 do niniejszej uchwały, w załączniku Nr </w:t>
      </w:r>
      <w:r w:rsidR="00EC3FC2" w:rsidRPr="00E23F4E">
        <w:rPr>
          <w:rFonts w:cs="Arial"/>
          <w:b w:val="0"/>
          <w:sz w:val="24"/>
          <w:szCs w:val="24"/>
        </w:rPr>
        <w:t>10</w:t>
      </w:r>
      <w:r w:rsidRPr="00E23F4E">
        <w:rPr>
          <w:rFonts w:cs="Arial"/>
          <w:b w:val="0"/>
          <w:sz w:val="24"/>
          <w:szCs w:val="24"/>
        </w:rPr>
        <w:t xml:space="preserve">, który otrzymuje brzmienie określone załącznikiem Nr </w:t>
      </w:r>
      <w:r w:rsidR="00096425" w:rsidRPr="00E23F4E">
        <w:rPr>
          <w:rFonts w:cs="Arial"/>
          <w:b w:val="0"/>
          <w:sz w:val="24"/>
          <w:szCs w:val="24"/>
        </w:rPr>
        <w:t>5</w:t>
      </w:r>
      <w:r w:rsidRPr="00E23F4E">
        <w:rPr>
          <w:rFonts w:cs="Arial"/>
          <w:b w:val="0"/>
          <w:sz w:val="24"/>
          <w:szCs w:val="24"/>
        </w:rPr>
        <w:t xml:space="preserve"> do niniejszej uchwały</w:t>
      </w:r>
      <w:r w:rsidR="00096425" w:rsidRPr="00E23F4E">
        <w:rPr>
          <w:rFonts w:cs="Arial"/>
          <w:b w:val="0"/>
          <w:sz w:val="24"/>
          <w:szCs w:val="24"/>
        </w:rPr>
        <w:t xml:space="preserve"> </w:t>
      </w:r>
      <w:r w:rsidRPr="00E23F4E">
        <w:rPr>
          <w:rFonts w:cs="Arial"/>
          <w:b w:val="0"/>
          <w:sz w:val="24"/>
          <w:szCs w:val="24"/>
        </w:rPr>
        <w:t>i w załączniku Nr 1</w:t>
      </w:r>
      <w:r w:rsidR="007A510A" w:rsidRPr="00E23F4E">
        <w:rPr>
          <w:rFonts w:cs="Arial"/>
          <w:b w:val="0"/>
          <w:sz w:val="24"/>
          <w:szCs w:val="24"/>
        </w:rPr>
        <w:t>4</w:t>
      </w:r>
      <w:r w:rsidRPr="00E23F4E">
        <w:rPr>
          <w:rFonts w:cs="Arial"/>
          <w:b w:val="0"/>
          <w:sz w:val="24"/>
          <w:szCs w:val="24"/>
        </w:rPr>
        <w:t xml:space="preserve">, który otrzymuje brzmienie określone załącznikiem Nr </w:t>
      </w:r>
      <w:r w:rsidR="00096425" w:rsidRPr="00E23F4E">
        <w:rPr>
          <w:rFonts w:cs="Arial"/>
          <w:b w:val="0"/>
          <w:sz w:val="24"/>
          <w:szCs w:val="24"/>
        </w:rPr>
        <w:t>6</w:t>
      </w:r>
      <w:r w:rsidRPr="00E23F4E">
        <w:rPr>
          <w:rFonts w:cs="Arial"/>
          <w:b w:val="0"/>
          <w:sz w:val="24"/>
          <w:szCs w:val="24"/>
        </w:rPr>
        <w:t xml:space="preserve"> do niniejszej uchwały.</w:t>
      </w:r>
    </w:p>
    <w:p w14:paraId="317F1E87" w14:textId="77777777" w:rsidR="00C62EB3" w:rsidRPr="00E23F4E" w:rsidRDefault="00C62EB3" w:rsidP="00E23F4E">
      <w:pPr>
        <w:pStyle w:val="Tekstpodstawowy3"/>
        <w:tabs>
          <w:tab w:val="left" w:pos="9072"/>
        </w:tabs>
        <w:jc w:val="left"/>
        <w:rPr>
          <w:rFonts w:cs="Arial"/>
          <w:b w:val="0"/>
          <w:szCs w:val="28"/>
        </w:rPr>
      </w:pPr>
    </w:p>
    <w:p w14:paraId="08A7E2F3" w14:textId="77777777" w:rsidR="00D43415" w:rsidRPr="00E23F4E" w:rsidRDefault="00D43415" w:rsidP="00E23F4E">
      <w:pPr>
        <w:pStyle w:val="Nagwek1"/>
      </w:pPr>
      <w:r w:rsidRPr="00E23F4E">
        <w:rPr>
          <w:bCs/>
          <w:iCs/>
        </w:rPr>
        <w:t>§ 2.</w:t>
      </w:r>
      <w:r w:rsidRPr="00E23F4E">
        <w:t xml:space="preserve"> Wykonanie uchwały powierza się Prezydentowi Miasta Włocławek.</w:t>
      </w:r>
    </w:p>
    <w:p w14:paraId="6711328F" w14:textId="77777777" w:rsidR="00244C75" w:rsidRPr="00E23F4E" w:rsidRDefault="00244C75" w:rsidP="00E23F4E">
      <w:pPr>
        <w:pStyle w:val="Nagwek1"/>
        <w:rPr>
          <w:b/>
          <w:iCs/>
          <w:sz w:val="28"/>
          <w:szCs w:val="28"/>
        </w:rPr>
      </w:pPr>
    </w:p>
    <w:p w14:paraId="50CDD50A" w14:textId="1020941C" w:rsidR="00D43415" w:rsidRPr="00E23F4E" w:rsidRDefault="00D43415" w:rsidP="00E23F4E">
      <w:pPr>
        <w:pStyle w:val="Nagwek1"/>
      </w:pPr>
      <w:r w:rsidRPr="00E23F4E">
        <w:rPr>
          <w:bCs/>
          <w:iCs/>
        </w:rPr>
        <w:t>§ 3. 1.</w:t>
      </w:r>
      <w:r w:rsidRPr="00E23F4E">
        <w:t> Uchwała wchodzi w życie z dniem podjęcia i podlega ogłoszeniu w Dzienniku Urzędowym Województwa Kujawsko - Pomorskiego.</w:t>
      </w:r>
    </w:p>
    <w:p w14:paraId="0FA21D4A" w14:textId="77777777" w:rsidR="00E82247" w:rsidRDefault="00D43415" w:rsidP="00E82247">
      <w:pPr>
        <w:pStyle w:val="Nagwek1"/>
      </w:pPr>
      <w:r w:rsidRPr="00E23F4E">
        <w:t>2. Uchwała podlega podaniu do publicznej wiadomości poprzez ogłoszenie w Biuletynie Informacji Publicznej Urzędu Miasta Włocławek.</w:t>
      </w:r>
      <w:r w:rsidR="00E82247">
        <w:t xml:space="preserve"> </w:t>
      </w:r>
    </w:p>
    <w:p w14:paraId="14D1320F" w14:textId="77777777" w:rsidR="00E82247" w:rsidRDefault="00E82247" w:rsidP="00E82247">
      <w:pPr>
        <w:pStyle w:val="Nagwek1"/>
      </w:pPr>
    </w:p>
    <w:p w14:paraId="3481686D" w14:textId="5CF4B290" w:rsidR="00E82247" w:rsidRDefault="00D43415" w:rsidP="00E82247">
      <w:pPr>
        <w:pStyle w:val="Nagwek1"/>
      </w:pPr>
      <w:r>
        <w:t>P</w:t>
      </w:r>
      <w:r w:rsidRPr="008A3C56">
        <w:t xml:space="preserve">rzewodniczący </w:t>
      </w:r>
      <w:r w:rsidRPr="008A3C56">
        <w:rPr>
          <w:bCs/>
        </w:rPr>
        <w:t>Rady Miasta</w:t>
      </w:r>
      <w:r w:rsidR="00E23F4E">
        <w:t xml:space="preserve"> </w:t>
      </w:r>
      <w:r>
        <w:t>Piotr Kowal</w:t>
      </w:r>
    </w:p>
    <w:p w14:paraId="32731994" w14:textId="77777777" w:rsidR="00E82247" w:rsidRDefault="00E82247">
      <w:pPr>
        <w:spacing w:after="160" w:line="259" w:lineRule="auto"/>
        <w:rPr>
          <w:rFonts w:ascii="Arial" w:hAnsi="Arial"/>
          <w:sz w:val="24"/>
        </w:rPr>
      </w:pPr>
      <w:r>
        <w:br w:type="page"/>
      </w:r>
    </w:p>
    <w:p w14:paraId="4B485E9C" w14:textId="391A93CB" w:rsidR="009B110F" w:rsidRPr="00E82247" w:rsidRDefault="009B110F" w:rsidP="00E82247">
      <w:pPr>
        <w:pStyle w:val="Nagwek2"/>
        <w:rPr>
          <w:rFonts w:ascii="Arial" w:hAnsi="Arial" w:cs="Arial"/>
          <w:u w:val="none"/>
        </w:rPr>
      </w:pPr>
      <w:r w:rsidRPr="00E82247">
        <w:rPr>
          <w:rFonts w:ascii="Arial" w:hAnsi="Arial" w:cs="Arial"/>
          <w:u w:val="none"/>
        </w:rPr>
        <w:t>U Z A S A D N I E N I E</w:t>
      </w:r>
    </w:p>
    <w:p w14:paraId="242116E7" w14:textId="3955E419" w:rsidR="009B0323" w:rsidRPr="00E640AF" w:rsidRDefault="009B0323" w:rsidP="000A6F03">
      <w:pPr>
        <w:pStyle w:val="Nagwek1"/>
        <w:rPr>
          <w:sz w:val="32"/>
          <w:szCs w:val="32"/>
        </w:rPr>
      </w:pPr>
    </w:p>
    <w:p w14:paraId="6D174F3B" w14:textId="77777777" w:rsidR="00E82247" w:rsidRPr="009F471A" w:rsidRDefault="00E82247" w:rsidP="00E82247">
      <w:pPr>
        <w:pStyle w:val="Nagwek1"/>
      </w:pPr>
      <w:r w:rsidRPr="009F471A">
        <w:t>Prezydent Miasta Włocławek przedstawia Wysokiej Radzie projekt uchwały w sprawie zmian w budżecie miasta Włocławek na 2024 rok.</w:t>
      </w:r>
    </w:p>
    <w:p w14:paraId="32478325" w14:textId="77777777" w:rsidR="00E82247" w:rsidRPr="009F471A" w:rsidRDefault="00E82247" w:rsidP="00E82247">
      <w:pPr>
        <w:pStyle w:val="Nagwek1"/>
      </w:pPr>
      <w:r w:rsidRPr="009F471A">
        <w:t>W toku wykonywania budżetu zachodzi konieczność dokonania zmian w związku z przyznanymi środkami oraz na wnioski dysponentów budżetu miasta.</w:t>
      </w:r>
    </w:p>
    <w:p w14:paraId="79031C97" w14:textId="77777777" w:rsidR="00DD012E" w:rsidRPr="009B4404" w:rsidRDefault="00DD012E" w:rsidP="000A6F03">
      <w:pPr>
        <w:pStyle w:val="Nagwek1"/>
        <w:rPr>
          <w:sz w:val="20"/>
        </w:rPr>
      </w:pPr>
    </w:p>
    <w:p w14:paraId="327C70B3" w14:textId="77777777" w:rsidR="009B4404" w:rsidRPr="009B4404" w:rsidRDefault="009B4404" w:rsidP="000A6F03">
      <w:pPr>
        <w:pStyle w:val="Nagwek1"/>
        <w:rPr>
          <w:sz w:val="20"/>
        </w:rPr>
      </w:pPr>
    </w:p>
    <w:p w14:paraId="354AC89D" w14:textId="77777777" w:rsidR="009F471A" w:rsidRPr="007C53A0" w:rsidRDefault="009F471A" w:rsidP="000A6F03">
      <w:pPr>
        <w:pStyle w:val="Nagwek1"/>
        <w:rPr>
          <w:szCs w:val="24"/>
        </w:rPr>
      </w:pPr>
      <w:r w:rsidRPr="007C53A0">
        <w:rPr>
          <w:szCs w:val="24"/>
        </w:rPr>
        <w:t>DOCHODY:</w:t>
      </w:r>
    </w:p>
    <w:p w14:paraId="10FF0D86" w14:textId="77777777" w:rsidR="009F471A" w:rsidRPr="007C53A0" w:rsidRDefault="009F471A" w:rsidP="000A6F03">
      <w:pPr>
        <w:pStyle w:val="Nagwek1"/>
        <w:rPr>
          <w:szCs w:val="24"/>
        </w:rPr>
      </w:pPr>
    </w:p>
    <w:p w14:paraId="23B68308" w14:textId="4A1020A0" w:rsidR="009F471A" w:rsidRPr="009D681E" w:rsidRDefault="009F471A" w:rsidP="007C53A0">
      <w:pPr>
        <w:pStyle w:val="Nagwek1"/>
        <w:rPr>
          <w:szCs w:val="24"/>
        </w:rPr>
      </w:pPr>
      <w:r w:rsidRPr="009D681E">
        <w:rPr>
          <w:szCs w:val="24"/>
        </w:rPr>
        <w:t>Dochody na zadania własne:</w:t>
      </w:r>
    </w:p>
    <w:p w14:paraId="7D57DD2A" w14:textId="77777777" w:rsidR="00E5112E" w:rsidRPr="000A6F03" w:rsidRDefault="00E5112E" w:rsidP="000A6F03">
      <w:pPr>
        <w:pStyle w:val="Nagwek1"/>
      </w:pPr>
    </w:p>
    <w:p w14:paraId="28CD882C" w14:textId="77777777" w:rsidR="00962BDD" w:rsidRPr="000A6F03" w:rsidRDefault="00962BDD" w:rsidP="000A6F03">
      <w:pPr>
        <w:pStyle w:val="Nagwek1"/>
      </w:pPr>
      <w:r w:rsidRPr="000A6F03">
        <w:t>Dział 750 – Administracja publiczna</w:t>
      </w:r>
    </w:p>
    <w:p w14:paraId="6FEDD639" w14:textId="77777777" w:rsidR="00962BDD" w:rsidRPr="000A6F03" w:rsidRDefault="00962BDD" w:rsidP="000A6F03">
      <w:pPr>
        <w:pStyle w:val="Nagwek1"/>
      </w:pPr>
    </w:p>
    <w:p w14:paraId="12404B89" w14:textId="77777777" w:rsidR="00962BDD" w:rsidRPr="000A6F03" w:rsidRDefault="00962BDD" w:rsidP="000A6F03">
      <w:pPr>
        <w:pStyle w:val="Nagwek1"/>
        <w:rPr>
          <w:rFonts w:cs="Arial"/>
        </w:rPr>
      </w:pPr>
      <w:r w:rsidRPr="000A6F03">
        <w:rPr>
          <w:rFonts w:cs="Arial"/>
        </w:rPr>
        <w:t>Rozdział 75095 – Pozostała działalność</w:t>
      </w:r>
    </w:p>
    <w:p w14:paraId="479E7FF1" w14:textId="05CF7DB0" w:rsidR="00962BDD" w:rsidRDefault="00027310" w:rsidP="000A6F03">
      <w:pPr>
        <w:pStyle w:val="Nagwek1"/>
        <w:rPr>
          <w:iCs/>
        </w:rPr>
      </w:pPr>
      <w:r>
        <w:rPr>
          <w:iCs/>
        </w:rPr>
        <w:t xml:space="preserve"> </w:t>
      </w:r>
    </w:p>
    <w:p w14:paraId="70EB34E2" w14:textId="68CBC9F4" w:rsidR="005F1D73" w:rsidRPr="002012A7" w:rsidRDefault="00962BDD" w:rsidP="000A6F03">
      <w:pPr>
        <w:pStyle w:val="Nagwek1"/>
        <w:rPr>
          <w:u w:val="single"/>
        </w:rPr>
      </w:pPr>
      <w:r w:rsidRPr="000F3D2C">
        <w:t>Proponuje się zmniejszenie dochodów zaplanowanych na realizację w ramach projektu „WŁOCŁAWEK – MIASTO NOWYCH MOŻLIWOŚCI. Tutaj mieszkam, pracuję, inwestuję i tu wypoczywam” zadania pn.</w:t>
      </w:r>
      <w:r w:rsidR="002012A7" w:rsidRPr="000F3D2C">
        <w:t> </w:t>
      </w:r>
      <w:r w:rsidRPr="000F3D2C">
        <w:t>„</w:t>
      </w:r>
      <w:r w:rsidRPr="000F3D2C">
        <w:rPr>
          <w:rFonts w:cs="Calibri"/>
        </w:rPr>
        <w:t xml:space="preserve">Park Sienkiewicza dla osób z ograniczoną mobilnością - przebicie Bulwarów” </w:t>
      </w:r>
      <w:r w:rsidRPr="000F3D2C">
        <w:t>o łączną kwotę 973.336,31 zł</w:t>
      </w:r>
      <w:r w:rsidR="002012A7" w:rsidRPr="000F3D2C">
        <w:t xml:space="preserve">. Kwota ta </w:t>
      </w:r>
      <w:r w:rsidRPr="000F3D2C">
        <w:t>stanowi środki z dofinansowania, które pozostały na rachunku ww.</w:t>
      </w:r>
      <w:r w:rsidR="002012A7" w:rsidRPr="000F3D2C">
        <w:t> </w:t>
      </w:r>
      <w:r w:rsidRPr="000F3D2C">
        <w:t>projektu na dzień 31.12.2023 r.</w:t>
      </w:r>
    </w:p>
    <w:p w14:paraId="2F972233" w14:textId="77777777" w:rsidR="005F1D73" w:rsidRDefault="005F1D73" w:rsidP="006F2E55">
      <w:pPr>
        <w:pStyle w:val="Nagwek6"/>
        <w:rPr>
          <w:rFonts w:ascii="Arial Narrow" w:hAnsi="Arial Narrow"/>
          <w:sz w:val="24"/>
          <w:szCs w:val="24"/>
          <w:u w:val="single"/>
        </w:rPr>
      </w:pPr>
    </w:p>
    <w:p w14:paraId="52091C9C" w14:textId="45D8F761" w:rsidR="006F2E55" w:rsidRPr="006F2E55" w:rsidRDefault="006F2E55" w:rsidP="000A6F03">
      <w:pPr>
        <w:pStyle w:val="Nagwek1"/>
      </w:pPr>
      <w:r w:rsidRPr="006F2E55">
        <w:t>Dział 852 – Pomoc społeczna</w:t>
      </w:r>
    </w:p>
    <w:p w14:paraId="429B635D" w14:textId="77777777" w:rsidR="006F2E55" w:rsidRPr="006F2E55" w:rsidRDefault="006F2E55" w:rsidP="000A6F03">
      <w:pPr>
        <w:pStyle w:val="Nagwek1"/>
      </w:pPr>
    </w:p>
    <w:p w14:paraId="70F6EA3B" w14:textId="77777777" w:rsidR="00D53DAE" w:rsidRPr="00D53DAE" w:rsidRDefault="00D53DAE" w:rsidP="000A6F03">
      <w:pPr>
        <w:pStyle w:val="Nagwek1"/>
        <w:rPr>
          <w:b/>
          <w:i/>
        </w:rPr>
      </w:pPr>
      <w:r w:rsidRPr="00D53DAE">
        <w:t>Rozdział 85219 – Ośrodki pomocy społecznej</w:t>
      </w:r>
    </w:p>
    <w:p w14:paraId="4CCBFEF4" w14:textId="77777777" w:rsidR="00D53DAE" w:rsidRPr="00D53DAE" w:rsidRDefault="00D53DAE" w:rsidP="000A6F03">
      <w:pPr>
        <w:pStyle w:val="Nagwek1"/>
      </w:pPr>
    </w:p>
    <w:p w14:paraId="68ED4103" w14:textId="0E7AFB4B" w:rsidR="00DC2E36" w:rsidRPr="00D53DAE" w:rsidRDefault="00D53DAE" w:rsidP="000A6F03">
      <w:pPr>
        <w:pStyle w:val="Nagwek1"/>
        <w:rPr>
          <w:bCs/>
        </w:rPr>
      </w:pPr>
      <w:r w:rsidRPr="00D53DAE">
        <w:t xml:space="preserve">Proponuje się dokonanie zwiększenia dochodów Miejskiego Ośrodka Pomocy Rodzinie o kwotę </w:t>
      </w:r>
      <w:r w:rsidR="00781818">
        <w:t>744</w:t>
      </w:r>
      <w:r w:rsidRPr="00D53DAE">
        <w:t xml:space="preserve">,00 zł </w:t>
      </w:r>
      <w:r>
        <w:t>z tytułu</w:t>
      </w:r>
      <w:r w:rsidR="00781818">
        <w:t xml:space="preserve"> </w:t>
      </w:r>
      <w:r w:rsidR="00872DA7" w:rsidRPr="00872DA7">
        <w:t>dopłat</w:t>
      </w:r>
      <w:r w:rsidR="00872DA7">
        <w:t>y</w:t>
      </w:r>
      <w:r w:rsidR="00872DA7" w:rsidRPr="00872DA7">
        <w:t xml:space="preserve"> do odszkodowania za uszkodzenie Laptopa</w:t>
      </w:r>
      <w:r w:rsidR="00872DA7">
        <w:t>.</w:t>
      </w:r>
    </w:p>
    <w:p w14:paraId="048DD47E" w14:textId="77777777" w:rsidR="00DC2E36" w:rsidRDefault="00DC2E36" w:rsidP="000A6F03">
      <w:pPr>
        <w:pStyle w:val="Nagwek1"/>
        <w:rPr>
          <w:bCs/>
        </w:rPr>
      </w:pPr>
    </w:p>
    <w:p w14:paraId="2A4731B0" w14:textId="77777777" w:rsidR="00BF7F91" w:rsidRPr="00FC2059" w:rsidRDefault="00BF7F91" w:rsidP="000A6F03">
      <w:pPr>
        <w:pStyle w:val="Nagwek1"/>
      </w:pPr>
      <w:r w:rsidRPr="00FC2059">
        <w:t>Dział 855 – Rodzina</w:t>
      </w:r>
    </w:p>
    <w:p w14:paraId="0849E4D6" w14:textId="77777777" w:rsidR="00BF7F91" w:rsidRPr="009D498D" w:rsidRDefault="00BF7F91" w:rsidP="000A6F03">
      <w:pPr>
        <w:pStyle w:val="Nagwek1"/>
        <w:rPr>
          <w:bCs/>
        </w:rPr>
      </w:pPr>
    </w:p>
    <w:p w14:paraId="1F0CC18D" w14:textId="77777777" w:rsidR="009D498D" w:rsidRPr="009D498D" w:rsidRDefault="009D498D" w:rsidP="000A6F03">
      <w:pPr>
        <w:pStyle w:val="Nagwek1"/>
        <w:rPr>
          <w:i/>
        </w:rPr>
      </w:pPr>
      <w:r w:rsidRPr="009D498D">
        <w:t xml:space="preserve">Rozdział 85510 – Działalność placówek opiekuńczo - wychowawczych </w:t>
      </w:r>
    </w:p>
    <w:p w14:paraId="476A11EB" w14:textId="77777777" w:rsidR="009D498D" w:rsidRDefault="009D498D" w:rsidP="000A6F03">
      <w:pPr>
        <w:pStyle w:val="Nagwek1"/>
      </w:pPr>
    </w:p>
    <w:p w14:paraId="5E6BCC97" w14:textId="67EF4898" w:rsidR="0000380B" w:rsidRDefault="0000380B" w:rsidP="000A6F03">
      <w:pPr>
        <w:pStyle w:val="Nagwek1"/>
      </w:pPr>
      <w:r>
        <w:t>Proponuje</w:t>
      </w:r>
      <w:r w:rsidRPr="003B0BC7">
        <w:t xml:space="preserve"> się dokonanie zwiększenia dochodów </w:t>
      </w:r>
      <w:r w:rsidRPr="00B41BBC">
        <w:t xml:space="preserve">Miejskiego Ośrodka Pomocy Rodzinie </w:t>
      </w:r>
      <w:r>
        <w:t>o kwotę 39.760,00 zł na § 0830 stanowiącą ś</w:t>
      </w:r>
      <w:r w:rsidRPr="0078270E">
        <w:t xml:space="preserve">rodki </w:t>
      </w:r>
      <w:r w:rsidRPr="00043921">
        <w:t>przekazywane przez Powiatowe Centrum Pomocy Rodzinie we Włocławku z tytułu odpłatności za pobyt małoletniego dziecka w Placówce Opiekuńczo - Wychowawczej Nr 2 „</w:t>
      </w:r>
      <w:proofErr w:type="spellStart"/>
      <w:r w:rsidRPr="00043921">
        <w:t>Calineczka</w:t>
      </w:r>
      <w:proofErr w:type="spellEnd"/>
      <w:r w:rsidRPr="00043921">
        <w:t>”.</w:t>
      </w:r>
    </w:p>
    <w:p w14:paraId="212D4CBA" w14:textId="77777777" w:rsidR="009D498D" w:rsidRPr="009D498D" w:rsidRDefault="009D498D" w:rsidP="000A6F03">
      <w:pPr>
        <w:pStyle w:val="Nagwek1"/>
      </w:pPr>
    </w:p>
    <w:p w14:paraId="4B3E3A17" w14:textId="18B1E9D6" w:rsidR="009D498D" w:rsidRPr="009D498D" w:rsidRDefault="009D498D" w:rsidP="000A6F03">
      <w:pPr>
        <w:pStyle w:val="Nagwek1"/>
        <w:rPr>
          <w:bCs/>
        </w:rPr>
      </w:pPr>
      <w:r w:rsidRPr="009D498D">
        <w:t xml:space="preserve">Proponuje się dokonanie zwiększenia dochodów Centrum Opieki nad Dzieckiem o kwotę </w:t>
      </w:r>
      <w:r w:rsidR="0000380B">
        <w:t>5.370</w:t>
      </w:r>
      <w:r w:rsidRPr="009D498D">
        <w:t xml:space="preserve">,00 zł </w:t>
      </w:r>
      <w:r w:rsidR="0000380B">
        <w:t xml:space="preserve">z tytułu </w:t>
      </w:r>
      <w:r w:rsidR="0000380B" w:rsidRPr="0000380B">
        <w:t>zwrot</w:t>
      </w:r>
      <w:r w:rsidR="0000380B">
        <w:t>u</w:t>
      </w:r>
      <w:r w:rsidR="0000380B" w:rsidRPr="0000380B">
        <w:t xml:space="preserve"> kosztów </w:t>
      </w:r>
      <w:r w:rsidR="0000380B">
        <w:t>postępowania sądowego.</w:t>
      </w:r>
    </w:p>
    <w:p w14:paraId="01C1D74E" w14:textId="77777777" w:rsidR="005F1D73" w:rsidRPr="00FC2059" w:rsidRDefault="005F1D73" w:rsidP="000A6F03">
      <w:pPr>
        <w:pStyle w:val="Nagwek1"/>
        <w:rPr>
          <w:bCs/>
        </w:rPr>
      </w:pPr>
    </w:p>
    <w:p w14:paraId="46251C06" w14:textId="77777777" w:rsidR="0056542A" w:rsidRPr="00FC2059" w:rsidRDefault="0056542A" w:rsidP="000A6F03">
      <w:pPr>
        <w:pStyle w:val="Nagwek1"/>
      </w:pPr>
      <w:r w:rsidRPr="00FC2059">
        <w:t>Rozdział 85595 – Pozostała działalność</w:t>
      </w:r>
    </w:p>
    <w:p w14:paraId="18B0E833" w14:textId="77777777" w:rsidR="0056542A" w:rsidRPr="009D498D" w:rsidRDefault="0056542A" w:rsidP="000A6F03">
      <w:pPr>
        <w:pStyle w:val="Nagwek1"/>
        <w:rPr>
          <w:bCs/>
        </w:rPr>
      </w:pPr>
    </w:p>
    <w:p w14:paraId="4347EC46" w14:textId="381A2037" w:rsidR="009B4404" w:rsidRDefault="009D498D" w:rsidP="00E82247">
      <w:pPr>
        <w:pStyle w:val="Nagwek1"/>
        <w:rPr>
          <w:rFonts w:ascii="Arial Narrow" w:hAnsi="Arial Narrow"/>
          <w:bCs/>
          <w:szCs w:val="24"/>
        </w:rPr>
      </w:pPr>
      <w:r w:rsidRPr="009D498D">
        <w:t xml:space="preserve">Proponuje się dokonanie zwiększenia dochodów o kwotę </w:t>
      </w:r>
      <w:r w:rsidR="0000380B">
        <w:t>3.500</w:t>
      </w:r>
      <w:r w:rsidRPr="009D498D">
        <w:t xml:space="preserve">,00 zł stanowiącą zasądzone wpłaty na rzecz </w:t>
      </w:r>
      <w:r w:rsidRPr="009D498D">
        <w:rPr>
          <w:bCs/>
        </w:rPr>
        <w:t>Centrum Opieki nad Dzieckiem</w:t>
      </w:r>
      <w:r w:rsidR="0000380B">
        <w:rPr>
          <w:bCs/>
        </w:rPr>
        <w:t>.</w:t>
      </w:r>
      <w:r w:rsidR="00E82247">
        <w:rPr>
          <w:rFonts w:ascii="Arial Narrow" w:hAnsi="Arial Narrow"/>
          <w:bCs/>
          <w:szCs w:val="24"/>
        </w:rPr>
        <w:t xml:space="preserve"> </w:t>
      </w:r>
    </w:p>
    <w:p w14:paraId="284F81A1" w14:textId="77777777" w:rsidR="009C1CE3" w:rsidRPr="009C1CE3" w:rsidRDefault="009C1CE3" w:rsidP="00796CAF">
      <w:pPr>
        <w:pStyle w:val="Nagwek1"/>
      </w:pPr>
      <w:r w:rsidRPr="009C1CE3">
        <w:t>Dział 921 – Kultura i ochrona dziedzictwa narodowego</w:t>
      </w:r>
    </w:p>
    <w:p w14:paraId="0D2CB8E9" w14:textId="77777777" w:rsidR="009C1CE3" w:rsidRPr="009C1CE3" w:rsidRDefault="009C1CE3" w:rsidP="00796CAF">
      <w:pPr>
        <w:pStyle w:val="Nagwek1"/>
      </w:pPr>
    </w:p>
    <w:p w14:paraId="07BE77B3" w14:textId="77777777" w:rsidR="009C1CE3" w:rsidRPr="009C1CE3" w:rsidRDefault="009C1CE3" w:rsidP="00796CAF">
      <w:pPr>
        <w:pStyle w:val="Nagwek1"/>
      </w:pPr>
      <w:r w:rsidRPr="009C1CE3">
        <w:t>Rozdział 92113 – Centra kultury i sztuki</w:t>
      </w:r>
    </w:p>
    <w:p w14:paraId="3102B238" w14:textId="77777777" w:rsidR="009C1CE3" w:rsidRDefault="009C1CE3" w:rsidP="00796CAF">
      <w:pPr>
        <w:pStyle w:val="Nagwek1"/>
        <w:rPr>
          <w:bCs/>
          <w:highlight w:val="yellow"/>
        </w:rPr>
      </w:pPr>
    </w:p>
    <w:p w14:paraId="020E4305" w14:textId="2CE39763" w:rsidR="00090447" w:rsidRDefault="00090447" w:rsidP="00796CAF">
      <w:pPr>
        <w:pStyle w:val="Nagwek1"/>
        <w:rPr>
          <w:bCs/>
        </w:rPr>
      </w:pPr>
      <w:r w:rsidRPr="00DB7469">
        <w:t>Proponuje się zwiększenie dochodów</w:t>
      </w:r>
      <w:r w:rsidRPr="00A41AFE">
        <w:rPr>
          <w:bCs/>
        </w:rPr>
        <w:t xml:space="preserve"> </w:t>
      </w:r>
      <w:r>
        <w:rPr>
          <w:bCs/>
        </w:rPr>
        <w:t>o łączną kwotę</w:t>
      </w:r>
      <w:r w:rsidRPr="00A41AFE">
        <w:rPr>
          <w:bCs/>
        </w:rPr>
        <w:t xml:space="preserve"> </w:t>
      </w:r>
      <w:r>
        <w:rPr>
          <w:bCs/>
        </w:rPr>
        <w:t>491,92</w:t>
      </w:r>
      <w:r w:rsidRPr="00A41AFE">
        <w:rPr>
          <w:bCs/>
        </w:rPr>
        <w:t xml:space="preserve"> zł </w:t>
      </w:r>
      <w:r>
        <w:rPr>
          <w:bCs/>
        </w:rPr>
        <w:t>stanowiącą z</w:t>
      </w:r>
      <w:r w:rsidRPr="00A41AFE">
        <w:rPr>
          <w:bCs/>
        </w:rPr>
        <w:t xml:space="preserve">wrot </w:t>
      </w:r>
      <w:r w:rsidR="00906D2F" w:rsidRPr="00906D2F">
        <w:rPr>
          <w:bCs/>
        </w:rPr>
        <w:t xml:space="preserve">dotacji przekazanej </w:t>
      </w:r>
      <w:r w:rsidR="00906D2F" w:rsidRPr="009B4404">
        <w:rPr>
          <w:bCs/>
        </w:rPr>
        <w:t xml:space="preserve">Centrum Kultury "Browar B" na organizację wydarzenia United </w:t>
      </w:r>
      <w:proofErr w:type="spellStart"/>
      <w:r w:rsidR="00906D2F" w:rsidRPr="009B4404">
        <w:rPr>
          <w:bCs/>
        </w:rPr>
        <w:t>Session</w:t>
      </w:r>
      <w:proofErr w:type="spellEnd"/>
      <w:r w:rsidR="00906D2F" w:rsidRPr="009B4404">
        <w:rPr>
          <w:bCs/>
        </w:rPr>
        <w:t xml:space="preserve"> 2022 w ramach projektu</w:t>
      </w:r>
      <w:r w:rsidR="00906D2F" w:rsidRPr="00906D2F">
        <w:rPr>
          <w:bCs/>
        </w:rPr>
        <w:t xml:space="preserve"> pn.</w:t>
      </w:r>
      <w:r w:rsidR="00906D2F">
        <w:rPr>
          <w:bCs/>
        </w:rPr>
        <w:t> „</w:t>
      </w:r>
      <w:r w:rsidR="00906D2F" w:rsidRPr="00906D2F">
        <w:rPr>
          <w:bCs/>
        </w:rPr>
        <w:t>WŁOCŁAWEK - MIASTO NOWYCH MOŻLIWOŚCI. Tutaj mieszkam, pracuję, inwestuję i tu wypoczywam</w:t>
      </w:r>
      <w:r w:rsidR="00906D2F">
        <w:rPr>
          <w:bCs/>
        </w:rPr>
        <w:t>”</w:t>
      </w:r>
      <w:r w:rsidR="00906D2F" w:rsidRPr="00906D2F">
        <w:rPr>
          <w:bCs/>
        </w:rPr>
        <w:t>.</w:t>
      </w:r>
      <w:r w:rsidR="00F931F7" w:rsidRPr="00F931F7">
        <w:t xml:space="preserve"> </w:t>
      </w:r>
      <w:r w:rsidR="00F931F7" w:rsidRPr="00F931F7">
        <w:rPr>
          <w:bCs/>
        </w:rPr>
        <w:t>Zmiana wynika z raportu z wizyty monitorującej realizację projektu przeprowadzonej przez Operatora Programu (stwierdzono wydatki niekwalifikowalne).</w:t>
      </w:r>
    </w:p>
    <w:p w14:paraId="46103466" w14:textId="77777777" w:rsidR="00373D2B" w:rsidRDefault="00373D2B" w:rsidP="00796CAF">
      <w:pPr>
        <w:pStyle w:val="Nagwek1"/>
        <w:rPr>
          <w:bCs/>
        </w:rPr>
      </w:pPr>
    </w:p>
    <w:p w14:paraId="7F0A6AE0" w14:textId="77777777" w:rsidR="00F931F7" w:rsidRPr="00AC696C" w:rsidRDefault="00F931F7" w:rsidP="009F471A">
      <w:pPr>
        <w:rPr>
          <w:rFonts w:ascii="Arial Narrow" w:hAnsi="Arial Narrow"/>
          <w:bCs/>
          <w:sz w:val="24"/>
          <w:szCs w:val="24"/>
        </w:rPr>
      </w:pPr>
    </w:p>
    <w:p w14:paraId="7B54C157" w14:textId="582F86D1" w:rsidR="006B48B2" w:rsidRPr="006B48B2" w:rsidRDefault="006B48B2" w:rsidP="007C53A0">
      <w:pPr>
        <w:pStyle w:val="Nagwek1"/>
      </w:pPr>
      <w:r w:rsidRPr="006B48B2">
        <w:t>Dochody na zadania zlecone:</w:t>
      </w:r>
    </w:p>
    <w:p w14:paraId="7D8A17E5" w14:textId="77777777" w:rsidR="006B48B2" w:rsidRDefault="006B48B2" w:rsidP="00027310">
      <w:pPr>
        <w:pStyle w:val="Nagwek1"/>
        <w:rPr>
          <w:szCs w:val="24"/>
        </w:rPr>
      </w:pPr>
    </w:p>
    <w:p w14:paraId="35C39E9C" w14:textId="77777777" w:rsidR="006B48B2" w:rsidRPr="006B48B2" w:rsidRDefault="006B48B2" w:rsidP="00027310">
      <w:pPr>
        <w:pStyle w:val="Nagwek1"/>
        <w:rPr>
          <w:rFonts w:cs="Arial Narrow"/>
          <w:szCs w:val="24"/>
        </w:rPr>
      </w:pPr>
      <w:r w:rsidRPr="006B48B2">
        <w:rPr>
          <w:rFonts w:cs="Arial Narrow"/>
          <w:szCs w:val="24"/>
        </w:rPr>
        <w:t xml:space="preserve">Dział 853 – Pozostałe zadania w zakresie polityki społecznej </w:t>
      </w:r>
    </w:p>
    <w:p w14:paraId="2CA8883C" w14:textId="77777777" w:rsidR="006B48B2" w:rsidRPr="006B48B2" w:rsidRDefault="006B48B2" w:rsidP="00027310">
      <w:pPr>
        <w:pStyle w:val="Nagwek1"/>
        <w:rPr>
          <w:rFonts w:cs="Arial Narrow"/>
          <w:szCs w:val="24"/>
        </w:rPr>
      </w:pPr>
    </w:p>
    <w:p w14:paraId="587F3D29" w14:textId="77777777" w:rsidR="006B48B2" w:rsidRPr="00723526" w:rsidRDefault="006B48B2" w:rsidP="00027310">
      <w:pPr>
        <w:pStyle w:val="Nagwek1"/>
        <w:rPr>
          <w:rFonts w:cs="Arial Narrow"/>
          <w:bCs/>
          <w:iCs/>
          <w:szCs w:val="24"/>
        </w:rPr>
      </w:pPr>
      <w:r w:rsidRPr="00723526">
        <w:rPr>
          <w:rFonts w:cs="Arial Narrow"/>
          <w:szCs w:val="24"/>
        </w:rPr>
        <w:t xml:space="preserve">Rozdział 85395 – Pozostała działalność </w:t>
      </w:r>
    </w:p>
    <w:p w14:paraId="245A4628" w14:textId="77777777" w:rsidR="006B48B2" w:rsidRPr="00723526" w:rsidRDefault="006B48B2" w:rsidP="00027310">
      <w:pPr>
        <w:pStyle w:val="Nagwek1"/>
        <w:rPr>
          <w:rFonts w:cs="Arial Narrow"/>
          <w:bCs/>
          <w:iCs/>
          <w:szCs w:val="24"/>
        </w:rPr>
      </w:pPr>
    </w:p>
    <w:p w14:paraId="755348F3" w14:textId="1C4F1E10" w:rsidR="00723526" w:rsidRPr="00723526" w:rsidRDefault="00723526" w:rsidP="00027310">
      <w:pPr>
        <w:pStyle w:val="Nagwek1"/>
        <w:rPr>
          <w:rFonts w:cs="Arial Narrow"/>
          <w:szCs w:val="24"/>
        </w:rPr>
      </w:pPr>
      <w:r w:rsidRPr="00723526">
        <w:rPr>
          <w:szCs w:val="24"/>
        </w:rPr>
        <w:t xml:space="preserve">Proponuje się dokonanie zwiększenia dochodów o kwotę </w:t>
      </w:r>
      <w:r w:rsidR="00F931F7">
        <w:rPr>
          <w:szCs w:val="24"/>
        </w:rPr>
        <w:t>3.833,19</w:t>
      </w:r>
      <w:r w:rsidRPr="00723526">
        <w:rPr>
          <w:szCs w:val="24"/>
        </w:rPr>
        <w:t xml:space="preserve"> zł z przeznaczeniem na refundację podatku VAT za dostarczenie paliwa gazowego wraz z kosztami obsługi. Dochody zaplanowano na podstawie zapotrzebowania przesłanego do Urzędu Wojewódzkiego w Bydgoszczy. Środki przekazywane </w:t>
      </w:r>
      <w:r>
        <w:rPr>
          <w:szCs w:val="24"/>
        </w:rPr>
        <w:t>s</w:t>
      </w:r>
      <w:r w:rsidRPr="00723526">
        <w:rPr>
          <w:szCs w:val="24"/>
        </w:rPr>
        <w:t>ą z</w:t>
      </w:r>
      <w:r w:rsidRPr="00723526">
        <w:rPr>
          <w:rFonts w:cs="Arial Narrow"/>
          <w:szCs w:val="24"/>
        </w:rPr>
        <w:t xml:space="preserve"> Funduszu Przeciwdziałania COVID-19.</w:t>
      </w:r>
    </w:p>
    <w:p w14:paraId="45F61498" w14:textId="77777777" w:rsidR="006B48B2" w:rsidRPr="006B48B2" w:rsidRDefault="006B48B2" w:rsidP="00027310">
      <w:pPr>
        <w:pStyle w:val="Nagwek1"/>
        <w:rPr>
          <w:szCs w:val="24"/>
        </w:rPr>
      </w:pPr>
    </w:p>
    <w:p w14:paraId="0C80F2FF" w14:textId="77777777" w:rsidR="006B48B2" w:rsidRPr="006B48B2" w:rsidRDefault="006B48B2" w:rsidP="00027310">
      <w:pPr>
        <w:pStyle w:val="Nagwek1"/>
        <w:rPr>
          <w:szCs w:val="24"/>
        </w:rPr>
      </w:pPr>
    </w:p>
    <w:p w14:paraId="49F6EA11" w14:textId="77777777" w:rsidR="006B48B2" w:rsidRPr="006B48B2" w:rsidRDefault="006B48B2" w:rsidP="00027310">
      <w:pPr>
        <w:pStyle w:val="Nagwek1"/>
        <w:rPr>
          <w:szCs w:val="24"/>
        </w:rPr>
      </w:pPr>
      <w:r w:rsidRPr="006B48B2">
        <w:rPr>
          <w:szCs w:val="24"/>
        </w:rPr>
        <w:t>Szczegółowe rozdysponowanie dochodów na poszczególnych podziałkach klasyfikacji budżetowej oraz na dysponentów obrazuje Załącznik Nr 1 do Uchwały.</w:t>
      </w:r>
    </w:p>
    <w:p w14:paraId="27CCAB1F" w14:textId="77777777" w:rsidR="00EF0BF1" w:rsidRDefault="00EF0BF1" w:rsidP="00027310">
      <w:pPr>
        <w:pStyle w:val="Nagwek1"/>
        <w:rPr>
          <w:sz w:val="18"/>
          <w:szCs w:val="18"/>
        </w:rPr>
      </w:pPr>
    </w:p>
    <w:p w14:paraId="3FA30ED9" w14:textId="77777777" w:rsidR="00232604" w:rsidRDefault="00232604" w:rsidP="006B48B2">
      <w:pPr>
        <w:jc w:val="both"/>
        <w:rPr>
          <w:rFonts w:ascii="Arial Narrow" w:hAnsi="Arial Narrow"/>
          <w:sz w:val="24"/>
          <w:szCs w:val="24"/>
        </w:rPr>
      </w:pPr>
    </w:p>
    <w:p w14:paraId="32A904DB" w14:textId="77777777" w:rsidR="007D34B2" w:rsidRPr="007C53A0" w:rsidRDefault="007D34B2" w:rsidP="007D34B2">
      <w:pPr>
        <w:rPr>
          <w:rFonts w:ascii="Arial" w:hAnsi="Arial" w:cs="Arial"/>
          <w:bCs/>
          <w:sz w:val="24"/>
          <w:szCs w:val="24"/>
        </w:rPr>
      </w:pPr>
      <w:r w:rsidRPr="007C53A0">
        <w:rPr>
          <w:rFonts w:ascii="Arial" w:hAnsi="Arial" w:cs="Arial"/>
          <w:bCs/>
          <w:sz w:val="24"/>
          <w:szCs w:val="24"/>
        </w:rPr>
        <w:t>WYDATKI:</w:t>
      </w:r>
    </w:p>
    <w:p w14:paraId="192C0673" w14:textId="77777777" w:rsidR="007D34B2" w:rsidRPr="007C53A0" w:rsidRDefault="007D34B2" w:rsidP="007D34B2">
      <w:pPr>
        <w:pStyle w:val="Nagwek4"/>
        <w:numPr>
          <w:ilvl w:val="0"/>
          <w:numId w:val="0"/>
        </w:numPr>
        <w:rPr>
          <w:rFonts w:cs="Arial"/>
          <w:b w:val="0"/>
          <w:bCs/>
          <w:sz w:val="24"/>
          <w:szCs w:val="24"/>
        </w:rPr>
      </w:pPr>
    </w:p>
    <w:p w14:paraId="490028CB" w14:textId="3C17634E" w:rsidR="007D34B2" w:rsidRPr="007C53A0" w:rsidRDefault="007D34B2" w:rsidP="008773B6">
      <w:pPr>
        <w:pStyle w:val="Akapitzlist"/>
        <w:numPr>
          <w:ilvl w:val="1"/>
          <w:numId w:val="5"/>
        </w:numPr>
        <w:spacing w:after="0" w:line="240" w:lineRule="auto"/>
        <w:ind w:left="284" w:hanging="284"/>
        <w:rPr>
          <w:rFonts w:ascii="Arial" w:hAnsi="Arial" w:cs="Arial"/>
          <w:bCs/>
          <w:sz w:val="24"/>
          <w:szCs w:val="24"/>
        </w:rPr>
      </w:pPr>
      <w:r w:rsidRPr="007C53A0">
        <w:rPr>
          <w:rFonts w:ascii="Arial" w:hAnsi="Arial" w:cs="Arial"/>
          <w:bCs/>
          <w:sz w:val="24"/>
          <w:szCs w:val="24"/>
        </w:rPr>
        <w:t>Wydatki na zadania własne:</w:t>
      </w:r>
    </w:p>
    <w:p w14:paraId="2629C45F" w14:textId="77777777" w:rsidR="007D34B2" w:rsidRPr="007C53A0" w:rsidRDefault="007D34B2" w:rsidP="007D34B2">
      <w:pPr>
        <w:pStyle w:val="Tekstpodstawowywcity3"/>
        <w:spacing w:after="0"/>
        <w:ind w:left="0"/>
        <w:jc w:val="both"/>
        <w:rPr>
          <w:rFonts w:ascii="Arial" w:hAnsi="Arial" w:cs="Arial"/>
          <w:bCs/>
          <w:sz w:val="24"/>
          <w:szCs w:val="24"/>
        </w:rPr>
      </w:pPr>
    </w:p>
    <w:p w14:paraId="2B5F3513" w14:textId="77777777" w:rsidR="007D34B2" w:rsidRPr="007C53A0" w:rsidRDefault="007D34B2" w:rsidP="007D34B2">
      <w:pPr>
        <w:pStyle w:val="Nagwek4"/>
        <w:numPr>
          <w:ilvl w:val="0"/>
          <w:numId w:val="0"/>
        </w:numPr>
        <w:rPr>
          <w:rFonts w:cs="Arial"/>
          <w:b w:val="0"/>
          <w:bCs/>
          <w:sz w:val="24"/>
          <w:szCs w:val="24"/>
        </w:rPr>
      </w:pPr>
      <w:r w:rsidRPr="007C53A0">
        <w:rPr>
          <w:rFonts w:cs="Arial"/>
          <w:b w:val="0"/>
          <w:bCs/>
          <w:sz w:val="24"/>
          <w:szCs w:val="24"/>
        </w:rPr>
        <w:t>Dział 600 – Transport i łączność</w:t>
      </w:r>
    </w:p>
    <w:p w14:paraId="7E83D518" w14:textId="77777777" w:rsidR="007D34B2" w:rsidRPr="00027310" w:rsidRDefault="007D34B2" w:rsidP="007D34B2">
      <w:pPr>
        <w:rPr>
          <w:rFonts w:ascii="Arial Narrow" w:hAnsi="Arial Narrow"/>
          <w:sz w:val="24"/>
          <w:szCs w:val="24"/>
          <w:u w:val="single"/>
        </w:rPr>
      </w:pPr>
    </w:p>
    <w:p w14:paraId="06AABF9E" w14:textId="77777777" w:rsidR="00FB0900" w:rsidRPr="00CC6735" w:rsidRDefault="00FB0900" w:rsidP="007C53A0">
      <w:pPr>
        <w:pStyle w:val="Nagwek1"/>
        <w:rPr>
          <w:b/>
          <w:i/>
        </w:rPr>
      </w:pPr>
      <w:r w:rsidRPr="00CC6735">
        <w:t>Rozdział 60015 – Drogi publiczne w miastach na prawach powiatu</w:t>
      </w:r>
    </w:p>
    <w:p w14:paraId="26A0E2BB" w14:textId="77777777" w:rsidR="009F123E" w:rsidRPr="007D34B2" w:rsidRDefault="009F123E" w:rsidP="007C53A0">
      <w:pPr>
        <w:pStyle w:val="Nagwek1"/>
        <w:rPr>
          <w:bCs/>
        </w:rPr>
      </w:pPr>
      <w:r w:rsidRPr="007D34B2">
        <w:rPr>
          <w:bCs/>
        </w:rPr>
        <w:t xml:space="preserve">Rozdział 60016 – Drogi publiczne gminne </w:t>
      </w:r>
    </w:p>
    <w:p w14:paraId="4E4DBB98" w14:textId="77777777" w:rsidR="009F123E" w:rsidRPr="005F1D73" w:rsidRDefault="009F123E" w:rsidP="007C53A0">
      <w:pPr>
        <w:pStyle w:val="Nagwek1"/>
      </w:pPr>
    </w:p>
    <w:p w14:paraId="667F0724" w14:textId="77777777" w:rsidR="00E82247" w:rsidRDefault="009F123E" w:rsidP="00E82247">
      <w:pPr>
        <w:pStyle w:val="Nagwek1"/>
      </w:pPr>
      <w:r w:rsidRPr="0012543E">
        <w:t xml:space="preserve">Na wnioski Wydziału Dróg, Transportu Zbiorowego i Energii oraz Miejskiego Zarządu Infrastruktury Drogowej i Transportu proponuje się wprowadzenie nowego zadania pn. „Monitoring skrzyżowania ul. Wiejska – Szosa Brzeska” na łączną kwotę nakładów finansowych w wys. 80.000,00 zł. Wprowadzenie zadania jest niezbędne w celu poprawy bezpieczeństwa ruchu drogowego. Powyższe zwiększenie planuje się pokryć z przesunięcia środków z wydatków bieżących </w:t>
      </w:r>
      <w:proofErr w:type="spellStart"/>
      <w:r w:rsidR="00374B16">
        <w:t>MZIDiT</w:t>
      </w:r>
      <w:proofErr w:type="spellEnd"/>
      <w:r w:rsidR="00374B16">
        <w:t xml:space="preserve"> </w:t>
      </w:r>
      <w:r w:rsidRPr="0012543E">
        <w:t>w rozdziale 60016 (§ 4270). Rok realizacji 2024.</w:t>
      </w:r>
    </w:p>
    <w:p w14:paraId="628EC4E8" w14:textId="5F7D56FD" w:rsidR="00CC6735" w:rsidRPr="007D34B2" w:rsidRDefault="00E82247" w:rsidP="00E82247">
      <w:pPr>
        <w:pStyle w:val="Nagwek1"/>
        <w:rPr>
          <w:rFonts w:ascii="Arial Narrow" w:hAnsi="Arial Narrow"/>
          <w:szCs w:val="24"/>
        </w:rPr>
      </w:pPr>
      <w:r w:rsidRPr="007D34B2">
        <w:rPr>
          <w:rFonts w:ascii="Arial Narrow" w:hAnsi="Arial Narrow"/>
          <w:szCs w:val="24"/>
        </w:rPr>
        <w:t xml:space="preserve"> </w:t>
      </w:r>
    </w:p>
    <w:p w14:paraId="2292E697" w14:textId="77777777" w:rsidR="007D34B2" w:rsidRPr="007C53A0" w:rsidRDefault="007D34B2" w:rsidP="007D34B2">
      <w:pPr>
        <w:jc w:val="both"/>
        <w:rPr>
          <w:rFonts w:ascii="Arial" w:hAnsi="Arial" w:cs="Arial"/>
          <w:bCs/>
          <w:sz w:val="24"/>
          <w:szCs w:val="24"/>
          <w:u w:val="single"/>
        </w:rPr>
      </w:pPr>
      <w:r w:rsidRPr="007C53A0">
        <w:rPr>
          <w:rFonts w:ascii="Arial" w:hAnsi="Arial" w:cs="Arial"/>
          <w:bCs/>
          <w:sz w:val="24"/>
          <w:szCs w:val="24"/>
          <w:u w:val="single"/>
        </w:rPr>
        <w:t xml:space="preserve">Rozdział 60016 – Drogi publiczne gminne </w:t>
      </w:r>
    </w:p>
    <w:p w14:paraId="78A505D8" w14:textId="77777777" w:rsidR="007D34B2" w:rsidRPr="007C53A0" w:rsidRDefault="007D34B2" w:rsidP="00EF0BF1">
      <w:pPr>
        <w:pStyle w:val="Tekstpodstawowywcity3"/>
        <w:spacing w:after="0"/>
        <w:ind w:left="0"/>
        <w:jc w:val="both"/>
        <w:rPr>
          <w:rFonts w:ascii="Arial" w:hAnsi="Arial" w:cs="Arial"/>
          <w:bCs/>
          <w:sz w:val="24"/>
          <w:szCs w:val="24"/>
        </w:rPr>
      </w:pPr>
    </w:p>
    <w:p w14:paraId="6A67D38C" w14:textId="77777777" w:rsidR="001222FD" w:rsidRPr="007C53A0" w:rsidRDefault="001222FD" w:rsidP="001222FD">
      <w:pPr>
        <w:pStyle w:val="Tekstpodstawowy"/>
        <w:rPr>
          <w:rFonts w:ascii="Arial" w:hAnsi="Arial" w:cs="Arial"/>
          <w:b w:val="0"/>
          <w:bCs/>
          <w:szCs w:val="24"/>
        </w:rPr>
      </w:pPr>
      <w:bookmarkStart w:id="1" w:name="_Hlk167087669"/>
      <w:r w:rsidRPr="007C53A0">
        <w:rPr>
          <w:rFonts w:ascii="Arial" w:hAnsi="Arial" w:cs="Arial"/>
          <w:b w:val="0"/>
          <w:bCs/>
          <w:szCs w:val="24"/>
        </w:rPr>
        <w:t xml:space="preserve">Na wniosek Wydziału Inwestycji na zadaniu pn. „Budowa ul. Energetyków na odcinku od ul. Hutniczej do przejścia podziemnego dla pieszych pod torami kolejowymi” proponuje się zwiększenie wydatków o kwotę 35.000,00 zł. W ramach zadania konieczna jest wypłata należnego odszkodowania z tytułu wykupu </w:t>
      </w:r>
    </w:p>
    <w:p w14:paraId="173733B0" w14:textId="25E574C1" w:rsidR="001222FD" w:rsidRPr="007C53A0" w:rsidRDefault="001222FD" w:rsidP="00E82247">
      <w:pPr>
        <w:pStyle w:val="Tekstpodstawowy"/>
        <w:rPr>
          <w:rFonts w:ascii="Arial" w:hAnsi="Arial" w:cs="Arial"/>
          <w:bCs/>
          <w:szCs w:val="24"/>
          <w:highlight w:val="yellow"/>
        </w:rPr>
      </w:pPr>
      <w:r w:rsidRPr="007C53A0">
        <w:rPr>
          <w:rFonts w:ascii="Arial" w:hAnsi="Arial" w:cs="Arial"/>
          <w:b w:val="0"/>
          <w:bCs/>
          <w:szCs w:val="24"/>
        </w:rPr>
        <w:t>nieruchomości. Powyższe zwiększenie planuje się pokryć z przesunięcia środków z zadania pn.  „Rozbudowa ulic Granicznej i Leśnej na odcinkach łączących jednostkę strukturalną Rybnica ze wsią Józefowo”. Wartość zadania po zmianie wynosi 362.000,00 zł. Lata realizacji 2022 – 2024, w tym limit wydatków na rok 2024 – 51.000,00 zł.</w:t>
      </w:r>
      <w:bookmarkEnd w:id="1"/>
      <w:r w:rsidR="00E82247">
        <w:rPr>
          <w:rFonts w:ascii="Arial" w:hAnsi="Arial" w:cs="Arial"/>
          <w:b w:val="0"/>
          <w:bCs/>
          <w:szCs w:val="24"/>
        </w:rPr>
        <w:t xml:space="preserve"> </w:t>
      </w:r>
    </w:p>
    <w:p w14:paraId="5C62757B" w14:textId="5CF58F04" w:rsidR="005F1D73" w:rsidRPr="007C53A0" w:rsidRDefault="001222FD" w:rsidP="00475780">
      <w:pPr>
        <w:jc w:val="both"/>
        <w:rPr>
          <w:rFonts w:ascii="Arial" w:hAnsi="Arial" w:cs="Arial"/>
          <w:sz w:val="24"/>
          <w:szCs w:val="24"/>
        </w:rPr>
      </w:pPr>
      <w:bookmarkStart w:id="2" w:name="_Hlk167087852"/>
      <w:r w:rsidRPr="007C53A0">
        <w:rPr>
          <w:rFonts w:ascii="Arial" w:hAnsi="Arial" w:cs="Arial"/>
          <w:bCs/>
          <w:sz w:val="24"/>
          <w:szCs w:val="24"/>
        </w:rPr>
        <w:t>Na wniosek Wydziału Inwestycji na zadaniu pn. „Rozbudowa ulic Granicznej i Leśnej na odcinkach łączących jednostkę strukturalną Rybnica ze wsią Józefowo” proponuje się zmniejszenie wydatków o kwotę 479.000,00 zł z przeznaczeniem na zwiększenie wydatków majątkowych w rozdz. 60016, 90095. Środki na zadaniu nie zostaną w pełni wykorzystane w 2024 r. W ramach zadania realizowana jest umowa na wykonanie usługi polegającej na uzyskaniu ostatecznej decyzji o środowiskowych uwarunkowaniach dla przedsięwzięcia polegającego na wylesieniu, mającym na celu zmianę sposobu użytkowania terenu przeznaczonego pod rozbudowę dróg gminnych, której termin realizacji przypada na listopad 2024 r. Wartość zadania po zmianie wynosi 34.000,00 zł. Lata realizacji 2023 – 2024, w tym limit wydatków na rok 2024 – 21.000,00 zł.</w:t>
      </w:r>
      <w:bookmarkEnd w:id="2"/>
      <w:r w:rsidR="00E82247">
        <w:rPr>
          <w:rFonts w:ascii="Arial" w:hAnsi="Arial" w:cs="Arial"/>
          <w:bCs/>
          <w:sz w:val="24"/>
          <w:szCs w:val="24"/>
        </w:rPr>
        <w:t xml:space="preserve"> </w:t>
      </w:r>
    </w:p>
    <w:p w14:paraId="2D7A9245" w14:textId="77777777" w:rsidR="00DC40CD" w:rsidRPr="00133B4A" w:rsidRDefault="00DC40CD" w:rsidP="007C53A0">
      <w:pPr>
        <w:pStyle w:val="Nagwek1"/>
      </w:pPr>
      <w:r w:rsidRPr="00133B4A">
        <w:t xml:space="preserve">Dział 700 – Gospodarka mieszkaniowa  </w:t>
      </w:r>
    </w:p>
    <w:p w14:paraId="524A3B47" w14:textId="75C7D2FF" w:rsidR="00DC40CD" w:rsidRPr="00133B4A" w:rsidRDefault="00CC6735" w:rsidP="007C53A0">
      <w:pPr>
        <w:pStyle w:val="Nagwek1"/>
      </w:pPr>
      <w:r w:rsidRPr="00133B4A">
        <w:t>Dział 75</w:t>
      </w:r>
      <w:r w:rsidR="001F19F0" w:rsidRPr="00133B4A">
        <w:t>7</w:t>
      </w:r>
      <w:r w:rsidRPr="00133B4A">
        <w:t xml:space="preserve"> – Obsługa długu publicznego</w:t>
      </w:r>
    </w:p>
    <w:p w14:paraId="13348126" w14:textId="77777777" w:rsidR="00CC6735" w:rsidRPr="00133B4A" w:rsidRDefault="00CC6735" w:rsidP="007C53A0">
      <w:pPr>
        <w:pStyle w:val="Nagwek1"/>
      </w:pPr>
    </w:p>
    <w:p w14:paraId="69F18558" w14:textId="77777777" w:rsidR="00CC6735" w:rsidRPr="00133B4A" w:rsidRDefault="00CC6735" w:rsidP="007C53A0">
      <w:pPr>
        <w:pStyle w:val="Nagwek1"/>
      </w:pPr>
      <w:r w:rsidRPr="00133B4A">
        <w:rPr>
          <w:rFonts w:cs="Arial"/>
        </w:rPr>
        <w:t>Rozdział 70005 - Gospodarka gruntami i nieruchomościami</w:t>
      </w:r>
    </w:p>
    <w:p w14:paraId="04D1074F" w14:textId="604B3E88" w:rsidR="00DC40CD" w:rsidRPr="00133B4A" w:rsidRDefault="00DC40CD" w:rsidP="007C53A0">
      <w:pPr>
        <w:pStyle w:val="Nagwek1"/>
      </w:pPr>
      <w:r w:rsidRPr="00133B4A">
        <w:t xml:space="preserve">Rozdział 70007 – Gospodarowanie mieszkaniowym zasobem gminy  </w:t>
      </w:r>
    </w:p>
    <w:p w14:paraId="7A3C9509" w14:textId="6CA4E227" w:rsidR="00CC6735" w:rsidRPr="00133B4A" w:rsidRDefault="00CC6735" w:rsidP="007C53A0">
      <w:pPr>
        <w:pStyle w:val="Nagwek1"/>
      </w:pPr>
      <w:r w:rsidRPr="00133B4A">
        <w:t>Rozdział 70095 – Pozostała działalność</w:t>
      </w:r>
    </w:p>
    <w:p w14:paraId="6230B0C8" w14:textId="3E64BE07" w:rsidR="00CC6735" w:rsidRPr="00133B4A" w:rsidRDefault="00CC6735" w:rsidP="007C53A0">
      <w:pPr>
        <w:pStyle w:val="Nagwek1"/>
      </w:pPr>
      <w:r w:rsidRPr="00133B4A">
        <w:t xml:space="preserve">Rozdział 75702 – </w:t>
      </w:r>
      <w:r w:rsidR="00666985" w:rsidRPr="00133B4A">
        <w:t>Obsługa papierów wartościowych, kredytów i pożyczek oraz innych zobowiązań jednostek samorządu terytorialnego zaliczanych do tytułu dłużnego - kredyty i pożyczki</w:t>
      </w:r>
    </w:p>
    <w:p w14:paraId="65AFA8D4" w14:textId="77777777" w:rsidR="00CC6735" w:rsidRPr="00133B4A" w:rsidRDefault="00CC6735" w:rsidP="00DC40CD">
      <w:pPr>
        <w:jc w:val="both"/>
        <w:rPr>
          <w:rFonts w:ascii="Arial Narrow" w:hAnsi="Arial Narrow"/>
          <w:sz w:val="24"/>
          <w:szCs w:val="24"/>
          <w:highlight w:val="yellow"/>
          <w:u w:val="single"/>
        </w:rPr>
      </w:pPr>
    </w:p>
    <w:p w14:paraId="7A6DFA28" w14:textId="47848836" w:rsidR="005760E8" w:rsidRPr="007C53A0" w:rsidRDefault="00CC6735" w:rsidP="007C53A0">
      <w:pPr>
        <w:rPr>
          <w:rFonts w:ascii="Arial" w:hAnsi="Arial" w:cs="Arial"/>
          <w:sz w:val="24"/>
          <w:szCs w:val="24"/>
        </w:rPr>
      </w:pPr>
      <w:r w:rsidRPr="007C53A0">
        <w:rPr>
          <w:rFonts w:ascii="Arial" w:hAnsi="Arial" w:cs="Arial"/>
          <w:sz w:val="24"/>
          <w:szCs w:val="24"/>
        </w:rPr>
        <w:t xml:space="preserve">Proponuje się dokonanie zmniejszenia wydatków </w:t>
      </w:r>
      <w:r w:rsidR="0056081F" w:rsidRPr="007C53A0">
        <w:rPr>
          <w:rFonts w:ascii="Arial" w:hAnsi="Arial" w:cs="Arial"/>
          <w:sz w:val="24"/>
          <w:szCs w:val="24"/>
        </w:rPr>
        <w:t>o ł</w:t>
      </w:r>
      <w:r w:rsidR="00E04692" w:rsidRPr="007C53A0">
        <w:rPr>
          <w:rFonts w:ascii="Arial" w:hAnsi="Arial" w:cs="Arial"/>
          <w:sz w:val="24"/>
          <w:szCs w:val="24"/>
        </w:rPr>
        <w:t xml:space="preserve">ączną </w:t>
      </w:r>
      <w:r w:rsidR="00A722C7" w:rsidRPr="007C53A0">
        <w:rPr>
          <w:rFonts w:ascii="Arial" w:hAnsi="Arial" w:cs="Arial"/>
          <w:sz w:val="24"/>
          <w:szCs w:val="24"/>
        </w:rPr>
        <w:t xml:space="preserve">kwotę 153.461,02 zł , w tym: </w:t>
      </w:r>
      <w:r w:rsidR="005760E8" w:rsidRPr="007C53A0">
        <w:rPr>
          <w:rFonts w:ascii="Arial" w:hAnsi="Arial" w:cs="Arial"/>
          <w:sz w:val="24"/>
          <w:szCs w:val="24"/>
        </w:rPr>
        <w:t xml:space="preserve">w </w:t>
      </w:r>
      <w:r w:rsidR="00A722C7" w:rsidRPr="007C53A0">
        <w:rPr>
          <w:rFonts w:ascii="Arial" w:hAnsi="Arial" w:cs="Arial"/>
          <w:sz w:val="24"/>
          <w:szCs w:val="24"/>
        </w:rPr>
        <w:t xml:space="preserve">rozdz. 70005 </w:t>
      </w:r>
      <w:r w:rsidR="002C3DBF" w:rsidRPr="007C53A0">
        <w:rPr>
          <w:rFonts w:ascii="Arial" w:hAnsi="Arial" w:cs="Arial"/>
          <w:sz w:val="24"/>
          <w:szCs w:val="24"/>
        </w:rPr>
        <w:t>-</w:t>
      </w:r>
      <w:r w:rsidR="00A722C7" w:rsidRPr="007C53A0">
        <w:rPr>
          <w:rFonts w:ascii="Arial" w:hAnsi="Arial" w:cs="Arial"/>
          <w:sz w:val="24"/>
          <w:szCs w:val="24"/>
        </w:rPr>
        <w:t xml:space="preserve"> Gospodarka gruntami i nieruchomościami </w:t>
      </w:r>
      <w:r w:rsidRPr="007C53A0">
        <w:rPr>
          <w:rFonts w:ascii="Arial" w:hAnsi="Arial" w:cs="Arial"/>
          <w:sz w:val="24"/>
          <w:szCs w:val="24"/>
        </w:rPr>
        <w:t xml:space="preserve">o kwotę </w:t>
      </w:r>
      <w:r w:rsidR="005760E8" w:rsidRPr="007C53A0">
        <w:rPr>
          <w:rFonts w:ascii="Arial" w:hAnsi="Arial" w:cs="Arial"/>
          <w:sz w:val="24"/>
          <w:szCs w:val="24"/>
        </w:rPr>
        <w:t>23.461,02</w:t>
      </w:r>
      <w:r w:rsidRPr="007C53A0">
        <w:rPr>
          <w:rFonts w:ascii="Arial" w:hAnsi="Arial" w:cs="Arial"/>
          <w:sz w:val="24"/>
          <w:szCs w:val="24"/>
        </w:rPr>
        <w:t xml:space="preserve"> zł </w:t>
      </w:r>
      <w:r w:rsidR="005760E8" w:rsidRPr="007C53A0">
        <w:rPr>
          <w:rFonts w:ascii="Arial" w:hAnsi="Arial" w:cs="Arial"/>
          <w:sz w:val="24"/>
          <w:szCs w:val="24"/>
        </w:rPr>
        <w:t xml:space="preserve">i w rozdz. 70095 </w:t>
      </w:r>
      <w:r w:rsidR="002C3DBF" w:rsidRPr="007C53A0">
        <w:rPr>
          <w:rFonts w:ascii="Arial" w:hAnsi="Arial" w:cs="Arial"/>
          <w:sz w:val="24"/>
          <w:szCs w:val="24"/>
        </w:rPr>
        <w:t>-</w:t>
      </w:r>
      <w:r w:rsidR="005760E8" w:rsidRPr="007C53A0">
        <w:rPr>
          <w:rFonts w:ascii="Arial" w:hAnsi="Arial" w:cs="Arial"/>
          <w:sz w:val="24"/>
          <w:szCs w:val="24"/>
        </w:rPr>
        <w:t xml:space="preserve"> Pozostała działalność o kwotę 130.000,00 zł </w:t>
      </w:r>
      <w:r w:rsidRPr="007C53A0">
        <w:rPr>
          <w:rFonts w:ascii="Arial" w:hAnsi="Arial" w:cs="Arial"/>
          <w:sz w:val="24"/>
          <w:szCs w:val="24"/>
        </w:rPr>
        <w:t>i przeniesienia ich do</w:t>
      </w:r>
      <w:r w:rsidR="005760E8" w:rsidRPr="007C53A0">
        <w:rPr>
          <w:rFonts w:ascii="Arial" w:hAnsi="Arial" w:cs="Arial"/>
          <w:sz w:val="24"/>
          <w:szCs w:val="24"/>
        </w:rPr>
        <w:t>:</w:t>
      </w:r>
    </w:p>
    <w:p w14:paraId="22E1FD0E" w14:textId="04FC6EEC" w:rsidR="005F1D73" w:rsidRPr="007C53A0" w:rsidRDefault="00CC6735" w:rsidP="007C53A0">
      <w:pPr>
        <w:pStyle w:val="Akapitzlist"/>
        <w:numPr>
          <w:ilvl w:val="0"/>
          <w:numId w:val="40"/>
        </w:numPr>
        <w:spacing w:after="0" w:line="240" w:lineRule="auto"/>
        <w:ind w:left="142" w:hanging="142"/>
        <w:rPr>
          <w:rFonts w:ascii="Arial" w:hAnsi="Arial" w:cs="Arial"/>
          <w:sz w:val="24"/>
          <w:szCs w:val="24"/>
        </w:rPr>
      </w:pPr>
      <w:r w:rsidRPr="007C53A0">
        <w:rPr>
          <w:rFonts w:ascii="Arial" w:hAnsi="Arial" w:cs="Arial"/>
          <w:sz w:val="24"/>
          <w:szCs w:val="24"/>
        </w:rPr>
        <w:t>rozdz. 7000</w:t>
      </w:r>
      <w:r w:rsidR="003C2A42" w:rsidRPr="007C53A0">
        <w:rPr>
          <w:rFonts w:ascii="Arial" w:hAnsi="Arial" w:cs="Arial"/>
          <w:sz w:val="24"/>
          <w:szCs w:val="24"/>
        </w:rPr>
        <w:t>7</w:t>
      </w:r>
      <w:r w:rsidRPr="007C53A0">
        <w:rPr>
          <w:rFonts w:ascii="Arial" w:hAnsi="Arial" w:cs="Arial"/>
          <w:sz w:val="24"/>
          <w:szCs w:val="24"/>
        </w:rPr>
        <w:t xml:space="preserve"> </w:t>
      </w:r>
      <w:r w:rsidR="002C3DBF" w:rsidRPr="007C53A0">
        <w:rPr>
          <w:rFonts w:ascii="Arial" w:hAnsi="Arial" w:cs="Arial"/>
          <w:sz w:val="24"/>
          <w:szCs w:val="24"/>
        </w:rPr>
        <w:t>-</w:t>
      </w:r>
      <w:r w:rsidRPr="007C53A0">
        <w:rPr>
          <w:rFonts w:ascii="Arial" w:hAnsi="Arial" w:cs="Arial"/>
          <w:sz w:val="24"/>
          <w:szCs w:val="24"/>
        </w:rPr>
        <w:t xml:space="preserve"> </w:t>
      </w:r>
      <w:r w:rsidR="003C2A42" w:rsidRPr="007C53A0">
        <w:rPr>
          <w:rFonts w:ascii="Arial" w:hAnsi="Arial" w:cs="Arial"/>
          <w:sz w:val="24"/>
          <w:szCs w:val="24"/>
        </w:rPr>
        <w:t>Gospodarowanie mieszkaniowym zasobem gminy w kwocie 1.385,60 zł celem zabezpieczenia środków na zwrot zwaloryzowanej kaucji mieszkaniowej, w związku ze zdaniem lokalu mieszkalnego</w:t>
      </w:r>
      <w:r w:rsidR="002C3DBF" w:rsidRPr="007C53A0">
        <w:rPr>
          <w:rFonts w:ascii="Arial" w:hAnsi="Arial" w:cs="Arial"/>
          <w:sz w:val="24"/>
          <w:szCs w:val="24"/>
        </w:rPr>
        <w:t>,</w:t>
      </w:r>
    </w:p>
    <w:p w14:paraId="79573D29" w14:textId="36298A9D" w:rsidR="002C3DBF" w:rsidRPr="007C53A0" w:rsidRDefault="002C3DBF" w:rsidP="007C53A0">
      <w:pPr>
        <w:pStyle w:val="Akapitzlist"/>
        <w:numPr>
          <w:ilvl w:val="0"/>
          <w:numId w:val="40"/>
        </w:numPr>
        <w:spacing w:after="0" w:line="240" w:lineRule="auto"/>
        <w:ind w:left="142" w:hanging="142"/>
        <w:rPr>
          <w:rFonts w:ascii="Arial" w:hAnsi="Arial" w:cs="Arial"/>
          <w:sz w:val="24"/>
          <w:szCs w:val="24"/>
        </w:rPr>
      </w:pPr>
      <w:r w:rsidRPr="007C53A0">
        <w:rPr>
          <w:rFonts w:ascii="Arial" w:hAnsi="Arial" w:cs="Arial"/>
          <w:sz w:val="24"/>
          <w:szCs w:val="24"/>
        </w:rPr>
        <w:t>rozdz. 75702 - Obsługa papierów wartościowych, kredytów i pożyczek</w:t>
      </w:r>
      <w:r w:rsidRPr="007C53A0">
        <w:rPr>
          <w:rFonts w:ascii="Arial" w:hAnsi="Arial" w:cs="Arial"/>
        </w:rPr>
        <w:t xml:space="preserve"> </w:t>
      </w:r>
      <w:r w:rsidRPr="007C53A0">
        <w:rPr>
          <w:rFonts w:ascii="Arial" w:hAnsi="Arial" w:cs="Arial"/>
          <w:sz w:val="24"/>
          <w:szCs w:val="24"/>
        </w:rPr>
        <w:t>oraz innych zobowiązań jednostek samorządu terytorialnego</w:t>
      </w:r>
      <w:r w:rsidRPr="007C53A0">
        <w:rPr>
          <w:rFonts w:ascii="Arial" w:hAnsi="Arial" w:cs="Arial"/>
        </w:rPr>
        <w:t xml:space="preserve"> </w:t>
      </w:r>
      <w:r w:rsidRPr="007C53A0">
        <w:rPr>
          <w:rFonts w:ascii="Arial" w:hAnsi="Arial" w:cs="Arial"/>
          <w:sz w:val="24"/>
          <w:szCs w:val="24"/>
        </w:rPr>
        <w:t>zaliczanych do tytułu dłużnego - kredyty i pożyczki w kwocie  152.075,42 zł celem zabezpieczenia środków</w:t>
      </w:r>
      <w:r w:rsidRPr="007C53A0">
        <w:rPr>
          <w:rFonts w:ascii="Arial" w:hAnsi="Arial" w:cs="Arial"/>
        </w:rPr>
        <w:t xml:space="preserve"> </w:t>
      </w:r>
      <w:r w:rsidRPr="007C53A0">
        <w:rPr>
          <w:rFonts w:ascii="Arial" w:hAnsi="Arial" w:cs="Arial"/>
          <w:sz w:val="24"/>
          <w:szCs w:val="24"/>
        </w:rPr>
        <w:t>na spłatę zadłużenia, w związku z przejęciem spadku po zmarłych mieszkańcach miasta.</w:t>
      </w:r>
    </w:p>
    <w:p w14:paraId="231103CF" w14:textId="77777777" w:rsidR="005F1D73" w:rsidRPr="007C53A0" w:rsidRDefault="005F1D73" w:rsidP="007C53A0">
      <w:pPr>
        <w:rPr>
          <w:rFonts w:ascii="Arial" w:hAnsi="Arial" w:cs="Arial"/>
          <w:sz w:val="24"/>
          <w:szCs w:val="24"/>
        </w:rPr>
      </w:pPr>
    </w:p>
    <w:p w14:paraId="0DBD88E1" w14:textId="77777777" w:rsidR="00CE46DA" w:rsidRPr="000368C9" w:rsidRDefault="00CE46DA" w:rsidP="007C53A0">
      <w:pPr>
        <w:pStyle w:val="Nagwek2"/>
        <w:rPr>
          <w:rFonts w:ascii="Arial" w:hAnsi="Arial" w:cs="Arial"/>
          <w:szCs w:val="24"/>
          <w:u w:val="none"/>
        </w:rPr>
      </w:pPr>
      <w:r w:rsidRPr="000368C9">
        <w:rPr>
          <w:rFonts w:ascii="Arial" w:hAnsi="Arial" w:cs="Arial"/>
          <w:szCs w:val="24"/>
          <w:u w:val="none"/>
        </w:rPr>
        <w:t>Dział 750 – Administracja publiczna</w:t>
      </w:r>
    </w:p>
    <w:p w14:paraId="3B38D04B" w14:textId="77777777" w:rsidR="00CE46DA" w:rsidRPr="000368C9" w:rsidRDefault="00CE46DA" w:rsidP="007C53A0">
      <w:pPr>
        <w:rPr>
          <w:rFonts w:ascii="Arial" w:hAnsi="Arial" w:cs="Arial"/>
          <w:sz w:val="24"/>
          <w:szCs w:val="24"/>
        </w:rPr>
      </w:pPr>
    </w:p>
    <w:p w14:paraId="269830A3" w14:textId="77777777" w:rsidR="00CE46DA" w:rsidRPr="000368C9" w:rsidRDefault="00CE46DA" w:rsidP="007C53A0">
      <w:pPr>
        <w:rPr>
          <w:rFonts w:ascii="Arial" w:hAnsi="Arial" w:cs="Arial"/>
          <w:sz w:val="24"/>
          <w:szCs w:val="24"/>
        </w:rPr>
      </w:pPr>
      <w:r w:rsidRPr="000368C9">
        <w:rPr>
          <w:rFonts w:ascii="Arial" w:hAnsi="Arial" w:cs="Arial"/>
          <w:sz w:val="24"/>
          <w:szCs w:val="24"/>
        </w:rPr>
        <w:t>Rozdział 75095 – Pozostała działalność</w:t>
      </w:r>
    </w:p>
    <w:p w14:paraId="17C02890" w14:textId="77777777" w:rsidR="00CE46DA" w:rsidRPr="007C53A0" w:rsidRDefault="00CE46DA" w:rsidP="007C53A0">
      <w:pPr>
        <w:rPr>
          <w:rFonts w:ascii="Arial" w:hAnsi="Arial" w:cs="Arial"/>
          <w:sz w:val="24"/>
          <w:szCs w:val="24"/>
        </w:rPr>
      </w:pPr>
    </w:p>
    <w:p w14:paraId="0DD5844F" w14:textId="663F1EFC" w:rsidR="001222FD" w:rsidRPr="007C53A0" w:rsidRDefault="004828C6" w:rsidP="007C53A0">
      <w:pPr>
        <w:rPr>
          <w:rFonts w:ascii="Arial" w:hAnsi="Arial" w:cs="Arial"/>
          <w:sz w:val="16"/>
          <w:szCs w:val="16"/>
          <w:highlight w:val="yellow"/>
        </w:rPr>
      </w:pPr>
      <w:bookmarkStart w:id="3" w:name="_Hlk167088741"/>
      <w:r w:rsidRPr="007C53A0">
        <w:rPr>
          <w:rFonts w:ascii="Arial" w:hAnsi="Arial" w:cs="Arial"/>
          <w:sz w:val="24"/>
          <w:szCs w:val="24"/>
        </w:rPr>
        <w:t>Na wniosek Wydziału Inwestycji na zadaniu pn. „Przebudowa Urzędu Miasta Włocławek” proponuje się zmniejszenie wydatków o kwotę 606.000,00 zł z przeznaczeniem na zwiększenie wydatków majątkowych w rozdz. 90095. Plan zadania na rok 2024 nie zostanie wykorzystany. Wartość zadania po zmianie wynosi 1.734.147,95 zł. Lata realizacji 2020 – 2024, w tym limit wydatków na rok 2024 – 234.147,95 zł.</w:t>
      </w:r>
      <w:bookmarkEnd w:id="3"/>
      <w:r w:rsidR="00E82247">
        <w:rPr>
          <w:rFonts w:ascii="Arial" w:hAnsi="Arial" w:cs="Arial"/>
          <w:sz w:val="24"/>
          <w:szCs w:val="24"/>
        </w:rPr>
        <w:t xml:space="preserve"> </w:t>
      </w:r>
    </w:p>
    <w:p w14:paraId="652551F2" w14:textId="77777777" w:rsidR="00133B4A" w:rsidRPr="007C53A0" w:rsidRDefault="00DD6688" w:rsidP="007C53A0">
      <w:pPr>
        <w:rPr>
          <w:rFonts w:ascii="Arial" w:hAnsi="Arial" w:cs="Arial"/>
          <w:sz w:val="24"/>
          <w:szCs w:val="24"/>
        </w:rPr>
      </w:pPr>
      <w:bookmarkStart w:id="4" w:name="_Hlk167276832"/>
      <w:r w:rsidRPr="007C53A0">
        <w:rPr>
          <w:rFonts w:ascii="Arial" w:hAnsi="Arial" w:cs="Arial"/>
          <w:sz w:val="24"/>
          <w:szCs w:val="24"/>
        </w:rPr>
        <w:t>Na wniosk</w:t>
      </w:r>
      <w:r w:rsidR="00414072" w:rsidRPr="007C53A0">
        <w:rPr>
          <w:rFonts w:ascii="Arial" w:hAnsi="Arial" w:cs="Arial"/>
          <w:sz w:val="24"/>
          <w:szCs w:val="24"/>
        </w:rPr>
        <w:t>i</w:t>
      </w:r>
      <w:r w:rsidRPr="007C53A0">
        <w:rPr>
          <w:rFonts w:ascii="Arial" w:hAnsi="Arial" w:cs="Arial"/>
          <w:sz w:val="24"/>
          <w:szCs w:val="24"/>
        </w:rPr>
        <w:t xml:space="preserve"> Wydziału Inwestycji na zadaniu pn. „Zielone tereny Śródmieścia” proponuje się zmniejszenie wydatków</w:t>
      </w:r>
      <w:r w:rsidR="00414072" w:rsidRPr="007C53A0">
        <w:rPr>
          <w:rFonts w:ascii="Arial" w:hAnsi="Arial" w:cs="Arial"/>
          <w:sz w:val="24"/>
          <w:szCs w:val="24"/>
        </w:rPr>
        <w:t xml:space="preserve"> w 2024 r. i łącznych nakładów finansowych </w:t>
      </w:r>
      <w:r w:rsidRPr="007C53A0">
        <w:rPr>
          <w:rFonts w:ascii="Arial" w:hAnsi="Arial" w:cs="Arial"/>
          <w:sz w:val="24"/>
          <w:szCs w:val="24"/>
        </w:rPr>
        <w:t xml:space="preserve"> o kwotę 420.000,00 zł </w:t>
      </w:r>
      <w:r w:rsidRPr="007C53A0">
        <w:rPr>
          <w:rFonts w:ascii="Arial" w:hAnsi="Arial" w:cs="Arial"/>
          <w:bCs/>
          <w:sz w:val="24"/>
          <w:szCs w:val="24"/>
        </w:rPr>
        <w:t>i przesunięcie środków na zadanie pn.</w:t>
      </w:r>
      <w:r w:rsidRPr="007C53A0">
        <w:rPr>
          <w:rFonts w:ascii="Arial" w:hAnsi="Arial" w:cs="Arial"/>
          <w:bCs/>
          <w:szCs w:val="24"/>
        </w:rPr>
        <w:t xml:space="preserve"> </w:t>
      </w:r>
      <w:r w:rsidRPr="007C53A0">
        <w:rPr>
          <w:rFonts w:ascii="Arial" w:hAnsi="Arial" w:cs="Arial"/>
          <w:sz w:val="24"/>
          <w:szCs w:val="24"/>
        </w:rPr>
        <w:t xml:space="preserve">„Przebudowa i zmiana sposobu użytkowania budynku przy ul. 3-go Maja 18 we Włocławku na Centrum Aktywizacji i Przedsiębiorczości”. </w:t>
      </w:r>
      <w:r w:rsidR="00414072" w:rsidRPr="007C53A0">
        <w:rPr>
          <w:rFonts w:ascii="Arial" w:hAnsi="Arial" w:cs="Arial"/>
          <w:sz w:val="24"/>
          <w:szCs w:val="24"/>
        </w:rPr>
        <w:t xml:space="preserve">Ponadto proponuje się zmniejszenie łącznych nakładów finansowych o kwotę 870.000,00 zł w związku ze zmniejszeniem wydatków w 2025 r. z przeznaczeniem </w:t>
      </w:r>
    </w:p>
    <w:p w14:paraId="56C09FAA" w14:textId="4691CFD2" w:rsidR="001222FD" w:rsidRPr="007C53A0" w:rsidRDefault="00414072" w:rsidP="007C53A0">
      <w:pPr>
        <w:rPr>
          <w:rFonts w:ascii="Arial" w:hAnsi="Arial" w:cs="Arial"/>
          <w:sz w:val="24"/>
          <w:szCs w:val="24"/>
        </w:rPr>
      </w:pPr>
      <w:r w:rsidRPr="007C53A0">
        <w:rPr>
          <w:rFonts w:ascii="Arial" w:hAnsi="Arial" w:cs="Arial"/>
          <w:sz w:val="24"/>
          <w:szCs w:val="24"/>
        </w:rPr>
        <w:t xml:space="preserve">na zwiększenie wydatków majątkowych w rozdz. 80195. </w:t>
      </w:r>
      <w:r w:rsidR="00DD6688" w:rsidRPr="007C53A0">
        <w:rPr>
          <w:rFonts w:ascii="Arial" w:hAnsi="Arial" w:cs="Arial"/>
          <w:sz w:val="24"/>
          <w:szCs w:val="24"/>
        </w:rPr>
        <w:t>Realizacja zadania uzależniona jest od uzyskania dofinansowania. Wartość zadania po zmianie wynosi 32.711.877,68 zł. Lata realizacji 2020 – 2025, w tym limit wydatków na rok 2024 – 6.181.877,68 zł, na rok 2025 – 11.731.877,68 zł.</w:t>
      </w:r>
      <w:bookmarkEnd w:id="4"/>
      <w:r w:rsidR="00E82247">
        <w:rPr>
          <w:rFonts w:ascii="Arial" w:hAnsi="Arial" w:cs="Arial"/>
          <w:sz w:val="24"/>
          <w:szCs w:val="24"/>
        </w:rPr>
        <w:t xml:space="preserve"> </w:t>
      </w:r>
    </w:p>
    <w:p w14:paraId="3905B227" w14:textId="0E3B8DF0" w:rsidR="00230D05" w:rsidRPr="007C53A0" w:rsidRDefault="00230D05" w:rsidP="007C53A0">
      <w:pPr>
        <w:rPr>
          <w:rFonts w:ascii="Arial" w:hAnsi="Arial" w:cs="Arial"/>
          <w:sz w:val="24"/>
          <w:szCs w:val="24"/>
        </w:rPr>
      </w:pPr>
      <w:r w:rsidRPr="007C53A0">
        <w:rPr>
          <w:rFonts w:ascii="Arial" w:hAnsi="Arial" w:cs="Arial"/>
          <w:sz w:val="24"/>
          <w:szCs w:val="24"/>
        </w:rPr>
        <w:t>Na wniosek Wydziału Inwestycji proponuje się wprowadzenie zadania pn. „Przebudowa i zmiana sposobu użytkowania budynku przy ul. 3-go Maja 18 we Włocławku na Centrum Aktywizacji i Przedsiębiorczości” na łączną kwotę nakładów finansowych w wys. 18.160.050,00 zł. W ramach zadania konieczne jest uregulowanie należności wynikającej z zawartej ugody sądowej w związku z wystąpieniem wykonawcy robót o waloryzację umowy, związanej ze zmianami geopolitycznymi i ekonomicznymi, które wystąpiły w</w:t>
      </w:r>
      <w:r w:rsidRPr="007C53A0">
        <w:rPr>
          <w:rFonts w:ascii="Arial" w:hAnsi="Arial" w:cs="Arial"/>
          <w:szCs w:val="24"/>
        </w:rPr>
        <w:t> </w:t>
      </w:r>
      <w:r w:rsidRPr="007C53A0">
        <w:rPr>
          <w:rFonts w:ascii="Arial" w:hAnsi="Arial" w:cs="Arial"/>
          <w:sz w:val="24"/>
          <w:szCs w:val="24"/>
        </w:rPr>
        <w:t>trakcie realizacji umowy. Powyższe zwiększenie planuje się pokryć z przesunięcia środków z zadania pn. „Przebudowa Urzędu Miasta Włocławek” w wys. 500.000,00 zł i „Zielone tereny Śródmieścia” w wys. 420.000,00 zł. Lata realizacji 2018 – 2024, w tym limit wydatków na rok 2024 – 920.000,00 zł.</w:t>
      </w:r>
      <w:r w:rsidR="00E82247">
        <w:rPr>
          <w:rFonts w:ascii="Arial" w:hAnsi="Arial" w:cs="Arial"/>
          <w:sz w:val="24"/>
          <w:szCs w:val="24"/>
        </w:rPr>
        <w:t xml:space="preserve"> </w:t>
      </w:r>
    </w:p>
    <w:p w14:paraId="3579FB3F" w14:textId="618EA967" w:rsidR="00761114" w:rsidRPr="007C53A0" w:rsidRDefault="00D0339C" w:rsidP="007C53A0">
      <w:pPr>
        <w:rPr>
          <w:rFonts w:ascii="Arial" w:hAnsi="Arial" w:cs="Arial"/>
          <w:sz w:val="24"/>
          <w:szCs w:val="24"/>
        </w:rPr>
      </w:pPr>
      <w:r w:rsidRPr="007C53A0">
        <w:rPr>
          <w:rFonts w:ascii="Arial" w:hAnsi="Arial" w:cs="Arial"/>
          <w:sz w:val="24"/>
          <w:szCs w:val="24"/>
        </w:rPr>
        <w:t>W ramach wydatków Wydziału Rewitalizacji dokonuje się zmia</w:t>
      </w:r>
      <w:r w:rsidR="00761114" w:rsidRPr="007C53A0">
        <w:rPr>
          <w:rFonts w:ascii="Arial" w:hAnsi="Arial" w:cs="Arial"/>
          <w:sz w:val="24"/>
          <w:szCs w:val="24"/>
        </w:rPr>
        <w:t>n związanych z ostatecznym rozliczeniem środków, które pozostały na rachunku projektu „Latarnicy społeczni obszaru rewitalizacji” na dzień 31.12.2023 r. i z zakończeniem projektu, w tym:</w:t>
      </w:r>
    </w:p>
    <w:p w14:paraId="75268172" w14:textId="7A521A46" w:rsidR="00761114" w:rsidRPr="007C53A0" w:rsidRDefault="00761114" w:rsidP="007C53A0">
      <w:pPr>
        <w:pStyle w:val="Akapitzlist"/>
        <w:numPr>
          <w:ilvl w:val="0"/>
          <w:numId w:val="42"/>
        </w:numPr>
        <w:spacing w:after="0" w:line="240" w:lineRule="auto"/>
        <w:ind w:left="142" w:hanging="142"/>
        <w:rPr>
          <w:rFonts w:ascii="Arial" w:hAnsi="Arial" w:cs="Arial"/>
          <w:sz w:val="24"/>
          <w:szCs w:val="24"/>
        </w:rPr>
      </w:pPr>
      <w:r w:rsidRPr="007C53A0">
        <w:rPr>
          <w:rFonts w:ascii="Arial" w:hAnsi="Arial" w:cs="Arial"/>
          <w:sz w:val="24"/>
          <w:szCs w:val="24"/>
        </w:rPr>
        <w:t>zwiększenia wydatków na § 2917 o kwotę 1.881,25 zł i na § 2957 o kwotę 10.308,00 zł (zwiększenie zostanie pokryte z przychodów),</w:t>
      </w:r>
    </w:p>
    <w:p w14:paraId="78A14013" w14:textId="35E3EC7E" w:rsidR="007D369B" w:rsidRPr="007C53A0" w:rsidRDefault="00761114" w:rsidP="007C53A0">
      <w:pPr>
        <w:pStyle w:val="Akapitzlist"/>
        <w:numPr>
          <w:ilvl w:val="0"/>
          <w:numId w:val="42"/>
        </w:numPr>
        <w:spacing w:after="0" w:line="240" w:lineRule="auto"/>
        <w:ind w:left="142" w:hanging="142"/>
        <w:rPr>
          <w:rFonts w:ascii="Arial" w:hAnsi="Arial" w:cs="Arial"/>
          <w:sz w:val="24"/>
          <w:szCs w:val="24"/>
        </w:rPr>
      </w:pPr>
      <w:r w:rsidRPr="007C53A0">
        <w:rPr>
          <w:rFonts w:ascii="Arial" w:hAnsi="Arial" w:cs="Arial"/>
          <w:sz w:val="24"/>
          <w:szCs w:val="24"/>
        </w:rPr>
        <w:t>zmniejszenia wydatków na § 2917 o kwotę 1.882,00 zł i na § 2957 o kwotę 12.326,00 zł i przeniesienia ich do § 4300 w kwocie 12.190,00 zł</w:t>
      </w:r>
      <w:r w:rsidR="00C75D75" w:rsidRPr="007C53A0">
        <w:rPr>
          <w:rFonts w:ascii="Arial" w:hAnsi="Arial" w:cs="Arial"/>
          <w:sz w:val="24"/>
          <w:szCs w:val="24"/>
        </w:rPr>
        <w:t xml:space="preserve"> celem uzupełnienia planu wydatków Wydziału Rewitalizacji (w związku z wcześniejszym przeniesieniem środków z § 4300 na zwrot dotacji)</w:t>
      </w:r>
      <w:r w:rsidRPr="007C53A0">
        <w:rPr>
          <w:rFonts w:ascii="Arial" w:hAnsi="Arial" w:cs="Arial"/>
          <w:sz w:val="24"/>
          <w:szCs w:val="24"/>
        </w:rPr>
        <w:t xml:space="preserve"> i do § 4587 w kwocie 2.018,00 zł </w:t>
      </w:r>
      <w:r w:rsidR="00C75D75" w:rsidRPr="007C53A0">
        <w:rPr>
          <w:rFonts w:ascii="Arial" w:hAnsi="Arial" w:cs="Arial"/>
          <w:sz w:val="24"/>
          <w:szCs w:val="24"/>
        </w:rPr>
        <w:t>celem dostosowania planu wydatków do obowiązującej podziałki klasyfikacji budżetowej.</w:t>
      </w:r>
    </w:p>
    <w:p w14:paraId="7D7FB66E" w14:textId="77777777" w:rsidR="00CF36ED" w:rsidRPr="007C53A0" w:rsidRDefault="00CF36ED" w:rsidP="007C53A0">
      <w:pPr>
        <w:pStyle w:val="Tekstpodstawowy"/>
        <w:jc w:val="left"/>
        <w:rPr>
          <w:rFonts w:ascii="Arial" w:hAnsi="Arial" w:cs="Arial"/>
          <w:b w:val="0"/>
          <w:bCs/>
          <w:sz w:val="16"/>
          <w:szCs w:val="16"/>
        </w:rPr>
      </w:pPr>
    </w:p>
    <w:p w14:paraId="44E39BAD" w14:textId="37ABD32A" w:rsidR="00761114" w:rsidRPr="007C53A0" w:rsidRDefault="00761114" w:rsidP="007C53A0">
      <w:pPr>
        <w:rPr>
          <w:rFonts w:ascii="Arial" w:hAnsi="Arial" w:cs="Arial"/>
          <w:sz w:val="24"/>
          <w:szCs w:val="24"/>
        </w:rPr>
      </w:pPr>
      <w:r w:rsidRPr="007C53A0">
        <w:rPr>
          <w:rFonts w:ascii="Arial" w:hAnsi="Arial" w:cs="Arial"/>
          <w:sz w:val="24"/>
          <w:szCs w:val="24"/>
        </w:rPr>
        <w:t>Ponadto z uwagi na ustawowy obowiązek wyodrębnienia z kwoty wolnych środków, o których mowa w art. 217 ust. 2 pkt 8 ustawy o finansach publicznych przychodów (§ 906) wynikających z rozliczenia środków określonych w art. 5 ust. 1 pkt 2 ustawy i dotacji na realizację programu, projektu lub zadania finansowanego z udziałem tych środków – 12.189,25 zł (środki pozostałe z</w:t>
      </w:r>
      <w:r w:rsidR="00E976E0" w:rsidRPr="007C53A0">
        <w:rPr>
          <w:rFonts w:ascii="Arial" w:hAnsi="Arial" w:cs="Arial"/>
          <w:sz w:val="24"/>
          <w:szCs w:val="24"/>
        </w:rPr>
        <w:t xml:space="preserve"> </w:t>
      </w:r>
      <w:r w:rsidRPr="007C53A0">
        <w:rPr>
          <w:rFonts w:ascii="Arial" w:hAnsi="Arial" w:cs="Arial"/>
          <w:sz w:val="24"/>
          <w:szCs w:val="24"/>
        </w:rPr>
        <w:t>2023 roku</w:t>
      </w:r>
      <w:r w:rsidR="00C75D75" w:rsidRPr="007C53A0">
        <w:rPr>
          <w:rFonts w:ascii="Arial" w:hAnsi="Arial" w:cs="Arial"/>
          <w:sz w:val="24"/>
          <w:szCs w:val="24"/>
        </w:rPr>
        <w:t xml:space="preserve"> – projekt „Latarnicy społeczni obszaru rewitalizacji”</w:t>
      </w:r>
      <w:r w:rsidRPr="007C53A0">
        <w:rPr>
          <w:rFonts w:ascii="Arial" w:hAnsi="Arial" w:cs="Arial"/>
          <w:sz w:val="24"/>
          <w:szCs w:val="24"/>
        </w:rPr>
        <w:t>), proponuje się dokonanie zmian, które obrazuje pkt 4 Załącznika Nr 4 do uchwały „Przychody i rozchody budżetu na 2024 rok”.</w:t>
      </w:r>
    </w:p>
    <w:p w14:paraId="65DEFB12" w14:textId="77777777" w:rsidR="00761114" w:rsidRDefault="00761114" w:rsidP="006B48B2">
      <w:pPr>
        <w:jc w:val="both"/>
        <w:rPr>
          <w:rFonts w:ascii="Arial Narrow" w:hAnsi="Arial Narrow"/>
          <w:sz w:val="24"/>
          <w:szCs w:val="24"/>
        </w:rPr>
      </w:pPr>
    </w:p>
    <w:p w14:paraId="54ECFDD7" w14:textId="0883C504" w:rsidR="00305850" w:rsidRPr="00CE46DA" w:rsidRDefault="00305850" w:rsidP="000368C9">
      <w:pPr>
        <w:pStyle w:val="Nagwek1"/>
      </w:pPr>
      <w:r w:rsidRPr="00CE46DA">
        <w:t xml:space="preserve">Dział </w:t>
      </w:r>
      <w:r>
        <w:t>754 -</w:t>
      </w:r>
      <w:r w:rsidRPr="00305850">
        <w:t xml:space="preserve"> </w:t>
      </w:r>
      <w:r w:rsidRPr="009D2D41">
        <w:t>Bezpieczeństwo publiczne i ochrona przeciwpożarowa</w:t>
      </w:r>
      <w:r>
        <w:t xml:space="preserve"> </w:t>
      </w:r>
    </w:p>
    <w:p w14:paraId="22D2F15B" w14:textId="77777777" w:rsidR="00305850" w:rsidRPr="00675535" w:rsidRDefault="00305850" w:rsidP="000368C9">
      <w:pPr>
        <w:pStyle w:val="Nagwek1"/>
        <w:rPr>
          <w:sz w:val="16"/>
          <w:szCs w:val="16"/>
        </w:rPr>
      </w:pPr>
    </w:p>
    <w:p w14:paraId="1181F825" w14:textId="0F3EC215" w:rsidR="00305850" w:rsidRPr="000368C9" w:rsidRDefault="00305850" w:rsidP="000368C9">
      <w:pPr>
        <w:pStyle w:val="Nagwek1"/>
      </w:pPr>
      <w:r w:rsidRPr="000368C9">
        <w:t>Rozdział 75414 – Obrona cywilna</w:t>
      </w:r>
    </w:p>
    <w:p w14:paraId="57E11802" w14:textId="186246C7" w:rsidR="00305850" w:rsidRPr="000368C9" w:rsidRDefault="00305850" w:rsidP="000368C9">
      <w:pPr>
        <w:pStyle w:val="Nagwek1"/>
      </w:pPr>
      <w:r w:rsidRPr="000368C9">
        <w:t>Rozdział 75421 – Zarządzanie kryzysowe</w:t>
      </w:r>
    </w:p>
    <w:p w14:paraId="5909F322" w14:textId="77777777" w:rsidR="00305850" w:rsidRPr="00675535" w:rsidRDefault="00305850" w:rsidP="000368C9">
      <w:pPr>
        <w:pStyle w:val="Nagwek1"/>
        <w:rPr>
          <w:sz w:val="16"/>
          <w:szCs w:val="16"/>
          <w:u w:val="single"/>
        </w:rPr>
      </w:pPr>
    </w:p>
    <w:p w14:paraId="677DD469" w14:textId="0B591E1E" w:rsidR="00305850" w:rsidRDefault="00305850" w:rsidP="000368C9">
      <w:pPr>
        <w:pStyle w:val="Nagwek1"/>
      </w:pPr>
      <w:r w:rsidRPr="004D45E1">
        <w:t xml:space="preserve">Proponuje się dokonanie zmniejszenia wydatków </w:t>
      </w:r>
      <w:r w:rsidR="001222FD" w:rsidRPr="0012543E">
        <w:t xml:space="preserve">Wydziału Zarządzania Kryzysowego i Bezpieczeństwa </w:t>
      </w:r>
      <w:r>
        <w:t>o łączną kwotę 14.819,</w:t>
      </w:r>
      <w:r w:rsidR="00EF63D7">
        <w:t>2</w:t>
      </w:r>
      <w:r>
        <w:t xml:space="preserve">0 zł , w tym: w rozdz. </w:t>
      </w:r>
      <w:r>
        <w:rPr>
          <w:rFonts w:cs="Arial"/>
        </w:rPr>
        <w:t>75414</w:t>
      </w:r>
      <w:r w:rsidRPr="00CE46DA">
        <w:rPr>
          <w:rFonts w:cs="Arial"/>
        </w:rPr>
        <w:t xml:space="preserve"> </w:t>
      </w:r>
      <w:r>
        <w:rPr>
          <w:rFonts w:cs="Arial"/>
        </w:rPr>
        <w:t xml:space="preserve">– Obrona cywilna na § 4300 </w:t>
      </w:r>
      <w:r>
        <w:t>o kwotę 5.819,</w:t>
      </w:r>
      <w:r w:rsidR="00EF63D7">
        <w:t>2</w:t>
      </w:r>
      <w:r>
        <w:t>0 zł i</w:t>
      </w:r>
      <w:r w:rsidR="001222FD">
        <w:t> </w:t>
      </w:r>
      <w:r>
        <w:t>w</w:t>
      </w:r>
      <w:r w:rsidR="001222FD">
        <w:t> </w:t>
      </w:r>
      <w:r>
        <w:t xml:space="preserve">rozdz. </w:t>
      </w:r>
      <w:r>
        <w:rPr>
          <w:rFonts w:cs="Arial"/>
        </w:rPr>
        <w:t>75421</w:t>
      </w:r>
      <w:r w:rsidRPr="00CE46DA">
        <w:rPr>
          <w:rFonts w:cs="Arial"/>
        </w:rPr>
        <w:t xml:space="preserve"> </w:t>
      </w:r>
      <w:r>
        <w:rPr>
          <w:rFonts w:cs="Arial"/>
        </w:rPr>
        <w:t>–</w:t>
      </w:r>
      <w:r w:rsidRPr="00CE46DA">
        <w:t xml:space="preserve"> </w:t>
      </w:r>
      <w:r>
        <w:rPr>
          <w:rFonts w:cs="Arial"/>
        </w:rPr>
        <w:t xml:space="preserve">Zarządzanie kryzysowe </w:t>
      </w:r>
      <w:r>
        <w:t>o kwotę 9.000,00 zł i przeniesienia ich do:</w:t>
      </w:r>
    </w:p>
    <w:p w14:paraId="262694AC" w14:textId="3A8EEC21" w:rsidR="00C75D75" w:rsidRPr="000368C9" w:rsidRDefault="00305850" w:rsidP="000368C9">
      <w:pPr>
        <w:rPr>
          <w:rFonts w:ascii="Arial" w:hAnsi="Arial" w:cs="Arial"/>
          <w:sz w:val="24"/>
          <w:szCs w:val="24"/>
        </w:rPr>
      </w:pPr>
      <w:r>
        <w:rPr>
          <w:rFonts w:ascii="Arial Narrow" w:hAnsi="Arial Narrow"/>
          <w:sz w:val="24"/>
          <w:szCs w:val="24"/>
        </w:rPr>
        <w:t xml:space="preserve">- </w:t>
      </w:r>
      <w:r w:rsidR="000E55FF" w:rsidRPr="000368C9">
        <w:rPr>
          <w:rFonts w:ascii="Arial" w:hAnsi="Arial" w:cs="Arial"/>
          <w:sz w:val="24"/>
          <w:szCs w:val="24"/>
        </w:rPr>
        <w:t>§ 4270 w kwocie 1.599,00 celem zabezpieczenia środków na pokrycie kosztów wymiany anten starego typu na nowe (m.in. na dachu budynku Urzędu Miasta Włocławek),</w:t>
      </w:r>
    </w:p>
    <w:p w14:paraId="22DC3C85" w14:textId="0E3AE7CB" w:rsidR="00761114" w:rsidRDefault="000E55FF" w:rsidP="00E82247">
      <w:pPr>
        <w:rPr>
          <w:rFonts w:ascii="Arial Narrow" w:hAnsi="Arial Narrow"/>
          <w:sz w:val="24"/>
          <w:szCs w:val="24"/>
        </w:rPr>
      </w:pPr>
      <w:r w:rsidRPr="000368C9">
        <w:rPr>
          <w:rFonts w:ascii="Arial" w:hAnsi="Arial" w:cs="Arial"/>
          <w:sz w:val="24"/>
          <w:szCs w:val="24"/>
        </w:rPr>
        <w:t xml:space="preserve">- § 6060 </w:t>
      </w:r>
      <w:r w:rsidR="001222FD" w:rsidRPr="000368C9">
        <w:rPr>
          <w:rFonts w:ascii="Arial" w:hAnsi="Arial" w:cs="Arial"/>
          <w:sz w:val="24"/>
          <w:szCs w:val="24"/>
        </w:rPr>
        <w:t>w kwocie 13.220,20 zł na zadanie pn. „Zakup zestawu do radiokomunikacji w ramach rozbudowy systemu koordynacji ratownictwa WŁOCŁAWEK-900” z uwagi na konieczność modyfikacji pierwotnego zadania w ramach rozbudowy systemu koordynacji ratownictwa WŁOCŁAWEK-900 z analogowej na cyfrową. Wartość zadania po zmianie wynosi 23.220,20 zł. Rok realizacji 2024.</w:t>
      </w:r>
      <w:r w:rsidR="00E82247">
        <w:rPr>
          <w:rFonts w:ascii="Arial" w:hAnsi="Arial" w:cs="Arial"/>
          <w:sz w:val="24"/>
          <w:szCs w:val="24"/>
        </w:rPr>
        <w:t xml:space="preserve"> </w:t>
      </w:r>
    </w:p>
    <w:p w14:paraId="7162DA4B" w14:textId="4D185F54" w:rsidR="00305850" w:rsidRDefault="00305850" w:rsidP="000368C9">
      <w:pPr>
        <w:pStyle w:val="Nagwek1"/>
      </w:pPr>
      <w:r w:rsidRPr="00CE46DA">
        <w:t xml:space="preserve">Rozdział </w:t>
      </w:r>
      <w:r>
        <w:t>7541</w:t>
      </w:r>
      <w:r w:rsidR="000E55FF">
        <w:t>6</w:t>
      </w:r>
      <w:r>
        <w:t xml:space="preserve"> – </w:t>
      </w:r>
      <w:r w:rsidR="000E55FF">
        <w:t>Straż gminna (miejska)</w:t>
      </w:r>
    </w:p>
    <w:p w14:paraId="41094B86" w14:textId="77777777" w:rsidR="005F1D73" w:rsidRPr="00675535" w:rsidRDefault="005F1D73" w:rsidP="000368C9">
      <w:pPr>
        <w:pStyle w:val="Nagwek1"/>
        <w:rPr>
          <w:sz w:val="16"/>
          <w:szCs w:val="16"/>
        </w:rPr>
      </w:pPr>
    </w:p>
    <w:p w14:paraId="2FD5E341" w14:textId="3B4ABB8E" w:rsidR="008E2D65" w:rsidRDefault="007D74E7" w:rsidP="000368C9">
      <w:pPr>
        <w:pStyle w:val="Nagwek1"/>
      </w:pPr>
      <w:r w:rsidRPr="0012543E">
        <w:t xml:space="preserve">Na wniosek Wydziału Zarządzania Kryzysowego i Bezpieczeństwa oraz Straży Miejskiej na zadaniu pn. „Zakup samochodu elektrycznego wyposażonego w część do przewozu osób zatrzymanych” proponuje się zwiększenie wydatków o kwotę 5.000,00 zł z przeznaczeniem na urealnienie wydatków w związku ze </w:t>
      </w:r>
    </w:p>
    <w:p w14:paraId="02230106" w14:textId="615507B0" w:rsidR="006F6B5B" w:rsidRPr="00CE46DA" w:rsidRDefault="007D74E7" w:rsidP="000368C9">
      <w:pPr>
        <w:pStyle w:val="Nagwek1"/>
      </w:pPr>
      <w:r w:rsidRPr="0012543E">
        <w:t>złożoną ofertą przez wykonawcę w ramach ogłoszonego przetargu. Powyższe zwiększenie planuje się pokryć z przesunięcia środków z wydatków bieżących w rozdziale 74516 (§4210). Wartość zadania po zmianie wynosi 335.000,00 zł. Rok realizacji 2024.</w:t>
      </w:r>
      <w:r w:rsidR="00E82247">
        <w:t xml:space="preserve"> </w:t>
      </w:r>
    </w:p>
    <w:p w14:paraId="52FF5B3F" w14:textId="77777777" w:rsidR="00B873B1" w:rsidRPr="00480661" w:rsidRDefault="00B873B1" w:rsidP="000368C9">
      <w:pPr>
        <w:pStyle w:val="Nagwek1"/>
      </w:pPr>
      <w:r w:rsidRPr="00480661">
        <w:t>Dział 801 – Oświata i wychowanie</w:t>
      </w:r>
    </w:p>
    <w:p w14:paraId="325D0494" w14:textId="77777777" w:rsidR="00FF4457" w:rsidRPr="005D4853" w:rsidRDefault="00FF4457" w:rsidP="000368C9">
      <w:pPr>
        <w:pStyle w:val="Nagwek1"/>
        <w:rPr>
          <w:b/>
        </w:rPr>
      </w:pPr>
      <w:r w:rsidRPr="005D4853">
        <w:t>Dział 854 – Edukacyjna opieka wychowawcza</w:t>
      </w:r>
    </w:p>
    <w:p w14:paraId="61B564EF" w14:textId="77777777" w:rsidR="00220250" w:rsidRPr="008E2D65" w:rsidRDefault="00220250" w:rsidP="000368C9">
      <w:pPr>
        <w:pStyle w:val="Nagwek1"/>
        <w:rPr>
          <w:sz w:val="16"/>
          <w:szCs w:val="16"/>
        </w:rPr>
      </w:pPr>
    </w:p>
    <w:p w14:paraId="6CDFDA29" w14:textId="77777777" w:rsidR="00FF4457" w:rsidRPr="00A64ED9" w:rsidRDefault="00FF4457" w:rsidP="000368C9">
      <w:pPr>
        <w:pStyle w:val="Nagwek1"/>
        <w:rPr>
          <w:b/>
          <w:i/>
        </w:rPr>
      </w:pPr>
      <w:r w:rsidRPr="00A64ED9">
        <w:t>Rozdział 80146 – Dokształcanie i doskonalenie nauczycieli</w:t>
      </w:r>
    </w:p>
    <w:p w14:paraId="1C6A4909" w14:textId="77777777" w:rsidR="00FF4457" w:rsidRPr="001D342E" w:rsidRDefault="00FF4457" w:rsidP="000368C9">
      <w:pPr>
        <w:pStyle w:val="Nagwek1"/>
        <w:rPr>
          <w:b/>
          <w:i/>
        </w:rPr>
      </w:pPr>
      <w:r w:rsidRPr="001D342E">
        <w:t>Rozdział 85446 – Dokształcanie i doskonalenie nauczycieli</w:t>
      </w:r>
    </w:p>
    <w:p w14:paraId="62C154B3" w14:textId="77777777" w:rsidR="00FF4457" w:rsidRPr="00675535" w:rsidRDefault="00FF4457" w:rsidP="000368C9">
      <w:pPr>
        <w:pStyle w:val="Nagwek1"/>
        <w:rPr>
          <w:sz w:val="16"/>
          <w:szCs w:val="16"/>
        </w:rPr>
      </w:pPr>
    </w:p>
    <w:p w14:paraId="0108DD82" w14:textId="54FC01C6" w:rsidR="00FF4457" w:rsidRDefault="006F6B5B" w:rsidP="000368C9">
      <w:pPr>
        <w:pStyle w:val="Nagwek1"/>
      </w:pPr>
      <w:r w:rsidRPr="006F6B5B">
        <w:t xml:space="preserve">Proponuje się dokonanie </w:t>
      </w:r>
      <w:r>
        <w:t>zmniejszenia</w:t>
      </w:r>
      <w:r w:rsidRPr="006F6B5B">
        <w:t xml:space="preserve"> wydatków </w:t>
      </w:r>
      <w:r>
        <w:t xml:space="preserve">będących w dyspozycji Wydziału </w:t>
      </w:r>
      <w:r w:rsidRPr="006F6B5B">
        <w:t xml:space="preserve">w rozdz. 80146 - Dokształcanie i doskonalenie nauczycieli </w:t>
      </w:r>
      <w:r>
        <w:t xml:space="preserve">na § 4300 o kwotę 6.621,00 zł i przeniesienia ich do rozdz. 85446 - </w:t>
      </w:r>
      <w:r w:rsidR="00FF4457">
        <w:t xml:space="preserve"> </w:t>
      </w:r>
      <w:r w:rsidRPr="006F6B5B">
        <w:t xml:space="preserve">Dokształcanie i doskonalenie nauczycieli </w:t>
      </w:r>
      <w:r>
        <w:t xml:space="preserve">do </w:t>
      </w:r>
      <w:r w:rsidR="00FF4457">
        <w:t xml:space="preserve">§ 4700 </w:t>
      </w:r>
      <w:r>
        <w:t>celem zabezpieczenia środków</w:t>
      </w:r>
      <w:r w:rsidR="00FF4457">
        <w:t xml:space="preserve"> na opłacenie szkoleń i kursów dla nauczycieli.</w:t>
      </w:r>
    </w:p>
    <w:p w14:paraId="29F37036" w14:textId="77777777" w:rsidR="004E7CB7" w:rsidRDefault="004E7CB7" w:rsidP="000368C9">
      <w:pPr>
        <w:pStyle w:val="Nagwek1"/>
        <w:rPr>
          <w:sz w:val="18"/>
          <w:szCs w:val="18"/>
        </w:rPr>
      </w:pPr>
    </w:p>
    <w:p w14:paraId="6B403AA0" w14:textId="77777777" w:rsidR="00675535" w:rsidRPr="0012543E" w:rsidRDefault="00675535" w:rsidP="000368C9">
      <w:pPr>
        <w:pStyle w:val="Nagwek1"/>
        <w:rPr>
          <w:bCs/>
        </w:rPr>
      </w:pPr>
      <w:r w:rsidRPr="0012543E">
        <w:rPr>
          <w:bCs/>
        </w:rPr>
        <w:t>Rozdział 80195 – Pozostała działalność</w:t>
      </w:r>
    </w:p>
    <w:p w14:paraId="1A15ECC9" w14:textId="77777777" w:rsidR="00675535" w:rsidRPr="008E2D65" w:rsidRDefault="00675535" w:rsidP="000368C9">
      <w:pPr>
        <w:pStyle w:val="Nagwek1"/>
        <w:rPr>
          <w:bCs/>
          <w:sz w:val="16"/>
          <w:szCs w:val="16"/>
        </w:rPr>
      </w:pPr>
    </w:p>
    <w:p w14:paraId="42B25E8C" w14:textId="77777777" w:rsidR="00E82247" w:rsidRDefault="00675535" w:rsidP="00E82247">
      <w:pPr>
        <w:pStyle w:val="Nagwek1"/>
      </w:pPr>
      <w:bookmarkStart w:id="5" w:name="_Hlk167088880"/>
      <w:r w:rsidRPr="0012543E">
        <w:rPr>
          <w:bCs/>
        </w:rPr>
        <w:t>Na wniosek Wydziału Inwestycji na zadaniu pn. „Termomodernizacja budynków oświatowych” proponuje się zwiększenie łącznych nakładów finansowych o kwotę 870.000,00 zł</w:t>
      </w:r>
      <w:r w:rsidR="005F01F9">
        <w:rPr>
          <w:bCs/>
        </w:rPr>
        <w:t xml:space="preserve"> </w:t>
      </w:r>
      <w:r w:rsidR="000E7E82">
        <w:rPr>
          <w:bCs/>
        </w:rPr>
        <w:t>w związku ze zwiększeniem wydatków w 2025 roku</w:t>
      </w:r>
      <w:r w:rsidRPr="0012543E">
        <w:rPr>
          <w:bCs/>
        </w:rPr>
        <w:t xml:space="preserve">. </w:t>
      </w:r>
      <w:r w:rsidR="000E7E82">
        <w:t>Z powodu</w:t>
      </w:r>
      <w:r w:rsidRPr="0012543E">
        <w:t xml:space="preserve"> przedłużając</w:t>
      </w:r>
      <w:r w:rsidR="000E7E82">
        <w:t>ej</w:t>
      </w:r>
      <w:r w:rsidRPr="0012543E">
        <w:t xml:space="preserve"> się procedur</w:t>
      </w:r>
      <w:r w:rsidR="000E7E82">
        <w:t>y</w:t>
      </w:r>
      <w:r w:rsidRPr="0012543E">
        <w:t xml:space="preserve"> zawarcia umowy w ramach post</w:t>
      </w:r>
      <w:r w:rsidR="007E3ED8">
        <w:t>ę</w:t>
      </w:r>
      <w:r w:rsidRPr="0012543E">
        <w:t>powania przetargowego, termin zakończenia umowy wykracza poza rok budżetowy 2024. Zakończenie robót planowane jest na początek 2025 r., co wiąże się z koniecznością zabezpieczenia środków na płatność końcową</w:t>
      </w:r>
      <w:r>
        <w:t>, które pochodzić będą z przesunięcia środków z wydatków majątkowych w rozdz. 75095</w:t>
      </w:r>
      <w:r w:rsidRPr="0012543E">
        <w:t xml:space="preserve">. Wartość zadania po zmianie wynosi 3.770.000,00 zł. Lata realizacji 2022 – 2025, w tym limit wydatków na rok 2024 – 1.500.000,00 zł, na rok 2025 – 870.000,00 </w:t>
      </w:r>
      <w:r>
        <w:t> </w:t>
      </w:r>
      <w:r w:rsidRPr="0012543E">
        <w:t>zł.</w:t>
      </w:r>
      <w:bookmarkEnd w:id="5"/>
      <w:r w:rsidRPr="0012543E">
        <w:t xml:space="preserve"> </w:t>
      </w:r>
    </w:p>
    <w:p w14:paraId="5B06D607" w14:textId="77777777" w:rsidR="00E82247" w:rsidRDefault="004452E7" w:rsidP="00E82247">
      <w:pPr>
        <w:pStyle w:val="Nagwek1"/>
        <w:rPr>
          <w:rFonts w:cs="Arial"/>
          <w:bCs/>
          <w:szCs w:val="24"/>
        </w:rPr>
      </w:pPr>
      <w:r w:rsidRPr="000368C9">
        <w:rPr>
          <w:rFonts w:cs="Arial"/>
          <w:bCs/>
          <w:szCs w:val="24"/>
        </w:rPr>
        <w:t>Dział 852 – Pomoc społeczna</w:t>
      </w:r>
    </w:p>
    <w:p w14:paraId="313FEBE4" w14:textId="77777777" w:rsidR="00E82247" w:rsidRDefault="00E82247" w:rsidP="00E82247">
      <w:pPr>
        <w:pStyle w:val="Nagwek1"/>
        <w:rPr>
          <w:rFonts w:cs="Arial"/>
          <w:bCs/>
          <w:szCs w:val="24"/>
        </w:rPr>
      </w:pPr>
    </w:p>
    <w:p w14:paraId="5CBC894F" w14:textId="304DBC5C" w:rsidR="00DD1C8C" w:rsidRPr="00E82247" w:rsidRDefault="00DD1C8C" w:rsidP="00E82247">
      <w:pPr>
        <w:pStyle w:val="Nagwek1"/>
      </w:pPr>
      <w:r w:rsidRPr="000368C9">
        <w:rPr>
          <w:rFonts w:cs="Arial"/>
          <w:bCs/>
          <w:szCs w:val="24"/>
        </w:rPr>
        <w:t>Rozdział 85219 – Ośrodki pomocy społecznej</w:t>
      </w:r>
    </w:p>
    <w:p w14:paraId="47EC74A4" w14:textId="77777777" w:rsidR="00DD1C8C" w:rsidRPr="000368C9" w:rsidRDefault="00DD1C8C" w:rsidP="000368C9">
      <w:pPr>
        <w:rPr>
          <w:rFonts w:ascii="Arial" w:hAnsi="Arial" w:cs="Arial"/>
          <w:sz w:val="16"/>
          <w:szCs w:val="16"/>
        </w:rPr>
      </w:pPr>
    </w:p>
    <w:p w14:paraId="1DF307E5" w14:textId="4F03725F" w:rsidR="008D436D" w:rsidRPr="000368C9" w:rsidRDefault="00DD1C8C" w:rsidP="000368C9">
      <w:pPr>
        <w:rPr>
          <w:rFonts w:ascii="Arial" w:hAnsi="Arial" w:cs="Arial"/>
          <w:sz w:val="24"/>
          <w:szCs w:val="24"/>
          <w:shd w:val="clear" w:color="auto" w:fill="FFFFFF"/>
        </w:rPr>
      </w:pPr>
      <w:r w:rsidRPr="000368C9">
        <w:rPr>
          <w:rFonts w:ascii="Arial" w:hAnsi="Arial" w:cs="Arial"/>
          <w:sz w:val="24"/>
          <w:szCs w:val="24"/>
        </w:rPr>
        <w:t xml:space="preserve">Proponuje się dokonanie zwiększenia wydatków Miejskiego Ośrodka Pomocy Rodzinie o kwotę </w:t>
      </w:r>
      <w:r w:rsidR="006C2E4B" w:rsidRPr="000368C9">
        <w:rPr>
          <w:rFonts w:ascii="Arial" w:hAnsi="Arial" w:cs="Arial"/>
          <w:sz w:val="24"/>
          <w:szCs w:val="24"/>
        </w:rPr>
        <w:t>744</w:t>
      </w:r>
      <w:r w:rsidRPr="000368C9">
        <w:rPr>
          <w:rFonts w:ascii="Arial" w:hAnsi="Arial" w:cs="Arial"/>
          <w:sz w:val="24"/>
          <w:szCs w:val="24"/>
        </w:rPr>
        <w:t>,00 zł z przeznaczeniem n</w:t>
      </w:r>
      <w:r w:rsidR="004D7FAB" w:rsidRPr="000368C9">
        <w:rPr>
          <w:rFonts w:ascii="Arial" w:hAnsi="Arial" w:cs="Arial"/>
          <w:sz w:val="24"/>
          <w:szCs w:val="24"/>
        </w:rPr>
        <w:t xml:space="preserve">a </w:t>
      </w:r>
      <w:r w:rsidRPr="000368C9">
        <w:rPr>
          <w:rFonts w:ascii="Arial" w:hAnsi="Arial" w:cs="Arial"/>
          <w:bCs/>
          <w:sz w:val="24"/>
          <w:szCs w:val="24"/>
        </w:rPr>
        <w:t>częściowe pokrycie naprawy Laptopa</w:t>
      </w:r>
      <w:r w:rsidR="004D7FAB" w:rsidRPr="000368C9">
        <w:rPr>
          <w:rFonts w:ascii="Arial" w:hAnsi="Arial" w:cs="Arial"/>
          <w:bCs/>
          <w:sz w:val="24"/>
          <w:szCs w:val="24"/>
        </w:rPr>
        <w:t xml:space="preserve">. </w:t>
      </w:r>
      <w:r w:rsidR="008D436D" w:rsidRPr="000368C9">
        <w:rPr>
          <w:rFonts w:ascii="Arial" w:hAnsi="Arial" w:cs="Arial"/>
          <w:sz w:val="24"/>
          <w:szCs w:val="24"/>
          <w:shd w:val="clear" w:color="auto" w:fill="FFFFFF"/>
        </w:rPr>
        <w:t xml:space="preserve">Zwiększenie proponuje się pokryć </w:t>
      </w:r>
      <w:r w:rsidR="008D436D" w:rsidRPr="000368C9">
        <w:rPr>
          <w:rFonts w:ascii="Arial" w:hAnsi="Arial" w:cs="Arial"/>
          <w:bCs/>
          <w:iCs/>
          <w:sz w:val="24"/>
          <w:szCs w:val="24"/>
          <w:shd w:val="clear" w:color="auto" w:fill="FFFFFF"/>
        </w:rPr>
        <w:t>z </w:t>
      </w:r>
      <w:r w:rsidR="0017050B" w:rsidRPr="000368C9">
        <w:rPr>
          <w:rFonts w:ascii="Arial" w:hAnsi="Arial" w:cs="Arial"/>
          <w:sz w:val="24"/>
          <w:szCs w:val="24"/>
          <w:shd w:val="clear" w:color="auto" w:fill="FFFFFF"/>
        </w:rPr>
        <w:t>dochodów osiągniętych przez jednostkę</w:t>
      </w:r>
      <w:r w:rsidR="006C2E4B" w:rsidRPr="000368C9">
        <w:rPr>
          <w:rFonts w:ascii="Arial" w:hAnsi="Arial" w:cs="Arial"/>
          <w:sz w:val="24"/>
          <w:szCs w:val="24"/>
          <w:shd w:val="clear" w:color="auto" w:fill="FFFFFF"/>
        </w:rPr>
        <w:t xml:space="preserve"> (z odszkodowania).</w:t>
      </w:r>
    </w:p>
    <w:p w14:paraId="52CFD4DA" w14:textId="77777777" w:rsidR="006F6B5B" w:rsidRPr="000368C9" w:rsidRDefault="006F6B5B" w:rsidP="000368C9">
      <w:pPr>
        <w:rPr>
          <w:rFonts w:ascii="Arial" w:hAnsi="Arial" w:cs="Arial"/>
          <w:sz w:val="16"/>
          <w:szCs w:val="16"/>
          <w:shd w:val="clear" w:color="auto" w:fill="FFFFFF"/>
        </w:rPr>
      </w:pPr>
    </w:p>
    <w:p w14:paraId="5E0F640B" w14:textId="46457D58" w:rsidR="006F6B5B" w:rsidRPr="000368C9" w:rsidRDefault="00D46DBC" w:rsidP="000368C9">
      <w:pPr>
        <w:rPr>
          <w:rFonts w:ascii="Arial" w:hAnsi="Arial" w:cs="Arial"/>
          <w:sz w:val="24"/>
          <w:szCs w:val="24"/>
          <w:shd w:val="clear" w:color="auto" w:fill="FFFFFF"/>
        </w:rPr>
      </w:pPr>
      <w:r w:rsidRPr="000368C9">
        <w:rPr>
          <w:rFonts w:ascii="Arial" w:hAnsi="Arial" w:cs="Arial"/>
          <w:sz w:val="24"/>
          <w:szCs w:val="24"/>
          <w:shd w:val="clear" w:color="auto" w:fill="FFFFFF"/>
        </w:rPr>
        <w:t>Ponadto w związku z obowiązkiem przeprowadzenia szkoleń specjalistycznych dla pracowników socjalnych zatrudnionych w MOPR proponuje się dokonanie zwiększenia wydatków na § 4700 o kwotę 10.000,00 zł. Zwiększenie proponuje się pokryć ze zmniejszenia wydatków w rozdz. 85502</w:t>
      </w:r>
      <w:r w:rsidRPr="000368C9">
        <w:rPr>
          <w:rFonts w:ascii="Arial" w:hAnsi="Arial" w:cs="Arial"/>
          <w:bCs/>
          <w:sz w:val="24"/>
          <w:szCs w:val="24"/>
        </w:rPr>
        <w:t xml:space="preserve"> Świadczenia rodzinne, świadczenie z funduszu alimentacyjnego oraz składki na ubezpieczenia emerytalne i rentowe z ubezpieczenia społecznego na § 4700.</w:t>
      </w:r>
    </w:p>
    <w:p w14:paraId="69CFC36E" w14:textId="77777777" w:rsidR="006F6B5B" w:rsidRPr="000368C9" w:rsidRDefault="006F6B5B" w:rsidP="000368C9">
      <w:pPr>
        <w:rPr>
          <w:rFonts w:ascii="Arial" w:hAnsi="Arial" w:cs="Arial"/>
          <w:sz w:val="24"/>
          <w:szCs w:val="24"/>
          <w:shd w:val="clear" w:color="auto" w:fill="FFFFFF"/>
        </w:rPr>
      </w:pPr>
    </w:p>
    <w:p w14:paraId="1668DCAC" w14:textId="77777777" w:rsidR="00C465C3" w:rsidRPr="000368C9" w:rsidRDefault="00C465C3" w:rsidP="000368C9">
      <w:pPr>
        <w:pStyle w:val="Tekstpodstawowy"/>
        <w:jc w:val="left"/>
        <w:rPr>
          <w:rFonts w:ascii="Arial" w:hAnsi="Arial" w:cs="Arial"/>
          <w:b w:val="0"/>
          <w:bCs/>
          <w:szCs w:val="24"/>
        </w:rPr>
      </w:pPr>
      <w:r w:rsidRPr="000368C9">
        <w:rPr>
          <w:rFonts w:ascii="Arial" w:hAnsi="Arial" w:cs="Arial"/>
          <w:b w:val="0"/>
          <w:bCs/>
          <w:szCs w:val="24"/>
        </w:rPr>
        <w:t>Dział 853 – Pozostałe zadania w zakresie polityki społecznej</w:t>
      </w:r>
    </w:p>
    <w:p w14:paraId="4FE67399" w14:textId="77777777" w:rsidR="00C465C3" w:rsidRPr="000368C9" w:rsidRDefault="00C465C3" w:rsidP="000368C9">
      <w:pPr>
        <w:rPr>
          <w:rFonts w:ascii="Arial" w:hAnsi="Arial" w:cs="Arial"/>
          <w:bCs/>
          <w:sz w:val="16"/>
          <w:szCs w:val="16"/>
        </w:rPr>
      </w:pPr>
    </w:p>
    <w:p w14:paraId="3CD545E6" w14:textId="77777777" w:rsidR="006C1252" w:rsidRPr="000368C9" w:rsidRDefault="006C1252" w:rsidP="000368C9">
      <w:pPr>
        <w:rPr>
          <w:rFonts w:ascii="Arial" w:hAnsi="Arial" w:cs="Arial"/>
          <w:bCs/>
          <w:sz w:val="24"/>
          <w:szCs w:val="24"/>
        </w:rPr>
      </w:pPr>
      <w:r w:rsidRPr="000368C9">
        <w:rPr>
          <w:rFonts w:ascii="Arial" w:hAnsi="Arial" w:cs="Arial"/>
          <w:bCs/>
          <w:sz w:val="24"/>
          <w:szCs w:val="24"/>
        </w:rPr>
        <w:t>Rozdział 85395 – Pozostała działalność</w:t>
      </w:r>
    </w:p>
    <w:p w14:paraId="5CE756B4" w14:textId="77777777" w:rsidR="006C1252" w:rsidRPr="000368C9" w:rsidRDefault="006C1252" w:rsidP="000368C9">
      <w:pPr>
        <w:rPr>
          <w:rFonts w:ascii="Arial" w:hAnsi="Arial" w:cs="Arial"/>
          <w:bCs/>
          <w:sz w:val="16"/>
          <w:szCs w:val="16"/>
        </w:rPr>
      </w:pPr>
    </w:p>
    <w:p w14:paraId="402559E7" w14:textId="77777777" w:rsidR="009F713E" w:rsidRPr="000368C9" w:rsidRDefault="009F713E" w:rsidP="000368C9">
      <w:pPr>
        <w:rPr>
          <w:rFonts w:ascii="Arial" w:hAnsi="Arial" w:cs="Arial"/>
          <w:bCs/>
          <w:sz w:val="24"/>
          <w:szCs w:val="24"/>
        </w:rPr>
      </w:pPr>
      <w:r w:rsidRPr="000368C9">
        <w:rPr>
          <w:rFonts w:ascii="Arial" w:hAnsi="Arial" w:cs="Arial"/>
          <w:bCs/>
          <w:sz w:val="24"/>
          <w:szCs w:val="24"/>
        </w:rPr>
        <w:t xml:space="preserve">BUDŻET OBYWATELSKI </w:t>
      </w:r>
    </w:p>
    <w:p w14:paraId="73F6C45D" w14:textId="77777777" w:rsidR="009F713E" w:rsidRPr="000368C9" w:rsidRDefault="009F713E" w:rsidP="000368C9">
      <w:pPr>
        <w:rPr>
          <w:rFonts w:ascii="Arial" w:hAnsi="Arial" w:cs="Arial"/>
          <w:sz w:val="16"/>
          <w:szCs w:val="16"/>
          <w:u w:val="single"/>
        </w:rPr>
      </w:pPr>
    </w:p>
    <w:p w14:paraId="032826CA" w14:textId="77777777" w:rsidR="00E82247" w:rsidRDefault="009F713E" w:rsidP="00E82247">
      <w:pPr>
        <w:rPr>
          <w:rFonts w:ascii="Arial" w:hAnsi="Arial" w:cs="Arial"/>
          <w:sz w:val="24"/>
          <w:szCs w:val="24"/>
        </w:rPr>
      </w:pPr>
      <w:r w:rsidRPr="000368C9">
        <w:rPr>
          <w:rFonts w:ascii="Arial" w:hAnsi="Arial" w:cs="Arial"/>
          <w:sz w:val="24"/>
          <w:szCs w:val="24"/>
        </w:rPr>
        <w:t>Na wniosek Wydziału Polityki Społecznej i Zdrowia Publicznego proponuje się zmianę dysponenta środków zadania pn. „Osiedlowe kino plenerowe” (Budżet Obywatelski 2024 r.) z Wydziału Polityki Społecznej i Zdrowia Publicznego na Dom Pomocy Społecznej Nowomiejska 19. Bezpośrednia realizacja zadania przez Dom Pomocy Społecznej przy ul. Nowomiejskiej 19 przyczyni się do uproszczenia procesu realizacji i zapewni wybór elementów spełniających wymagania i odpowiadających na potrzeby użytkowników. Rok realizacji 2024.</w:t>
      </w:r>
    </w:p>
    <w:p w14:paraId="51D1E73E" w14:textId="77777777" w:rsidR="00E82247" w:rsidRDefault="00E82247" w:rsidP="00E82247">
      <w:pPr>
        <w:rPr>
          <w:rFonts w:cs="Arial"/>
          <w:bCs/>
          <w:sz w:val="24"/>
          <w:szCs w:val="24"/>
        </w:rPr>
      </w:pPr>
    </w:p>
    <w:p w14:paraId="4F620FB5" w14:textId="3664BDCB" w:rsidR="00D639A9" w:rsidRPr="00E82247" w:rsidRDefault="00D639A9" w:rsidP="00E82247">
      <w:pPr>
        <w:rPr>
          <w:rFonts w:ascii="Arial" w:hAnsi="Arial" w:cs="Arial"/>
          <w:sz w:val="24"/>
          <w:szCs w:val="24"/>
        </w:rPr>
      </w:pPr>
      <w:r w:rsidRPr="00E82247">
        <w:rPr>
          <w:rFonts w:ascii="Arial" w:hAnsi="Arial" w:cs="Arial"/>
          <w:bCs/>
          <w:sz w:val="24"/>
          <w:szCs w:val="24"/>
        </w:rPr>
        <w:t>Dział 855 – Rodzina</w:t>
      </w:r>
    </w:p>
    <w:p w14:paraId="26649BE8" w14:textId="77777777" w:rsidR="00A65101" w:rsidRPr="006E1650" w:rsidRDefault="00A65101" w:rsidP="006E1650">
      <w:pPr>
        <w:rPr>
          <w:rFonts w:ascii="Arial" w:hAnsi="Arial" w:cs="Arial"/>
          <w:bCs/>
          <w:sz w:val="24"/>
          <w:szCs w:val="24"/>
        </w:rPr>
      </w:pPr>
    </w:p>
    <w:p w14:paraId="64F4A172" w14:textId="77777777" w:rsidR="006F6B5B" w:rsidRPr="006E1650" w:rsidRDefault="006F6B5B" w:rsidP="006E1650">
      <w:pPr>
        <w:rPr>
          <w:rFonts w:ascii="Arial" w:hAnsi="Arial" w:cs="Arial"/>
          <w:bCs/>
          <w:sz w:val="24"/>
          <w:szCs w:val="24"/>
        </w:rPr>
      </w:pPr>
      <w:r w:rsidRPr="006E1650">
        <w:rPr>
          <w:rFonts w:ascii="Arial" w:hAnsi="Arial" w:cs="Arial"/>
          <w:bCs/>
          <w:sz w:val="24"/>
          <w:szCs w:val="24"/>
        </w:rPr>
        <w:t xml:space="preserve">Rozdział 85502 – Świadczenia rodzinne, świadczenie z funduszu alimentacyjnego oraz składki na ubezpieczenia emerytalne i rentowe z ubezpieczenia społecznego </w:t>
      </w:r>
    </w:p>
    <w:p w14:paraId="449C79BB" w14:textId="77777777" w:rsidR="006F6B5B" w:rsidRPr="006E1650" w:rsidRDefault="006F6B5B" w:rsidP="006E1650">
      <w:pPr>
        <w:rPr>
          <w:rFonts w:ascii="Arial" w:hAnsi="Arial" w:cs="Arial"/>
          <w:bCs/>
          <w:sz w:val="24"/>
          <w:szCs w:val="24"/>
        </w:rPr>
      </w:pPr>
    </w:p>
    <w:p w14:paraId="33705712" w14:textId="6522B8FA" w:rsidR="006F6B5B" w:rsidRPr="006E1650" w:rsidRDefault="00D46DBC" w:rsidP="006E1650">
      <w:pPr>
        <w:rPr>
          <w:rFonts w:ascii="Arial" w:hAnsi="Arial" w:cs="Arial"/>
          <w:bCs/>
          <w:sz w:val="24"/>
          <w:szCs w:val="24"/>
        </w:rPr>
      </w:pPr>
      <w:r w:rsidRPr="006E1650">
        <w:rPr>
          <w:rFonts w:ascii="Arial" w:hAnsi="Arial" w:cs="Arial"/>
          <w:bCs/>
          <w:sz w:val="24"/>
          <w:szCs w:val="24"/>
        </w:rPr>
        <w:t>Proponuje się dokonanie zmniejszenia wydatków Miejskiego Ośrodka Pomocy Rodzinie o kwotę 10.000,00 zł na § 4700 i przeniesienia ich do rozdz. 85219 – Ośrodki pomocy społecznej celem zabezpieczenia środków na szkolenia pracowników.</w:t>
      </w:r>
    </w:p>
    <w:p w14:paraId="79F011CE" w14:textId="77777777" w:rsidR="006F6B5B" w:rsidRPr="006E1650" w:rsidRDefault="006F6B5B" w:rsidP="006E1650">
      <w:pPr>
        <w:rPr>
          <w:rFonts w:ascii="Arial" w:hAnsi="Arial" w:cs="Arial"/>
          <w:bCs/>
          <w:sz w:val="24"/>
          <w:szCs w:val="24"/>
        </w:rPr>
      </w:pPr>
    </w:p>
    <w:p w14:paraId="1B1E8942" w14:textId="39F5681D" w:rsidR="003A2CDB" w:rsidRPr="006E1650" w:rsidRDefault="003A2CDB" w:rsidP="00E82247">
      <w:pPr>
        <w:rPr>
          <w:rFonts w:ascii="Arial" w:hAnsi="Arial" w:cs="Arial"/>
          <w:bCs/>
          <w:sz w:val="24"/>
          <w:szCs w:val="24"/>
        </w:rPr>
      </w:pPr>
      <w:r w:rsidRPr="006E1650">
        <w:rPr>
          <w:rFonts w:ascii="Arial" w:hAnsi="Arial" w:cs="Arial"/>
          <w:bCs/>
          <w:sz w:val="24"/>
          <w:szCs w:val="24"/>
        </w:rPr>
        <w:t>Rozdział 85510 – Działalność placówek opiekuńczo-wychowawczych</w:t>
      </w:r>
      <w:r w:rsidR="00E82247">
        <w:rPr>
          <w:rFonts w:ascii="Arial" w:hAnsi="Arial" w:cs="Arial"/>
          <w:bCs/>
          <w:sz w:val="24"/>
          <w:szCs w:val="24"/>
        </w:rPr>
        <w:t xml:space="preserve"> </w:t>
      </w:r>
    </w:p>
    <w:p w14:paraId="7D846717" w14:textId="54121893" w:rsidR="003A2CDB" w:rsidRPr="006E1650" w:rsidRDefault="003A2CDB" w:rsidP="006E1650">
      <w:pPr>
        <w:rPr>
          <w:rFonts w:ascii="Arial" w:hAnsi="Arial" w:cs="Arial"/>
          <w:bCs/>
          <w:sz w:val="24"/>
          <w:szCs w:val="24"/>
        </w:rPr>
      </w:pPr>
      <w:r w:rsidRPr="006E1650">
        <w:rPr>
          <w:rFonts w:ascii="Arial" w:hAnsi="Arial" w:cs="Arial"/>
          <w:bCs/>
          <w:sz w:val="24"/>
          <w:szCs w:val="24"/>
        </w:rPr>
        <w:t xml:space="preserve">Zwiększa się wydatki Centrum Opieki nad Dzieckiem o kwotę </w:t>
      </w:r>
      <w:r w:rsidR="00AF2701" w:rsidRPr="006E1650">
        <w:rPr>
          <w:rFonts w:ascii="Arial" w:hAnsi="Arial" w:cs="Arial"/>
          <w:bCs/>
          <w:sz w:val="24"/>
          <w:szCs w:val="24"/>
        </w:rPr>
        <w:t>5.370</w:t>
      </w:r>
      <w:r w:rsidRPr="006E1650">
        <w:rPr>
          <w:rFonts w:ascii="Arial" w:hAnsi="Arial" w:cs="Arial"/>
          <w:bCs/>
          <w:sz w:val="24"/>
          <w:szCs w:val="24"/>
        </w:rPr>
        <w:t xml:space="preserve">,00 zł z przeznaczeniem na </w:t>
      </w:r>
      <w:r w:rsidR="00AF2701" w:rsidRPr="006E1650">
        <w:rPr>
          <w:rFonts w:ascii="Arial" w:hAnsi="Arial" w:cs="Arial"/>
          <w:bCs/>
          <w:sz w:val="24"/>
          <w:szCs w:val="24"/>
        </w:rPr>
        <w:t>doposażenie trzech placówek</w:t>
      </w:r>
      <w:r w:rsidRPr="006E1650">
        <w:rPr>
          <w:rFonts w:ascii="Arial" w:hAnsi="Arial" w:cs="Arial"/>
          <w:bCs/>
          <w:sz w:val="24"/>
          <w:szCs w:val="24"/>
        </w:rPr>
        <w:t>. Zwiększenie proponuje się pokryć z wypracowanych przez jednostkę dochodów.</w:t>
      </w:r>
    </w:p>
    <w:p w14:paraId="0A744AA3" w14:textId="77777777" w:rsidR="005F1D73" w:rsidRPr="006E1650" w:rsidRDefault="005F1D73" w:rsidP="006E1650">
      <w:pPr>
        <w:rPr>
          <w:rFonts w:ascii="Arial" w:hAnsi="Arial" w:cs="Arial"/>
          <w:bCs/>
          <w:sz w:val="24"/>
          <w:szCs w:val="24"/>
        </w:rPr>
      </w:pPr>
    </w:p>
    <w:p w14:paraId="50A08306" w14:textId="77777777" w:rsidR="00AD7039" w:rsidRPr="006E1650" w:rsidRDefault="00904320" w:rsidP="006E1650">
      <w:pPr>
        <w:rPr>
          <w:rFonts w:ascii="Arial" w:hAnsi="Arial" w:cs="Arial"/>
          <w:bCs/>
          <w:sz w:val="24"/>
          <w:szCs w:val="24"/>
        </w:rPr>
      </w:pPr>
      <w:r w:rsidRPr="006E1650">
        <w:rPr>
          <w:rFonts w:ascii="Arial" w:hAnsi="Arial" w:cs="Arial"/>
          <w:bCs/>
          <w:sz w:val="24"/>
          <w:szCs w:val="24"/>
        </w:rPr>
        <w:t>Ponadto proponuje się dokonanie zwiększenia wydatków Placówki Opiekuńczo - Wychowawczej Nr 2 „</w:t>
      </w:r>
      <w:proofErr w:type="spellStart"/>
      <w:r w:rsidRPr="006E1650">
        <w:rPr>
          <w:rFonts w:ascii="Arial" w:hAnsi="Arial" w:cs="Arial"/>
          <w:bCs/>
          <w:sz w:val="24"/>
          <w:szCs w:val="24"/>
        </w:rPr>
        <w:t>Calineczka</w:t>
      </w:r>
      <w:proofErr w:type="spellEnd"/>
      <w:r w:rsidRPr="006E1650">
        <w:rPr>
          <w:rFonts w:ascii="Arial" w:hAnsi="Arial" w:cs="Arial"/>
          <w:bCs/>
          <w:sz w:val="24"/>
          <w:szCs w:val="24"/>
        </w:rPr>
        <w:t xml:space="preserve">” o </w:t>
      </w:r>
      <w:r w:rsidR="00AD7039" w:rsidRPr="006E1650">
        <w:rPr>
          <w:rFonts w:ascii="Arial" w:hAnsi="Arial" w:cs="Arial"/>
          <w:bCs/>
          <w:sz w:val="24"/>
          <w:szCs w:val="24"/>
        </w:rPr>
        <w:t xml:space="preserve">łączną </w:t>
      </w:r>
      <w:r w:rsidRPr="006E1650">
        <w:rPr>
          <w:rFonts w:ascii="Arial" w:hAnsi="Arial" w:cs="Arial"/>
          <w:bCs/>
          <w:sz w:val="24"/>
          <w:szCs w:val="24"/>
        </w:rPr>
        <w:t xml:space="preserve">kwotę </w:t>
      </w:r>
      <w:r w:rsidR="00AD7039" w:rsidRPr="006E1650">
        <w:rPr>
          <w:rFonts w:ascii="Arial" w:hAnsi="Arial" w:cs="Arial"/>
          <w:bCs/>
          <w:sz w:val="24"/>
          <w:szCs w:val="24"/>
        </w:rPr>
        <w:t>39.760</w:t>
      </w:r>
      <w:r w:rsidRPr="006E1650">
        <w:rPr>
          <w:rFonts w:ascii="Arial" w:hAnsi="Arial" w:cs="Arial"/>
          <w:bCs/>
          <w:sz w:val="24"/>
          <w:szCs w:val="24"/>
        </w:rPr>
        <w:t xml:space="preserve">,00 zł z przeznaczeniem na </w:t>
      </w:r>
      <w:r w:rsidR="00AD7039" w:rsidRPr="006E1650">
        <w:rPr>
          <w:rFonts w:ascii="Arial" w:hAnsi="Arial" w:cs="Arial"/>
          <w:bCs/>
          <w:sz w:val="24"/>
          <w:szCs w:val="24"/>
        </w:rPr>
        <w:t>wydatki związane z pobytem małoletniego dziecka z powiatu włocławskiego w Placówce Opiekuńczo - Wychowawczej Nr 2 "</w:t>
      </w:r>
      <w:proofErr w:type="spellStart"/>
      <w:r w:rsidR="00AD7039" w:rsidRPr="006E1650">
        <w:rPr>
          <w:rFonts w:ascii="Arial" w:hAnsi="Arial" w:cs="Arial"/>
          <w:bCs/>
          <w:sz w:val="24"/>
          <w:szCs w:val="24"/>
        </w:rPr>
        <w:t>Calineczka</w:t>
      </w:r>
      <w:proofErr w:type="spellEnd"/>
      <w:r w:rsidR="00AD7039" w:rsidRPr="006E1650">
        <w:rPr>
          <w:rFonts w:ascii="Arial" w:hAnsi="Arial" w:cs="Arial"/>
          <w:bCs/>
          <w:sz w:val="24"/>
          <w:szCs w:val="24"/>
        </w:rPr>
        <w:t xml:space="preserve">", którego koszty utrzymania ponosi Powiatowe Centrum Pomocy Rodzinie. </w:t>
      </w:r>
    </w:p>
    <w:p w14:paraId="422B7CC3" w14:textId="77777777" w:rsidR="005F1D73" w:rsidRDefault="005F1D73" w:rsidP="00D639A9">
      <w:pPr>
        <w:jc w:val="both"/>
        <w:rPr>
          <w:rFonts w:ascii="Arial Narrow" w:hAnsi="Arial Narrow"/>
          <w:bCs/>
          <w:sz w:val="24"/>
          <w:szCs w:val="24"/>
          <w:u w:val="single"/>
        </w:rPr>
      </w:pPr>
    </w:p>
    <w:p w14:paraId="753C5B9A" w14:textId="7B65B893" w:rsidR="00A65101" w:rsidRPr="00AA02DD" w:rsidRDefault="00A65101" w:rsidP="00A65101">
      <w:pPr>
        <w:jc w:val="both"/>
        <w:rPr>
          <w:rFonts w:ascii="Arial" w:hAnsi="Arial" w:cs="Arial"/>
          <w:bCs/>
          <w:sz w:val="24"/>
          <w:szCs w:val="24"/>
        </w:rPr>
      </w:pPr>
      <w:r w:rsidRPr="00AA02DD">
        <w:rPr>
          <w:rFonts w:ascii="Arial" w:hAnsi="Arial" w:cs="Arial"/>
          <w:bCs/>
          <w:sz w:val="24"/>
          <w:szCs w:val="24"/>
        </w:rPr>
        <w:t>Rozdział 855</w:t>
      </w:r>
      <w:r w:rsidR="00946E2E" w:rsidRPr="00AA02DD">
        <w:rPr>
          <w:rFonts w:ascii="Arial" w:hAnsi="Arial" w:cs="Arial"/>
          <w:bCs/>
          <w:sz w:val="24"/>
          <w:szCs w:val="24"/>
        </w:rPr>
        <w:t>95</w:t>
      </w:r>
      <w:r w:rsidRPr="00AA02DD">
        <w:rPr>
          <w:rFonts w:ascii="Arial" w:hAnsi="Arial" w:cs="Arial"/>
          <w:bCs/>
          <w:sz w:val="24"/>
          <w:szCs w:val="24"/>
        </w:rPr>
        <w:t xml:space="preserve"> – </w:t>
      </w:r>
      <w:r w:rsidR="00946E2E" w:rsidRPr="00AA02DD">
        <w:rPr>
          <w:rFonts w:ascii="Arial" w:hAnsi="Arial" w:cs="Arial"/>
          <w:bCs/>
          <w:sz w:val="24"/>
          <w:szCs w:val="24"/>
        </w:rPr>
        <w:t>Pozostała działalność</w:t>
      </w:r>
    </w:p>
    <w:p w14:paraId="30A2C845" w14:textId="77777777" w:rsidR="00A65101" w:rsidRPr="00AA02DD" w:rsidRDefault="00A65101" w:rsidP="00640A22">
      <w:pPr>
        <w:pStyle w:val="Tekstpodstawowywcity3"/>
        <w:spacing w:after="0"/>
        <w:ind w:left="0"/>
        <w:jc w:val="both"/>
        <w:rPr>
          <w:rFonts w:ascii="Arial" w:hAnsi="Arial" w:cs="Arial"/>
          <w:bCs/>
          <w:sz w:val="24"/>
          <w:szCs w:val="24"/>
        </w:rPr>
      </w:pPr>
    </w:p>
    <w:p w14:paraId="0F62252E" w14:textId="51CC5E5D" w:rsidR="00200213" w:rsidRPr="00AA02DD" w:rsidRDefault="008F13D3" w:rsidP="00200213">
      <w:pPr>
        <w:jc w:val="both"/>
        <w:rPr>
          <w:rFonts w:ascii="Arial" w:hAnsi="Arial" w:cs="Arial"/>
          <w:bCs/>
          <w:sz w:val="24"/>
          <w:szCs w:val="24"/>
        </w:rPr>
      </w:pPr>
      <w:r w:rsidRPr="00AA02DD">
        <w:rPr>
          <w:rFonts w:ascii="Arial" w:hAnsi="Arial" w:cs="Arial"/>
          <w:bCs/>
          <w:sz w:val="24"/>
          <w:szCs w:val="24"/>
        </w:rPr>
        <w:t xml:space="preserve">Zwiększa się wydatki </w:t>
      </w:r>
      <w:r w:rsidR="00AF2701" w:rsidRPr="00AA02DD">
        <w:rPr>
          <w:rFonts w:ascii="Arial" w:hAnsi="Arial" w:cs="Arial"/>
          <w:bCs/>
          <w:sz w:val="24"/>
          <w:szCs w:val="24"/>
        </w:rPr>
        <w:t xml:space="preserve">Centrum Opieki nad Dzieckiem </w:t>
      </w:r>
      <w:r w:rsidRPr="00AA02DD">
        <w:rPr>
          <w:rFonts w:ascii="Arial" w:hAnsi="Arial" w:cs="Arial"/>
          <w:bCs/>
          <w:sz w:val="24"/>
          <w:szCs w:val="24"/>
        </w:rPr>
        <w:t xml:space="preserve">o kwotę </w:t>
      </w:r>
      <w:r w:rsidR="00AF2701" w:rsidRPr="00AA02DD">
        <w:rPr>
          <w:rFonts w:ascii="Arial" w:hAnsi="Arial" w:cs="Arial"/>
          <w:bCs/>
          <w:sz w:val="24"/>
          <w:szCs w:val="24"/>
        </w:rPr>
        <w:t>3.500</w:t>
      </w:r>
      <w:r w:rsidRPr="00AA02DD">
        <w:rPr>
          <w:rFonts w:ascii="Arial" w:hAnsi="Arial" w:cs="Arial"/>
          <w:bCs/>
          <w:sz w:val="24"/>
          <w:szCs w:val="24"/>
        </w:rPr>
        <w:t xml:space="preserve">,00 zł z przeznaczeniem na </w:t>
      </w:r>
      <w:r w:rsidR="00200213" w:rsidRPr="00AA02DD">
        <w:rPr>
          <w:rFonts w:ascii="Arial" w:hAnsi="Arial" w:cs="Arial"/>
          <w:bCs/>
          <w:sz w:val="24"/>
          <w:szCs w:val="24"/>
        </w:rPr>
        <w:t>zakup materiałów i wyposażenia placówek.</w:t>
      </w:r>
      <w:r w:rsidR="00607865" w:rsidRPr="00AA02DD">
        <w:rPr>
          <w:rFonts w:ascii="Arial" w:hAnsi="Arial" w:cs="Arial"/>
          <w:bCs/>
          <w:sz w:val="24"/>
          <w:szCs w:val="24"/>
        </w:rPr>
        <w:t xml:space="preserve"> </w:t>
      </w:r>
      <w:r w:rsidR="00200213" w:rsidRPr="00AA02DD">
        <w:rPr>
          <w:rFonts w:ascii="Arial" w:hAnsi="Arial" w:cs="Arial"/>
          <w:bCs/>
          <w:sz w:val="24"/>
          <w:szCs w:val="24"/>
        </w:rPr>
        <w:t>Zwiększenie proponuje się pokryć z wypracowanych przez jednostkę dochodów.</w:t>
      </w:r>
    </w:p>
    <w:p w14:paraId="5829890C" w14:textId="77777777" w:rsidR="004E457C" w:rsidRPr="00AA02DD" w:rsidRDefault="004E457C" w:rsidP="00640A22">
      <w:pPr>
        <w:pStyle w:val="Tekstpodstawowywcity3"/>
        <w:spacing w:after="0"/>
        <w:ind w:left="0"/>
        <w:jc w:val="both"/>
        <w:rPr>
          <w:rFonts w:ascii="Arial" w:hAnsi="Arial" w:cs="Arial"/>
          <w:bCs/>
          <w:sz w:val="24"/>
          <w:szCs w:val="24"/>
        </w:rPr>
      </w:pPr>
    </w:p>
    <w:p w14:paraId="52AA55EF" w14:textId="77777777" w:rsidR="00C228C7" w:rsidRPr="00AA02DD" w:rsidRDefault="00C228C7" w:rsidP="00C228C7">
      <w:pPr>
        <w:rPr>
          <w:rFonts w:ascii="Arial" w:hAnsi="Arial" w:cs="Arial"/>
          <w:bCs/>
          <w:sz w:val="24"/>
          <w:szCs w:val="24"/>
        </w:rPr>
      </w:pPr>
      <w:r w:rsidRPr="00AA02DD">
        <w:rPr>
          <w:rFonts w:ascii="Arial" w:hAnsi="Arial" w:cs="Arial"/>
          <w:bCs/>
          <w:sz w:val="24"/>
          <w:szCs w:val="24"/>
        </w:rPr>
        <w:t>Dział 900 – Gospodarka komunalna i ochrona środowiska</w:t>
      </w:r>
    </w:p>
    <w:p w14:paraId="6BAF8B5C" w14:textId="77777777" w:rsidR="00C228C7" w:rsidRPr="00AA02DD" w:rsidRDefault="00C228C7" w:rsidP="00C228C7">
      <w:pPr>
        <w:jc w:val="both"/>
        <w:rPr>
          <w:rFonts w:ascii="Arial" w:hAnsi="Arial" w:cs="Arial"/>
          <w:bCs/>
          <w:sz w:val="24"/>
          <w:szCs w:val="24"/>
        </w:rPr>
      </w:pPr>
    </w:p>
    <w:p w14:paraId="7B93D0EB" w14:textId="00F9F1E9" w:rsidR="00021CE8" w:rsidRPr="00AA02DD" w:rsidRDefault="00021CE8" w:rsidP="00021CE8">
      <w:pPr>
        <w:jc w:val="both"/>
        <w:rPr>
          <w:rFonts w:ascii="Arial" w:hAnsi="Arial" w:cs="Arial"/>
          <w:bCs/>
          <w:sz w:val="24"/>
          <w:szCs w:val="24"/>
        </w:rPr>
      </w:pPr>
      <w:r w:rsidRPr="00AA02DD">
        <w:rPr>
          <w:rFonts w:ascii="Arial" w:hAnsi="Arial" w:cs="Arial"/>
          <w:bCs/>
          <w:sz w:val="24"/>
          <w:szCs w:val="24"/>
        </w:rPr>
        <w:t>Rozdział 90095 – Pozostała działalność</w:t>
      </w:r>
    </w:p>
    <w:p w14:paraId="4C7069E9" w14:textId="77777777" w:rsidR="00E976E0" w:rsidRDefault="00E976E0" w:rsidP="00C228C7">
      <w:pPr>
        <w:jc w:val="both"/>
        <w:rPr>
          <w:rFonts w:ascii="Arial Narrow" w:hAnsi="Arial Narrow"/>
          <w:sz w:val="24"/>
          <w:szCs w:val="24"/>
        </w:rPr>
      </w:pPr>
    </w:p>
    <w:p w14:paraId="0C253682" w14:textId="59477498" w:rsidR="004E7CB7" w:rsidRPr="0027008C" w:rsidRDefault="004E7CB7" w:rsidP="0027008C">
      <w:pPr>
        <w:pStyle w:val="Tekstpodstawowy"/>
        <w:jc w:val="left"/>
        <w:rPr>
          <w:rFonts w:ascii="Arial" w:hAnsi="Arial" w:cs="Arial"/>
          <w:b w:val="0"/>
          <w:bCs/>
          <w:szCs w:val="24"/>
        </w:rPr>
      </w:pPr>
      <w:bookmarkStart w:id="6" w:name="_Hlk167085929"/>
      <w:r w:rsidRPr="0027008C">
        <w:rPr>
          <w:rFonts w:ascii="Arial" w:hAnsi="Arial" w:cs="Arial"/>
          <w:b w:val="0"/>
          <w:bCs/>
          <w:szCs w:val="24"/>
        </w:rPr>
        <w:t xml:space="preserve">Na wniosek Wydziału Inwestycji na zadaniu pn. „Park Sienkiewicza dla osób z ograniczoną mobilnością – przebicie Bulwarów” proponuje się zwiększenie wydatków o kwotę 550.000,00 zł. W ramach zadania konieczne jest wykonanie robót dodatkowych obejmujących budowę układu komunikacyjnego Parku im. Henryka Sienkiewicza – ścieżki wraz z ogrodzeniem w ciągu ul. Wyszyńskiego, naprawę istniejących skrzydeł </w:t>
      </w:r>
      <w:proofErr w:type="spellStart"/>
      <w:r w:rsidRPr="0027008C">
        <w:rPr>
          <w:rFonts w:ascii="Arial" w:hAnsi="Arial" w:cs="Arial"/>
          <w:b w:val="0"/>
          <w:bCs/>
          <w:szCs w:val="24"/>
        </w:rPr>
        <w:t>kamienno</w:t>
      </w:r>
      <w:proofErr w:type="spellEnd"/>
      <w:r w:rsidRPr="0027008C">
        <w:rPr>
          <w:rFonts w:ascii="Arial" w:hAnsi="Arial" w:cs="Arial"/>
          <w:b w:val="0"/>
          <w:bCs/>
          <w:szCs w:val="24"/>
        </w:rPr>
        <w:t xml:space="preserve"> - ceglanych oraz montaż dodatkowego odlewu żeliwnego herbu na moście od strony Parku im. H. Sienkiewicza. W ramach powyższych robót planuje się również zabudowanie wnęk pomiędzy skrajnymi ścianami oporowymi a istniejącą konstrukcją. Powyższe zwiększenie planuje się pokryć z przesunięcia środków z zadań pn.:</w:t>
      </w:r>
    </w:p>
    <w:p w14:paraId="0AA8DCE4" w14:textId="77777777" w:rsidR="004E7CB7" w:rsidRPr="0027008C" w:rsidRDefault="004E7CB7" w:rsidP="0027008C">
      <w:pPr>
        <w:pStyle w:val="Tekstpodstawowy"/>
        <w:numPr>
          <w:ilvl w:val="0"/>
          <w:numId w:val="45"/>
        </w:numPr>
        <w:suppressAutoHyphens/>
        <w:ind w:left="142" w:hanging="142"/>
        <w:jc w:val="left"/>
        <w:rPr>
          <w:rFonts w:ascii="Arial" w:hAnsi="Arial" w:cs="Arial"/>
          <w:b w:val="0"/>
          <w:bCs/>
          <w:szCs w:val="24"/>
        </w:rPr>
      </w:pPr>
      <w:r w:rsidRPr="0027008C">
        <w:rPr>
          <w:rFonts w:ascii="Arial" w:hAnsi="Arial" w:cs="Arial"/>
          <w:b w:val="0"/>
          <w:bCs/>
          <w:szCs w:val="24"/>
        </w:rPr>
        <w:t xml:space="preserve">„Rozbudowa ulic Granicznej i Leśnej na odcinkach łączących jednostkę strukturalną Rybnica ze wsią Józefowo” w wys. 444.000,00 zł, </w:t>
      </w:r>
    </w:p>
    <w:p w14:paraId="0B2ECB22" w14:textId="77777777" w:rsidR="004E7CB7" w:rsidRPr="0027008C" w:rsidRDefault="004E7CB7" w:rsidP="0027008C">
      <w:pPr>
        <w:pStyle w:val="Tekstpodstawowy"/>
        <w:numPr>
          <w:ilvl w:val="0"/>
          <w:numId w:val="45"/>
        </w:numPr>
        <w:suppressAutoHyphens/>
        <w:ind w:left="142" w:hanging="142"/>
        <w:jc w:val="left"/>
        <w:rPr>
          <w:rFonts w:ascii="Arial" w:hAnsi="Arial" w:cs="Arial"/>
          <w:b w:val="0"/>
          <w:bCs/>
          <w:szCs w:val="24"/>
        </w:rPr>
      </w:pPr>
      <w:r w:rsidRPr="0027008C">
        <w:rPr>
          <w:rFonts w:ascii="Arial" w:hAnsi="Arial" w:cs="Arial"/>
          <w:b w:val="0"/>
          <w:bCs/>
          <w:szCs w:val="24"/>
        </w:rPr>
        <w:t xml:space="preserve">„Przebudowa Urzędu Miasta Włocławek" w wys. 106.000,00 zł. </w:t>
      </w:r>
    </w:p>
    <w:p w14:paraId="246513D0" w14:textId="46A17683" w:rsidR="00021CE8" w:rsidRPr="0027008C" w:rsidRDefault="004E7CB7" w:rsidP="00E82247">
      <w:pPr>
        <w:pStyle w:val="Tekstpodstawowy"/>
        <w:jc w:val="left"/>
        <w:rPr>
          <w:rFonts w:ascii="Arial" w:hAnsi="Arial" w:cs="Arial"/>
          <w:sz w:val="16"/>
          <w:szCs w:val="16"/>
        </w:rPr>
      </w:pPr>
      <w:r w:rsidRPr="0027008C">
        <w:rPr>
          <w:rFonts w:ascii="Arial" w:hAnsi="Arial" w:cs="Arial"/>
          <w:b w:val="0"/>
          <w:bCs/>
          <w:szCs w:val="24"/>
        </w:rPr>
        <w:t>Wartość zadania po zmianie wynosi 10.315.275,02 zł. Lata realizacji 2022 – 2024, w tym limit wydatków na rok 2024 – 8.540.335,57 zł.</w:t>
      </w:r>
      <w:bookmarkEnd w:id="6"/>
      <w:r w:rsidR="00E82247">
        <w:rPr>
          <w:rFonts w:ascii="Arial" w:hAnsi="Arial" w:cs="Arial"/>
          <w:b w:val="0"/>
          <w:bCs/>
          <w:szCs w:val="24"/>
        </w:rPr>
        <w:t xml:space="preserve"> </w:t>
      </w:r>
    </w:p>
    <w:p w14:paraId="6C1F52E3" w14:textId="7AE2F620" w:rsidR="00BE5CFD" w:rsidRPr="0027008C" w:rsidRDefault="00E976E0" w:rsidP="0027008C">
      <w:pPr>
        <w:rPr>
          <w:rFonts w:ascii="Arial" w:hAnsi="Arial" w:cs="Arial"/>
          <w:sz w:val="24"/>
          <w:szCs w:val="24"/>
        </w:rPr>
      </w:pPr>
      <w:r w:rsidRPr="0027008C">
        <w:rPr>
          <w:rFonts w:ascii="Arial" w:hAnsi="Arial" w:cs="Arial"/>
          <w:sz w:val="24"/>
          <w:szCs w:val="24"/>
        </w:rPr>
        <w:t xml:space="preserve">Ponadto z uwagi na ustawowy obowiązek wyodrębnienia z kwoty wolnych środków, o których mowa w art. 217 ust. 2 pkt 8 ustawy o finansach publicznych przychodów (§ 906) wynikających z rozliczenia środków określonych w art. 5 ust. 1 pkt 2 ustawy i dotacji na realizację programu, projektu lub zadania finansowanego z udziałem tych środków </w:t>
      </w:r>
      <w:r w:rsidR="008270C2" w:rsidRPr="0027008C">
        <w:rPr>
          <w:rFonts w:ascii="Arial" w:hAnsi="Arial" w:cs="Arial"/>
          <w:sz w:val="24"/>
          <w:szCs w:val="24"/>
        </w:rPr>
        <w:t xml:space="preserve">proponuje się zwiększenie wydatków o łączną kwotę </w:t>
      </w:r>
      <w:r w:rsidRPr="0027008C">
        <w:rPr>
          <w:rFonts w:ascii="Arial" w:hAnsi="Arial" w:cs="Arial"/>
          <w:sz w:val="24"/>
          <w:szCs w:val="24"/>
        </w:rPr>
        <w:t xml:space="preserve">973.336,31 zł </w:t>
      </w:r>
      <w:r w:rsidR="00726377" w:rsidRPr="0027008C">
        <w:rPr>
          <w:rFonts w:ascii="Arial" w:hAnsi="Arial" w:cs="Arial"/>
          <w:sz w:val="24"/>
          <w:szCs w:val="24"/>
        </w:rPr>
        <w:t xml:space="preserve">na zadaniu pn. „Park Sienkiewicza dla osób z ograniczoną mobilnością – przebicie </w:t>
      </w:r>
    </w:p>
    <w:p w14:paraId="54F401C6" w14:textId="77777777" w:rsidR="00E82247" w:rsidRDefault="00726377" w:rsidP="00E82247">
      <w:pPr>
        <w:rPr>
          <w:rFonts w:ascii="Arial" w:hAnsi="Arial" w:cs="Arial"/>
          <w:sz w:val="24"/>
          <w:szCs w:val="24"/>
        </w:rPr>
      </w:pPr>
      <w:r w:rsidRPr="0027008C">
        <w:rPr>
          <w:rFonts w:ascii="Arial" w:hAnsi="Arial" w:cs="Arial"/>
          <w:sz w:val="24"/>
          <w:szCs w:val="24"/>
        </w:rPr>
        <w:t xml:space="preserve">Bulwarów” z jednoczesnym ich zmniejszeniem o ww. kwotę </w:t>
      </w:r>
      <w:r w:rsidR="00E976E0" w:rsidRPr="0027008C">
        <w:rPr>
          <w:rFonts w:ascii="Arial" w:hAnsi="Arial" w:cs="Arial"/>
          <w:sz w:val="24"/>
          <w:szCs w:val="24"/>
        </w:rPr>
        <w:t>(środki pozostałe z 2023 roku – projekt</w:t>
      </w:r>
      <w:r w:rsidR="009868A1" w:rsidRPr="0027008C">
        <w:rPr>
          <w:rFonts w:ascii="Arial" w:hAnsi="Arial" w:cs="Arial"/>
          <w:sz w:val="24"/>
          <w:szCs w:val="24"/>
        </w:rPr>
        <w:t xml:space="preserve"> „WŁOCŁAWEK - MIASTO NOWYCH MOŻLIWOŚCI. Tutaj mieszkam, pracuję, inwestuję i tu wypoczywam”</w:t>
      </w:r>
      <w:r w:rsidR="00E976E0" w:rsidRPr="0027008C">
        <w:rPr>
          <w:rFonts w:ascii="Arial" w:hAnsi="Arial" w:cs="Arial"/>
          <w:sz w:val="24"/>
          <w:szCs w:val="24"/>
        </w:rPr>
        <w:t>)</w:t>
      </w:r>
      <w:r w:rsidRPr="0027008C">
        <w:rPr>
          <w:rFonts w:ascii="Arial" w:hAnsi="Arial" w:cs="Arial"/>
          <w:sz w:val="24"/>
          <w:szCs w:val="24"/>
        </w:rPr>
        <w:t>.</w:t>
      </w:r>
      <w:r w:rsidR="00E976E0" w:rsidRPr="0027008C">
        <w:rPr>
          <w:rFonts w:ascii="Arial" w:hAnsi="Arial" w:cs="Arial"/>
          <w:sz w:val="24"/>
          <w:szCs w:val="24"/>
        </w:rPr>
        <w:t xml:space="preserve"> </w:t>
      </w:r>
      <w:r w:rsidRPr="0027008C">
        <w:rPr>
          <w:rFonts w:ascii="Arial" w:hAnsi="Arial" w:cs="Arial"/>
          <w:sz w:val="24"/>
          <w:szCs w:val="24"/>
        </w:rPr>
        <w:t>Zmiany obrazuje Załącznik Nr 1 do uchwały „Zmiany w budżecie miasta Włocławek na 2024 rok” oraz pkt 4 Załącznika Nr 4 do uchwały „Przychody i rozchody budżetu na 2024 rok”.</w:t>
      </w:r>
    </w:p>
    <w:p w14:paraId="5FCC3B53" w14:textId="77777777" w:rsidR="00E82247" w:rsidRDefault="00E82247" w:rsidP="00E82247">
      <w:pPr>
        <w:rPr>
          <w:rFonts w:cs="Arial"/>
          <w:bCs/>
          <w:sz w:val="24"/>
          <w:szCs w:val="24"/>
        </w:rPr>
      </w:pPr>
    </w:p>
    <w:p w14:paraId="248DAD7D" w14:textId="2FF4DCED" w:rsidR="00DA3021" w:rsidRPr="00E82247" w:rsidRDefault="00DA3021" w:rsidP="00E82247">
      <w:pPr>
        <w:rPr>
          <w:rFonts w:ascii="Arial" w:hAnsi="Arial" w:cs="Arial"/>
          <w:sz w:val="24"/>
          <w:szCs w:val="24"/>
        </w:rPr>
      </w:pPr>
      <w:r w:rsidRPr="00E82247">
        <w:rPr>
          <w:rFonts w:ascii="Arial" w:hAnsi="Arial" w:cs="Arial"/>
          <w:bCs/>
          <w:sz w:val="24"/>
          <w:szCs w:val="24"/>
        </w:rPr>
        <w:t>Dział 921 – Kultura i ochrona dziedzictwa narodowego</w:t>
      </w:r>
    </w:p>
    <w:p w14:paraId="6A455931" w14:textId="77777777" w:rsidR="00DA3021" w:rsidRPr="0027008C" w:rsidRDefault="00DA3021" w:rsidP="00DA3021">
      <w:pPr>
        <w:jc w:val="both"/>
        <w:rPr>
          <w:rFonts w:ascii="Arial" w:hAnsi="Arial" w:cs="Arial"/>
          <w:bCs/>
          <w:sz w:val="24"/>
          <w:szCs w:val="24"/>
        </w:rPr>
      </w:pPr>
    </w:p>
    <w:p w14:paraId="7B929616" w14:textId="77777777" w:rsidR="00E82247" w:rsidRDefault="00DA3021" w:rsidP="00E82247">
      <w:pPr>
        <w:jc w:val="both"/>
        <w:rPr>
          <w:rFonts w:ascii="Arial" w:hAnsi="Arial" w:cs="Arial"/>
          <w:bCs/>
          <w:sz w:val="24"/>
          <w:szCs w:val="24"/>
        </w:rPr>
      </w:pPr>
      <w:r w:rsidRPr="0027008C">
        <w:rPr>
          <w:rFonts w:ascii="Arial" w:hAnsi="Arial" w:cs="Arial"/>
          <w:bCs/>
          <w:sz w:val="24"/>
          <w:szCs w:val="24"/>
        </w:rPr>
        <w:t>Rozdział 92113 – Centra kultury i sztuki</w:t>
      </w:r>
    </w:p>
    <w:p w14:paraId="01AB0E1C" w14:textId="77777777" w:rsidR="00E82247" w:rsidRDefault="00E82247" w:rsidP="00E82247">
      <w:pPr>
        <w:jc w:val="both"/>
        <w:rPr>
          <w:rFonts w:cs="Arial"/>
          <w:bCs/>
          <w:szCs w:val="24"/>
        </w:rPr>
      </w:pPr>
    </w:p>
    <w:p w14:paraId="74382F58" w14:textId="4194B9DC" w:rsidR="00407E36" w:rsidRPr="00E82247" w:rsidRDefault="00407E36" w:rsidP="00E82247">
      <w:pPr>
        <w:jc w:val="both"/>
        <w:rPr>
          <w:rFonts w:ascii="Arial" w:hAnsi="Arial" w:cs="Arial"/>
          <w:bCs/>
          <w:sz w:val="24"/>
          <w:szCs w:val="24"/>
        </w:rPr>
      </w:pPr>
      <w:r w:rsidRPr="00E82247">
        <w:rPr>
          <w:rFonts w:ascii="Arial" w:hAnsi="Arial" w:cs="Arial"/>
          <w:bCs/>
          <w:sz w:val="24"/>
          <w:szCs w:val="24"/>
        </w:rPr>
        <w:t xml:space="preserve">Rozdział 92195 – Pozostała działalność </w:t>
      </w:r>
    </w:p>
    <w:p w14:paraId="7F3321D8" w14:textId="77777777" w:rsidR="00DA3021" w:rsidRPr="00862582" w:rsidRDefault="00DA3021" w:rsidP="00DA3021">
      <w:pPr>
        <w:jc w:val="both"/>
        <w:rPr>
          <w:rFonts w:ascii="Arial Narrow" w:hAnsi="Arial Narrow"/>
          <w:bCs/>
          <w:sz w:val="24"/>
          <w:szCs w:val="24"/>
          <w:highlight w:val="yellow"/>
        </w:rPr>
      </w:pPr>
    </w:p>
    <w:p w14:paraId="67A659DF" w14:textId="4C9C395B" w:rsidR="00DA3021" w:rsidRPr="000F3D2C" w:rsidRDefault="00DA3021" w:rsidP="0027008C">
      <w:pPr>
        <w:pStyle w:val="Nagwek1"/>
      </w:pPr>
      <w:r w:rsidRPr="00862582">
        <w:t>Proponuje się zwiększenie wydatków</w:t>
      </w:r>
      <w:r w:rsidR="00260EFD" w:rsidRPr="00862582">
        <w:t xml:space="preserve"> </w:t>
      </w:r>
      <w:r w:rsidRPr="00862582">
        <w:t xml:space="preserve">o łączną kwotę 741,92 zł </w:t>
      </w:r>
      <w:r w:rsidR="00260EFD" w:rsidRPr="00862582">
        <w:t>z przeznaczeniem na</w:t>
      </w:r>
      <w:r w:rsidRPr="00862582">
        <w:t xml:space="preserve"> zwrot dotacji wraz</w:t>
      </w:r>
      <w:r w:rsidRPr="000F3D2C">
        <w:t xml:space="preserve"> z odsetkami przekazanej Centrum Kultury "Browar B" na organizację wydarzenia United </w:t>
      </w:r>
      <w:proofErr w:type="spellStart"/>
      <w:r w:rsidRPr="000F3D2C">
        <w:t>Session</w:t>
      </w:r>
      <w:proofErr w:type="spellEnd"/>
      <w:r w:rsidRPr="000F3D2C">
        <w:t xml:space="preserve"> 2022 w</w:t>
      </w:r>
      <w:r w:rsidR="00260EFD" w:rsidRPr="000F3D2C">
        <w:t> </w:t>
      </w:r>
      <w:r w:rsidRPr="000F3D2C">
        <w:t>ramach projektu pn. „WŁOCŁAWEK - MIASTO NOWYCH MOŻLIWOŚCI. Tutaj mieszkam, pracuję, inwestuję i tu wypoczywam”. Zmiana wynika z raportu z wizyty monitorującej realizację projektu przeprowadzonej przez Operatora Programu (stwierdzono wydatki niekwalifikowalne).</w:t>
      </w:r>
    </w:p>
    <w:p w14:paraId="59C88886" w14:textId="137C9776" w:rsidR="00D15972" w:rsidRDefault="00EE419A" w:rsidP="0027008C">
      <w:pPr>
        <w:pStyle w:val="Nagwek1"/>
      </w:pPr>
      <w:r w:rsidRPr="000F3D2C">
        <w:t>Środki na zwrot odsetek proponuje się zabezpieczyć ze zmniejszenia wydatków w rozdz. 92195 – Pozostała działalność na § 2360.</w:t>
      </w:r>
    </w:p>
    <w:p w14:paraId="1FD31B59" w14:textId="77777777" w:rsidR="00F146AC" w:rsidRDefault="00F146AC" w:rsidP="0027008C">
      <w:pPr>
        <w:pStyle w:val="Nagwek1"/>
      </w:pPr>
    </w:p>
    <w:p w14:paraId="4203E3D6" w14:textId="7926F89D" w:rsidR="00F53CDE" w:rsidRPr="00726377" w:rsidRDefault="00F53CDE" w:rsidP="0027008C">
      <w:pPr>
        <w:pStyle w:val="Nagwek1"/>
        <w:rPr>
          <w:sz w:val="16"/>
          <w:szCs w:val="16"/>
          <w:highlight w:val="yellow"/>
          <w:u w:val="single"/>
        </w:rPr>
      </w:pPr>
      <w:r w:rsidRPr="0027008C">
        <w:t>Rozdział 92114 – Pozostałe instytucje kultury</w:t>
      </w:r>
      <w:r w:rsidR="00E82247">
        <w:t xml:space="preserve"> </w:t>
      </w:r>
    </w:p>
    <w:p w14:paraId="0242150B" w14:textId="5185A85A" w:rsidR="00F53CDE" w:rsidRPr="00640A22" w:rsidRDefault="00F53CDE" w:rsidP="00E82247">
      <w:pPr>
        <w:pStyle w:val="Nagwek1"/>
        <w:rPr>
          <w:rFonts w:ascii="Arial Narrow" w:hAnsi="Arial Narrow"/>
          <w:szCs w:val="24"/>
        </w:rPr>
      </w:pPr>
      <w:r w:rsidRPr="0012543E">
        <w:t>Na wnioski Wydziału Kultury, Promocji i Komunikacji Społecznej oraz Teatru Impresaryjnego im.</w:t>
      </w:r>
      <w:r>
        <w:t> </w:t>
      </w:r>
      <w:r w:rsidRPr="0012543E">
        <w:t>Włodzimierza Gniazdowskiego proponuje się zmianę nazwy zadania z „Wkład własny do projektu obejmującego zakup samochodu, realizowanego ze środków Ministerstwa Kultury i Dziedzictwa Narodowego w ramach programu Infrastruktura Kultury” na zadanie pn. „Zakup samochodu do realizacji zadań statutowych Teatru Impresaryjnego”. Wniosek Teatru Impresaryjnego złożony w ramach naboru do programu Infrastruktura Kultury, dotyczący zadania pn. ”Teatr w drodze – zakup samochodu na potrzeby Teatru” nie uzyskał dofinansowania ze środków Ministerstwa Kultury i Dziedzictwa Narodowego. W związku z powyższym zachodzi konieczność zmiany nazwy zadania. Rok realizacji 2024.</w:t>
      </w:r>
      <w:r w:rsidR="00E82247">
        <w:t xml:space="preserve"> </w:t>
      </w:r>
    </w:p>
    <w:p w14:paraId="35850746" w14:textId="77777777" w:rsidR="00E82247" w:rsidRDefault="00C67E0E" w:rsidP="00E82247">
      <w:pPr>
        <w:pStyle w:val="Akapitzlist"/>
        <w:numPr>
          <w:ilvl w:val="0"/>
          <w:numId w:val="8"/>
        </w:numPr>
        <w:spacing w:after="0" w:line="240" w:lineRule="auto"/>
        <w:ind w:left="284" w:hanging="284"/>
        <w:rPr>
          <w:rFonts w:ascii="Arial" w:hAnsi="Arial" w:cs="Arial"/>
          <w:bCs/>
          <w:iCs/>
          <w:sz w:val="24"/>
          <w:szCs w:val="24"/>
        </w:rPr>
      </w:pPr>
      <w:r w:rsidRPr="00696BD3">
        <w:rPr>
          <w:rFonts w:ascii="Arial" w:hAnsi="Arial" w:cs="Arial"/>
          <w:bCs/>
          <w:iCs/>
          <w:sz w:val="24"/>
          <w:szCs w:val="24"/>
        </w:rPr>
        <w:t>Wydatki na zadania zlecone:</w:t>
      </w:r>
    </w:p>
    <w:p w14:paraId="275FCAE7" w14:textId="77777777" w:rsidR="00E82247" w:rsidRDefault="00E82247" w:rsidP="00E82247">
      <w:pPr>
        <w:rPr>
          <w:rFonts w:cs="Arial"/>
          <w:bCs/>
          <w:iCs/>
          <w:sz w:val="24"/>
          <w:szCs w:val="24"/>
        </w:rPr>
      </w:pPr>
    </w:p>
    <w:p w14:paraId="3931390D" w14:textId="77777777" w:rsidR="00E82247" w:rsidRDefault="00C67E0E" w:rsidP="00E82247">
      <w:pPr>
        <w:rPr>
          <w:rFonts w:ascii="Arial" w:hAnsi="Arial" w:cs="Arial"/>
          <w:bCs/>
          <w:iCs/>
          <w:sz w:val="24"/>
          <w:szCs w:val="24"/>
        </w:rPr>
      </w:pPr>
      <w:r w:rsidRPr="00E82247">
        <w:rPr>
          <w:rFonts w:ascii="Arial" w:hAnsi="Arial" w:cs="Arial"/>
          <w:bCs/>
          <w:iCs/>
          <w:sz w:val="24"/>
          <w:szCs w:val="24"/>
        </w:rPr>
        <w:t xml:space="preserve">Dział 853 – Pozostałe zadania w zakresie polityki społecznej </w:t>
      </w:r>
    </w:p>
    <w:p w14:paraId="6593F95B" w14:textId="77777777" w:rsidR="00E82247" w:rsidRDefault="00E82247" w:rsidP="00E82247">
      <w:pPr>
        <w:rPr>
          <w:rFonts w:cs="Arial"/>
          <w:bCs/>
          <w:iCs/>
          <w:szCs w:val="24"/>
        </w:rPr>
      </w:pPr>
    </w:p>
    <w:p w14:paraId="13DE65F1" w14:textId="3066749A" w:rsidR="00C67E0E" w:rsidRPr="00E82247" w:rsidRDefault="00C67E0E" w:rsidP="00E82247">
      <w:pPr>
        <w:rPr>
          <w:rFonts w:ascii="Arial" w:hAnsi="Arial" w:cs="Arial"/>
          <w:bCs/>
          <w:iCs/>
          <w:sz w:val="24"/>
          <w:szCs w:val="24"/>
        </w:rPr>
      </w:pPr>
      <w:r w:rsidRPr="00E82247">
        <w:rPr>
          <w:rFonts w:ascii="Arial" w:hAnsi="Arial" w:cs="Arial"/>
          <w:bCs/>
          <w:iCs/>
          <w:sz w:val="24"/>
          <w:szCs w:val="24"/>
        </w:rPr>
        <w:t xml:space="preserve">Rozdział 85395 – Pozostała działalność </w:t>
      </w:r>
    </w:p>
    <w:p w14:paraId="55F99DC0" w14:textId="77777777" w:rsidR="00C67E0E" w:rsidRPr="00696BD3" w:rsidRDefault="00C67E0E" w:rsidP="00C67E0E">
      <w:pPr>
        <w:tabs>
          <w:tab w:val="left" w:pos="5245"/>
        </w:tabs>
        <w:jc w:val="both"/>
        <w:rPr>
          <w:rFonts w:ascii="Arial" w:hAnsi="Arial" w:cs="Arial"/>
          <w:bCs/>
          <w:iCs/>
          <w:sz w:val="24"/>
          <w:szCs w:val="24"/>
        </w:rPr>
      </w:pPr>
    </w:p>
    <w:p w14:paraId="6BB5D731" w14:textId="3505F022" w:rsidR="00BC0E2B" w:rsidRPr="00696BD3" w:rsidRDefault="00C67E0E" w:rsidP="00BC0E2B">
      <w:pPr>
        <w:jc w:val="both"/>
        <w:rPr>
          <w:rFonts w:ascii="Arial" w:hAnsi="Arial" w:cs="Arial"/>
          <w:bCs/>
          <w:iCs/>
          <w:sz w:val="24"/>
          <w:szCs w:val="24"/>
        </w:rPr>
      </w:pPr>
      <w:r w:rsidRPr="00696BD3">
        <w:rPr>
          <w:rFonts w:ascii="Arial" w:hAnsi="Arial" w:cs="Arial"/>
          <w:bCs/>
          <w:iCs/>
          <w:sz w:val="24"/>
          <w:szCs w:val="24"/>
        </w:rPr>
        <w:t>Proponuje się dokonanie zwiększenia wydatków o</w:t>
      </w:r>
      <w:r w:rsidR="00E27B7E" w:rsidRPr="00696BD3">
        <w:rPr>
          <w:rFonts w:ascii="Arial" w:hAnsi="Arial" w:cs="Arial"/>
          <w:bCs/>
          <w:iCs/>
          <w:sz w:val="24"/>
          <w:szCs w:val="24"/>
        </w:rPr>
        <w:t xml:space="preserve"> </w:t>
      </w:r>
      <w:r w:rsidRPr="00696BD3">
        <w:rPr>
          <w:rFonts w:ascii="Arial" w:hAnsi="Arial" w:cs="Arial"/>
          <w:bCs/>
          <w:iCs/>
          <w:sz w:val="24"/>
          <w:szCs w:val="24"/>
        </w:rPr>
        <w:t xml:space="preserve">łączną kwotę </w:t>
      </w:r>
      <w:r w:rsidR="00DA3021" w:rsidRPr="00696BD3">
        <w:rPr>
          <w:rFonts w:ascii="Arial" w:hAnsi="Arial" w:cs="Arial"/>
          <w:bCs/>
          <w:iCs/>
          <w:sz w:val="24"/>
          <w:szCs w:val="24"/>
        </w:rPr>
        <w:t>3.833,19</w:t>
      </w:r>
      <w:r w:rsidRPr="00696BD3">
        <w:rPr>
          <w:rFonts w:ascii="Arial" w:hAnsi="Arial" w:cs="Arial"/>
          <w:bCs/>
          <w:iCs/>
          <w:sz w:val="24"/>
          <w:szCs w:val="24"/>
        </w:rPr>
        <w:t xml:space="preserve"> zł z przeznaczeniem na refundację podatku VAT za dostarczenie paliwa gazowego wraz z kosztami obsługi. </w:t>
      </w:r>
      <w:r w:rsidR="00BC0E2B" w:rsidRPr="00696BD3">
        <w:rPr>
          <w:rFonts w:ascii="Arial" w:hAnsi="Arial" w:cs="Arial"/>
          <w:bCs/>
          <w:iCs/>
          <w:sz w:val="24"/>
          <w:szCs w:val="24"/>
        </w:rPr>
        <w:t>Wydatki</w:t>
      </w:r>
      <w:r w:rsidRPr="00696BD3">
        <w:rPr>
          <w:rFonts w:ascii="Arial" w:hAnsi="Arial" w:cs="Arial"/>
          <w:bCs/>
          <w:iCs/>
          <w:sz w:val="24"/>
          <w:szCs w:val="24"/>
        </w:rPr>
        <w:t xml:space="preserve"> zaplanowano </w:t>
      </w:r>
      <w:r w:rsidR="00BC0E2B" w:rsidRPr="00696BD3">
        <w:rPr>
          <w:rFonts w:ascii="Arial" w:hAnsi="Arial" w:cs="Arial"/>
          <w:bCs/>
          <w:iCs/>
          <w:sz w:val="24"/>
          <w:szCs w:val="24"/>
        </w:rPr>
        <w:t xml:space="preserve">na podstawie </w:t>
      </w:r>
      <w:r w:rsidRPr="00696BD3">
        <w:rPr>
          <w:rFonts w:ascii="Arial" w:hAnsi="Arial" w:cs="Arial"/>
          <w:bCs/>
          <w:iCs/>
          <w:sz w:val="24"/>
          <w:szCs w:val="24"/>
        </w:rPr>
        <w:t>zapotrzebowania przesłanego do Urzędu Wojewódzkiego w</w:t>
      </w:r>
      <w:r w:rsidR="00BC0E2B" w:rsidRPr="00696BD3">
        <w:rPr>
          <w:rFonts w:ascii="Arial" w:hAnsi="Arial" w:cs="Arial"/>
          <w:bCs/>
          <w:iCs/>
          <w:sz w:val="24"/>
          <w:szCs w:val="24"/>
        </w:rPr>
        <w:t xml:space="preserve"> </w:t>
      </w:r>
      <w:r w:rsidRPr="00696BD3">
        <w:rPr>
          <w:rFonts w:ascii="Arial" w:hAnsi="Arial" w:cs="Arial"/>
          <w:bCs/>
          <w:iCs/>
          <w:sz w:val="24"/>
          <w:szCs w:val="24"/>
        </w:rPr>
        <w:t xml:space="preserve">Bydgoszczy. </w:t>
      </w:r>
    </w:p>
    <w:p w14:paraId="159BFBD1" w14:textId="31831937" w:rsidR="00C67E0E" w:rsidRPr="00696BD3" w:rsidRDefault="00C67E0E" w:rsidP="00BC0E2B">
      <w:pPr>
        <w:jc w:val="both"/>
        <w:rPr>
          <w:rFonts w:ascii="Arial" w:hAnsi="Arial" w:cs="Arial"/>
          <w:bCs/>
          <w:iCs/>
          <w:sz w:val="24"/>
          <w:szCs w:val="24"/>
        </w:rPr>
      </w:pPr>
      <w:r w:rsidRPr="00696BD3">
        <w:rPr>
          <w:rFonts w:ascii="Arial" w:hAnsi="Arial" w:cs="Arial"/>
          <w:bCs/>
          <w:iCs/>
          <w:sz w:val="24"/>
          <w:szCs w:val="24"/>
        </w:rPr>
        <w:t xml:space="preserve">Środki przekazywane </w:t>
      </w:r>
      <w:r w:rsidR="00BC0E2B" w:rsidRPr="00696BD3">
        <w:rPr>
          <w:rFonts w:ascii="Arial" w:hAnsi="Arial" w:cs="Arial"/>
          <w:bCs/>
          <w:iCs/>
          <w:sz w:val="24"/>
          <w:szCs w:val="24"/>
        </w:rPr>
        <w:t>s</w:t>
      </w:r>
      <w:r w:rsidRPr="00696BD3">
        <w:rPr>
          <w:rFonts w:ascii="Arial" w:hAnsi="Arial" w:cs="Arial"/>
          <w:bCs/>
          <w:iCs/>
          <w:sz w:val="24"/>
          <w:szCs w:val="24"/>
        </w:rPr>
        <w:t>ą z Funduszu Przeciwdziałania COVID-19.</w:t>
      </w:r>
    </w:p>
    <w:p w14:paraId="35EC5FD1" w14:textId="77777777" w:rsidR="009F471A" w:rsidRPr="00696BD3" w:rsidRDefault="009F471A" w:rsidP="006B48B2">
      <w:pPr>
        <w:jc w:val="both"/>
        <w:rPr>
          <w:rFonts w:ascii="Arial" w:hAnsi="Arial" w:cs="Arial"/>
          <w:bCs/>
          <w:iCs/>
          <w:sz w:val="24"/>
          <w:szCs w:val="24"/>
        </w:rPr>
      </w:pPr>
    </w:p>
    <w:p w14:paraId="2F1C6C0C" w14:textId="77777777" w:rsidR="00D15972" w:rsidRPr="00696BD3" w:rsidRDefault="00D15972" w:rsidP="006B48B2">
      <w:pPr>
        <w:jc w:val="both"/>
        <w:rPr>
          <w:rFonts w:ascii="Arial" w:hAnsi="Arial" w:cs="Arial"/>
          <w:bCs/>
          <w:iCs/>
          <w:sz w:val="24"/>
          <w:szCs w:val="24"/>
        </w:rPr>
      </w:pPr>
    </w:p>
    <w:p w14:paraId="05C0637B" w14:textId="65D983A2" w:rsidR="00285639" w:rsidRDefault="00C67E0E" w:rsidP="006B48B2">
      <w:pPr>
        <w:jc w:val="both"/>
        <w:rPr>
          <w:rFonts w:ascii="Arial Narrow" w:hAnsi="Arial Narrow"/>
          <w:sz w:val="24"/>
          <w:szCs w:val="24"/>
        </w:rPr>
      </w:pPr>
      <w:r w:rsidRPr="00696BD3">
        <w:rPr>
          <w:rFonts w:ascii="Arial" w:hAnsi="Arial" w:cs="Arial"/>
          <w:bCs/>
          <w:iCs/>
          <w:sz w:val="24"/>
          <w:szCs w:val="24"/>
        </w:rPr>
        <w:t>Szczegółowe rozdysponowanie wydatków na poszczególnych podziałkach klasyfikacji budżetowej oraz na dysponentów obrazuje Załącznik Nr 1 do Uchwały.</w:t>
      </w:r>
      <w:r w:rsidR="00E82247">
        <w:rPr>
          <w:rFonts w:ascii="Arial" w:hAnsi="Arial" w:cs="Arial"/>
          <w:bCs/>
          <w:iCs/>
          <w:sz w:val="24"/>
          <w:szCs w:val="24"/>
        </w:rPr>
        <w:t xml:space="preserve"> </w:t>
      </w:r>
      <w:bookmarkStart w:id="7" w:name="_GoBack"/>
      <w:bookmarkEnd w:id="7"/>
    </w:p>
    <w:p w14:paraId="449A427F" w14:textId="77777777" w:rsidR="00C3615B" w:rsidRPr="00353FF1" w:rsidRDefault="00C3615B" w:rsidP="00B11ECB">
      <w:pPr>
        <w:pStyle w:val="Nagwek1"/>
      </w:pPr>
      <w:r w:rsidRPr="00353FF1">
        <w:t>Wydzielone rachunki dochodów:</w:t>
      </w:r>
    </w:p>
    <w:p w14:paraId="444D1013" w14:textId="77777777" w:rsidR="00C3615B" w:rsidRDefault="00C3615B" w:rsidP="00B11ECB">
      <w:pPr>
        <w:pStyle w:val="Nagwek1"/>
        <w:rPr>
          <w:szCs w:val="24"/>
        </w:rPr>
      </w:pPr>
    </w:p>
    <w:p w14:paraId="5AC8198F" w14:textId="77777777" w:rsidR="00812372" w:rsidRPr="00226E82" w:rsidRDefault="00812372" w:rsidP="00B11ECB">
      <w:pPr>
        <w:pStyle w:val="Nagwek1"/>
        <w:rPr>
          <w:rFonts w:eastAsiaTheme="minorEastAsia"/>
          <w:szCs w:val="24"/>
        </w:rPr>
      </w:pPr>
      <w:r w:rsidRPr="00226E82">
        <w:rPr>
          <w:rFonts w:eastAsiaTheme="minorEastAsia"/>
          <w:szCs w:val="24"/>
        </w:rPr>
        <w:t xml:space="preserve">Zgodnie z Uchwałą Nr XLI/152/2021 Rady Miasta Włocławek z dnia 30 listopada 2021 r. </w:t>
      </w:r>
      <w:r w:rsidRPr="00226E82">
        <w:rPr>
          <w:rFonts w:eastAsiaTheme="minorEastAsia"/>
          <w:szCs w:val="24"/>
        </w:rPr>
        <w:br/>
      </w:r>
      <w:r w:rsidRPr="00226E82">
        <w:rPr>
          <w:rFonts w:eastAsia="Calibri"/>
          <w:szCs w:val="24"/>
          <w:lang w:eastAsia="en-US"/>
        </w:rPr>
        <w:t>w sprawie określenia jednostek budżetowych, które mogą gromadzić dochody na wydzielonym rachunku dochodów, źródeł tych dochodów i ich przeznaczenia oraz sposobu i trybu sporządzania planu finansowego dochodów i wydatków nimi finansowanych, dokonywania zmian w tym planie oraz ich zatwierdzania</w:t>
      </w:r>
      <w:r w:rsidRPr="00226E82">
        <w:rPr>
          <w:rFonts w:eastAsiaTheme="minorEastAsia"/>
          <w:szCs w:val="24"/>
        </w:rPr>
        <w:t>, Zarządzeniem Nr 221/2024 Prezydenta Miasta Włocławek z dnia 30 kwietnia 2024 roku,  na wnioski Wydziału Edukacji wprowadzono następujące zmiany w wydzielonych rachunkach dochodów:</w:t>
      </w:r>
    </w:p>
    <w:p w14:paraId="69661C72" w14:textId="77777777" w:rsidR="00726377" w:rsidRPr="00226E82" w:rsidRDefault="00726377" w:rsidP="00B11ECB">
      <w:pPr>
        <w:pStyle w:val="Nagwek1"/>
        <w:rPr>
          <w:szCs w:val="24"/>
        </w:rPr>
      </w:pPr>
    </w:p>
    <w:p w14:paraId="37297280" w14:textId="77777777" w:rsidR="00812372" w:rsidRPr="00226E82" w:rsidRDefault="00812372" w:rsidP="00B11ECB">
      <w:pPr>
        <w:pStyle w:val="Nagwek1"/>
        <w:rPr>
          <w:szCs w:val="24"/>
        </w:rPr>
      </w:pPr>
      <w:r w:rsidRPr="00226E82">
        <w:rPr>
          <w:szCs w:val="24"/>
        </w:rPr>
        <w:t>Rozdział 80101 – Szkoły podstawowe</w:t>
      </w:r>
    </w:p>
    <w:p w14:paraId="4C1A7B7B" w14:textId="77777777" w:rsidR="00812372" w:rsidRPr="00226E82" w:rsidRDefault="00812372" w:rsidP="00B11ECB">
      <w:pPr>
        <w:pStyle w:val="Nagwek1"/>
        <w:rPr>
          <w:szCs w:val="24"/>
        </w:rPr>
      </w:pPr>
    </w:p>
    <w:p w14:paraId="3CFC0130" w14:textId="77777777" w:rsidR="00226E82" w:rsidRDefault="00812372" w:rsidP="00B11ECB">
      <w:pPr>
        <w:pStyle w:val="Nagwek1"/>
        <w:rPr>
          <w:szCs w:val="24"/>
        </w:rPr>
      </w:pPr>
      <w:r w:rsidRPr="00226E82">
        <w:rPr>
          <w:szCs w:val="24"/>
        </w:rPr>
        <w:t xml:space="preserve">W ramach planu określonego dla szkół podstawowych dokonano zwiększenia planu dochodów o kwotę 1.354,00 zł </w:t>
      </w:r>
      <w:r w:rsidRPr="00226E82">
        <w:rPr>
          <w:rFonts w:cs="Arial"/>
          <w:iCs/>
          <w:color w:val="000000"/>
          <w:szCs w:val="24"/>
        </w:rPr>
        <w:t xml:space="preserve">z tytułu większych wpływów za media od wynajmowanych pomieszczeń, przy jednoczesnym zmniejszeniu planu dochodów o łączną kwotę 14.437,00 zł w związku z przeszacowaniem planu </w:t>
      </w:r>
      <w:r w:rsidRPr="00226E82">
        <w:rPr>
          <w:rFonts w:cs="Arial"/>
          <w:iCs/>
          <w:color w:val="000000"/>
          <w:szCs w:val="24"/>
        </w:rPr>
        <w:br/>
        <w:t xml:space="preserve">w okresie planowania budżetu i </w:t>
      </w:r>
      <w:r w:rsidRPr="00226E82">
        <w:rPr>
          <w:szCs w:val="24"/>
        </w:rPr>
        <w:t>zmniejszeniu planu wydatków o łączną kwotę 13.083,00 zł.</w:t>
      </w:r>
    </w:p>
    <w:p w14:paraId="2EFFF580" w14:textId="7A021567" w:rsidR="00812372" w:rsidRPr="00226E82" w:rsidRDefault="00812372" w:rsidP="00B11ECB">
      <w:pPr>
        <w:pStyle w:val="Nagwek1"/>
        <w:rPr>
          <w:szCs w:val="24"/>
        </w:rPr>
      </w:pPr>
      <w:r w:rsidRPr="00226E82">
        <w:rPr>
          <w:szCs w:val="24"/>
        </w:rPr>
        <w:t xml:space="preserve"> </w:t>
      </w:r>
    </w:p>
    <w:p w14:paraId="6018A809" w14:textId="77777777" w:rsidR="00812372" w:rsidRPr="00226E82" w:rsidRDefault="00812372" w:rsidP="00B11ECB">
      <w:pPr>
        <w:pStyle w:val="Nagwek1"/>
        <w:rPr>
          <w:szCs w:val="24"/>
        </w:rPr>
      </w:pPr>
      <w:r w:rsidRPr="00226E82">
        <w:rPr>
          <w:szCs w:val="24"/>
        </w:rPr>
        <w:t>Rozdział 80104 – Przedszkola</w:t>
      </w:r>
    </w:p>
    <w:p w14:paraId="2CF34BBE" w14:textId="77777777" w:rsidR="00812372" w:rsidRPr="00226E82" w:rsidRDefault="00812372" w:rsidP="00812372">
      <w:pPr>
        <w:jc w:val="both"/>
        <w:rPr>
          <w:rFonts w:ascii="Arial Narrow" w:hAnsi="Arial Narrow"/>
          <w:sz w:val="24"/>
          <w:szCs w:val="24"/>
          <w:u w:val="single"/>
        </w:rPr>
      </w:pPr>
    </w:p>
    <w:p w14:paraId="0CAD9623" w14:textId="77777777" w:rsidR="00812372" w:rsidRPr="00004152" w:rsidRDefault="00812372" w:rsidP="00004152">
      <w:pPr>
        <w:overflowPunct w:val="0"/>
        <w:autoSpaceDE w:val="0"/>
        <w:autoSpaceDN w:val="0"/>
        <w:adjustRightInd w:val="0"/>
        <w:textAlignment w:val="baseline"/>
        <w:rPr>
          <w:rFonts w:ascii="Arial" w:hAnsi="Arial" w:cs="Arial"/>
          <w:sz w:val="24"/>
          <w:szCs w:val="24"/>
        </w:rPr>
      </w:pPr>
      <w:r w:rsidRPr="00004152">
        <w:rPr>
          <w:rFonts w:ascii="Arial" w:hAnsi="Arial" w:cs="Arial"/>
          <w:sz w:val="24"/>
          <w:szCs w:val="24"/>
        </w:rPr>
        <w:t>Na wnioski Dyrektorów Przedszkoli Publicznych dokonano następujących zmian:</w:t>
      </w:r>
    </w:p>
    <w:p w14:paraId="7A657595" w14:textId="77777777" w:rsidR="00812372" w:rsidRPr="00004152" w:rsidRDefault="00812372" w:rsidP="00004152">
      <w:pPr>
        <w:pStyle w:val="Akapitzlist"/>
        <w:numPr>
          <w:ilvl w:val="0"/>
          <w:numId w:val="17"/>
        </w:numPr>
        <w:overflowPunct w:val="0"/>
        <w:autoSpaceDE w:val="0"/>
        <w:autoSpaceDN w:val="0"/>
        <w:adjustRightInd w:val="0"/>
        <w:spacing w:after="0" w:line="240" w:lineRule="auto"/>
        <w:ind w:left="142" w:hanging="142"/>
        <w:textAlignment w:val="baseline"/>
        <w:rPr>
          <w:rFonts w:ascii="Arial" w:hAnsi="Arial" w:cs="Arial"/>
          <w:iCs/>
          <w:color w:val="000000"/>
          <w:sz w:val="24"/>
          <w:szCs w:val="24"/>
        </w:rPr>
      </w:pPr>
      <w:r w:rsidRPr="00004152">
        <w:rPr>
          <w:rFonts w:ascii="Arial" w:hAnsi="Arial" w:cs="Arial"/>
          <w:sz w:val="24"/>
          <w:szCs w:val="24"/>
        </w:rPr>
        <w:t xml:space="preserve">zwiększono plan dochodów o łączną kwotę 3.800,00 zł w związku z zawarciem umowy na wynajem sali  i wzrostem dochodów za media od wynajmowanej sali </w:t>
      </w:r>
      <w:r w:rsidRPr="00004152">
        <w:rPr>
          <w:rFonts w:ascii="Arial" w:hAnsi="Arial" w:cs="Arial"/>
          <w:iCs/>
          <w:color w:val="000000"/>
          <w:sz w:val="24"/>
          <w:szCs w:val="24"/>
        </w:rPr>
        <w:t>oraz z tytułu otrzymanej nagrody od Anwil S.A. w akcji ekologicznej  „Drzewko za butelkę”,</w:t>
      </w:r>
    </w:p>
    <w:p w14:paraId="14FDA71C" w14:textId="77777777" w:rsidR="00226E82" w:rsidRPr="00004152" w:rsidRDefault="00812372" w:rsidP="00004152">
      <w:pPr>
        <w:pStyle w:val="Akapitzlist"/>
        <w:numPr>
          <w:ilvl w:val="0"/>
          <w:numId w:val="17"/>
        </w:numPr>
        <w:overflowPunct w:val="0"/>
        <w:autoSpaceDE w:val="0"/>
        <w:autoSpaceDN w:val="0"/>
        <w:adjustRightInd w:val="0"/>
        <w:spacing w:after="0" w:line="240" w:lineRule="auto"/>
        <w:ind w:left="142" w:hanging="142"/>
        <w:textAlignment w:val="baseline"/>
        <w:rPr>
          <w:rFonts w:ascii="Arial" w:hAnsi="Arial" w:cs="Arial"/>
          <w:sz w:val="24"/>
          <w:szCs w:val="24"/>
          <w:u w:val="single"/>
        </w:rPr>
      </w:pPr>
      <w:r w:rsidRPr="00004152">
        <w:rPr>
          <w:rFonts w:ascii="Arial" w:hAnsi="Arial" w:cs="Arial"/>
          <w:iCs/>
          <w:color w:val="000000"/>
          <w:sz w:val="24"/>
          <w:szCs w:val="24"/>
        </w:rPr>
        <w:t xml:space="preserve">zwiększono plan wydatków o łączną kwotę 3.800,00 zł z przeznaczeniem na zakup </w:t>
      </w:r>
      <w:r w:rsidRPr="00004152">
        <w:rPr>
          <w:rFonts w:ascii="Arial" w:hAnsi="Arial" w:cs="Arial"/>
          <w:bCs/>
          <w:iCs/>
          <w:sz w:val="24"/>
          <w:szCs w:val="24"/>
        </w:rPr>
        <w:t xml:space="preserve">materiałów </w:t>
      </w:r>
      <w:r w:rsidRPr="00004152">
        <w:rPr>
          <w:rFonts w:ascii="Arial" w:hAnsi="Arial" w:cs="Arial"/>
          <w:bCs/>
          <w:iCs/>
          <w:sz w:val="24"/>
          <w:szCs w:val="24"/>
        </w:rPr>
        <w:br/>
        <w:t xml:space="preserve">i </w:t>
      </w:r>
      <w:r w:rsidRPr="00004152">
        <w:rPr>
          <w:rFonts w:ascii="Arial" w:hAnsi="Arial" w:cs="Arial"/>
          <w:bCs/>
          <w:iCs/>
          <w:color w:val="000000"/>
          <w:sz w:val="24"/>
          <w:szCs w:val="24"/>
        </w:rPr>
        <w:t>energii elektrycznej oraz na zorganizowanie wycieczki na zieloną szkołę.</w:t>
      </w:r>
    </w:p>
    <w:p w14:paraId="215CD02A" w14:textId="2AC65027" w:rsidR="00812372" w:rsidRPr="00004152" w:rsidRDefault="00812372" w:rsidP="00004152">
      <w:pPr>
        <w:overflowPunct w:val="0"/>
        <w:autoSpaceDE w:val="0"/>
        <w:autoSpaceDN w:val="0"/>
        <w:adjustRightInd w:val="0"/>
        <w:textAlignment w:val="baseline"/>
        <w:rPr>
          <w:rFonts w:ascii="Arial" w:hAnsi="Arial" w:cs="Arial"/>
          <w:sz w:val="24"/>
          <w:szCs w:val="24"/>
          <w:u w:val="single"/>
        </w:rPr>
      </w:pPr>
      <w:r w:rsidRPr="00004152">
        <w:rPr>
          <w:rFonts w:ascii="Arial" w:hAnsi="Arial" w:cs="Arial"/>
          <w:bCs/>
          <w:iCs/>
          <w:color w:val="000000"/>
          <w:sz w:val="24"/>
          <w:szCs w:val="24"/>
        </w:rPr>
        <w:t xml:space="preserve"> </w:t>
      </w:r>
    </w:p>
    <w:p w14:paraId="2BAE02E6" w14:textId="77777777" w:rsidR="00812372" w:rsidRPr="00004152" w:rsidRDefault="00812372" w:rsidP="00004152">
      <w:pPr>
        <w:rPr>
          <w:rFonts w:ascii="Arial" w:hAnsi="Arial" w:cs="Arial"/>
          <w:sz w:val="24"/>
          <w:szCs w:val="24"/>
          <w:u w:val="single"/>
        </w:rPr>
      </w:pPr>
      <w:r w:rsidRPr="00004152">
        <w:rPr>
          <w:rFonts w:ascii="Arial" w:hAnsi="Arial" w:cs="Arial"/>
          <w:sz w:val="24"/>
          <w:szCs w:val="24"/>
          <w:u w:val="single"/>
        </w:rPr>
        <w:t>Rozdział 80132 – Szkoły artystyczne</w:t>
      </w:r>
    </w:p>
    <w:p w14:paraId="4DB2040D" w14:textId="77777777" w:rsidR="00812372" w:rsidRPr="00004152" w:rsidRDefault="00812372" w:rsidP="00004152">
      <w:pPr>
        <w:rPr>
          <w:rFonts w:ascii="Arial" w:hAnsi="Arial" w:cs="Arial"/>
          <w:sz w:val="24"/>
          <w:szCs w:val="24"/>
          <w:u w:val="single"/>
        </w:rPr>
      </w:pPr>
    </w:p>
    <w:p w14:paraId="41524B8A" w14:textId="77777777" w:rsidR="00812372" w:rsidRPr="00004152" w:rsidRDefault="00812372" w:rsidP="00004152">
      <w:pPr>
        <w:overflowPunct w:val="0"/>
        <w:autoSpaceDE w:val="0"/>
        <w:autoSpaceDN w:val="0"/>
        <w:adjustRightInd w:val="0"/>
        <w:textAlignment w:val="baseline"/>
        <w:rPr>
          <w:rFonts w:ascii="Arial" w:hAnsi="Arial" w:cs="Arial"/>
          <w:sz w:val="24"/>
          <w:szCs w:val="24"/>
        </w:rPr>
      </w:pPr>
      <w:r w:rsidRPr="00004152">
        <w:rPr>
          <w:rFonts w:ascii="Arial" w:hAnsi="Arial" w:cs="Arial"/>
          <w:sz w:val="24"/>
          <w:szCs w:val="24"/>
        </w:rPr>
        <w:t>W ramach planu określonego dla szkoły muzycznej dokonano następujących zmian:</w:t>
      </w:r>
    </w:p>
    <w:p w14:paraId="0D28C301" w14:textId="77777777" w:rsidR="00812372" w:rsidRPr="00004152" w:rsidRDefault="00812372" w:rsidP="00004152">
      <w:pPr>
        <w:pStyle w:val="Akapitzlist"/>
        <w:numPr>
          <w:ilvl w:val="0"/>
          <w:numId w:val="36"/>
        </w:numPr>
        <w:overflowPunct w:val="0"/>
        <w:autoSpaceDE w:val="0"/>
        <w:autoSpaceDN w:val="0"/>
        <w:adjustRightInd w:val="0"/>
        <w:spacing w:after="0" w:line="240" w:lineRule="auto"/>
        <w:ind w:left="142" w:hanging="153"/>
        <w:textAlignment w:val="baseline"/>
        <w:rPr>
          <w:rFonts w:ascii="Arial" w:hAnsi="Arial" w:cs="Arial"/>
          <w:bCs/>
          <w:iCs/>
          <w:sz w:val="24"/>
          <w:szCs w:val="24"/>
        </w:rPr>
      </w:pPr>
      <w:r w:rsidRPr="00004152">
        <w:rPr>
          <w:rFonts w:ascii="Arial" w:hAnsi="Arial" w:cs="Arial"/>
          <w:bCs/>
          <w:iCs/>
          <w:color w:val="000000"/>
          <w:sz w:val="24"/>
          <w:szCs w:val="24"/>
        </w:rPr>
        <w:t xml:space="preserve">zwiększono plan dochodów </w:t>
      </w:r>
      <w:r w:rsidRPr="00004152">
        <w:rPr>
          <w:rFonts w:ascii="Arial" w:hAnsi="Arial" w:cs="Arial"/>
          <w:iCs/>
          <w:color w:val="000000"/>
          <w:sz w:val="24"/>
          <w:szCs w:val="24"/>
        </w:rPr>
        <w:t xml:space="preserve">o łączną kwotę 43.000,00 zł </w:t>
      </w:r>
      <w:r w:rsidRPr="00004152">
        <w:rPr>
          <w:rFonts w:ascii="Arial" w:hAnsi="Arial" w:cs="Arial"/>
          <w:bCs/>
          <w:iCs/>
          <w:color w:val="000000"/>
          <w:sz w:val="24"/>
          <w:szCs w:val="24"/>
        </w:rPr>
        <w:t>z</w:t>
      </w:r>
      <w:r w:rsidRPr="00004152">
        <w:rPr>
          <w:rFonts w:ascii="Arial" w:hAnsi="Arial" w:cs="Arial"/>
          <w:bCs/>
          <w:iCs/>
          <w:sz w:val="24"/>
          <w:szCs w:val="24"/>
        </w:rPr>
        <w:t xml:space="preserve"> tytułu wpływów z najmu pomieszczeń szkolnych oraz wpływów za media  od wynajmowanych pomieszczeń, </w:t>
      </w:r>
    </w:p>
    <w:p w14:paraId="6FCDB6FB" w14:textId="77777777" w:rsidR="00812372" w:rsidRPr="00004152" w:rsidRDefault="00812372" w:rsidP="00004152">
      <w:pPr>
        <w:pStyle w:val="Akapitzlist"/>
        <w:numPr>
          <w:ilvl w:val="0"/>
          <w:numId w:val="36"/>
        </w:numPr>
        <w:overflowPunct w:val="0"/>
        <w:autoSpaceDE w:val="0"/>
        <w:autoSpaceDN w:val="0"/>
        <w:adjustRightInd w:val="0"/>
        <w:spacing w:after="0" w:line="240" w:lineRule="auto"/>
        <w:ind w:left="142" w:hanging="142"/>
        <w:textAlignment w:val="baseline"/>
        <w:rPr>
          <w:rFonts w:ascii="Arial" w:hAnsi="Arial" w:cs="Arial"/>
          <w:bCs/>
          <w:iCs/>
          <w:sz w:val="24"/>
          <w:szCs w:val="24"/>
        </w:rPr>
      </w:pPr>
      <w:r w:rsidRPr="00004152">
        <w:rPr>
          <w:rFonts w:ascii="Arial" w:hAnsi="Arial" w:cs="Arial"/>
          <w:iCs/>
          <w:color w:val="000000"/>
          <w:sz w:val="24"/>
          <w:szCs w:val="24"/>
        </w:rPr>
        <w:t xml:space="preserve">zwiększono plan wydatków o łączną kwotę 43.000,00 zł </w:t>
      </w:r>
      <w:r w:rsidRPr="00004152">
        <w:rPr>
          <w:rFonts w:ascii="Arial" w:hAnsi="Arial" w:cs="Arial"/>
          <w:bCs/>
          <w:iCs/>
          <w:color w:val="000000"/>
          <w:sz w:val="24"/>
          <w:szCs w:val="24"/>
        </w:rPr>
        <w:t>z przeznaczeniem na</w:t>
      </w:r>
      <w:r w:rsidRPr="00004152">
        <w:rPr>
          <w:rFonts w:ascii="Arial" w:hAnsi="Arial" w:cs="Arial"/>
          <w:bCs/>
          <w:iCs/>
          <w:sz w:val="24"/>
          <w:szCs w:val="24"/>
        </w:rPr>
        <w:t xml:space="preserve"> zakup materiałów </w:t>
      </w:r>
      <w:r w:rsidRPr="00004152">
        <w:rPr>
          <w:rFonts w:ascii="Arial" w:hAnsi="Arial" w:cs="Arial"/>
          <w:bCs/>
          <w:iCs/>
          <w:sz w:val="24"/>
          <w:szCs w:val="24"/>
        </w:rPr>
        <w:br/>
        <w:t xml:space="preserve">i wyposażenia (środki czystości, artykuły biurowe, wyposażenie </w:t>
      </w:r>
      <w:proofErr w:type="spellStart"/>
      <w:r w:rsidRPr="00004152">
        <w:rPr>
          <w:rFonts w:ascii="Arial" w:hAnsi="Arial" w:cs="Arial"/>
          <w:bCs/>
          <w:iCs/>
          <w:sz w:val="24"/>
          <w:szCs w:val="24"/>
        </w:rPr>
        <w:t>sal</w:t>
      </w:r>
      <w:proofErr w:type="spellEnd"/>
      <w:r w:rsidRPr="00004152">
        <w:rPr>
          <w:rFonts w:ascii="Arial" w:hAnsi="Arial" w:cs="Arial"/>
          <w:bCs/>
          <w:iCs/>
          <w:sz w:val="24"/>
          <w:szCs w:val="24"/>
        </w:rPr>
        <w:t xml:space="preserve"> dydaktycznych oraz sali gimnastycznej i koncertowej), bieżące naprawy w szkole i zakup usług (wywóz śmieci, odprowadzenie ścieków).</w:t>
      </w:r>
    </w:p>
    <w:p w14:paraId="6FDA0BB7" w14:textId="77777777" w:rsidR="00812372" w:rsidRPr="00226E82" w:rsidRDefault="00812372" w:rsidP="00812372">
      <w:pPr>
        <w:overflowPunct w:val="0"/>
        <w:autoSpaceDE w:val="0"/>
        <w:autoSpaceDN w:val="0"/>
        <w:adjustRightInd w:val="0"/>
        <w:jc w:val="both"/>
        <w:textAlignment w:val="baseline"/>
        <w:rPr>
          <w:rFonts w:ascii="Arial Narrow" w:hAnsi="Arial Narrow" w:cs="Arial"/>
          <w:bCs/>
          <w:iCs/>
          <w:color w:val="000000"/>
          <w:sz w:val="24"/>
          <w:szCs w:val="24"/>
        </w:rPr>
      </w:pPr>
    </w:p>
    <w:p w14:paraId="1B00586E" w14:textId="77777777" w:rsidR="00812372" w:rsidRPr="00B11ECB" w:rsidRDefault="00812372" w:rsidP="00B11ECB">
      <w:pPr>
        <w:rPr>
          <w:rFonts w:ascii="Arial" w:hAnsi="Arial" w:cs="Arial"/>
          <w:sz w:val="24"/>
          <w:szCs w:val="24"/>
          <w:u w:val="single"/>
        </w:rPr>
      </w:pPr>
      <w:r w:rsidRPr="00B11ECB">
        <w:rPr>
          <w:rFonts w:ascii="Arial" w:hAnsi="Arial" w:cs="Arial"/>
          <w:sz w:val="24"/>
          <w:szCs w:val="24"/>
          <w:u w:val="single"/>
        </w:rPr>
        <w:t>Rozdział 80148 – Stołówki szkolne i przedszkolne</w:t>
      </w:r>
    </w:p>
    <w:p w14:paraId="774D2BA1" w14:textId="75061DC6" w:rsidR="00812372" w:rsidRPr="00B11ECB" w:rsidRDefault="00812372" w:rsidP="00B11ECB">
      <w:pPr>
        <w:rPr>
          <w:rFonts w:ascii="Arial" w:hAnsi="Arial" w:cs="Arial"/>
          <w:sz w:val="24"/>
          <w:szCs w:val="24"/>
          <w:u w:val="single"/>
        </w:rPr>
      </w:pPr>
    </w:p>
    <w:p w14:paraId="668FBE1D" w14:textId="77777777" w:rsidR="00812372" w:rsidRPr="00B11ECB" w:rsidRDefault="00812372" w:rsidP="00B11ECB">
      <w:pPr>
        <w:overflowPunct w:val="0"/>
        <w:autoSpaceDE w:val="0"/>
        <w:autoSpaceDN w:val="0"/>
        <w:adjustRightInd w:val="0"/>
        <w:textAlignment w:val="baseline"/>
        <w:rPr>
          <w:rFonts w:ascii="Arial" w:hAnsi="Arial" w:cs="Arial"/>
          <w:sz w:val="24"/>
          <w:szCs w:val="24"/>
        </w:rPr>
      </w:pPr>
      <w:r w:rsidRPr="00B11ECB">
        <w:rPr>
          <w:rFonts w:ascii="Arial" w:hAnsi="Arial" w:cs="Arial"/>
          <w:sz w:val="24"/>
          <w:szCs w:val="24"/>
        </w:rPr>
        <w:t xml:space="preserve">W ramach planu określonego dla stołówek szkolnych i przedszkolnych dokonano zmniejszenia planu dochodów o łączną kwotę 19.836,00 zł </w:t>
      </w:r>
      <w:r w:rsidRPr="00B11ECB">
        <w:rPr>
          <w:rFonts w:ascii="Arial" w:hAnsi="Arial" w:cs="Arial"/>
          <w:bCs/>
          <w:iCs/>
          <w:color w:val="000000"/>
          <w:sz w:val="24"/>
          <w:szCs w:val="24"/>
        </w:rPr>
        <w:t xml:space="preserve">w związku z przeszacowaniem planu w okresie planowania budżetu oraz </w:t>
      </w:r>
      <w:r w:rsidRPr="00B11ECB">
        <w:rPr>
          <w:rFonts w:ascii="Arial" w:hAnsi="Arial" w:cs="Arial"/>
          <w:sz w:val="24"/>
          <w:szCs w:val="24"/>
        </w:rPr>
        <w:t xml:space="preserve">zmniejszenie planu wydatków o łączną kwotę 19.836,00 zł. </w:t>
      </w:r>
    </w:p>
    <w:p w14:paraId="5E16C0B6" w14:textId="77777777" w:rsidR="009B110F" w:rsidRPr="00B11ECB" w:rsidRDefault="009B110F" w:rsidP="00B11ECB">
      <w:pPr>
        <w:rPr>
          <w:rFonts w:ascii="Arial" w:hAnsi="Arial" w:cs="Arial"/>
          <w:sz w:val="64"/>
          <w:szCs w:val="64"/>
        </w:rPr>
      </w:pPr>
    </w:p>
    <w:p w14:paraId="253EBB7A" w14:textId="18D4D5C2" w:rsidR="009B110F" w:rsidRPr="00B11ECB" w:rsidRDefault="009B110F" w:rsidP="00B11ECB">
      <w:pPr>
        <w:rPr>
          <w:rFonts w:ascii="Arial" w:hAnsi="Arial" w:cs="Arial"/>
          <w:sz w:val="62"/>
          <w:szCs w:val="62"/>
        </w:rPr>
      </w:pPr>
      <w:r w:rsidRPr="00B11ECB">
        <w:rPr>
          <w:rFonts w:ascii="Arial" w:hAnsi="Arial" w:cs="Arial"/>
          <w:sz w:val="24"/>
        </w:rPr>
        <w:t>Przedstawiając powyższe proszę Wysoką Radę o podjęcie uchwały w proponowanym brzmieniu.</w:t>
      </w:r>
    </w:p>
    <w:sectPr w:rsidR="009B110F" w:rsidRPr="00B11EC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5C3AFA" w14:textId="77777777" w:rsidR="004B5CCF" w:rsidRDefault="004B5CCF" w:rsidP="00080575">
      <w:r>
        <w:separator/>
      </w:r>
    </w:p>
  </w:endnote>
  <w:endnote w:type="continuationSeparator" w:id="0">
    <w:p w14:paraId="39782DE2" w14:textId="77777777" w:rsidR="004B5CCF" w:rsidRDefault="004B5CCF" w:rsidP="00080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80"/>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420B06" w14:textId="77777777" w:rsidR="004B5CCF" w:rsidRDefault="004B5CCF" w:rsidP="00080575">
      <w:r>
        <w:separator/>
      </w:r>
    </w:p>
  </w:footnote>
  <w:footnote w:type="continuationSeparator" w:id="0">
    <w:p w14:paraId="3EC5DFAF" w14:textId="77777777" w:rsidR="004B5CCF" w:rsidRDefault="004B5CCF" w:rsidP="000805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07"/>
    <w:multiLevelType w:val="multilevel"/>
    <w:tmpl w:val="00000007"/>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15:restartNumberingAfterBreak="0">
    <w:nsid w:val="00000008"/>
    <w:multiLevelType w:val="multilevel"/>
    <w:tmpl w:val="00000008"/>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7" w15:restartNumberingAfterBreak="0">
    <w:nsid w:val="00000009"/>
    <w:multiLevelType w:val="multilevel"/>
    <w:tmpl w:val="00000009"/>
    <w:name w:val="WW8Num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15:restartNumberingAfterBreak="0">
    <w:nsid w:val="0000000A"/>
    <w:multiLevelType w:val="multilevel"/>
    <w:tmpl w:val="0000000A"/>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0" w15:restartNumberingAfterBreak="0">
    <w:nsid w:val="0000000C"/>
    <w:multiLevelType w:val="multilevel"/>
    <w:tmpl w:val="0000000C"/>
    <w:name w:val="WW8Num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15:restartNumberingAfterBreak="0">
    <w:nsid w:val="0000000D"/>
    <w:multiLevelType w:val="multilevel"/>
    <w:tmpl w:val="0000000D"/>
    <w:name w:val="WW8Num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15:restartNumberingAfterBreak="0">
    <w:nsid w:val="0000000E"/>
    <w:multiLevelType w:val="multilevel"/>
    <w:tmpl w:val="0000000E"/>
    <w:name w:val="WW8Num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3" w15:restartNumberingAfterBreak="0">
    <w:nsid w:val="01A95F26"/>
    <w:multiLevelType w:val="hybridMultilevel"/>
    <w:tmpl w:val="115420DC"/>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2D55C81"/>
    <w:multiLevelType w:val="hybridMultilevel"/>
    <w:tmpl w:val="F0687786"/>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80E2972"/>
    <w:multiLevelType w:val="hybridMultilevel"/>
    <w:tmpl w:val="7E2E0904"/>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0AA21A5D"/>
    <w:multiLevelType w:val="hybridMultilevel"/>
    <w:tmpl w:val="F24C18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F97346E"/>
    <w:multiLevelType w:val="hybridMultilevel"/>
    <w:tmpl w:val="2F1A61E6"/>
    <w:lvl w:ilvl="0" w:tplc="460250E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2713383"/>
    <w:multiLevelType w:val="hybridMultilevel"/>
    <w:tmpl w:val="E68ADB12"/>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3D0438B"/>
    <w:multiLevelType w:val="hybridMultilevel"/>
    <w:tmpl w:val="BD04C8E0"/>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6876828"/>
    <w:multiLevelType w:val="hybridMultilevel"/>
    <w:tmpl w:val="49582EC4"/>
    <w:lvl w:ilvl="0" w:tplc="4B06738C">
      <w:start w:val="1"/>
      <w:numFmt w:val="bullet"/>
      <w:lvlText w:val="-"/>
      <w:lvlJc w:val="left"/>
      <w:pPr>
        <w:ind w:left="778"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21" w15:restartNumberingAfterBreak="0">
    <w:nsid w:val="16903CF5"/>
    <w:multiLevelType w:val="hybridMultilevel"/>
    <w:tmpl w:val="625E4C32"/>
    <w:lvl w:ilvl="0" w:tplc="73D40F5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9674703"/>
    <w:multiLevelType w:val="hybridMultilevel"/>
    <w:tmpl w:val="E0DAC2E8"/>
    <w:lvl w:ilvl="0" w:tplc="E8940E6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A601CA1"/>
    <w:multiLevelType w:val="hybridMultilevel"/>
    <w:tmpl w:val="0B283AFE"/>
    <w:lvl w:ilvl="0" w:tplc="02B8A2D2">
      <w:start w:val="6"/>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BBA767C"/>
    <w:multiLevelType w:val="hybridMultilevel"/>
    <w:tmpl w:val="6AD4A65E"/>
    <w:lvl w:ilvl="0" w:tplc="9D7AF042">
      <w:start w:val="1"/>
      <w:numFmt w:val="bullet"/>
      <w:lvlText w:val="-"/>
      <w:lvlJc w:val="left"/>
      <w:pPr>
        <w:ind w:left="720" w:hanging="360"/>
      </w:pPr>
      <w:rPr>
        <w:rFonts w:ascii="Arial" w:hAnsi="Arial"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C1E54A6"/>
    <w:multiLevelType w:val="hybridMultilevel"/>
    <w:tmpl w:val="3470FE5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0411207"/>
    <w:multiLevelType w:val="hybridMultilevel"/>
    <w:tmpl w:val="B8CC03E6"/>
    <w:lvl w:ilvl="0" w:tplc="1D86F84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10A4416"/>
    <w:multiLevelType w:val="hybridMultilevel"/>
    <w:tmpl w:val="B7FA7E88"/>
    <w:lvl w:ilvl="0" w:tplc="73D40F5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21F2D45"/>
    <w:multiLevelType w:val="hybridMultilevel"/>
    <w:tmpl w:val="46882D94"/>
    <w:lvl w:ilvl="0" w:tplc="73D40F5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230644C6"/>
    <w:multiLevelType w:val="hybridMultilevel"/>
    <w:tmpl w:val="5232B40A"/>
    <w:lvl w:ilvl="0" w:tplc="73D40F5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49933D4"/>
    <w:multiLevelType w:val="hybridMultilevel"/>
    <w:tmpl w:val="7A769466"/>
    <w:lvl w:ilvl="0" w:tplc="73D40F5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C114BFD"/>
    <w:multiLevelType w:val="hybridMultilevel"/>
    <w:tmpl w:val="D9D67D6C"/>
    <w:lvl w:ilvl="0" w:tplc="45ECF4B2">
      <w:start w:val="8"/>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2940A80"/>
    <w:multiLevelType w:val="hybridMultilevel"/>
    <w:tmpl w:val="0096BA54"/>
    <w:lvl w:ilvl="0" w:tplc="FFFFFFFF">
      <w:start w:val="1"/>
      <w:numFmt w:val="decimal"/>
      <w:lvlText w:val="%1)"/>
      <w:lvlJc w:val="left"/>
      <w:pPr>
        <w:ind w:left="720" w:hanging="360"/>
      </w:pPr>
    </w:lvl>
    <w:lvl w:ilvl="1" w:tplc="0415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35037304"/>
    <w:multiLevelType w:val="hybridMultilevel"/>
    <w:tmpl w:val="D4CC14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6230A6F"/>
    <w:multiLevelType w:val="hybridMultilevel"/>
    <w:tmpl w:val="90F826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6AD4FBF"/>
    <w:multiLevelType w:val="hybridMultilevel"/>
    <w:tmpl w:val="61FEAAB6"/>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A1B6DFD"/>
    <w:multiLevelType w:val="hybridMultilevel"/>
    <w:tmpl w:val="BC046F7A"/>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CA5347A"/>
    <w:multiLevelType w:val="hybridMultilevel"/>
    <w:tmpl w:val="C2860C62"/>
    <w:lvl w:ilvl="0" w:tplc="70AC0BEA">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E3D6C4A"/>
    <w:multiLevelType w:val="hybridMultilevel"/>
    <w:tmpl w:val="2BE2DF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EFD2935"/>
    <w:multiLevelType w:val="singleLevel"/>
    <w:tmpl w:val="5002C046"/>
    <w:lvl w:ilvl="0">
      <w:start w:val="1"/>
      <w:numFmt w:val="upperRoman"/>
      <w:pStyle w:val="Nagwek4"/>
      <w:lvlText w:val="%1."/>
      <w:lvlJc w:val="left"/>
      <w:pPr>
        <w:tabs>
          <w:tab w:val="num" w:pos="720"/>
        </w:tabs>
        <w:ind w:left="720" w:hanging="720"/>
      </w:pPr>
      <w:rPr>
        <w:rFonts w:hint="default"/>
      </w:rPr>
    </w:lvl>
  </w:abstractNum>
  <w:abstractNum w:abstractNumId="40" w15:restartNumberingAfterBreak="0">
    <w:nsid w:val="46CC3130"/>
    <w:multiLevelType w:val="hybridMultilevel"/>
    <w:tmpl w:val="A0A2DD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E294DAE"/>
    <w:multiLevelType w:val="hybridMultilevel"/>
    <w:tmpl w:val="8AC40484"/>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4E902FE5"/>
    <w:multiLevelType w:val="hybridMultilevel"/>
    <w:tmpl w:val="664CF5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46276E0"/>
    <w:multiLevelType w:val="hybridMultilevel"/>
    <w:tmpl w:val="760E94EE"/>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5636D0E"/>
    <w:multiLevelType w:val="hybridMultilevel"/>
    <w:tmpl w:val="0B948BD2"/>
    <w:lvl w:ilvl="0" w:tplc="03EA9BDA">
      <w:start w:val="2"/>
      <w:numFmt w:val="decimal"/>
      <w:lvlText w:val="%1)"/>
      <w:lvlJc w:val="left"/>
      <w:pPr>
        <w:ind w:left="720" w:hanging="360"/>
      </w:pPr>
      <w:rPr>
        <w:rFonts w:hint="default"/>
      </w:rPr>
    </w:lvl>
    <w:lvl w:ilvl="1" w:tplc="4034A05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A47168F"/>
    <w:multiLevelType w:val="hybridMultilevel"/>
    <w:tmpl w:val="2F6A8654"/>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5B3C5B35"/>
    <w:multiLevelType w:val="hybridMultilevel"/>
    <w:tmpl w:val="9CBC3F0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7" w15:restartNumberingAfterBreak="0">
    <w:nsid w:val="5DD46237"/>
    <w:multiLevelType w:val="hybridMultilevel"/>
    <w:tmpl w:val="6692551E"/>
    <w:lvl w:ilvl="0" w:tplc="BBA8CE44">
      <w:start w:val="7"/>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FA9346A"/>
    <w:multiLevelType w:val="hybridMultilevel"/>
    <w:tmpl w:val="A5D8DECE"/>
    <w:lvl w:ilvl="0" w:tplc="73D40F5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0FC656F"/>
    <w:multiLevelType w:val="hybridMultilevel"/>
    <w:tmpl w:val="1DF6C6B0"/>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628C57E3"/>
    <w:multiLevelType w:val="hybridMultilevel"/>
    <w:tmpl w:val="6E7C05F2"/>
    <w:lvl w:ilvl="0" w:tplc="18D899C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3C961AC"/>
    <w:multiLevelType w:val="hybridMultilevel"/>
    <w:tmpl w:val="0C3CAD1C"/>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65C50496"/>
    <w:multiLevelType w:val="hybridMultilevel"/>
    <w:tmpl w:val="36A47CDC"/>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6A383E21"/>
    <w:multiLevelType w:val="hybridMultilevel"/>
    <w:tmpl w:val="47D673D8"/>
    <w:lvl w:ilvl="0" w:tplc="03EA9BD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4890D6A"/>
    <w:multiLevelType w:val="hybridMultilevel"/>
    <w:tmpl w:val="95E6FF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761C5EE5"/>
    <w:multiLevelType w:val="hybridMultilevel"/>
    <w:tmpl w:val="6DF025C6"/>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771C3B69"/>
    <w:multiLevelType w:val="hybridMultilevel"/>
    <w:tmpl w:val="863E9CFE"/>
    <w:lvl w:ilvl="0" w:tplc="73D40F5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78E65E2D"/>
    <w:multiLevelType w:val="hybridMultilevel"/>
    <w:tmpl w:val="19D2F186"/>
    <w:lvl w:ilvl="0" w:tplc="73D40F5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8" w15:restartNumberingAfterBreak="0">
    <w:nsid w:val="7AF300DE"/>
    <w:multiLevelType w:val="hybridMultilevel"/>
    <w:tmpl w:val="F0BC23BA"/>
    <w:lvl w:ilvl="0" w:tplc="4B06738C">
      <w:start w:val="1"/>
      <w:numFmt w:val="bullet"/>
      <w:lvlText w:val="-"/>
      <w:lvlJc w:val="left"/>
      <w:pPr>
        <w:ind w:left="720" w:hanging="360"/>
      </w:pPr>
      <w:rPr>
        <w:rFonts w:ascii="Arial" w:hAnsi="Arial" w:hint="default"/>
        <w:b w:val="0"/>
        <w:i w:val="0"/>
        <w:caps w:val="0"/>
        <w:strike w:val="0"/>
        <w:dstrike w:val="0"/>
        <w:vanish w:val="0"/>
        <w:sz w:val="24"/>
        <w:u w:val="none"/>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7BC1691C"/>
    <w:multiLevelType w:val="hybridMultilevel"/>
    <w:tmpl w:val="40B03496"/>
    <w:lvl w:ilvl="0" w:tplc="9FC83A0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D1E47DE"/>
    <w:multiLevelType w:val="hybridMultilevel"/>
    <w:tmpl w:val="91588668"/>
    <w:lvl w:ilvl="0" w:tplc="73D40F5E">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9"/>
  </w:num>
  <w:num w:numId="2">
    <w:abstractNumId w:val="33"/>
  </w:num>
  <w:num w:numId="3">
    <w:abstractNumId w:val="25"/>
  </w:num>
  <w:num w:numId="4">
    <w:abstractNumId w:val="38"/>
  </w:num>
  <w:num w:numId="5">
    <w:abstractNumId w:val="44"/>
  </w:num>
  <w:num w:numId="6">
    <w:abstractNumId w:val="35"/>
  </w:num>
  <w:num w:numId="7">
    <w:abstractNumId w:val="42"/>
  </w:num>
  <w:num w:numId="8">
    <w:abstractNumId w:val="37"/>
  </w:num>
  <w:num w:numId="9">
    <w:abstractNumId w:val="52"/>
  </w:num>
  <w:num w:numId="10">
    <w:abstractNumId w:val="58"/>
  </w:num>
  <w:num w:numId="11">
    <w:abstractNumId w:val="36"/>
  </w:num>
  <w:num w:numId="12">
    <w:abstractNumId w:val="43"/>
  </w:num>
  <w:num w:numId="13">
    <w:abstractNumId w:val="32"/>
  </w:num>
  <w:num w:numId="14">
    <w:abstractNumId w:val="15"/>
  </w:num>
  <w:num w:numId="15">
    <w:abstractNumId w:val="30"/>
  </w:num>
  <w:num w:numId="16">
    <w:abstractNumId w:val="28"/>
  </w:num>
  <w:num w:numId="17">
    <w:abstractNumId w:val="27"/>
  </w:num>
  <w:num w:numId="18">
    <w:abstractNumId w:val="21"/>
  </w:num>
  <w:num w:numId="19">
    <w:abstractNumId w:val="60"/>
  </w:num>
  <w:num w:numId="20">
    <w:abstractNumId w:val="19"/>
  </w:num>
  <w:num w:numId="21">
    <w:abstractNumId w:val="20"/>
  </w:num>
  <w:num w:numId="22">
    <w:abstractNumId w:val="55"/>
  </w:num>
  <w:num w:numId="23">
    <w:abstractNumId w:val="48"/>
  </w:num>
  <w:num w:numId="24">
    <w:abstractNumId w:val="56"/>
  </w:num>
  <w:num w:numId="25">
    <w:abstractNumId w:val="23"/>
  </w:num>
  <w:num w:numId="26">
    <w:abstractNumId w:val="45"/>
  </w:num>
  <w:num w:numId="27">
    <w:abstractNumId w:val="41"/>
  </w:num>
  <w:num w:numId="28">
    <w:abstractNumId w:val="13"/>
  </w:num>
  <w:num w:numId="29">
    <w:abstractNumId w:val="53"/>
  </w:num>
  <w:num w:numId="30">
    <w:abstractNumId w:val="17"/>
  </w:num>
  <w:num w:numId="31">
    <w:abstractNumId w:val="50"/>
  </w:num>
  <w:num w:numId="32">
    <w:abstractNumId w:val="22"/>
  </w:num>
  <w:num w:numId="33">
    <w:abstractNumId w:val="59"/>
  </w:num>
  <w:num w:numId="34">
    <w:abstractNumId w:val="31"/>
  </w:num>
  <w:num w:numId="35">
    <w:abstractNumId w:val="29"/>
  </w:num>
  <w:num w:numId="36">
    <w:abstractNumId w:val="57"/>
  </w:num>
  <w:num w:numId="37">
    <w:abstractNumId w:val="47"/>
  </w:num>
  <w:num w:numId="38">
    <w:abstractNumId w:val="24"/>
  </w:num>
  <w:num w:numId="39">
    <w:abstractNumId w:val="54"/>
  </w:num>
  <w:num w:numId="40">
    <w:abstractNumId w:val="14"/>
  </w:num>
  <w:num w:numId="41">
    <w:abstractNumId w:val="49"/>
  </w:num>
  <w:num w:numId="42">
    <w:abstractNumId w:val="18"/>
  </w:num>
  <w:num w:numId="4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num>
  <w:num w:numId="45">
    <w:abstractNumId w:val="51"/>
  </w:num>
  <w:num w:numId="46">
    <w:abstractNumId w:val="16"/>
  </w:num>
  <w:num w:numId="47">
    <w:abstractNumId w:val="40"/>
  </w:num>
  <w:num w:numId="48">
    <w:abstractNumId w:val="3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BE0"/>
    <w:rsid w:val="00000022"/>
    <w:rsid w:val="0000139B"/>
    <w:rsid w:val="00001888"/>
    <w:rsid w:val="00002B37"/>
    <w:rsid w:val="000033B6"/>
    <w:rsid w:val="0000380B"/>
    <w:rsid w:val="00003AEB"/>
    <w:rsid w:val="00004152"/>
    <w:rsid w:val="00004A49"/>
    <w:rsid w:val="000056B0"/>
    <w:rsid w:val="000059F1"/>
    <w:rsid w:val="00006AEF"/>
    <w:rsid w:val="00007106"/>
    <w:rsid w:val="000072A2"/>
    <w:rsid w:val="000072AE"/>
    <w:rsid w:val="0000755D"/>
    <w:rsid w:val="00007AFF"/>
    <w:rsid w:val="00007D74"/>
    <w:rsid w:val="00007FEF"/>
    <w:rsid w:val="000102AF"/>
    <w:rsid w:val="00010341"/>
    <w:rsid w:val="00010842"/>
    <w:rsid w:val="00010AB5"/>
    <w:rsid w:val="000115E2"/>
    <w:rsid w:val="0001310E"/>
    <w:rsid w:val="000132D2"/>
    <w:rsid w:val="00014441"/>
    <w:rsid w:val="0001472B"/>
    <w:rsid w:val="00014A0A"/>
    <w:rsid w:val="00014A6D"/>
    <w:rsid w:val="00015D0C"/>
    <w:rsid w:val="00015DF2"/>
    <w:rsid w:val="0001731C"/>
    <w:rsid w:val="00017424"/>
    <w:rsid w:val="000175B9"/>
    <w:rsid w:val="000175C0"/>
    <w:rsid w:val="00020021"/>
    <w:rsid w:val="000202E4"/>
    <w:rsid w:val="000219EC"/>
    <w:rsid w:val="00021CE8"/>
    <w:rsid w:val="0002281F"/>
    <w:rsid w:val="000236B1"/>
    <w:rsid w:val="0002382D"/>
    <w:rsid w:val="00024295"/>
    <w:rsid w:val="00024351"/>
    <w:rsid w:val="000243E2"/>
    <w:rsid w:val="000244E9"/>
    <w:rsid w:val="00025097"/>
    <w:rsid w:val="00025BA0"/>
    <w:rsid w:val="00025E8A"/>
    <w:rsid w:val="00026449"/>
    <w:rsid w:val="00027310"/>
    <w:rsid w:val="00027E10"/>
    <w:rsid w:val="00030665"/>
    <w:rsid w:val="0003096D"/>
    <w:rsid w:val="00030A79"/>
    <w:rsid w:val="00030E12"/>
    <w:rsid w:val="00031A5C"/>
    <w:rsid w:val="00031BCA"/>
    <w:rsid w:val="000320AB"/>
    <w:rsid w:val="0003297A"/>
    <w:rsid w:val="00032DFC"/>
    <w:rsid w:val="000337F7"/>
    <w:rsid w:val="00033BAA"/>
    <w:rsid w:val="00033E35"/>
    <w:rsid w:val="00034D7A"/>
    <w:rsid w:val="0003503B"/>
    <w:rsid w:val="0003563D"/>
    <w:rsid w:val="000362E6"/>
    <w:rsid w:val="00036424"/>
    <w:rsid w:val="000368C9"/>
    <w:rsid w:val="00036AF6"/>
    <w:rsid w:val="000375C9"/>
    <w:rsid w:val="000375E5"/>
    <w:rsid w:val="00037702"/>
    <w:rsid w:val="000402E8"/>
    <w:rsid w:val="00040538"/>
    <w:rsid w:val="0004083E"/>
    <w:rsid w:val="00040CFF"/>
    <w:rsid w:val="0004105F"/>
    <w:rsid w:val="000413A8"/>
    <w:rsid w:val="00041A17"/>
    <w:rsid w:val="00042096"/>
    <w:rsid w:val="000420E7"/>
    <w:rsid w:val="00042D7F"/>
    <w:rsid w:val="00043921"/>
    <w:rsid w:val="00043A9E"/>
    <w:rsid w:val="00043D42"/>
    <w:rsid w:val="00043F23"/>
    <w:rsid w:val="000447BA"/>
    <w:rsid w:val="00044ED2"/>
    <w:rsid w:val="00045B96"/>
    <w:rsid w:val="0004672F"/>
    <w:rsid w:val="00047806"/>
    <w:rsid w:val="00047CFE"/>
    <w:rsid w:val="0005038C"/>
    <w:rsid w:val="00050B0D"/>
    <w:rsid w:val="000529C0"/>
    <w:rsid w:val="000540DC"/>
    <w:rsid w:val="0005422A"/>
    <w:rsid w:val="00054358"/>
    <w:rsid w:val="00054B35"/>
    <w:rsid w:val="00054F64"/>
    <w:rsid w:val="000554AC"/>
    <w:rsid w:val="00055667"/>
    <w:rsid w:val="00057008"/>
    <w:rsid w:val="00057022"/>
    <w:rsid w:val="000570C2"/>
    <w:rsid w:val="000572D2"/>
    <w:rsid w:val="000579EE"/>
    <w:rsid w:val="00057AB4"/>
    <w:rsid w:val="00057F61"/>
    <w:rsid w:val="000603DE"/>
    <w:rsid w:val="000603EA"/>
    <w:rsid w:val="000603FE"/>
    <w:rsid w:val="00060438"/>
    <w:rsid w:val="000604AF"/>
    <w:rsid w:val="000604F9"/>
    <w:rsid w:val="00061FFC"/>
    <w:rsid w:val="00064D10"/>
    <w:rsid w:val="00065B29"/>
    <w:rsid w:val="00065B45"/>
    <w:rsid w:val="0006787B"/>
    <w:rsid w:val="00067BF5"/>
    <w:rsid w:val="00070348"/>
    <w:rsid w:val="00070EB9"/>
    <w:rsid w:val="000712CC"/>
    <w:rsid w:val="0007183F"/>
    <w:rsid w:val="00072212"/>
    <w:rsid w:val="00072A78"/>
    <w:rsid w:val="00073864"/>
    <w:rsid w:val="00073BE0"/>
    <w:rsid w:val="00073C7B"/>
    <w:rsid w:val="00074CC0"/>
    <w:rsid w:val="000750A1"/>
    <w:rsid w:val="000750E3"/>
    <w:rsid w:val="00075B2A"/>
    <w:rsid w:val="00076443"/>
    <w:rsid w:val="00076450"/>
    <w:rsid w:val="0007757A"/>
    <w:rsid w:val="00077E93"/>
    <w:rsid w:val="00080088"/>
    <w:rsid w:val="00080575"/>
    <w:rsid w:val="0008070E"/>
    <w:rsid w:val="00081015"/>
    <w:rsid w:val="000821AB"/>
    <w:rsid w:val="00082306"/>
    <w:rsid w:val="00082F2C"/>
    <w:rsid w:val="0008340B"/>
    <w:rsid w:val="00083584"/>
    <w:rsid w:val="00083683"/>
    <w:rsid w:val="000849CF"/>
    <w:rsid w:val="0008560E"/>
    <w:rsid w:val="00085ADF"/>
    <w:rsid w:val="000862CF"/>
    <w:rsid w:val="000862DF"/>
    <w:rsid w:val="00086E6A"/>
    <w:rsid w:val="00087390"/>
    <w:rsid w:val="000876D9"/>
    <w:rsid w:val="00090447"/>
    <w:rsid w:val="00090A4A"/>
    <w:rsid w:val="000914EE"/>
    <w:rsid w:val="00091BC3"/>
    <w:rsid w:val="000922BE"/>
    <w:rsid w:val="000923DD"/>
    <w:rsid w:val="00092F4C"/>
    <w:rsid w:val="00092FD8"/>
    <w:rsid w:val="00093028"/>
    <w:rsid w:val="000935FF"/>
    <w:rsid w:val="00093C60"/>
    <w:rsid w:val="00094960"/>
    <w:rsid w:val="00094AEE"/>
    <w:rsid w:val="00094CF1"/>
    <w:rsid w:val="00095AA6"/>
    <w:rsid w:val="00096425"/>
    <w:rsid w:val="00096477"/>
    <w:rsid w:val="000A0008"/>
    <w:rsid w:val="000A04C4"/>
    <w:rsid w:val="000A0CAD"/>
    <w:rsid w:val="000A0E8D"/>
    <w:rsid w:val="000A2E4B"/>
    <w:rsid w:val="000A341F"/>
    <w:rsid w:val="000A42FA"/>
    <w:rsid w:val="000A4A15"/>
    <w:rsid w:val="000A548E"/>
    <w:rsid w:val="000A549D"/>
    <w:rsid w:val="000A5B7F"/>
    <w:rsid w:val="000A62C1"/>
    <w:rsid w:val="000A6404"/>
    <w:rsid w:val="000A6F03"/>
    <w:rsid w:val="000A746A"/>
    <w:rsid w:val="000B083F"/>
    <w:rsid w:val="000B12E4"/>
    <w:rsid w:val="000B2BAC"/>
    <w:rsid w:val="000B2CB6"/>
    <w:rsid w:val="000B3BF0"/>
    <w:rsid w:val="000B3DCD"/>
    <w:rsid w:val="000B3FDD"/>
    <w:rsid w:val="000B4B10"/>
    <w:rsid w:val="000B507B"/>
    <w:rsid w:val="000B5748"/>
    <w:rsid w:val="000B621C"/>
    <w:rsid w:val="000B65E4"/>
    <w:rsid w:val="000B7A85"/>
    <w:rsid w:val="000C139D"/>
    <w:rsid w:val="000C23E4"/>
    <w:rsid w:val="000C2B25"/>
    <w:rsid w:val="000C3351"/>
    <w:rsid w:val="000C3357"/>
    <w:rsid w:val="000C401F"/>
    <w:rsid w:val="000C4699"/>
    <w:rsid w:val="000C4A7F"/>
    <w:rsid w:val="000C4E3E"/>
    <w:rsid w:val="000C5868"/>
    <w:rsid w:val="000C58BF"/>
    <w:rsid w:val="000C6592"/>
    <w:rsid w:val="000C691D"/>
    <w:rsid w:val="000C7774"/>
    <w:rsid w:val="000C7CFC"/>
    <w:rsid w:val="000C7F51"/>
    <w:rsid w:val="000D10FD"/>
    <w:rsid w:val="000D20A8"/>
    <w:rsid w:val="000D21B1"/>
    <w:rsid w:val="000D2C86"/>
    <w:rsid w:val="000D38F8"/>
    <w:rsid w:val="000D3F95"/>
    <w:rsid w:val="000D40E5"/>
    <w:rsid w:val="000D4428"/>
    <w:rsid w:val="000D731C"/>
    <w:rsid w:val="000D7C96"/>
    <w:rsid w:val="000D7E1A"/>
    <w:rsid w:val="000E186A"/>
    <w:rsid w:val="000E188D"/>
    <w:rsid w:val="000E30B1"/>
    <w:rsid w:val="000E374B"/>
    <w:rsid w:val="000E459C"/>
    <w:rsid w:val="000E55C7"/>
    <w:rsid w:val="000E55FF"/>
    <w:rsid w:val="000E57A8"/>
    <w:rsid w:val="000E5C83"/>
    <w:rsid w:val="000E60C3"/>
    <w:rsid w:val="000E68F4"/>
    <w:rsid w:val="000E6DB0"/>
    <w:rsid w:val="000E7BAF"/>
    <w:rsid w:val="000E7E82"/>
    <w:rsid w:val="000F0722"/>
    <w:rsid w:val="000F09EE"/>
    <w:rsid w:val="000F0FB5"/>
    <w:rsid w:val="000F1F5B"/>
    <w:rsid w:val="000F2268"/>
    <w:rsid w:val="000F24D1"/>
    <w:rsid w:val="000F3D2C"/>
    <w:rsid w:val="000F44DC"/>
    <w:rsid w:val="000F5A2B"/>
    <w:rsid w:val="000F5E3D"/>
    <w:rsid w:val="000F5F2A"/>
    <w:rsid w:val="000F6E9A"/>
    <w:rsid w:val="001001AE"/>
    <w:rsid w:val="00100D94"/>
    <w:rsid w:val="001013F3"/>
    <w:rsid w:val="001020A9"/>
    <w:rsid w:val="001026DF"/>
    <w:rsid w:val="00102CCC"/>
    <w:rsid w:val="0010493D"/>
    <w:rsid w:val="00104B66"/>
    <w:rsid w:val="00104F46"/>
    <w:rsid w:val="001063DC"/>
    <w:rsid w:val="00106511"/>
    <w:rsid w:val="001068EC"/>
    <w:rsid w:val="00106C61"/>
    <w:rsid w:val="00106CA5"/>
    <w:rsid w:val="001072E8"/>
    <w:rsid w:val="0011002A"/>
    <w:rsid w:val="00110B8C"/>
    <w:rsid w:val="00110D68"/>
    <w:rsid w:val="001118AA"/>
    <w:rsid w:val="00111EE7"/>
    <w:rsid w:val="001121E3"/>
    <w:rsid w:val="00112CC8"/>
    <w:rsid w:val="00113D1C"/>
    <w:rsid w:val="001143CA"/>
    <w:rsid w:val="00114B2E"/>
    <w:rsid w:val="001152CD"/>
    <w:rsid w:val="001207A1"/>
    <w:rsid w:val="00120BF2"/>
    <w:rsid w:val="001211BD"/>
    <w:rsid w:val="00121893"/>
    <w:rsid w:val="001222FD"/>
    <w:rsid w:val="00122B7C"/>
    <w:rsid w:val="00122F77"/>
    <w:rsid w:val="001233E3"/>
    <w:rsid w:val="001238CA"/>
    <w:rsid w:val="001239B8"/>
    <w:rsid w:val="00123D28"/>
    <w:rsid w:val="00124722"/>
    <w:rsid w:val="00125EDE"/>
    <w:rsid w:val="00126EFF"/>
    <w:rsid w:val="00127C4B"/>
    <w:rsid w:val="00130336"/>
    <w:rsid w:val="00130F01"/>
    <w:rsid w:val="0013163F"/>
    <w:rsid w:val="001327DE"/>
    <w:rsid w:val="00132D39"/>
    <w:rsid w:val="00133575"/>
    <w:rsid w:val="00133B4A"/>
    <w:rsid w:val="0013473B"/>
    <w:rsid w:val="00134A28"/>
    <w:rsid w:val="00135354"/>
    <w:rsid w:val="001359EE"/>
    <w:rsid w:val="00135C02"/>
    <w:rsid w:val="001368B4"/>
    <w:rsid w:val="001374F5"/>
    <w:rsid w:val="00140709"/>
    <w:rsid w:val="00141A6E"/>
    <w:rsid w:val="00142AD1"/>
    <w:rsid w:val="00143004"/>
    <w:rsid w:val="00143768"/>
    <w:rsid w:val="00143CB5"/>
    <w:rsid w:val="001444AD"/>
    <w:rsid w:val="00145814"/>
    <w:rsid w:val="00145EDB"/>
    <w:rsid w:val="00146187"/>
    <w:rsid w:val="001473A4"/>
    <w:rsid w:val="00147655"/>
    <w:rsid w:val="00147EB0"/>
    <w:rsid w:val="00150915"/>
    <w:rsid w:val="0015197D"/>
    <w:rsid w:val="0015213B"/>
    <w:rsid w:val="00152D21"/>
    <w:rsid w:val="00152D2F"/>
    <w:rsid w:val="00152F57"/>
    <w:rsid w:val="00153270"/>
    <w:rsid w:val="00153A5C"/>
    <w:rsid w:val="00153A7C"/>
    <w:rsid w:val="00154087"/>
    <w:rsid w:val="001552B7"/>
    <w:rsid w:val="0015556A"/>
    <w:rsid w:val="001569B8"/>
    <w:rsid w:val="001569C2"/>
    <w:rsid w:val="00160191"/>
    <w:rsid w:val="00160601"/>
    <w:rsid w:val="001613A0"/>
    <w:rsid w:val="0016253B"/>
    <w:rsid w:val="0016333F"/>
    <w:rsid w:val="0016356F"/>
    <w:rsid w:val="001639B8"/>
    <w:rsid w:val="00163AB0"/>
    <w:rsid w:val="00163DE2"/>
    <w:rsid w:val="00163EE0"/>
    <w:rsid w:val="00163F4D"/>
    <w:rsid w:val="0016434F"/>
    <w:rsid w:val="00164917"/>
    <w:rsid w:val="00164FED"/>
    <w:rsid w:val="00165B3D"/>
    <w:rsid w:val="001702CC"/>
    <w:rsid w:val="0017050B"/>
    <w:rsid w:val="00170C77"/>
    <w:rsid w:val="00170FD2"/>
    <w:rsid w:val="001719A3"/>
    <w:rsid w:val="00171BE1"/>
    <w:rsid w:val="00172253"/>
    <w:rsid w:val="00172290"/>
    <w:rsid w:val="00173C1A"/>
    <w:rsid w:val="00174065"/>
    <w:rsid w:val="001750EA"/>
    <w:rsid w:val="00176808"/>
    <w:rsid w:val="00177EA4"/>
    <w:rsid w:val="0018071A"/>
    <w:rsid w:val="00181FE6"/>
    <w:rsid w:val="00183479"/>
    <w:rsid w:val="0018420D"/>
    <w:rsid w:val="00184401"/>
    <w:rsid w:val="00184A3B"/>
    <w:rsid w:val="00184E83"/>
    <w:rsid w:val="0018501C"/>
    <w:rsid w:val="0018506C"/>
    <w:rsid w:val="0018716A"/>
    <w:rsid w:val="00187437"/>
    <w:rsid w:val="001877DB"/>
    <w:rsid w:val="00187D54"/>
    <w:rsid w:val="00191314"/>
    <w:rsid w:val="001932CA"/>
    <w:rsid w:val="0019368F"/>
    <w:rsid w:val="001949C7"/>
    <w:rsid w:val="00194F11"/>
    <w:rsid w:val="00195663"/>
    <w:rsid w:val="0019649B"/>
    <w:rsid w:val="00196D16"/>
    <w:rsid w:val="001970A8"/>
    <w:rsid w:val="00197114"/>
    <w:rsid w:val="0019712E"/>
    <w:rsid w:val="001974F2"/>
    <w:rsid w:val="00197725"/>
    <w:rsid w:val="00197C2A"/>
    <w:rsid w:val="00197DAD"/>
    <w:rsid w:val="001A08AE"/>
    <w:rsid w:val="001A0EE6"/>
    <w:rsid w:val="001A1616"/>
    <w:rsid w:val="001A2FDA"/>
    <w:rsid w:val="001A37C6"/>
    <w:rsid w:val="001A3ED7"/>
    <w:rsid w:val="001A3EF3"/>
    <w:rsid w:val="001A4B2C"/>
    <w:rsid w:val="001A524D"/>
    <w:rsid w:val="001A5359"/>
    <w:rsid w:val="001A57E3"/>
    <w:rsid w:val="001A5B70"/>
    <w:rsid w:val="001A5D8E"/>
    <w:rsid w:val="001A5F0E"/>
    <w:rsid w:val="001A67A3"/>
    <w:rsid w:val="001A6D85"/>
    <w:rsid w:val="001A6F87"/>
    <w:rsid w:val="001B08B4"/>
    <w:rsid w:val="001B0998"/>
    <w:rsid w:val="001B1A3F"/>
    <w:rsid w:val="001B272F"/>
    <w:rsid w:val="001B2E41"/>
    <w:rsid w:val="001B3327"/>
    <w:rsid w:val="001B3F5B"/>
    <w:rsid w:val="001B4824"/>
    <w:rsid w:val="001B5DAA"/>
    <w:rsid w:val="001B6BA9"/>
    <w:rsid w:val="001B6BD5"/>
    <w:rsid w:val="001B7437"/>
    <w:rsid w:val="001B7D7A"/>
    <w:rsid w:val="001C15D4"/>
    <w:rsid w:val="001C2AB2"/>
    <w:rsid w:val="001C2B81"/>
    <w:rsid w:val="001C2D43"/>
    <w:rsid w:val="001C2DE3"/>
    <w:rsid w:val="001C2F38"/>
    <w:rsid w:val="001C43D0"/>
    <w:rsid w:val="001C4430"/>
    <w:rsid w:val="001C495E"/>
    <w:rsid w:val="001C498B"/>
    <w:rsid w:val="001C50EB"/>
    <w:rsid w:val="001C55F0"/>
    <w:rsid w:val="001C583E"/>
    <w:rsid w:val="001C5B27"/>
    <w:rsid w:val="001C5E90"/>
    <w:rsid w:val="001C6BCC"/>
    <w:rsid w:val="001D09D0"/>
    <w:rsid w:val="001D0DDA"/>
    <w:rsid w:val="001D10E8"/>
    <w:rsid w:val="001D1C09"/>
    <w:rsid w:val="001D238E"/>
    <w:rsid w:val="001D2A8D"/>
    <w:rsid w:val="001D2ABB"/>
    <w:rsid w:val="001D2F61"/>
    <w:rsid w:val="001D3089"/>
    <w:rsid w:val="001D4D45"/>
    <w:rsid w:val="001D5B51"/>
    <w:rsid w:val="001D5DD2"/>
    <w:rsid w:val="001D71F5"/>
    <w:rsid w:val="001E0C68"/>
    <w:rsid w:val="001E1053"/>
    <w:rsid w:val="001E1299"/>
    <w:rsid w:val="001E1409"/>
    <w:rsid w:val="001E29F6"/>
    <w:rsid w:val="001E2C3A"/>
    <w:rsid w:val="001E2FE6"/>
    <w:rsid w:val="001E2FFB"/>
    <w:rsid w:val="001E37D3"/>
    <w:rsid w:val="001E3D94"/>
    <w:rsid w:val="001E5369"/>
    <w:rsid w:val="001E536F"/>
    <w:rsid w:val="001E5B4C"/>
    <w:rsid w:val="001E6B14"/>
    <w:rsid w:val="001E6D54"/>
    <w:rsid w:val="001F13C5"/>
    <w:rsid w:val="001F19F0"/>
    <w:rsid w:val="001F2349"/>
    <w:rsid w:val="001F24BB"/>
    <w:rsid w:val="001F25EC"/>
    <w:rsid w:val="001F2782"/>
    <w:rsid w:val="001F30D3"/>
    <w:rsid w:val="001F378E"/>
    <w:rsid w:val="001F37B0"/>
    <w:rsid w:val="001F3963"/>
    <w:rsid w:val="001F3E6F"/>
    <w:rsid w:val="001F4187"/>
    <w:rsid w:val="001F41D7"/>
    <w:rsid w:val="001F4D47"/>
    <w:rsid w:val="001F4DA4"/>
    <w:rsid w:val="001F5406"/>
    <w:rsid w:val="001F6479"/>
    <w:rsid w:val="001F78BA"/>
    <w:rsid w:val="001F7A10"/>
    <w:rsid w:val="001F7A6C"/>
    <w:rsid w:val="001F7DAC"/>
    <w:rsid w:val="00200213"/>
    <w:rsid w:val="0020074F"/>
    <w:rsid w:val="002012A7"/>
    <w:rsid w:val="00203274"/>
    <w:rsid w:val="00203C36"/>
    <w:rsid w:val="00204568"/>
    <w:rsid w:val="00205A08"/>
    <w:rsid w:val="00205C35"/>
    <w:rsid w:val="00205D58"/>
    <w:rsid w:val="002061D6"/>
    <w:rsid w:val="002068F6"/>
    <w:rsid w:val="00206D6C"/>
    <w:rsid w:val="00206FBF"/>
    <w:rsid w:val="002075A3"/>
    <w:rsid w:val="00207C86"/>
    <w:rsid w:val="0021070D"/>
    <w:rsid w:val="00210896"/>
    <w:rsid w:val="0021158B"/>
    <w:rsid w:val="002117E1"/>
    <w:rsid w:val="0021180F"/>
    <w:rsid w:val="00211980"/>
    <w:rsid w:val="0021214E"/>
    <w:rsid w:val="0021264B"/>
    <w:rsid w:val="00212D43"/>
    <w:rsid w:val="00213E34"/>
    <w:rsid w:val="00214D6F"/>
    <w:rsid w:val="002150CA"/>
    <w:rsid w:val="002151E1"/>
    <w:rsid w:val="00216196"/>
    <w:rsid w:val="0021676D"/>
    <w:rsid w:val="002167E1"/>
    <w:rsid w:val="00216A47"/>
    <w:rsid w:val="00216A67"/>
    <w:rsid w:val="002178E4"/>
    <w:rsid w:val="00220250"/>
    <w:rsid w:val="0022101A"/>
    <w:rsid w:val="002210DA"/>
    <w:rsid w:val="00221257"/>
    <w:rsid w:val="0022152E"/>
    <w:rsid w:val="002226E9"/>
    <w:rsid w:val="002228E3"/>
    <w:rsid w:val="00222BF9"/>
    <w:rsid w:val="00222ED8"/>
    <w:rsid w:val="00223AA5"/>
    <w:rsid w:val="0022427F"/>
    <w:rsid w:val="0022439F"/>
    <w:rsid w:val="00224A3D"/>
    <w:rsid w:val="00224A72"/>
    <w:rsid w:val="00224A79"/>
    <w:rsid w:val="0022501F"/>
    <w:rsid w:val="00225267"/>
    <w:rsid w:val="00225EDF"/>
    <w:rsid w:val="00226594"/>
    <w:rsid w:val="00226690"/>
    <w:rsid w:val="00226E82"/>
    <w:rsid w:val="00227549"/>
    <w:rsid w:val="00227952"/>
    <w:rsid w:val="00227D6F"/>
    <w:rsid w:val="00227E78"/>
    <w:rsid w:val="00230D05"/>
    <w:rsid w:val="00231685"/>
    <w:rsid w:val="00231A2F"/>
    <w:rsid w:val="00231A59"/>
    <w:rsid w:val="00232390"/>
    <w:rsid w:val="00232604"/>
    <w:rsid w:val="00232624"/>
    <w:rsid w:val="00232E3E"/>
    <w:rsid w:val="00233AA2"/>
    <w:rsid w:val="00234EB0"/>
    <w:rsid w:val="00235501"/>
    <w:rsid w:val="002355BB"/>
    <w:rsid w:val="00236914"/>
    <w:rsid w:val="00236D75"/>
    <w:rsid w:val="00237204"/>
    <w:rsid w:val="0023731B"/>
    <w:rsid w:val="00237562"/>
    <w:rsid w:val="00237F23"/>
    <w:rsid w:val="00240622"/>
    <w:rsid w:val="0024194E"/>
    <w:rsid w:val="00241FC7"/>
    <w:rsid w:val="002425D1"/>
    <w:rsid w:val="00242AE5"/>
    <w:rsid w:val="00243D0D"/>
    <w:rsid w:val="00243E12"/>
    <w:rsid w:val="00244C75"/>
    <w:rsid w:val="00244E0F"/>
    <w:rsid w:val="00244E22"/>
    <w:rsid w:val="00245DB9"/>
    <w:rsid w:val="002465E8"/>
    <w:rsid w:val="002466D6"/>
    <w:rsid w:val="00246B2D"/>
    <w:rsid w:val="00247824"/>
    <w:rsid w:val="0025026E"/>
    <w:rsid w:val="0025063A"/>
    <w:rsid w:val="00250921"/>
    <w:rsid w:val="00250926"/>
    <w:rsid w:val="00250CC0"/>
    <w:rsid w:val="00251D56"/>
    <w:rsid w:val="002520EA"/>
    <w:rsid w:val="002530B2"/>
    <w:rsid w:val="0025379B"/>
    <w:rsid w:val="00253CE4"/>
    <w:rsid w:val="0025415F"/>
    <w:rsid w:val="002549C4"/>
    <w:rsid w:val="00254BD5"/>
    <w:rsid w:val="00254C75"/>
    <w:rsid w:val="0025569A"/>
    <w:rsid w:val="002558E6"/>
    <w:rsid w:val="00255961"/>
    <w:rsid w:val="002562FD"/>
    <w:rsid w:val="00260EFD"/>
    <w:rsid w:val="002612B0"/>
    <w:rsid w:val="0026171C"/>
    <w:rsid w:val="00261C1B"/>
    <w:rsid w:val="00262289"/>
    <w:rsid w:val="002628B9"/>
    <w:rsid w:val="00262BF7"/>
    <w:rsid w:val="0026391A"/>
    <w:rsid w:val="00264316"/>
    <w:rsid w:val="00264C64"/>
    <w:rsid w:val="00264E14"/>
    <w:rsid w:val="00265E00"/>
    <w:rsid w:val="00265EE5"/>
    <w:rsid w:val="002667B8"/>
    <w:rsid w:val="002669C8"/>
    <w:rsid w:val="00267C71"/>
    <w:rsid w:val="0027008C"/>
    <w:rsid w:val="002706D3"/>
    <w:rsid w:val="00270BA6"/>
    <w:rsid w:val="00271396"/>
    <w:rsid w:val="002726AA"/>
    <w:rsid w:val="002727B8"/>
    <w:rsid w:val="002729BC"/>
    <w:rsid w:val="00272D32"/>
    <w:rsid w:val="002734B2"/>
    <w:rsid w:val="00273754"/>
    <w:rsid w:val="002737A6"/>
    <w:rsid w:val="00273D74"/>
    <w:rsid w:val="00273E07"/>
    <w:rsid w:val="00274372"/>
    <w:rsid w:val="00274C4E"/>
    <w:rsid w:val="00274C73"/>
    <w:rsid w:val="00276329"/>
    <w:rsid w:val="00276553"/>
    <w:rsid w:val="0027723D"/>
    <w:rsid w:val="002777DD"/>
    <w:rsid w:val="00281133"/>
    <w:rsid w:val="00281420"/>
    <w:rsid w:val="002814EC"/>
    <w:rsid w:val="00281A8E"/>
    <w:rsid w:val="002824CF"/>
    <w:rsid w:val="00282AFC"/>
    <w:rsid w:val="002834FF"/>
    <w:rsid w:val="0028356B"/>
    <w:rsid w:val="00283D8F"/>
    <w:rsid w:val="00284163"/>
    <w:rsid w:val="00285639"/>
    <w:rsid w:val="00286613"/>
    <w:rsid w:val="00286703"/>
    <w:rsid w:val="00286D73"/>
    <w:rsid w:val="00286EB6"/>
    <w:rsid w:val="0028718C"/>
    <w:rsid w:val="0028719E"/>
    <w:rsid w:val="00287FA0"/>
    <w:rsid w:val="00290820"/>
    <w:rsid w:val="002913A7"/>
    <w:rsid w:val="002914DF"/>
    <w:rsid w:val="002915D2"/>
    <w:rsid w:val="00292052"/>
    <w:rsid w:val="0029234A"/>
    <w:rsid w:val="002937D5"/>
    <w:rsid w:val="00293EA8"/>
    <w:rsid w:val="002943FE"/>
    <w:rsid w:val="00294473"/>
    <w:rsid w:val="00294B85"/>
    <w:rsid w:val="00295EDE"/>
    <w:rsid w:val="00296574"/>
    <w:rsid w:val="002A1A1A"/>
    <w:rsid w:val="002A1BC1"/>
    <w:rsid w:val="002A1CB8"/>
    <w:rsid w:val="002A38C8"/>
    <w:rsid w:val="002A3CC0"/>
    <w:rsid w:val="002A484D"/>
    <w:rsid w:val="002A4921"/>
    <w:rsid w:val="002A539A"/>
    <w:rsid w:val="002A5617"/>
    <w:rsid w:val="002A65CF"/>
    <w:rsid w:val="002A66BC"/>
    <w:rsid w:val="002A6E49"/>
    <w:rsid w:val="002A7389"/>
    <w:rsid w:val="002A78B1"/>
    <w:rsid w:val="002A7AB6"/>
    <w:rsid w:val="002A7F65"/>
    <w:rsid w:val="002B01E7"/>
    <w:rsid w:val="002B05A9"/>
    <w:rsid w:val="002B102B"/>
    <w:rsid w:val="002B1DAB"/>
    <w:rsid w:val="002B2117"/>
    <w:rsid w:val="002B2127"/>
    <w:rsid w:val="002B2D67"/>
    <w:rsid w:val="002B3064"/>
    <w:rsid w:val="002B5215"/>
    <w:rsid w:val="002B6085"/>
    <w:rsid w:val="002B6718"/>
    <w:rsid w:val="002B699D"/>
    <w:rsid w:val="002B6E35"/>
    <w:rsid w:val="002B756A"/>
    <w:rsid w:val="002B7BBB"/>
    <w:rsid w:val="002C091D"/>
    <w:rsid w:val="002C0A3F"/>
    <w:rsid w:val="002C162C"/>
    <w:rsid w:val="002C1BEA"/>
    <w:rsid w:val="002C1F1B"/>
    <w:rsid w:val="002C2361"/>
    <w:rsid w:val="002C3DBF"/>
    <w:rsid w:val="002C4235"/>
    <w:rsid w:val="002C45E7"/>
    <w:rsid w:val="002C47D3"/>
    <w:rsid w:val="002C49EF"/>
    <w:rsid w:val="002C50A5"/>
    <w:rsid w:val="002C5688"/>
    <w:rsid w:val="002C58E9"/>
    <w:rsid w:val="002C667C"/>
    <w:rsid w:val="002C72E2"/>
    <w:rsid w:val="002C7699"/>
    <w:rsid w:val="002C7C09"/>
    <w:rsid w:val="002D0697"/>
    <w:rsid w:val="002D09CB"/>
    <w:rsid w:val="002D0AB0"/>
    <w:rsid w:val="002D11BD"/>
    <w:rsid w:val="002D20A0"/>
    <w:rsid w:val="002D25FD"/>
    <w:rsid w:val="002D2FA5"/>
    <w:rsid w:val="002D304F"/>
    <w:rsid w:val="002D36C7"/>
    <w:rsid w:val="002D4D04"/>
    <w:rsid w:val="002D50C3"/>
    <w:rsid w:val="002D50F1"/>
    <w:rsid w:val="002D58D4"/>
    <w:rsid w:val="002D5E86"/>
    <w:rsid w:val="002D6906"/>
    <w:rsid w:val="002D6947"/>
    <w:rsid w:val="002D6B43"/>
    <w:rsid w:val="002D6DA0"/>
    <w:rsid w:val="002D6FAD"/>
    <w:rsid w:val="002D7044"/>
    <w:rsid w:val="002E061E"/>
    <w:rsid w:val="002E1255"/>
    <w:rsid w:val="002E1F61"/>
    <w:rsid w:val="002E2C7A"/>
    <w:rsid w:val="002E32BE"/>
    <w:rsid w:val="002E3EEE"/>
    <w:rsid w:val="002E3F75"/>
    <w:rsid w:val="002E40C3"/>
    <w:rsid w:val="002E439D"/>
    <w:rsid w:val="002E45A1"/>
    <w:rsid w:val="002E4B1A"/>
    <w:rsid w:val="002E57C9"/>
    <w:rsid w:val="002E688F"/>
    <w:rsid w:val="002E6DE4"/>
    <w:rsid w:val="002E722C"/>
    <w:rsid w:val="002E7883"/>
    <w:rsid w:val="002E7BF3"/>
    <w:rsid w:val="002F0243"/>
    <w:rsid w:val="002F029E"/>
    <w:rsid w:val="002F1F27"/>
    <w:rsid w:val="002F20E6"/>
    <w:rsid w:val="002F2166"/>
    <w:rsid w:val="002F28B9"/>
    <w:rsid w:val="002F30E1"/>
    <w:rsid w:val="002F439F"/>
    <w:rsid w:val="002F5B28"/>
    <w:rsid w:val="002F5CDC"/>
    <w:rsid w:val="002F66B0"/>
    <w:rsid w:val="002F6F80"/>
    <w:rsid w:val="002F7067"/>
    <w:rsid w:val="002F73E2"/>
    <w:rsid w:val="002F770C"/>
    <w:rsid w:val="002F788C"/>
    <w:rsid w:val="002F7AA0"/>
    <w:rsid w:val="002F7E2E"/>
    <w:rsid w:val="003000B3"/>
    <w:rsid w:val="00300552"/>
    <w:rsid w:val="00301443"/>
    <w:rsid w:val="00301992"/>
    <w:rsid w:val="00301A30"/>
    <w:rsid w:val="003022CF"/>
    <w:rsid w:val="0030294B"/>
    <w:rsid w:val="00302C8A"/>
    <w:rsid w:val="003037DC"/>
    <w:rsid w:val="00303A44"/>
    <w:rsid w:val="003047CE"/>
    <w:rsid w:val="00304C2F"/>
    <w:rsid w:val="00304FBE"/>
    <w:rsid w:val="00305157"/>
    <w:rsid w:val="00305850"/>
    <w:rsid w:val="00305B73"/>
    <w:rsid w:val="003068FC"/>
    <w:rsid w:val="00306D6C"/>
    <w:rsid w:val="0030700E"/>
    <w:rsid w:val="00310170"/>
    <w:rsid w:val="00310B5E"/>
    <w:rsid w:val="003111D3"/>
    <w:rsid w:val="00312064"/>
    <w:rsid w:val="003121E1"/>
    <w:rsid w:val="00312587"/>
    <w:rsid w:val="00312E55"/>
    <w:rsid w:val="00313A2F"/>
    <w:rsid w:val="00313C41"/>
    <w:rsid w:val="00314630"/>
    <w:rsid w:val="003151F3"/>
    <w:rsid w:val="0031699A"/>
    <w:rsid w:val="003208B2"/>
    <w:rsid w:val="00322225"/>
    <w:rsid w:val="00322292"/>
    <w:rsid w:val="003225C5"/>
    <w:rsid w:val="00322E7A"/>
    <w:rsid w:val="0032306F"/>
    <w:rsid w:val="00324F77"/>
    <w:rsid w:val="00325202"/>
    <w:rsid w:val="00325867"/>
    <w:rsid w:val="00325F36"/>
    <w:rsid w:val="00326579"/>
    <w:rsid w:val="003268FD"/>
    <w:rsid w:val="0032702C"/>
    <w:rsid w:val="003271DE"/>
    <w:rsid w:val="003273B8"/>
    <w:rsid w:val="00327EF9"/>
    <w:rsid w:val="00327F72"/>
    <w:rsid w:val="00330AF1"/>
    <w:rsid w:val="00330C91"/>
    <w:rsid w:val="00331268"/>
    <w:rsid w:val="0033136C"/>
    <w:rsid w:val="0033156D"/>
    <w:rsid w:val="003328C1"/>
    <w:rsid w:val="00332951"/>
    <w:rsid w:val="003329DC"/>
    <w:rsid w:val="00332D2B"/>
    <w:rsid w:val="00332F19"/>
    <w:rsid w:val="0033353D"/>
    <w:rsid w:val="00333925"/>
    <w:rsid w:val="00333FA4"/>
    <w:rsid w:val="003347E2"/>
    <w:rsid w:val="003354BD"/>
    <w:rsid w:val="003358F6"/>
    <w:rsid w:val="00335AAB"/>
    <w:rsid w:val="00337862"/>
    <w:rsid w:val="00337F40"/>
    <w:rsid w:val="00340545"/>
    <w:rsid w:val="00341EA8"/>
    <w:rsid w:val="003426A1"/>
    <w:rsid w:val="00342F65"/>
    <w:rsid w:val="00343072"/>
    <w:rsid w:val="00343A68"/>
    <w:rsid w:val="00343A96"/>
    <w:rsid w:val="00343C51"/>
    <w:rsid w:val="00343E2B"/>
    <w:rsid w:val="00344117"/>
    <w:rsid w:val="00344691"/>
    <w:rsid w:val="0034486D"/>
    <w:rsid w:val="00345427"/>
    <w:rsid w:val="00345E3D"/>
    <w:rsid w:val="00346561"/>
    <w:rsid w:val="00347429"/>
    <w:rsid w:val="003475A4"/>
    <w:rsid w:val="0035058E"/>
    <w:rsid w:val="00350E60"/>
    <w:rsid w:val="00351253"/>
    <w:rsid w:val="00351521"/>
    <w:rsid w:val="00351E0E"/>
    <w:rsid w:val="003521AA"/>
    <w:rsid w:val="00352B33"/>
    <w:rsid w:val="00352C5D"/>
    <w:rsid w:val="00353588"/>
    <w:rsid w:val="003538B1"/>
    <w:rsid w:val="00354B7C"/>
    <w:rsid w:val="0035529C"/>
    <w:rsid w:val="003560EF"/>
    <w:rsid w:val="00356242"/>
    <w:rsid w:val="00356777"/>
    <w:rsid w:val="00356E1F"/>
    <w:rsid w:val="00357B08"/>
    <w:rsid w:val="00360078"/>
    <w:rsid w:val="00360741"/>
    <w:rsid w:val="00360D22"/>
    <w:rsid w:val="0036137D"/>
    <w:rsid w:val="003619F3"/>
    <w:rsid w:val="00362069"/>
    <w:rsid w:val="00362227"/>
    <w:rsid w:val="0036319E"/>
    <w:rsid w:val="00364FA9"/>
    <w:rsid w:val="00365B33"/>
    <w:rsid w:val="003666EE"/>
    <w:rsid w:val="0036689D"/>
    <w:rsid w:val="00366A53"/>
    <w:rsid w:val="00366F4A"/>
    <w:rsid w:val="00367025"/>
    <w:rsid w:val="0036719A"/>
    <w:rsid w:val="00367F6A"/>
    <w:rsid w:val="00370022"/>
    <w:rsid w:val="00370C91"/>
    <w:rsid w:val="003710EC"/>
    <w:rsid w:val="00371E7E"/>
    <w:rsid w:val="00372446"/>
    <w:rsid w:val="00372E0F"/>
    <w:rsid w:val="00373936"/>
    <w:rsid w:val="00373D2B"/>
    <w:rsid w:val="00373DAE"/>
    <w:rsid w:val="00373FD0"/>
    <w:rsid w:val="00374A57"/>
    <w:rsid w:val="00374B16"/>
    <w:rsid w:val="00374C2C"/>
    <w:rsid w:val="00375179"/>
    <w:rsid w:val="00375848"/>
    <w:rsid w:val="00376026"/>
    <w:rsid w:val="003762E3"/>
    <w:rsid w:val="00376695"/>
    <w:rsid w:val="003771B7"/>
    <w:rsid w:val="0037734B"/>
    <w:rsid w:val="0037750D"/>
    <w:rsid w:val="00377A3D"/>
    <w:rsid w:val="00380802"/>
    <w:rsid w:val="00380EA1"/>
    <w:rsid w:val="00381E02"/>
    <w:rsid w:val="00381E15"/>
    <w:rsid w:val="0038254F"/>
    <w:rsid w:val="003826CF"/>
    <w:rsid w:val="00382D9F"/>
    <w:rsid w:val="00383419"/>
    <w:rsid w:val="00384148"/>
    <w:rsid w:val="00384A0C"/>
    <w:rsid w:val="00385569"/>
    <w:rsid w:val="00386095"/>
    <w:rsid w:val="00386950"/>
    <w:rsid w:val="00386D44"/>
    <w:rsid w:val="00387BC5"/>
    <w:rsid w:val="00387F28"/>
    <w:rsid w:val="003906C4"/>
    <w:rsid w:val="00390A39"/>
    <w:rsid w:val="00390A49"/>
    <w:rsid w:val="00391134"/>
    <w:rsid w:val="003913F1"/>
    <w:rsid w:val="00391C93"/>
    <w:rsid w:val="00391E0D"/>
    <w:rsid w:val="003921C8"/>
    <w:rsid w:val="003932AC"/>
    <w:rsid w:val="003934C7"/>
    <w:rsid w:val="003935DF"/>
    <w:rsid w:val="003937F7"/>
    <w:rsid w:val="0039388D"/>
    <w:rsid w:val="00394348"/>
    <w:rsid w:val="00394E0E"/>
    <w:rsid w:val="00395E56"/>
    <w:rsid w:val="003A018A"/>
    <w:rsid w:val="003A049A"/>
    <w:rsid w:val="003A076B"/>
    <w:rsid w:val="003A133F"/>
    <w:rsid w:val="003A1492"/>
    <w:rsid w:val="003A1AF5"/>
    <w:rsid w:val="003A1D22"/>
    <w:rsid w:val="003A2265"/>
    <w:rsid w:val="003A2672"/>
    <w:rsid w:val="003A2CDB"/>
    <w:rsid w:val="003A332E"/>
    <w:rsid w:val="003A457E"/>
    <w:rsid w:val="003A587C"/>
    <w:rsid w:val="003A5925"/>
    <w:rsid w:val="003A651B"/>
    <w:rsid w:val="003A66A6"/>
    <w:rsid w:val="003A67F7"/>
    <w:rsid w:val="003A76D8"/>
    <w:rsid w:val="003A7A4B"/>
    <w:rsid w:val="003B07C6"/>
    <w:rsid w:val="003B0F09"/>
    <w:rsid w:val="003B144D"/>
    <w:rsid w:val="003B1E53"/>
    <w:rsid w:val="003B2F98"/>
    <w:rsid w:val="003B2FE6"/>
    <w:rsid w:val="003B3F2D"/>
    <w:rsid w:val="003B43A9"/>
    <w:rsid w:val="003B4AD6"/>
    <w:rsid w:val="003B4B6C"/>
    <w:rsid w:val="003B4D0C"/>
    <w:rsid w:val="003B4E4F"/>
    <w:rsid w:val="003B5062"/>
    <w:rsid w:val="003B5D74"/>
    <w:rsid w:val="003B6338"/>
    <w:rsid w:val="003B6586"/>
    <w:rsid w:val="003B708D"/>
    <w:rsid w:val="003C036F"/>
    <w:rsid w:val="003C0446"/>
    <w:rsid w:val="003C0601"/>
    <w:rsid w:val="003C116F"/>
    <w:rsid w:val="003C1201"/>
    <w:rsid w:val="003C2A42"/>
    <w:rsid w:val="003C332D"/>
    <w:rsid w:val="003C415B"/>
    <w:rsid w:val="003C6219"/>
    <w:rsid w:val="003C6603"/>
    <w:rsid w:val="003C75B3"/>
    <w:rsid w:val="003C761D"/>
    <w:rsid w:val="003D013C"/>
    <w:rsid w:val="003D17E6"/>
    <w:rsid w:val="003D1C77"/>
    <w:rsid w:val="003D2AF2"/>
    <w:rsid w:val="003D3449"/>
    <w:rsid w:val="003D3764"/>
    <w:rsid w:val="003D5BA6"/>
    <w:rsid w:val="003D5CB7"/>
    <w:rsid w:val="003D67D4"/>
    <w:rsid w:val="003D75A2"/>
    <w:rsid w:val="003D75AA"/>
    <w:rsid w:val="003D75EA"/>
    <w:rsid w:val="003D770C"/>
    <w:rsid w:val="003D7E3D"/>
    <w:rsid w:val="003E0881"/>
    <w:rsid w:val="003E0AAE"/>
    <w:rsid w:val="003E10B4"/>
    <w:rsid w:val="003E1367"/>
    <w:rsid w:val="003E1C21"/>
    <w:rsid w:val="003E1FBB"/>
    <w:rsid w:val="003E2BA7"/>
    <w:rsid w:val="003E3475"/>
    <w:rsid w:val="003E3605"/>
    <w:rsid w:val="003E43BB"/>
    <w:rsid w:val="003E6058"/>
    <w:rsid w:val="003E614D"/>
    <w:rsid w:val="003E70BE"/>
    <w:rsid w:val="003E7FF9"/>
    <w:rsid w:val="003F083F"/>
    <w:rsid w:val="003F0E4B"/>
    <w:rsid w:val="003F221C"/>
    <w:rsid w:val="003F2B85"/>
    <w:rsid w:val="003F3AF4"/>
    <w:rsid w:val="003F4035"/>
    <w:rsid w:val="003F46E7"/>
    <w:rsid w:val="003F4F15"/>
    <w:rsid w:val="003F5340"/>
    <w:rsid w:val="003F57BC"/>
    <w:rsid w:val="003F597C"/>
    <w:rsid w:val="003F5A75"/>
    <w:rsid w:val="003F5B53"/>
    <w:rsid w:val="003F663A"/>
    <w:rsid w:val="003F6ADA"/>
    <w:rsid w:val="00400A73"/>
    <w:rsid w:val="00400BA3"/>
    <w:rsid w:val="00401DC0"/>
    <w:rsid w:val="00401F11"/>
    <w:rsid w:val="0040210A"/>
    <w:rsid w:val="004028A6"/>
    <w:rsid w:val="00402DA4"/>
    <w:rsid w:val="00403028"/>
    <w:rsid w:val="00404D3D"/>
    <w:rsid w:val="00404DE3"/>
    <w:rsid w:val="00404F1A"/>
    <w:rsid w:val="00404FCB"/>
    <w:rsid w:val="00405938"/>
    <w:rsid w:val="00406CD4"/>
    <w:rsid w:val="004079A1"/>
    <w:rsid w:val="00407E36"/>
    <w:rsid w:val="0041015E"/>
    <w:rsid w:val="004105B2"/>
    <w:rsid w:val="00410742"/>
    <w:rsid w:val="00410842"/>
    <w:rsid w:val="0041139A"/>
    <w:rsid w:val="00411484"/>
    <w:rsid w:val="00411B37"/>
    <w:rsid w:val="00412667"/>
    <w:rsid w:val="00413B97"/>
    <w:rsid w:val="00413D44"/>
    <w:rsid w:val="00413F6D"/>
    <w:rsid w:val="00414072"/>
    <w:rsid w:val="0041482F"/>
    <w:rsid w:val="004149BB"/>
    <w:rsid w:val="00414A4D"/>
    <w:rsid w:val="00414CCE"/>
    <w:rsid w:val="00414E4E"/>
    <w:rsid w:val="00415191"/>
    <w:rsid w:val="00416320"/>
    <w:rsid w:val="00416C6A"/>
    <w:rsid w:val="00417EC0"/>
    <w:rsid w:val="00420220"/>
    <w:rsid w:val="00420884"/>
    <w:rsid w:val="00420DA9"/>
    <w:rsid w:val="00421CCE"/>
    <w:rsid w:val="00422004"/>
    <w:rsid w:val="0042211B"/>
    <w:rsid w:val="004227CF"/>
    <w:rsid w:val="0042295C"/>
    <w:rsid w:val="00423689"/>
    <w:rsid w:val="00423867"/>
    <w:rsid w:val="004247E7"/>
    <w:rsid w:val="0042527D"/>
    <w:rsid w:val="00425413"/>
    <w:rsid w:val="004255AB"/>
    <w:rsid w:val="004266B6"/>
    <w:rsid w:val="00426D1A"/>
    <w:rsid w:val="00427163"/>
    <w:rsid w:val="00427536"/>
    <w:rsid w:val="00427EE6"/>
    <w:rsid w:val="00430095"/>
    <w:rsid w:val="0043018E"/>
    <w:rsid w:val="00430320"/>
    <w:rsid w:val="00430E96"/>
    <w:rsid w:val="00430EEB"/>
    <w:rsid w:val="004321DC"/>
    <w:rsid w:val="00432C40"/>
    <w:rsid w:val="00432FCD"/>
    <w:rsid w:val="004346B0"/>
    <w:rsid w:val="00434FB9"/>
    <w:rsid w:val="004353B0"/>
    <w:rsid w:val="00435793"/>
    <w:rsid w:val="004361BD"/>
    <w:rsid w:val="004366D1"/>
    <w:rsid w:val="00436A66"/>
    <w:rsid w:val="00436C59"/>
    <w:rsid w:val="004376FF"/>
    <w:rsid w:val="00437B4D"/>
    <w:rsid w:val="00437BF1"/>
    <w:rsid w:val="00440464"/>
    <w:rsid w:val="00441201"/>
    <w:rsid w:val="00441908"/>
    <w:rsid w:val="00441BD0"/>
    <w:rsid w:val="00441F7B"/>
    <w:rsid w:val="00441FDD"/>
    <w:rsid w:val="00442ABA"/>
    <w:rsid w:val="00442C38"/>
    <w:rsid w:val="00442FA1"/>
    <w:rsid w:val="00443440"/>
    <w:rsid w:val="004434F1"/>
    <w:rsid w:val="00443788"/>
    <w:rsid w:val="00443CCC"/>
    <w:rsid w:val="00443E5F"/>
    <w:rsid w:val="004440D7"/>
    <w:rsid w:val="0044467E"/>
    <w:rsid w:val="0044475D"/>
    <w:rsid w:val="00444FE7"/>
    <w:rsid w:val="004452E7"/>
    <w:rsid w:val="00445885"/>
    <w:rsid w:val="004459C0"/>
    <w:rsid w:val="00445CEA"/>
    <w:rsid w:val="00445EBC"/>
    <w:rsid w:val="004460F4"/>
    <w:rsid w:val="00447397"/>
    <w:rsid w:val="004501E0"/>
    <w:rsid w:val="004517A5"/>
    <w:rsid w:val="00452CC9"/>
    <w:rsid w:val="00452F81"/>
    <w:rsid w:val="00453E51"/>
    <w:rsid w:val="0045405D"/>
    <w:rsid w:val="0045478F"/>
    <w:rsid w:val="00455539"/>
    <w:rsid w:val="00456D3C"/>
    <w:rsid w:val="00457152"/>
    <w:rsid w:val="00457726"/>
    <w:rsid w:val="004614F3"/>
    <w:rsid w:val="00461C1D"/>
    <w:rsid w:val="00462B65"/>
    <w:rsid w:val="00462B6E"/>
    <w:rsid w:val="004631B6"/>
    <w:rsid w:val="004636B9"/>
    <w:rsid w:val="00463AAE"/>
    <w:rsid w:val="00463F65"/>
    <w:rsid w:val="00463FA2"/>
    <w:rsid w:val="00464227"/>
    <w:rsid w:val="00465042"/>
    <w:rsid w:val="00465875"/>
    <w:rsid w:val="0046599B"/>
    <w:rsid w:val="00465A29"/>
    <w:rsid w:val="00465D54"/>
    <w:rsid w:val="00467E76"/>
    <w:rsid w:val="00470AC1"/>
    <w:rsid w:val="00470F27"/>
    <w:rsid w:val="0047160A"/>
    <w:rsid w:val="00471955"/>
    <w:rsid w:val="00471AD7"/>
    <w:rsid w:val="00472A6D"/>
    <w:rsid w:val="00473962"/>
    <w:rsid w:val="00474753"/>
    <w:rsid w:val="004747F7"/>
    <w:rsid w:val="00475780"/>
    <w:rsid w:val="00476148"/>
    <w:rsid w:val="00476D7F"/>
    <w:rsid w:val="00477E9B"/>
    <w:rsid w:val="0048016C"/>
    <w:rsid w:val="004801C9"/>
    <w:rsid w:val="00480271"/>
    <w:rsid w:val="00480661"/>
    <w:rsid w:val="004807A9"/>
    <w:rsid w:val="00481BAB"/>
    <w:rsid w:val="004828C6"/>
    <w:rsid w:val="0048298F"/>
    <w:rsid w:val="00482C0A"/>
    <w:rsid w:val="0048376B"/>
    <w:rsid w:val="00483DCA"/>
    <w:rsid w:val="00483F39"/>
    <w:rsid w:val="0048460C"/>
    <w:rsid w:val="0048465F"/>
    <w:rsid w:val="00484720"/>
    <w:rsid w:val="004849EC"/>
    <w:rsid w:val="004850DF"/>
    <w:rsid w:val="00485DE6"/>
    <w:rsid w:val="00486AFE"/>
    <w:rsid w:val="00487810"/>
    <w:rsid w:val="00487977"/>
    <w:rsid w:val="00490DCA"/>
    <w:rsid w:val="00490E77"/>
    <w:rsid w:val="004947F9"/>
    <w:rsid w:val="0049481B"/>
    <w:rsid w:val="00495B25"/>
    <w:rsid w:val="00496767"/>
    <w:rsid w:val="004A15FE"/>
    <w:rsid w:val="004A3759"/>
    <w:rsid w:val="004A5E4E"/>
    <w:rsid w:val="004A60CE"/>
    <w:rsid w:val="004A662C"/>
    <w:rsid w:val="004A6DE6"/>
    <w:rsid w:val="004B096F"/>
    <w:rsid w:val="004B1F08"/>
    <w:rsid w:val="004B20C4"/>
    <w:rsid w:val="004B2117"/>
    <w:rsid w:val="004B2764"/>
    <w:rsid w:val="004B3816"/>
    <w:rsid w:val="004B382D"/>
    <w:rsid w:val="004B38EA"/>
    <w:rsid w:val="004B3BB5"/>
    <w:rsid w:val="004B3F28"/>
    <w:rsid w:val="004B4DD5"/>
    <w:rsid w:val="004B575A"/>
    <w:rsid w:val="004B57B4"/>
    <w:rsid w:val="004B5C45"/>
    <w:rsid w:val="004B5CCF"/>
    <w:rsid w:val="004B5E01"/>
    <w:rsid w:val="004B6DF9"/>
    <w:rsid w:val="004B7204"/>
    <w:rsid w:val="004B72F7"/>
    <w:rsid w:val="004B7374"/>
    <w:rsid w:val="004B7760"/>
    <w:rsid w:val="004B7B97"/>
    <w:rsid w:val="004B7EB7"/>
    <w:rsid w:val="004B7F85"/>
    <w:rsid w:val="004C10EF"/>
    <w:rsid w:val="004C2B25"/>
    <w:rsid w:val="004C2CCA"/>
    <w:rsid w:val="004C363A"/>
    <w:rsid w:val="004C3A5B"/>
    <w:rsid w:val="004C5FC3"/>
    <w:rsid w:val="004C6449"/>
    <w:rsid w:val="004C6D60"/>
    <w:rsid w:val="004C7BC2"/>
    <w:rsid w:val="004C7F6C"/>
    <w:rsid w:val="004D0402"/>
    <w:rsid w:val="004D09B8"/>
    <w:rsid w:val="004D0D12"/>
    <w:rsid w:val="004D13E8"/>
    <w:rsid w:val="004D1FB5"/>
    <w:rsid w:val="004D2A5F"/>
    <w:rsid w:val="004D3033"/>
    <w:rsid w:val="004D305D"/>
    <w:rsid w:val="004D3A14"/>
    <w:rsid w:val="004D45E1"/>
    <w:rsid w:val="004D548B"/>
    <w:rsid w:val="004D57E2"/>
    <w:rsid w:val="004D5D8D"/>
    <w:rsid w:val="004D5FFB"/>
    <w:rsid w:val="004D6BC4"/>
    <w:rsid w:val="004D7955"/>
    <w:rsid w:val="004D7E1C"/>
    <w:rsid w:val="004D7FAB"/>
    <w:rsid w:val="004E0135"/>
    <w:rsid w:val="004E0EF7"/>
    <w:rsid w:val="004E0F3D"/>
    <w:rsid w:val="004E1488"/>
    <w:rsid w:val="004E223C"/>
    <w:rsid w:val="004E248B"/>
    <w:rsid w:val="004E24AF"/>
    <w:rsid w:val="004E2CBD"/>
    <w:rsid w:val="004E352A"/>
    <w:rsid w:val="004E37BC"/>
    <w:rsid w:val="004E393F"/>
    <w:rsid w:val="004E4102"/>
    <w:rsid w:val="004E457C"/>
    <w:rsid w:val="004E4733"/>
    <w:rsid w:val="004E4AEF"/>
    <w:rsid w:val="004E64BE"/>
    <w:rsid w:val="004E6F7E"/>
    <w:rsid w:val="004E70D0"/>
    <w:rsid w:val="004E7C63"/>
    <w:rsid w:val="004E7CB7"/>
    <w:rsid w:val="004E7D31"/>
    <w:rsid w:val="004F03E9"/>
    <w:rsid w:val="004F0513"/>
    <w:rsid w:val="004F0F3D"/>
    <w:rsid w:val="004F2EDE"/>
    <w:rsid w:val="004F379F"/>
    <w:rsid w:val="004F3CD8"/>
    <w:rsid w:val="004F42E5"/>
    <w:rsid w:val="004F486D"/>
    <w:rsid w:val="004F50B9"/>
    <w:rsid w:val="004F54CB"/>
    <w:rsid w:val="004F6CC1"/>
    <w:rsid w:val="004F7D99"/>
    <w:rsid w:val="00500782"/>
    <w:rsid w:val="005013D5"/>
    <w:rsid w:val="0050194E"/>
    <w:rsid w:val="00501A34"/>
    <w:rsid w:val="00501D90"/>
    <w:rsid w:val="0050236C"/>
    <w:rsid w:val="00502721"/>
    <w:rsid w:val="00502FBC"/>
    <w:rsid w:val="0050303C"/>
    <w:rsid w:val="00503258"/>
    <w:rsid w:val="005032F0"/>
    <w:rsid w:val="005036AB"/>
    <w:rsid w:val="00503961"/>
    <w:rsid w:val="00503CE7"/>
    <w:rsid w:val="00503F45"/>
    <w:rsid w:val="005049DF"/>
    <w:rsid w:val="00504A16"/>
    <w:rsid w:val="00504ABE"/>
    <w:rsid w:val="005054F5"/>
    <w:rsid w:val="00505A86"/>
    <w:rsid w:val="00506E76"/>
    <w:rsid w:val="00507393"/>
    <w:rsid w:val="00510166"/>
    <w:rsid w:val="00510178"/>
    <w:rsid w:val="00510215"/>
    <w:rsid w:val="00510B52"/>
    <w:rsid w:val="00510BF8"/>
    <w:rsid w:val="0051112F"/>
    <w:rsid w:val="00511516"/>
    <w:rsid w:val="00511CCB"/>
    <w:rsid w:val="00511E63"/>
    <w:rsid w:val="00512C42"/>
    <w:rsid w:val="00514143"/>
    <w:rsid w:val="00514211"/>
    <w:rsid w:val="0051430C"/>
    <w:rsid w:val="00514BE6"/>
    <w:rsid w:val="00514C70"/>
    <w:rsid w:val="005155E0"/>
    <w:rsid w:val="00516239"/>
    <w:rsid w:val="00516CB7"/>
    <w:rsid w:val="005175CE"/>
    <w:rsid w:val="00517631"/>
    <w:rsid w:val="0052160A"/>
    <w:rsid w:val="005217D7"/>
    <w:rsid w:val="0052216A"/>
    <w:rsid w:val="005222DA"/>
    <w:rsid w:val="005237C0"/>
    <w:rsid w:val="0052385D"/>
    <w:rsid w:val="00523E48"/>
    <w:rsid w:val="00524B19"/>
    <w:rsid w:val="00524F3C"/>
    <w:rsid w:val="0052530A"/>
    <w:rsid w:val="00525629"/>
    <w:rsid w:val="005258BF"/>
    <w:rsid w:val="00525CB6"/>
    <w:rsid w:val="005263B8"/>
    <w:rsid w:val="005265C1"/>
    <w:rsid w:val="005273D9"/>
    <w:rsid w:val="005278AB"/>
    <w:rsid w:val="005303B4"/>
    <w:rsid w:val="0053063F"/>
    <w:rsid w:val="00530769"/>
    <w:rsid w:val="005309F0"/>
    <w:rsid w:val="0053187A"/>
    <w:rsid w:val="00531F36"/>
    <w:rsid w:val="005325D3"/>
    <w:rsid w:val="005326E3"/>
    <w:rsid w:val="00533C00"/>
    <w:rsid w:val="0053483B"/>
    <w:rsid w:val="00534CA1"/>
    <w:rsid w:val="00534D5D"/>
    <w:rsid w:val="00535267"/>
    <w:rsid w:val="00536629"/>
    <w:rsid w:val="00536E73"/>
    <w:rsid w:val="00537504"/>
    <w:rsid w:val="00537D4B"/>
    <w:rsid w:val="0054051F"/>
    <w:rsid w:val="00540A8C"/>
    <w:rsid w:val="00540E66"/>
    <w:rsid w:val="00541067"/>
    <w:rsid w:val="0054179B"/>
    <w:rsid w:val="00542D6A"/>
    <w:rsid w:val="005431F7"/>
    <w:rsid w:val="00543355"/>
    <w:rsid w:val="00543F0B"/>
    <w:rsid w:val="0054415D"/>
    <w:rsid w:val="0054431E"/>
    <w:rsid w:val="0054445F"/>
    <w:rsid w:val="0054449C"/>
    <w:rsid w:val="005463A1"/>
    <w:rsid w:val="00546BA1"/>
    <w:rsid w:val="00547302"/>
    <w:rsid w:val="00547391"/>
    <w:rsid w:val="00547552"/>
    <w:rsid w:val="0054778A"/>
    <w:rsid w:val="00547E35"/>
    <w:rsid w:val="00550031"/>
    <w:rsid w:val="005508F7"/>
    <w:rsid w:val="00550AAF"/>
    <w:rsid w:val="005516C8"/>
    <w:rsid w:val="005517F4"/>
    <w:rsid w:val="00551C0A"/>
    <w:rsid w:val="00551C5B"/>
    <w:rsid w:val="0055248A"/>
    <w:rsid w:val="0055301A"/>
    <w:rsid w:val="005541CC"/>
    <w:rsid w:val="005547B9"/>
    <w:rsid w:val="0055546B"/>
    <w:rsid w:val="005564E4"/>
    <w:rsid w:val="0055654A"/>
    <w:rsid w:val="00557250"/>
    <w:rsid w:val="005574D8"/>
    <w:rsid w:val="00557580"/>
    <w:rsid w:val="005577E2"/>
    <w:rsid w:val="00557CFC"/>
    <w:rsid w:val="00560295"/>
    <w:rsid w:val="0056081F"/>
    <w:rsid w:val="005611FB"/>
    <w:rsid w:val="0056136C"/>
    <w:rsid w:val="00561629"/>
    <w:rsid w:val="00561A7E"/>
    <w:rsid w:val="00561DA4"/>
    <w:rsid w:val="00561F7D"/>
    <w:rsid w:val="0056292C"/>
    <w:rsid w:val="00562A14"/>
    <w:rsid w:val="00562BE8"/>
    <w:rsid w:val="00562BFC"/>
    <w:rsid w:val="00562EC5"/>
    <w:rsid w:val="00562ECE"/>
    <w:rsid w:val="00563678"/>
    <w:rsid w:val="005647F2"/>
    <w:rsid w:val="0056533C"/>
    <w:rsid w:val="0056542A"/>
    <w:rsid w:val="00565540"/>
    <w:rsid w:val="00566BFE"/>
    <w:rsid w:val="00566C51"/>
    <w:rsid w:val="00567051"/>
    <w:rsid w:val="005677BF"/>
    <w:rsid w:val="00570389"/>
    <w:rsid w:val="0057042B"/>
    <w:rsid w:val="00570442"/>
    <w:rsid w:val="00571269"/>
    <w:rsid w:val="00571923"/>
    <w:rsid w:val="0057193F"/>
    <w:rsid w:val="00571A7A"/>
    <w:rsid w:val="00572A7B"/>
    <w:rsid w:val="0057332A"/>
    <w:rsid w:val="00573BF3"/>
    <w:rsid w:val="00574465"/>
    <w:rsid w:val="005745C1"/>
    <w:rsid w:val="00575AF8"/>
    <w:rsid w:val="005760E8"/>
    <w:rsid w:val="005762CF"/>
    <w:rsid w:val="00576E63"/>
    <w:rsid w:val="0057773C"/>
    <w:rsid w:val="00577A3B"/>
    <w:rsid w:val="00580BC5"/>
    <w:rsid w:val="00581073"/>
    <w:rsid w:val="00581313"/>
    <w:rsid w:val="00581648"/>
    <w:rsid w:val="00581C97"/>
    <w:rsid w:val="0058235D"/>
    <w:rsid w:val="0058257A"/>
    <w:rsid w:val="00582EFB"/>
    <w:rsid w:val="00582F2D"/>
    <w:rsid w:val="00583097"/>
    <w:rsid w:val="00583742"/>
    <w:rsid w:val="005837EE"/>
    <w:rsid w:val="0058456D"/>
    <w:rsid w:val="0058481F"/>
    <w:rsid w:val="00584C3A"/>
    <w:rsid w:val="00584D7E"/>
    <w:rsid w:val="00587C7D"/>
    <w:rsid w:val="00587D05"/>
    <w:rsid w:val="0059057F"/>
    <w:rsid w:val="0059186F"/>
    <w:rsid w:val="0059220D"/>
    <w:rsid w:val="005923AF"/>
    <w:rsid w:val="00592667"/>
    <w:rsid w:val="00592B16"/>
    <w:rsid w:val="005932ED"/>
    <w:rsid w:val="0059398D"/>
    <w:rsid w:val="005945FD"/>
    <w:rsid w:val="005949F3"/>
    <w:rsid w:val="00595091"/>
    <w:rsid w:val="00596044"/>
    <w:rsid w:val="00596BBE"/>
    <w:rsid w:val="00597B9A"/>
    <w:rsid w:val="00597FD1"/>
    <w:rsid w:val="005A01EF"/>
    <w:rsid w:val="005A16FB"/>
    <w:rsid w:val="005A170A"/>
    <w:rsid w:val="005A19DD"/>
    <w:rsid w:val="005A1A45"/>
    <w:rsid w:val="005A1BE1"/>
    <w:rsid w:val="005A21B4"/>
    <w:rsid w:val="005A260F"/>
    <w:rsid w:val="005A3065"/>
    <w:rsid w:val="005A3632"/>
    <w:rsid w:val="005A3BA7"/>
    <w:rsid w:val="005A4EAC"/>
    <w:rsid w:val="005A5097"/>
    <w:rsid w:val="005A50BD"/>
    <w:rsid w:val="005A6009"/>
    <w:rsid w:val="005A6620"/>
    <w:rsid w:val="005A6C9A"/>
    <w:rsid w:val="005B010F"/>
    <w:rsid w:val="005B1A57"/>
    <w:rsid w:val="005B1B30"/>
    <w:rsid w:val="005B1EAC"/>
    <w:rsid w:val="005B2176"/>
    <w:rsid w:val="005B2502"/>
    <w:rsid w:val="005B285C"/>
    <w:rsid w:val="005B2876"/>
    <w:rsid w:val="005B3E23"/>
    <w:rsid w:val="005B42F4"/>
    <w:rsid w:val="005B4304"/>
    <w:rsid w:val="005B5098"/>
    <w:rsid w:val="005B51AB"/>
    <w:rsid w:val="005B53CD"/>
    <w:rsid w:val="005B552C"/>
    <w:rsid w:val="005B58A0"/>
    <w:rsid w:val="005B6B2D"/>
    <w:rsid w:val="005B70D0"/>
    <w:rsid w:val="005B7608"/>
    <w:rsid w:val="005C0906"/>
    <w:rsid w:val="005C09C6"/>
    <w:rsid w:val="005C11B5"/>
    <w:rsid w:val="005C1C09"/>
    <w:rsid w:val="005C1F40"/>
    <w:rsid w:val="005C3533"/>
    <w:rsid w:val="005C45AB"/>
    <w:rsid w:val="005C5391"/>
    <w:rsid w:val="005C5BE4"/>
    <w:rsid w:val="005C5F38"/>
    <w:rsid w:val="005C5F83"/>
    <w:rsid w:val="005C686E"/>
    <w:rsid w:val="005C6C23"/>
    <w:rsid w:val="005C7177"/>
    <w:rsid w:val="005C7448"/>
    <w:rsid w:val="005C77AD"/>
    <w:rsid w:val="005C77D4"/>
    <w:rsid w:val="005C7ACF"/>
    <w:rsid w:val="005D02C0"/>
    <w:rsid w:val="005D0DC1"/>
    <w:rsid w:val="005D1871"/>
    <w:rsid w:val="005D3D01"/>
    <w:rsid w:val="005D4D8A"/>
    <w:rsid w:val="005D50BA"/>
    <w:rsid w:val="005D5981"/>
    <w:rsid w:val="005D5D0F"/>
    <w:rsid w:val="005D605C"/>
    <w:rsid w:val="005D67C8"/>
    <w:rsid w:val="005D67CF"/>
    <w:rsid w:val="005D68C3"/>
    <w:rsid w:val="005D6C79"/>
    <w:rsid w:val="005D745F"/>
    <w:rsid w:val="005E052F"/>
    <w:rsid w:val="005E0BC0"/>
    <w:rsid w:val="005E0E35"/>
    <w:rsid w:val="005E1211"/>
    <w:rsid w:val="005E156E"/>
    <w:rsid w:val="005E2DBF"/>
    <w:rsid w:val="005E3190"/>
    <w:rsid w:val="005E3206"/>
    <w:rsid w:val="005E55EF"/>
    <w:rsid w:val="005E56D0"/>
    <w:rsid w:val="005E5E94"/>
    <w:rsid w:val="005E6677"/>
    <w:rsid w:val="005E67FB"/>
    <w:rsid w:val="005F0051"/>
    <w:rsid w:val="005F01F9"/>
    <w:rsid w:val="005F08C4"/>
    <w:rsid w:val="005F08D8"/>
    <w:rsid w:val="005F0C91"/>
    <w:rsid w:val="005F0DFB"/>
    <w:rsid w:val="005F1AB7"/>
    <w:rsid w:val="005F1D73"/>
    <w:rsid w:val="005F27C1"/>
    <w:rsid w:val="005F283E"/>
    <w:rsid w:val="005F2AA0"/>
    <w:rsid w:val="005F3575"/>
    <w:rsid w:val="005F43D6"/>
    <w:rsid w:val="005F4803"/>
    <w:rsid w:val="005F5518"/>
    <w:rsid w:val="005F55A2"/>
    <w:rsid w:val="005F5C60"/>
    <w:rsid w:val="005F5C8D"/>
    <w:rsid w:val="005F5EDF"/>
    <w:rsid w:val="005F60A1"/>
    <w:rsid w:val="00601413"/>
    <w:rsid w:val="00601442"/>
    <w:rsid w:val="00601E58"/>
    <w:rsid w:val="00601EAB"/>
    <w:rsid w:val="00602581"/>
    <w:rsid w:val="00602B44"/>
    <w:rsid w:val="00602DB3"/>
    <w:rsid w:val="006035ED"/>
    <w:rsid w:val="00603619"/>
    <w:rsid w:val="006051B3"/>
    <w:rsid w:val="00606257"/>
    <w:rsid w:val="006062B8"/>
    <w:rsid w:val="006066CE"/>
    <w:rsid w:val="00606841"/>
    <w:rsid w:val="00607865"/>
    <w:rsid w:val="0061030A"/>
    <w:rsid w:val="00611C5A"/>
    <w:rsid w:val="00612E54"/>
    <w:rsid w:val="00612F82"/>
    <w:rsid w:val="006132E6"/>
    <w:rsid w:val="00613B2C"/>
    <w:rsid w:val="00614828"/>
    <w:rsid w:val="006156B5"/>
    <w:rsid w:val="00615AFB"/>
    <w:rsid w:val="00616215"/>
    <w:rsid w:val="00616652"/>
    <w:rsid w:val="0061732E"/>
    <w:rsid w:val="00617F1F"/>
    <w:rsid w:val="006206D4"/>
    <w:rsid w:val="00620B42"/>
    <w:rsid w:val="006217A6"/>
    <w:rsid w:val="006221D2"/>
    <w:rsid w:val="0062286E"/>
    <w:rsid w:val="00622E7B"/>
    <w:rsid w:val="006231B0"/>
    <w:rsid w:val="006234C8"/>
    <w:rsid w:val="0062435A"/>
    <w:rsid w:val="00625663"/>
    <w:rsid w:val="0062616C"/>
    <w:rsid w:val="0062640E"/>
    <w:rsid w:val="00626A54"/>
    <w:rsid w:val="00626F8C"/>
    <w:rsid w:val="0063003E"/>
    <w:rsid w:val="006302FB"/>
    <w:rsid w:val="0063095D"/>
    <w:rsid w:val="00630C52"/>
    <w:rsid w:val="00630CF8"/>
    <w:rsid w:val="00630F06"/>
    <w:rsid w:val="00631721"/>
    <w:rsid w:val="00632A44"/>
    <w:rsid w:val="00632D1A"/>
    <w:rsid w:val="00633AF5"/>
    <w:rsid w:val="00633CA3"/>
    <w:rsid w:val="00633CB9"/>
    <w:rsid w:val="00633F3E"/>
    <w:rsid w:val="00634C21"/>
    <w:rsid w:val="00634DEA"/>
    <w:rsid w:val="00634FA4"/>
    <w:rsid w:val="0063523B"/>
    <w:rsid w:val="00635597"/>
    <w:rsid w:val="00635A52"/>
    <w:rsid w:val="00636903"/>
    <w:rsid w:val="006373C2"/>
    <w:rsid w:val="00640A22"/>
    <w:rsid w:val="00640E7D"/>
    <w:rsid w:val="006410BA"/>
    <w:rsid w:val="00641792"/>
    <w:rsid w:val="0064198E"/>
    <w:rsid w:val="00641A66"/>
    <w:rsid w:val="00641B0B"/>
    <w:rsid w:val="006442E7"/>
    <w:rsid w:val="006455CE"/>
    <w:rsid w:val="00645A68"/>
    <w:rsid w:val="00645BAB"/>
    <w:rsid w:val="00645BCC"/>
    <w:rsid w:val="00646A25"/>
    <w:rsid w:val="006472B8"/>
    <w:rsid w:val="00647334"/>
    <w:rsid w:val="00650439"/>
    <w:rsid w:val="00650DC2"/>
    <w:rsid w:val="00650EE5"/>
    <w:rsid w:val="00651420"/>
    <w:rsid w:val="00651688"/>
    <w:rsid w:val="00651B73"/>
    <w:rsid w:val="00652337"/>
    <w:rsid w:val="00652830"/>
    <w:rsid w:val="006528B3"/>
    <w:rsid w:val="006541D3"/>
    <w:rsid w:val="00654A52"/>
    <w:rsid w:val="00654ADD"/>
    <w:rsid w:val="006551AF"/>
    <w:rsid w:val="0065617D"/>
    <w:rsid w:val="00656BD9"/>
    <w:rsid w:val="00657041"/>
    <w:rsid w:val="006578F9"/>
    <w:rsid w:val="0066050F"/>
    <w:rsid w:val="006608FE"/>
    <w:rsid w:val="00660AF6"/>
    <w:rsid w:val="00660BA3"/>
    <w:rsid w:val="00661019"/>
    <w:rsid w:val="00661879"/>
    <w:rsid w:val="00661C26"/>
    <w:rsid w:val="00662310"/>
    <w:rsid w:val="00662468"/>
    <w:rsid w:val="00663DE3"/>
    <w:rsid w:val="00663F83"/>
    <w:rsid w:val="00664014"/>
    <w:rsid w:val="00664A7E"/>
    <w:rsid w:val="00665218"/>
    <w:rsid w:val="006656CE"/>
    <w:rsid w:val="00666985"/>
    <w:rsid w:val="00666A54"/>
    <w:rsid w:val="00666A57"/>
    <w:rsid w:val="00667269"/>
    <w:rsid w:val="00667E6E"/>
    <w:rsid w:val="00667F37"/>
    <w:rsid w:val="00670364"/>
    <w:rsid w:val="006703D0"/>
    <w:rsid w:val="00670401"/>
    <w:rsid w:val="00670531"/>
    <w:rsid w:val="006713F5"/>
    <w:rsid w:val="00671D0D"/>
    <w:rsid w:val="00672112"/>
    <w:rsid w:val="00672170"/>
    <w:rsid w:val="00672B17"/>
    <w:rsid w:val="00672E87"/>
    <w:rsid w:val="0067307C"/>
    <w:rsid w:val="00673F38"/>
    <w:rsid w:val="006744E5"/>
    <w:rsid w:val="00674FE6"/>
    <w:rsid w:val="006750C1"/>
    <w:rsid w:val="006754C3"/>
    <w:rsid w:val="00675535"/>
    <w:rsid w:val="0067578D"/>
    <w:rsid w:val="00675C1D"/>
    <w:rsid w:val="006771B2"/>
    <w:rsid w:val="0067727C"/>
    <w:rsid w:val="00677E3E"/>
    <w:rsid w:val="00681DA4"/>
    <w:rsid w:val="00681E2B"/>
    <w:rsid w:val="00681F36"/>
    <w:rsid w:val="00681F41"/>
    <w:rsid w:val="006820A3"/>
    <w:rsid w:val="0068240B"/>
    <w:rsid w:val="00682B2B"/>
    <w:rsid w:val="00682D24"/>
    <w:rsid w:val="00683A51"/>
    <w:rsid w:val="006841CA"/>
    <w:rsid w:val="00685869"/>
    <w:rsid w:val="00685A10"/>
    <w:rsid w:val="00686398"/>
    <w:rsid w:val="00687539"/>
    <w:rsid w:val="00687BB4"/>
    <w:rsid w:val="00690725"/>
    <w:rsid w:val="006908DC"/>
    <w:rsid w:val="00690DC8"/>
    <w:rsid w:val="00690F37"/>
    <w:rsid w:val="00691252"/>
    <w:rsid w:val="00691337"/>
    <w:rsid w:val="00691A26"/>
    <w:rsid w:val="00692445"/>
    <w:rsid w:val="006925BD"/>
    <w:rsid w:val="006929E7"/>
    <w:rsid w:val="00692A4E"/>
    <w:rsid w:val="00692EF1"/>
    <w:rsid w:val="0069356F"/>
    <w:rsid w:val="006939E8"/>
    <w:rsid w:val="0069490C"/>
    <w:rsid w:val="00694F0B"/>
    <w:rsid w:val="00695610"/>
    <w:rsid w:val="0069569C"/>
    <w:rsid w:val="00695C44"/>
    <w:rsid w:val="00696BD3"/>
    <w:rsid w:val="00697211"/>
    <w:rsid w:val="00697364"/>
    <w:rsid w:val="006973B2"/>
    <w:rsid w:val="006A0DD3"/>
    <w:rsid w:val="006A1166"/>
    <w:rsid w:val="006A1863"/>
    <w:rsid w:val="006A1B1B"/>
    <w:rsid w:val="006A232A"/>
    <w:rsid w:val="006A35E7"/>
    <w:rsid w:val="006A445F"/>
    <w:rsid w:val="006A45AF"/>
    <w:rsid w:val="006A4B3F"/>
    <w:rsid w:val="006A4E5F"/>
    <w:rsid w:val="006A529F"/>
    <w:rsid w:val="006A5BCC"/>
    <w:rsid w:val="006A5BFE"/>
    <w:rsid w:val="006A5CEF"/>
    <w:rsid w:val="006A6091"/>
    <w:rsid w:val="006B0374"/>
    <w:rsid w:val="006B0495"/>
    <w:rsid w:val="006B0990"/>
    <w:rsid w:val="006B117F"/>
    <w:rsid w:val="006B128E"/>
    <w:rsid w:val="006B1361"/>
    <w:rsid w:val="006B1450"/>
    <w:rsid w:val="006B1F13"/>
    <w:rsid w:val="006B3D64"/>
    <w:rsid w:val="006B48B2"/>
    <w:rsid w:val="006B76B7"/>
    <w:rsid w:val="006B7FC4"/>
    <w:rsid w:val="006C1016"/>
    <w:rsid w:val="006C1252"/>
    <w:rsid w:val="006C1AE0"/>
    <w:rsid w:val="006C2E4B"/>
    <w:rsid w:val="006C2EB3"/>
    <w:rsid w:val="006C2FC9"/>
    <w:rsid w:val="006C30D0"/>
    <w:rsid w:val="006C427B"/>
    <w:rsid w:val="006C4311"/>
    <w:rsid w:val="006C4A0C"/>
    <w:rsid w:val="006C4A7C"/>
    <w:rsid w:val="006C4F9F"/>
    <w:rsid w:val="006C5A60"/>
    <w:rsid w:val="006C5EDE"/>
    <w:rsid w:val="006C6124"/>
    <w:rsid w:val="006C66F1"/>
    <w:rsid w:val="006C7687"/>
    <w:rsid w:val="006D0584"/>
    <w:rsid w:val="006D2640"/>
    <w:rsid w:val="006D2DB3"/>
    <w:rsid w:val="006D2EE6"/>
    <w:rsid w:val="006D2F9F"/>
    <w:rsid w:val="006D3291"/>
    <w:rsid w:val="006D38BF"/>
    <w:rsid w:val="006D40EA"/>
    <w:rsid w:val="006D51F9"/>
    <w:rsid w:val="006D5282"/>
    <w:rsid w:val="006D54F7"/>
    <w:rsid w:val="006D5F16"/>
    <w:rsid w:val="006D6EC7"/>
    <w:rsid w:val="006D75EA"/>
    <w:rsid w:val="006D773D"/>
    <w:rsid w:val="006D7AA2"/>
    <w:rsid w:val="006E030B"/>
    <w:rsid w:val="006E034E"/>
    <w:rsid w:val="006E1508"/>
    <w:rsid w:val="006E1650"/>
    <w:rsid w:val="006E2C6A"/>
    <w:rsid w:val="006E2F5A"/>
    <w:rsid w:val="006E3042"/>
    <w:rsid w:val="006E3D13"/>
    <w:rsid w:val="006E45F7"/>
    <w:rsid w:val="006E636D"/>
    <w:rsid w:val="006E639E"/>
    <w:rsid w:val="006E66ED"/>
    <w:rsid w:val="006E6BD9"/>
    <w:rsid w:val="006E7199"/>
    <w:rsid w:val="006E736C"/>
    <w:rsid w:val="006E73B7"/>
    <w:rsid w:val="006E7E8F"/>
    <w:rsid w:val="006F0AC6"/>
    <w:rsid w:val="006F0AF5"/>
    <w:rsid w:val="006F0B13"/>
    <w:rsid w:val="006F0B47"/>
    <w:rsid w:val="006F0BD2"/>
    <w:rsid w:val="006F0D31"/>
    <w:rsid w:val="006F100B"/>
    <w:rsid w:val="006F1315"/>
    <w:rsid w:val="006F19DA"/>
    <w:rsid w:val="006F1AD8"/>
    <w:rsid w:val="006F1C7C"/>
    <w:rsid w:val="006F2824"/>
    <w:rsid w:val="006F2E55"/>
    <w:rsid w:val="006F32EF"/>
    <w:rsid w:val="006F4C93"/>
    <w:rsid w:val="006F6269"/>
    <w:rsid w:val="006F6A09"/>
    <w:rsid w:val="006F6A62"/>
    <w:rsid w:val="006F6B5B"/>
    <w:rsid w:val="006F74CA"/>
    <w:rsid w:val="0070002C"/>
    <w:rsid w:val="00700B34"/>
    <w:rsid w:val="00701133"/>
    <w:rsid w:val="00701869"/>
    <w:rsid w:val="00701942"/>
    <w:rsid w:val="00701968"/>
    <w:rsid w:val="00702E41"/>
    <w:rsid w:val="00703654"/>
    <w:rsid w:val="00704236"/>
    <w:rsid w:val="00704857"/>
    <w:rsid w:val="00704E05"/>
    <w:rsid w:val="00705BC2"/>
    <w:rsid w:val="00706439"/>
    <w:rsid w:val="0071064F"/>
    <w:rsid w:val="0071089B"/>
    <w:rsid w:val="00712AAF"/>
    <w:rsid w:val="00712CEF"/>
    <w:rsid w:val="0071300F"/>
    <w:rsid w:val="00713CE1"/>
    <w:rsid w:val="007167B8"/>
    <w:rsid w:val="00716D56"/>
    <w:rsid w:val="00716DC5"/>
    <w:rsid w:val="00720C13"/>
    <w:rsid w:val="00720F14"/>
    <w:rsid w:val="00721257"/>
    <w:rsid w:val="007214DE"/>
    <w:rsid w:val="007217A5"/>
    <w:rsid w:val="007218EE"/>
    <w:rsid w:val="00722958"/>
    <w:rsid w:val="00723526"/>
    <w:rsid w:val="00723719"/>
    <w:rsid w:val="00723AAD"/>
    <w:rsid w:val="007245E8"/>
    <w:rsid w:val="00724B03"/>
    <w:rsid w:val="007250FB"/>
    <w:rsid w:val="00726377"/>
    <w:rsid w:val="00726B79"/>
    <w:rsid w:val="00727127"/>
    <w:rsid w:val="00727A11"/>
    <w:rsid w:val="0073090F"/>
    <w:rsid w:val="00730F45"/>
    <w:rsid w:val="007310CA"/>
    <w:rsid w:val="007326AE"/>
    <w:rsid w:val="0073315A"/>
    <w:rsid w:val="00734046"/>
    <w:rsid w:val="00735384"/>
    <w:rsid w:val="007355E0"/>
    <w:rsid w:val="00735FE9"/>
    <w:rsid w:val="0073717A"/>
    <w:rsid w:val="00737194"/>
    <w:rsid w:val="00742281"/>
    <w:rsid w:val="007423B2"/>
    <w:rsid w:val="007423CC"/>
    <w:rsid w:val="00742B9E"/>
    <w:rsid w:val="007445C3"/>
    <w:rsid w:val="00744CA6"/>
    <w:rsid w:val="00744D23"/>
    <w:rsid w:val="00744ED3"/>
    <w:rsid w:val="007451A6"/>
    <w:rsid w:val="007456BF"/>
    <w:rsid w:val="00745A64"/>
    <w:rsid w:val="00745B7D"/>
    <w:rsid w:val="0074617E"/>
    <w:rsid w:val="00746252"/>
    <w:rsid w:val="007465FA"/>
    <w:rsid w:val="00746673"/>
    <w:rsid w:val="0074680B"/>
    <w:rsid w:val="00747740"/>
    <w:rsid w:val="007477D0"/>
    <w:rsid w:val="0074783D"/>
    <w:rsid w:val="007479DA"/>
    <w:rsid w:val="007479F5"/>
    <w:rsid w:val="00747DAA"/>
    <w:rsid w:val="0075018B"/>
    <w:rsid w:val="0075049F"/>
    <w:rsid w:val="007509DA"/>
    <w:rsid w:val="0075122D"/>
    <w:rsid w:val="00751DFB"/>
    <w:rsid w:val="00752074"/>
    <w:rsid w:val="007525FE"/>
    <w:rsid w:val="007526FD"/>
    <w:rsid w:val="00752ACD"/>
    <w:rsid w:val="00752B8F"/>
    <w:rsid w:val="00752D92"/>
    <w:rsid w:val="00752EE8"/>
    <w:rsid w:val="00753694"/>
    <w:rsid w:val="00753A76"/>
    <w:rsid w:val="00753F88"/>
    <w:rsid w:val="00754C6D"/>
    <w:rsid w:val="0075745C"/>
    <w:rsid w:val="00757A64"/>
    <w:rsid w:val="00760B1E"/>
    <w:rsid w:val="00761114"/>
    <w:rsid w:val="00761D7C"/>
    <w:rsid w:val="007629B7"/>
    <w:rsid w:val="00762B58"/>
    <w:rsid w:val="00762E8A"/>
    <w:rsid w:val="00763DE5"/>
    <w:rsid w:val="0076446E"/>
    <w:rsid w:val="00764C1B"/>
    <w:rsid w:val="007654A4"/>
    <w:rsid w:val="00767311"/>
    <w:rsid w:val="007675BB"/>
    <w:rsid w:val="007676A7"/>
    <w:rsid w:val="0077053F"/>
    <w:rsid w:val="00770555"/>
    <w:rsid w:val="0077062D"/>
    <w:rsid w:val="0077082D"/>
    <w:rsid w:val="00770A1A"/>
    <w:rsid w:val="0077116B"/>
    <w:rsid w:val="007717F4"/>
    <w:rsid w:val="007718A5"/>
    <w:rsid w:val="007723CE"/>
    <w:rsid w:val="0077281E"/>
    <w:rsid w:val="00773164"/>
    <w:rsid w:val="00773557"/>
    <w:rsid w:val="00773734"/>
    <w:rsid w:val="007739D6"/>
    <w:rsid w:val="00773CEB"/>
    <w:rsid w:val="007742C0"/>
    <w:rsid w:val="007744A1"/>
    <w:rsid w:val="00774F30"/>
    <w:rsid w:val="00775EFB"/>
    <w:rsid w:val="0077752A"/>
    <w:rsid w:val="00777C0D"/>
    <w:rsid w:val="00777F40"/>
    <w:rsid w:val="00780629"/>
    <w:rsid w:val="00780B20"/>
    <w:rsid w:val="007817AA"/>
    <w:rsid w:val="00781818"/>
    <w:rsid w:val="00781A5C"/>
    <w:rsid w:val="00782088"/>
    <w:rsid w:val="0078270E"/>
    <w:rsid w:val="00782A26"/>
    <w:rsid w:val="00782B27"/>
    <w:rsid w:val="0078508E"/>
    <w:rsid w:val="00785998"/>
    <w:rsid w:val="00786323"/>
    <w:rsid w:val="00787A25"/>
    <w:rsid w:val="00787C6D"/>
    <w:rsid w:val="00790649"/>
    <w:rsid w:val="00791607"/>
    <w:rsid w:val="0079268B"/>
    <w:rsid w:val="00792ACC"/>
    <w:rsid w:val="00793005"/>
    <w:rsid w:val="00793BB2"/>
    <w:rsid w:val="00793C30"/>
    <w:rsid w:val="00794345"/>
    <w:rsid w:val="0079487C"/>
    <w:rsid w:val="00796156"/>
    <w:rsid w:val="00796A6B"/>
    <w:rsid w:val="00796CAF"/>
    <w:rsid w:val="00796FC8"/>
    <w:rsid w:val="007A1C06"/>
    <w:rsid w:val="007A2C63"/>
    <w:rsid w:val="007A2D94"/>
    <w:rsid w:val="007A43B8"/>
    <w:rsid w:val="007A483D"/>
    <w:rsid w:val="007A510A"/>
    <w:rsid w:val="007A54F5"/>
    <w:rsid w:val="007A6F80"/>
    <w:rsid w:val="007A7701"/>
    <w:rsid w:val="007A7B8F"/>
    <w:rsid w:val="007A7FEC"/>
    <w:rsid w:val="007B011D"/>
    <w:rsid w:val="007B1A37"/>
    <w:rsid w:val="007B219A"/>
    <w:rsid w:val="007B22AB"/>
    <w:rsid w:val="007B2514"/>
    <w:rsid w:val="007B25D2"/>
    <w:rsid w:val="007B2D6D"/>
    <w:rsid w:val="007B2D76"/>
    <w:rsid w:val="007B2DD9"/>
    <w:rsid w:val="007B3556"/>
    <w:rsid w:val="007B43B2"/>
    <w:rsid w:val="007B4593"/>
    <w:rsid w:val="007B46CD"/>
    <w:rsid w:val="007B4A0E"/>
    <w:rsid w:val="007B4B35"/>
    <w:rsid w:val="007B57A6"/>
    <w:rsid w:val="007B5AA8"/>
    <w:rsid w:val="007B66BD"/>
    <w:rsid w:val="007B7F3B"/>
    <w:rsid w:val="007C0164"/>
    <w:rsid w:val="007C0252"/>
    <w:rsid w:val="007C0556"/>
    <w:rsid w:val="007C0713"/>
    <w:rsid w:val="007C07A9"/>
    <w:rsid w:val="007C0CF5"/>
    <w:rsid w:val="007C0EB7"/>
    <w:rsid w:val="007C0ED2"/>
    <w:rsid w:val="007C1386"/>
    <w:rsid w:val="007C226E"/>
    <w:rsid w:val="007C273C"/>
    <w:rsid w:val="007C2F8E"/>
    <w:rsid w:val="007C3A5C"/>
    <w:rsid w:val="007C3A87"/>
    <w:rsid w:val="007C3C68"/>
    <w:rsid w:val="007C3EC7"/>
    <w:rsid w:val="007C4607"/>
    <w:rsid w:val="007C53A0"/>
    <w:rsid w:val="007C6789"/>
    <w:rsid w:val="007C6D2F"/>
    <w:rsid w:val="007C7202"/>
    <w:rsid w:val="007D0124"/>
    <w:rsid w:val="007D0944"/>
    <w:rsid w:val="007D0BC1"/>
    <w:rsid w:val="007D1183"/>
    <w:rsid w:val="007D1277"/>
    <w:rsid w:val="007D1A11"/>
    <w:rsid w:val="007D2D1A"/>
    <w:rsid w:val="007D2E31"/>
    <w:rsid w:val="007D34B2"/>
    <w:rsid w:val="007D369B"/>
    <w:rsid w:val="007D44B2"/>
    <w:rsid w:val="007D4CC5"/>
    <w:rsid w:val="007D50C8"/>
    <w:rsid w:val="007D6A47"/>
    <w:rsid w:val="007D6F6F"/>
    <w:rsid w:val="007D7346"/>
    <w:rsid w:val="007D74E7"/>
    <w:rsid w:val="007D77B8"/>
    <w:rsid w:val="007D7BD7"/>
    <w:rsid w:val="007D7E75"/>
    <w:rsid w:val="007E035E"/>
    <w:rsid w:val="007E0394"/>
    <w:rsid w:val="007E06F4"/>
    <w:rsid w:val="007E15C1"/>
    <w:rsid w:val="007E18A1"/>
    <w:rsid w:val="007E2BB4"/>
    <w:rsid w:val="007E3DAC"/>
    <w:rsid w:val="007E3ED8"/>
    <w:rsid w:val="007E4061"/>
    <w:rsid w:val="007E506B"/>
    <w:rsid w:val="007E5B3C"/>
    <w:rsid w:val="007E65C8"/>
    <w:rsid w:val="007F0360"/>
    <w:rsid w:val="007F0492"/>
    <w:rsid w:val="007F0700"/>
    <w:rsid w:val="007F0AFA"/>
    <w:rsid w:val="007F18F3"/>
    <w:rsid w:val="007F1BDB"/>
    <w:rsid w:val="007F20DF"/>
    <w:rsid w:val="007F2BDD"/>
    <w:rsid w:val="007F2C5C"/>
    <w:rsid w:val="007F33AB"/>
    <w:rsid w:val="007F39E7"/>
    <w:rsid w:val="007F3AEA"/>
    <w:rsid w:val="007F4459"/>
    <w:rsid w:val="007F45E2"/>
    <w:rsid w:val="007F4AF8"/>
    <w:rsid w:val="007F4D9D"/>
    <w:rsid w:val="007F5A7C"/>
    <w:rsid w:val="007F6180"/>
    <w:rsid w:val="007F6EFC"/>
    <w:rsid w:val="007F7B91"/>
    <w:rsid w:val="007F7C07"/>
    <w:rsid w:val="008015A5"/>
    <w:rsid w:val="00801A23"/>
    <w:rsid w:val="00802D1F"/>
    <w:rsid w:val="0080338D"/>
    <w:rsid w:val="00803AFA"/>
    <w:rsid w:val="0080401E"/>
    <w:rsid w:val="008043C1"/>
    <w:rsid w:val="00804808"/>
    <w:rsid w:val="00804D1E"/>
    <w:rsid w:val="00804F24"/>
    <w:rsid w:val="0080518E"/>
    <w:rsid w:val="00805697"/>
    <w:rsid w:val="00805DC0"/>
    <w:rsid w:val="00807FAE"/>
    <w:rsid w:val="008108D8"/>
    <w:rsid w:val="008114FF"/>
    <w:rsid w:val="0081154B"/>
    <w:rsid w:val="00811C95"/>
    <w:rsid w:val="00811F2B"/>
    <w:rsid w:val="00812372"/>
    <w:rsid w:val="0081419E"/>
    <w:rsid w:val="00814DBC"/>
    <w:rsid w:val="00815102"/>
    <w:rsid w:val="008163F6"/>
    <w:rsid w:val="0081651F"/>
    <w:rsid w:val="00816CF0"/>
    <w:rsid w:val="00821AAD"/>
    <w:rsid w:val="00821F04"/>
    <w:rsid w:val="00822A96"/>
    <w:rsid w:val="00823305"/>
    <w:rsid w:val="00825162"/>
    <w:rsid w:val="0082536A"/>
    <w:rsid w:val="0082552E"/>
    <w:rsid w:val="00825C76"/>
    <w:rsid w:val="0082600A"/>
    <w:rsid w:val="00826591"/>
    <w:rsid w:val="008270C2"/>
    <w:rsid w:val="008275AA"/>
    <w:rsid w:val="00827FDD"/>
    <w:rsid w:val="0083001B"/>
    <w:rsid w:val="008306DA"/>
    <w:rsid w:val="00830FC0"/>
    <w:rsid w:val="0083124C"/>
    <w:rsid w:val="008314E9"/>
    <w:rsid w:val="00831D26"/>
    <w:rsid w:val="00832038"/>
    <w:rsid w:val="00832488"/>
    <w:rsid w:val="00835693"/>
    <w:rsid w:val="00835EB1"/>
    <w:rsid w:val="00837F61"/>
    <w:rsid w:val="00840830"/>
    <w:rsid w:val="008416B4"/>
    <w:rsid w:val="00841CA8"/>
    <w:rsid w:val="00843569"/>
    <w:rsid w:val="00843577"/>
    <w:rsid w:val="00843B3A"/>
    <w:rsid w:val="00843C3E"/>
    <w:rsid w:val="008443CB"/>
    <w:rsid w:val="0084452F"/>
    <w:rsid w:val="00845DE3"/>
    <w:rsid w:val="00846318"/>
    <w:rsid w:val="0084651D"/>
    <w:rsid w:val="008465B9"/>
    <w:rsid w:val="00846CEA"/>
    <w:rsid w:val="008478C2"/>
    <w:rsid w:val="00850233"/>
    <w:rsid w:val="00850263"/>
    <w:rsid w:val="00850BE5"/>
    <w:rsid w:val="00851597"/>
    <w:rsid w:val="00851EF1"/>
    <w:rsid w:val="00852079"/>
    <w:rsid w:val="008521AB"/>
    <w:rsid w:val="00852B41"/>
    <w:rsid w:val="00852EBF"/>
    <w:rsid w:val="008556EC"/>
    <w:rsid w:val="008563FE"/>
    <w:rsid w:val="0085669D"/>
    <w:rsid w:val="00856E54"/>
    <w:rsid w:val="0086054E"/>
    <w:rsid w:val="00860AC5"/>
    <w:rsid w:val="008612EF"/>
    <w:rsid w:val="00862582"/>
    <w:rsid w:val="00864744"/>
    <w:rsid w:val="00864AAF"/>
    <w:rsid w:val="00865206"/>
    <w:rsid w:val="00865A53"/>
    <w:rsid w:val="0086640A"/>
    <w:rsid w:val="008664EB"/>
    <w:rsid w:val="00866D40"/>
    <w:rsid w:val="0086753F"/>
    <w:rsid w:val="008708A6"/>
    <w:rsid w:val="00870B57"/>
    <w:rsid w:val="0087100C"/>
    <w:rsid w:val="00871123"/>
    <w:rsid w:val="008712CE"/>
    <w:rsid w:val="0087267D"/>
    <w:rsid w:val="00872CC3"/>
    <w:rsid w:val="00872DA7"/>
    <w:rsid w:val="0087302C"/>
    <w:rsid w:val="00874CB2"/>
    <w:rsid w:val="008762F5"/>
    <w:rsid w:val="008769C0"/>
    <w:rsid w:val="008771D2"/>
    <w:rsid w:val="008773B6"/>
    <w:rsid w:val="00877BB1"/>
    <w:rsid w:val="00877D67"/>
    <w:rsid w:val="00880B17"/>
    <w:rsid w:val="00880C67"/>
    <w:rsid w:val="00880E36"/>
    <w:rsid w:val="008819ED"/>
    <w:rsid w:val="00881A8C"/>
    <w:rsid w:val="008823F2"/>
    <w:rsid w:val="0088264F"/>
    <w:rsid w:val="00882A1F"/>
    <w:rsid w:val="008835A1"/>
    <w:rsid w:val="008846B7"/>
    <w:rsid w:val="00885D3B"/>
    <w:rsid w:val="00885DCB"/>
    <w:rsid w:val="00886293"/>
    <w:rsid w:val="00886694"/>
    <w:rsid w:val="008879C6"/>
    <w:rsid w:val="00890544"/>
    <w:rsid w:val="00890983"/>
    <w:rsid w:val="00890B49"/>
    <w:rsid w:val="008917B5"/>
    <w:rsid w:val="008946B1"/>
    <w:rsid w:val="008950F7"/>
    <w:rsid w:val="008957B8"/>
    <w:rsid w:val="00895B21"/>
    <w:rsid w:val="0089615F"/>
    <w:rsid w:val="00897FDE"/>
    <w:rsid w:val="008A032D"/>
    <w:rsid w:val="008A25B8"/>
    <w:rsid w:val="008A2DC4"/>
    <w:rsid w:val="008A3593"/>
    <w:rsid w:val="008A39B6"/>
    <w:rsid w:val="008A3EC3"/>
    <w:rsid w:val="008A4189"/>
    <w:rsid w:val="008A48FB"/>
    <w:rsid w:val="008A5AD7"/>
    <w:rsid w:val="008A5B20"/>
    <w:rsid w:val="008A5BD8"/>
    <w:rsid w:val="008A5E7B"/>
    <w:rsid w:val="008A663E"/>
    <w:rsid w:val="008A6AEB"/>
    <w:rsid w:val="008A7D26"/>
    <w:rsid w:val="008A7F53"/>
    <w:rsid w:val="008B00C1"/>
    <w:rsid w:val="008B00E3"/>
    <w:rsid w:val="008B01BE"/>
    <w:rsid w:val="008B08D3"/>
    <w:rsid w:val="008B0FEB"/>
    <w:rsid w:val="008B25D2"/>
    <w:rsid w:val="008B328E"/>
    <w:rsid w:val="008B3617"/>
    <w:rsid w:val="008B380B"/>
    <w:rsid w:val="008B3A79"/>
    <w:rsid w:val="008B4221"/>
    <w:rsid w:val="008B51B0"/>
    <w:rsid w:val="008B55C9"/>
    <w:rsid w:val="008B65CC"/>
    <w:rsid w:val="008B7023"/>
    <w:rsid w:val="008B7563"/>
    <w:rsid w:val="008B7812"/>
    <w:rsid w:val="008B7A40"/>
    <w:rsid w:val="008C02A1"/>
    <w:rsid w:val="008C0923"/>
    <w:rsid w:val="008C0EDC"/>
    <w:rsid w:val="008C1C64"/>
    <w:rsid w:val="008C1D6C"/>
    <w:rsid w:val="008C3440"/>
    <w:rsid w:val="008C4119"/>
    <w:rsid w:val="008C4D20"/>
    <w:rsid w:val="008C4DD1"/>
    <w:rsid w:val="008C5874"/>
    <w:rsid w:val="008C592C"/>
    <w:rsid w:val="008C638E"/>
    <w:rsid w:val="008C6638"/>
    <w:rsid w:val="008C6A32"/>
    <w:rsid w:val="008C7A97"/>
    <w:rsid w:val="008C7D03"/>
    <w:rsid w:val="008C7D04"/>
    <w:rsid w:val="008D0C89"/>
    <w:rsid w:val="008D17D3"/>
    <w:rsid w:val="008D1B69"/>
    <w:rsid w:val="008D24BE"/>
    <w:rsid w:val="008D2F03"/>
    <w:rsid w:val="008D328C"/>
    <w:rsid w:val="008D339D"/>
    <w:rsid w:val="008D3748"/>
    <w:rsid w:val="008D38B2"/>
    <w:rsid w:val="008D4355"/>
    <w:rsid w:val="008D436D"/>
    <w:rsid w:val="008D483D"/>
    <w:rsid w:val="008D5483"/>
    <w:rsid w:val="008D5F58"/>
    <w:rsid w:val="008D693E"/>
    <w:rsid w:val="008D7065"/>
    <w:rsid w:val="008D78D4"/>
    <w:rsid w:val="008D7ADD"/>
    <w:rsid w:val="008E038C"/>
    <w:rsid w:val="008E11DF"/>
    <w:rsid w:val="008E129C"/>
    <w:rsid w:val="008E13F1"/>
    <w:rsid w:val="008E2500"/>
    <w:rsid w:val="008E2D65"/>
    <w:rsid w:val="008E30A4"/>
    <w:rsid w:val="008E34A4"/>
    <w:rsid w:val="008E40D3"/>
    <w:rsid w:val="008E4275"/>
    <w:rsid w:val="008E47D2"/>
    <w:rsid w:val="008E482E"/>
    <w:rsid w:val="008E5A7D"/>
    <w:rsid w:val="008E6259"/>
    <w:rsid w:val="008E63C8"/>
    <w:rsid w:val="008E65D4"/>
    <w:rsid w:val="008E6D06"/>
    <w:rsid w:val="008E75E3"/>
    <w:rsid w:val="008E7D58"/>
    <w:rsid w:val="008F0B62"/>
    <w:rsid w:val="008F1008"/>
    <w:rsid w:val="008F10AC"/>
    <w:rsid w:val="008F13D3"/>
    <w:rsid w:val="008F27F6"/>
    <w:rsid w:val="008F385D"/>
    <w:rsid w:val="008F3B29"/>
    <w:rsid w:val="008F58E0"/>
    <w:rsid w:val="008F64C3"/>
    <w:rsid w:val="008F6ADA"/>
    <w:rsid w:val="008F704C"/>
    <w:rsid w:val="008F76A0"/>
    <w:rsid w:val="008F798B"/>
    <w:rsid w:val="009001A6"/>
    <w:rsid w:val="00900FD3"/>
    <w:rsid w:val="00901618"/>
    <w:rsid w:val="009018CF"/>
    <w:rsid w:val="0090243D"/>
    <w:rsid w:val="00902AD9"/>
    <w:rsid w:val="00903610"/>
    <w:rsid w:val="00904251"/>
    <w:rsid w:val="00904320"/>
    <w:rsid w:val="00904415"/>
    <w:rsid w:val="00904B60"/>
    <w:rsid w:val="0090635E"/>
    <w:rsid w:val="0090697F"/>
    <w:rsid w:val="00906D2F"/>
    <w:rsid w:val="009074A7"/>
    <w:rsid w:val="00907959"/>
    <w:rsid w:val="00907E02"/>
    <w:rsid w:val="009107F9"/>
    <w:rsid w:val="00910C5D"/>
    <w:rsid w:val="00911025"/>
    <w:rsid w:val="009111EB"/>
    <w:rsid w:val="009113F0"/>
    <w:rsid w:val="00911AD8"/>
    <w:rsid w:val="00911AFB"/>
    <w:rsid w:val="009123E0"/>
    <w:rsid w:val="00912874"/>
    <w:rsid w:val="00912F6D"/>
    <w:rsid w:val="00912F6F"/>
    <w:rsid w:val="009130B3"/>
    <w:rsid w:val="009141FD"/>
    <w:rsid w:val="009144B4"/>
    <w:rsid w:val="00914780"/>
    <w:rsid w:val="0091519D"/>
    <w:rsid w:val="00915A5D"/>
    <w:rsid w:val="00916159"/>
    <w:rsid w:val="00916952"/>
    <w:rsid w:val="00916FAD"/>
    <w:rsid w:val="009173F1"/>
    <w:rsid w:val="00917AC5"/>
    <w:rsid w:val="009201D0"/>
    <w:rsid w:val="009212C1"/>
    <w:rsid w:val="0092161C"/>
    <w:rsid w:val="00921A05"/>
    <w:rsid w:val="009225B1"/>
    <w:rsid w:val="009230FE"/>
    <w:rsid w:val="009232A9"/>
    <w:rsid w:val="009238CA"/>
    <w:rsid w:val="00923F04"/>
    <w:rsid w:val="0092400F"/>
    <w:rsid w:val="00924BCA"/>
    <w:rsid w:val="00925C26"/>
    <w:rsid w:val="00925F86"/>
    <w:rsid w:val="009263A0"/>
    <w:rsid w:val="009268DF"/>
    <w:rsid w:val="00926A17"/>
    <w:rsid w:val="00926C05"/>
    <w:rsid w:val="00926E95"/>
    <w:rsid w:val="00926EEA"/>
    <w:rsid w:val="0092730F"/>
    <w:rsid w:val="00927787"/>
    <w:rsid w:val="00927D36"/>
    <w:rsid w:val="00927DB4"/>
    <w:rsid w:val="009303BB"/>
    <w:rsid w:val="00930ABA"/>
    <w:rsid w:val="00933D45"/>
    <w:rsid w:val="00933E87"/>
    <w:rsid w:val="0093405E"/>
    <w:rsid w:val="00934C0E"/>
    <w:rsid w:val="00935AA8"/>
    <w:rsid w:val="00937AD8"/>
    <w:rsid w:val="00937B75"/>
    <w:rsid w:val="00940507"/>
    <w:rsid w:val="00941009"/>
    <w:rsid w:val="00941344"/>
    <w:rsid w:val="00941A71"/>
    <w:rsid w:val="0094399C"/>
    <w:rsid w:val="00943F0E"/>
    <w:rsid w:val="00944185"/>
    <w:rsid w:val="00945896"/>
    <w:rsid w:val="00945C88"/>
    <w:rsid w:val="00946604"/>
    <w:rsid w:val="00946E2E"/>
    <w:rsid w:val="00947048"/>
    <w:rsid w:val="009473C7"/>
    <w:rsid w:val="00947D72"/>
    <w:rsid w:val="00947FD2"/>
    <w:rsid w:val="009509E5"/>
    <w:rsid w:val="00951221"/>
    <w:rsid w:val="0095226C"/>
    <w:rsid w:val="00952319"/>
    <w:rsid w:val="00952FE6"/>
    <w:rsid w:val="00954362"/>
    <w:rsid w:val="009545F9"/>
    <w:rsid w:val="00955527"/>
    <w:rsid w:val="0095586C"/>
    <w:rsid w:val="0096121C"/>
    <w:rsid w:val="00961641"/>
    <w:rsid w:val="00962BDD"/>
    <w:rsid w:val="00963C12"/>
    <w:rsid w:val="0096409D"/>
    <w:rsid w:val="0096438B"/>
    <w:rsid w:val="009648E7"/>
    <w:rsid w:val="00965A66"/>
    <w:rsid w:val="00965B6F"/>
    <w:rsid w:val="00966474"/>
    <w:rsid w:val="0096693D"/>
    <w:rsid w:val="009705FE"/>
    <w:rsid w:val="00970E50"/>
    <w:rsid w:val="009711D6"/>
    <w:rsid w:val="00971AE1"/>
    <w:rsid w:val="009725FD"/>
    <w:rsid w:val="00972880"/>
    <w:rsid w:val="00973F7F"/>
    <w:rsid w:val="009747DE"/>
    <w:rsid w:val="00974D7F"/>
    <w:rsid w:val="00975406"/>
    <w:rsid w:val="00975781"/>
    <w:rsid w:val="009768E9"/>
    <w:rsid w:val="00976C7F"/>
    <w:rsid w:val="00977C70"/>
    <w:rsid w:val="00980ED9"/>
    <w:rsid w:val="00980F52"/>
    <w:rsid w:val="009817CA"/>
    <w:rsid w:val="00981C8B"/>
    <w:rsid w:val="0098358C"/>
    <w:rsid w:val="009839E9"/>
    <w:rsid w:val="00983AC6"/>
    <w:rsid w:val="00983B6A"/>
    <w:rsid w:val="00984119"/>
    <w:rsid w:val="00985201"/>
    <w:rsid w:val="00985776"/>
    <w:rsid w:val="00985CF0"/>
    <w:rsid w:val="00985E83"/>
    <w:rsid w:val="00985ECF"/>
    <w:rsid w:val="00986619"/>
    <w:rsid w:val="009868A1"/>
    <w:rsid w:val="0098696F"/>
    <w:rsid w:val="00987ED4"/>
    <w:rsid w:val="00987EEB"/>
    <w:rsid w:val="00990742"/>
    <w:rsid w:val="00992D76"/>
    <w:rsid w:val="009935D1"/>
    <w:rsid w:val="009939B1"/>
    <w:rsid w:val="00993BBA"/>
    <w:rsid w:val="00994040"/>
    <w:rsid w:val="00994493"/>
    <w:rsid w:val="00994668"/>
    <w:rsid w:val="00994BD7"/>
    <w:rsid w:val="00995307"/>
    <w:rsid w:val="00995580"/>
    <w:rsid w:val="00995965"/>
    <w:rsid w:val="0099619A"/>
    <w:rsid w:val="009963E1"/>
    <w:rsid w:val="00996DCB"/>
    <w:rsid w:val="00997A41"/>
    <w:rsid w:val="009A0738"/>
    <w:rsid w:val="009A162C"/>
    <w:rsid w:val="009A1CCC"/>
    <w:rsid w:val="009A23FE"/>
    <w:rsid w:val="009A26F6"/>
    <w:rsid w:val="009A28FF"/>
    <w:rsid w:val="009A3305"/>
    <w:rsid w:val="009A51AD"/>
    <w:rsid w:val="009A5ABD"/>
    <w:rsid w:val="009A6498"/>
    <w:rsid w:val="009A67C8"/>
    <w:rsid w:val="009A7ADC"/>
    <w:rsid w:val="009B0175"/>
    <w:rsid w:val="009B02BC"/>
    <w:rsid w:val="009B0323"/>
    <w:rsid w:val="009B0A9A"/>
    <w:rsid w:val="009B0ABC"/>
    <w:rsid w:val="009B0F3B"/>
    <w:rsid w:val="009B110F"/>
    <w:rsid w:val="009B266A"/>
    <w:rsid w:val="009B2C72"/>
    <w:rsid w:val="009B338A"/>
    <w:rsid w:val="009B3AFD"/>
    <w:rsid w:val="009B4155"/>
    <w:rsid w:val="009B416E"/>
    <w:rsid w:val="009B4404"/>
    <w:rsid w:val="009B4CCC"/>
    <w:rsid w:val="009B4D9D"/>
    <w:rsid w:val="009B5DDF"/>
    <w:rsid w:val="009B6A9D"/>
    <w:rsid w:val="009B76BE"/>
    <w:rsid w:val="009B7CDA"/>
    <w:rsid w:val="009B7FFB"/>
    <w:rsid w:val="009C0064"/>
    <w:rsid w:val="009C0175"/>
    <w:rsid w:val="009C0DFB"/>
    <w:rsid w:val="009C12B9"/>
    <w:rsid w:val="009C1C72"/>
    <w:rsid w:val="009C1CE3"/>
    <w:rsid w:val="009C2135"/>
    <w:rsid w:val="009C21FA"/>
    <w:rsid w:val="009C275C"/>
    <w:rsid w:val="009C2D53"/>
    <w:rsid w:val="009C2F46"/>
    <w:rsid w:val="009C43F0"/>
    <w:rsid w:val="009C4E86"/>
    <w:rsid w:val="009C5064"/>
    <w:rsid w:val="009C56DD"/>
    <w:rsid w:val="009C6F15"/>
    <w:rsid w:val="009D04BE"/>
    <w:rsid w:val="009D0B3B"/>
    <w:rsid w:val="009D0B73"/>
    <w:rsid w:val="009D1BF3"/>
    <w:rsid w:val="009D2177"/>
    <w:rsid w:val="009D2DE8"/>
    <w:rsid w:val="009D2F75"/>
    <w:rsid w:val="009D3F12"/>
    <w:rsid w:val="009D498D"/>
    <w:rsid w:val="009D4F6A"/>
    <w:rsid w:val="009D681E"/>
    <w:rsid w:val="009D6895"/>
    <w:rsid w:val="009D71B1"/>
    <w:rsid w:val="009D74DF"/>
    <w:rsid w:val="009E0698"/>
    <w:rsid w:val="009E1DA6"/>
    <w:rsid w:val="009E21DE"/>
    <w:rsid w:val="009E22D9"/>
    <w:rsid w:val="009E317E"/>
    <w:rsid w:val="009E33B2"/>
    <w:rsid w:val="009E377B"/>
    <w:rsid w:val="009E4D7E"/>
    <w:rsid w:val="009E546E"/>
    <w:rsid w:val="009E5713"/>
    <w:rsid w:val="009E60CE"/>
    <w:rsid w:val="009E649E"/>
    <w:rsid w:val="009E6979"/>
    <w:rsid w:val="009E6D68"/>
    <w:rsid w:val="009E721E"/>
    <w:rsid w:val="009F0772"/>
    <w:rsid w:val="009F11E7"/>
    <w:rsid w:val="009F123E"/>
    <w:rsid w:val="009F1649"/>
    <w:rsid w:val="009F171C"/>
    <w:rsid w:val="009F1CBD"/>
    <w:rsid w:val="009F1D77"/>
    <w:rsid w:val="009F25D8"/>
    <w:rsid w:val="009F264F"/>
    <w:rsid w:val="009F2811"/>
    <w:rsid w:val="009F2D52"/>
    <w:rsid w:val="009F3585"/>
    <w:rsid w:val="009F3942"/>
    <w:rsid w:val="009F3DAD"/>
    <w:rsid w:val="009F46CB"/>
    <w:rsid w:val="009F471A"/>
    <w:rsid w:val="009F4F04"/>
    <w:rsid w:val="009F5E93"/>
    <w:rsid w:val="009F5EFC"/>
    <w:rsid w:val="009F6234"/>
    <w:rsid w:val="009F66DB"/>
    <w:rsid w:val="009F6C17"/>
    <w:rsid w:val="009F6D92"/>
    <w:rsid w:val="009F713E"/>
    <w:rsid w:val="009F7DEA"/>
    <w:rsid w:val="009F7F13"/>
    <w:rsid w:val="00A00524"/>
    <w:rsid w:val="00A01C99"/>
    <w:rsid w:val="00A01E66"/>
    <w:rsid w:val="00A02804"/>
    <w:rsid w:val="00A032C3"/>
    <w:rsid w:val="00A03A80"/>
    <w:rsid w:val="00A03F2B"/>
    <w:rsid w:val="00A04322"/>
    <w:rsid w:val="00A05744"/>
    <w:rsid w:val="00A05C9A"/>
    <w:rsid w:val="00A06112"/>
    <w:rsid w:val="00A07078"/>
    <w:rsid w:val="00A0746F"/>
    <w:rsid w:val="00A078D9"/>
    <w:rsid w:val="00A109D3"/>
    <w:rsid w:val="00A11048"/>
    <w:rsid w:val="00A1163B"/>
    <w:rsid w:val="00A11796"/>
    <w:rsid w:val="00A120C8"/>
    <w:rsid w:val="00A1223F"/>
    <w:rsid w:val="00A12AB5"/>
    <w:rsid w:val="00A132EF"/>
    <w:rsid w:val="00A1367A"/>
    <w:rsid w:val="00A13ED9"/>
    <w:rsid w:val="00A13F1A"/>
    <w:rsid w:val="00A147B4"/>
    <w:rsid w:val="00A147BC"/>
    <w:rsid w:val="00A14824"/>
    <w:rsid w:val="00A14D5B"/>
    <w:rsid w:val="00A15516"/>
    <w:rsid w:val="00A15726"/>
    <w:rsid w:val="00A15986"/>
    <w:rsid w:val="00A15B80"/>
    <w:rsid w:val="00A160BE"/>
    <w:rsid w:val="00A163B2"/>
    <w:rsid w:val="00A169B7"/>
    <w:rsid w:val="00A1769B"/>
    <w:rsid w:val="00A17B09"/>
    <w:rsid w:val="00A200F9"/>
    <w:rsid w:val="00A203DD"/>
    <w:rsid w:val="00A20D72"/>
    <w:rsid w:val="00A21039"/>
    <w:rsid w:val="00A210DB"/>
    <w:rsid w:val="00A2192E"/>
    <w:rsid w:val="00A21ED5"/>
    <w:rsid w:val="00A231E4"/>
    <w:rsid w:val="00A233CF"/>
    <w:rsid w:val="00A236B0"/>
    <w:rsid w:val="00A23EAF"/>
    <w:rsid w:val="00A24004"/>
    <w:rsid w:val="00A247C6"/>
    <w:rsid w:val="00A24E38"/>
    <w:rsid w:val="00A25C33"/>
    <w:rsid w:val="00A263D3"/>
    <w:rsid w:val="00A30003"/>
    <w:rsid w:val="00A300E8"/>
    <w:rsid w:val="00A303F3"/>
    <w:rsid w:val="00A30435"/>
    <w:rsid w:val="00A30536"/>
    <w:rsid w:val="00A30BBE"/>
    <w:rsid w:val="00A323CB"/>
    <w:rsid w:val="00A32479"/>
    <w:rsid w:val="00A32552"/>
    <w:rsid w:val="00A3287D"/>
    <w:rsid w:val="00A32C51"/>
    <w:rsid w:val="00A33034"/>
    <w:rsid w:val="00A3309E"/>
    <w:rsid w:val="00A332CD"/>
    <w:rsid w:val="00A33D7E"/>
    <w:rsid w:val="00A33E35"/>
    <w:rsid w:val="00A36BA4"/>
    <w:rsid w:val="00A37109"/>
    <w:rsid w:val="00A37111"/>
    <w:rsid w:val="00A37C58"/>
    <w:rsid w:val="00A37D98"/>
    <w:rsid w:val="00A4045E"/>
    <w:rsid w:val="00A404EC"/>
    <w:rsid w:val="00A408E1"/>
    <w:rsid w:val="00A40A8E"/>
    <w:rsid w:val="00A41AFE"/>
    <w:rsid w:val="00A41E97"/>
    <w:rsid w:val="00A42198"/>
    <w:rsid w:val="00A4241E"/>
    <w:rsid w:val="00A42687"/>
    <w:rsid w:val="00A428DB"/>
    <w:rsid w:val="00A431DF"/>
    <w:rsid w:val="00A4372F"/>
    <w:rsid w:val="00A440F2"/>
    <w:rsid w:val="00A442D8"/>
    <w:rsid w:val="00A449AB"/>
    <w:rsid w:val="00A45B06"/>
    <w:rsid w:val="00A47202"/>
    <w:rsid w:val="00A5019E"/>
    <w:rsid w:val="00A513D1"/>
    <w:rsid w:val="00A51544"/>
    <w:rsid w:val="00A51D90"/>
    <w:rsid w:val="00A52011"/>
    <w:rsid w:val="00A5234E"/>
    <w:rsid w:val="00A52424"/>
    <w:rsid w:val="00A5261A"/>
    <w:rsid w:val="00A53266"/>
    <w:rsid w:val="00A533E1"/>
    <w:rsid w:val="00A53B7D"/>
    <w:rsid w:val="00A549BD"/>
    <w:rsid w:val="00A56C4F"/>
    <w:rsid w:val="00A5795F"/>
    <w:rsid w:val="00A57B39"/>
    <w:rsid w:val="00A57ED5"/>
    <w:rsid w:val="00A603FB"/>
    <w:rsid w:val="00A616E3"/>
    <w:rsid w:val="00A61805"/>
    <w:rsid w:val="00A61DCD"/>
    <w:rsid w:val="00A627F7"/>
    <w:rsid w:val="00A628F6"/>
    <w:rsid w:val="00A630C6"/>
    <w:rsid w:val="00A63364"/>
    <w:rsid w:val="00A63476"/>
    <w:rsid w:val="00A63F20"/>
    <w:rsid w:val="00A64117"/>
    <w:rsid w:val="00A64206"/>
    <w:rsid w:val="00A64B59"/>
    <w:rsid w:val="00A64FE0"/>
    <w:rsid w:val="00A650B9"/>
    <w:rsid w:val="00A65101"/>
    <w:rsid w:val="00A651F5"/>
    <w:rsid w:val="00A65F6C"/>
    <w:rsid w:val="00A66BEC"/>
    <w:rsid w:val="00A67641"/>
    <w:rsid w:val="00A678CF"/>
    <w:rsid w:val="00A67AB1"/>
    <w:rsid w:val="00A67BFD"/>
    <w:rsid w:val="00A67C36"/>
    <w:rsid w:val="00A67F13"/>
    <w:rsid w:val="00A67F71"/>
    <w:rsid w:val="00A70C06"/>
    <w:rsid w:val="00A719BF"/>
    <w:rsid w:val="00A71C9D"/>
    <w:rsid w:val="00A722C7"/>
    <w:rsid w:val="00A72B0E"/>
    <w:rsid w:val="00A72BB5"/>
    <w:rsid w:val="00A7313B"/>
    <w:rsid w:val="00A73D09"/>
    <w:rsid w:val="00A741FC"/>
    <w:rsid w:val="00A754F6"/>
    <w:rsid w:val="00A77045"/>
    <w:rsid w:val="00A770D2"/>
    <w:rsid w:val="00A7718C"/>
    <w:rsid w:val="00A773D9"/>
    <w:rsid w:val="00A77758"/>
    <w:rsid w:val="00A77E1D"/>
    <w:rsid w:val="00A80EC8"/>
    <w:rsid w:val="00A80F46"/>
    <w:rsid w:val="00A8123F"/>
    <w:rsid w:val="00A813E0"/>
    <w:rsid w:val="00A8158D"/>
    <w:rsid w:val="00A81E6C"/>
    <w:rsid w:val="00A82B26"/>
    <w:rsid w:val="00A82CDC"/>
    <w:rsid w:val="00A82E58"/>
    <w:rsid w:val="00A82E9D"/>
    <w:rsid w:val="00A83442"/>
    <w:rsid w:val="00A83537"/>
    <w:rsid w:val="00A83C6A"/>
    <w:rsid w:val="00A84A34"/>
    <w:rsid w:val="00A84B43"/>
    <w:rsid w:val="00A86080"/>
    <w:rsid w:val="00A86E55"/>
    <w:rsid w:val="00A872E0"/>
    <w:rsid w:val="00A874A6"/>
    <w:rsid w:val="00A875BC"/>
    <w:rsid w:val="00A90203"/>
    <w:rsid w:val="00A907F0"/>
    <w:rsid w:val="00A90E92"/>
    <w:rsid w:val="00A92671"/>
    <w:rsid w:val="00A931FF"/>
    <w:rsid w:val="00A93E2D"/>
    <w:rsid w:val="00A94F74"/>
    <w:rsid w:val="00A967AD"/>
    <w:rsid w:val="00A97605"/>
    <w:rsid w:val="00A97F90"/>
    <w:rsid w:val="00AA0110"/>
    <w:rsid w:val="00AA02DD"/>
    <w:rsid w:val="00AA0381"/>
    <w:rsid w:val="00AA064A"/>
    <w:rsid w:val="00AA08E8"/>
    <w:rsid w:val="00AA0C02"/>
    <w:rsid w:val="00AA1050"/>
    <w:rsid w:val="00AA21D2"/>
    <w:rsid w:val="00AA251D"/>
    <w:rsid w:val="00AA276C"/>
    <w:rsid w:val="00AA28EE"/>
    <w:rsid w:val="00AA3BA0"/>
    <w:rsid w:val="00AA42CC"/>
    <w:rsid w:val="00AA4BF9"/>
    <w:rsid w:val="00AA5514"/>
    <w:rsid w:val="00AA5D7C"/>
    <w:rsid w:val="00AA6E68"/>
    <w:rsid w:val="00AA6F95"/>
    <w:rsid w:val="00AA717D"/>
    <w:rsid w:val="00AA779D"/>
    <w:rsid w:val="00AA7991"/>
    <w:rsid w:val="00AA7AD9"/>
    <w:rsid w:val="00AB0947"/>
    <w:rsid w:val="00AB0C06"/>
    <w:rsid w:val="00AB11D6"/>
    <w:rsid w:val="00AB1422"/>
    <w:rsid w:val="00AB146E"/>
    <w:rsid w:val="00AB16E9"/>
    <w:rsid w:val="00AB188F"/>
    <w:rsid w:val="00AB1D67"/>
    <w:rsid w:val="00AB2EF5"/>
    <w:rsid w:val="00AB3540"/>
    <w:rsid w:val="00AB39F9"/>
    <w:rsid w:val="00AB4035"/>
    <w:rsid w:val="00AB45A1"/>
    <w:rsid w:val="00AB470A"/>
    <w:rsid w:val="00AB4A72"/>
    <w:rsid w:val="00AB7222"/>
    <w:rsid w:val="00AB7248"/>
    <w:rsid w:val="00AB75B9"/>
    <w:rsid w:val="00AC0439"/>
    <w:rsid w:val="00AC04F9"/>
    <w:rsid w:val="00AC0A96"/>
    <w:rsid w:val="00AC0D4B"/>
    <w:rsid w:val="00AC0E6C"/>
    <w:rsid w:val="00AC0F25"/>
    <w:rsid w:val="00AC1AB0"/>
    <w:rsid w:val="00AC1C60"/>
    <w:rsid w:val="00AC2349"/>
    <w:rsid w:val="00AC2558"/>
    <w:rsid w:val="00AC3191"/>
    <w:rsid w:val="00AC32C0"/>
    <w:rsid w:val="00AC46E5"/>
    <w:rsid w:val="00AC5002"/>
    <w:rsid w:val="00AC534C"/>
    <w:rsid w:val="00AC59EF"/>
    <w:rsid w:val="00AC5EF5"/>
    <w:rsid w:val="00AC6390"/>
    <w:rsid w:val="00AC659B"/>
    <w:rsid w:val="00AC65DB"/>
    <w:rsid w:val="00AC696C"/>
    <w:rsid w:val="00AC7791"/>
    <w:rsid w:val="00AC7981"/>
    <w:rsid w:val="00AC7B87"/>
    <w:rsid w:val="00AD02AC"/>
    <w:rsid w:val="00AD194F"/>
    <w:rsid w:val="00AD2C51"/>
    <w:rsid w:val="00AD305A"/>
    <w:rsid w:val="00AD3FE2"/>
    <w:rsid w:val="00AD4D86"/>
    <w:rsid w:val="00AD518A"/>
    <w:rsid w:val="00AD587B"/>
    <w:rsid w:val="00AD5CCA"/>
    <w:rsid w:val="00AD6574"/>
    <w:rsid w:val="00AD6B52"/>
    <w:rsid w:val="00AD7039"/>
    <w:rsid w:val="00AD734D"/>
    <w:rsid w:val="00AD7902"/>
    <w:rsid w:val="00AD791F"/>
    <w:rsid w:val="00AD7C6F"/>
    <w:rsid w:val="00AD7F3D"/>
    <w:rsid w:val="00AD7FBA"/>
    <w:rsid w:val="00AE17FF"/>
    <w:rsid w:val="00AE186C"/>
    <w:rsid w:val="00AE1D85"/>
    <w:rsid w:val="00AE3A01"/>
    <w:rsid w:val="00AE51F3"/>
    <w:rsid w:val="00AE5520"/>
    <w:rsid w:val="00AE5A41"/>
    <w:rsid w:val="00AE5C50"/>
    <w:rsid w:val="00AE688E"/>
    <w:rsid w:val="00AE69A1"/>
    <w:rsid w:val="00AE6E4B"/>
    <w:rsid w:val="00AE736C"/>
    <w:rsid w:val="00AE7AC7"/>
    <w:rsid w:val="00AE7C18"/>
    <w:rsid w:val="00AF0CFA"/>
    <w:rsid w:val="00AF1483"/>
    <w:rsid w:val="00AF2334"/>
    <w:rsid w:val="00AF2666"/>
    <w:rsid w:val="00AF2701"/>
    <w:rsid w:val="00AF2823"/>
    <w:rsid w:val="00AF39FC"/>
    <w:rsid w:val="00AF429B"/>
    <w:rsid w:val="00AF4D8A"/>
    <w:rsid w:val="00AF5341"/>
    <w:rsid w:val="00AF5516"/>
    <w:rsid w:val="00AF58E0"/>
    <w:rsid w:val="00AF5BEC"/>
    <w:rsid w:val="00AF6516"/>
    <w:rsid w:val="00AF6621"/>
    <w:rsid w:val="00AF6756"/>
    <w:rsid w:val="00AF680E"/>
    <w:rsid w:val="00AF6C36"/>
    <w:rsid w:val="00AF7AB5"/>
    <w:rsid w:val="00AF7E6D"/>
    <w:rsid w:val="00B00A39"/>
    <w:rsid w:val="00B00DFF"/>
    <w:rsid w:val="00B02E8E"/>
    <w:rsid w:val="00B0340F"/>
    <w:rsid w:val="00B0346D"/>
    <w:rsid w:val="00B03ABD"/>
    <w:rsid w:val="00B049D7"/>
    <w:rsid w:val="00B04FFF"/>
    <w:rsid w:val="00B05062"/>
    <w:rsid w:val="00B0515F"/>
    <w:rsid w:val="00B0595C"/>
    <w:rsid w:val="00B05A3A"/>
    <w:rsid w:val="00B0651F"/>
    <w:rsid w:val="00B066AB"/>
    <w:rsid w:val="00B06A71"/>
    <w:rsid w:val="00B06D75"/>
    <w:rsid w:val="00B06D79"/>
    <w:rsid w:val="00B11845"/>
    <w:rsid w:val="00B11ECB"/>
    <w:rsid w:val="00B131A5"/>
    <w:rsid w:val="00B14800"/>
    <w:rsid w:val="00B165B6"/>
    <w:rsid w:val="00B16EBB"/>
    <w:rsid w:val="00B171AC"/>
    <w:rsid w:val="00B17279"/>
    <w:rsid w:val="00B175F6"/>
    <w:rsid w:val="00B20ABE"/>
    <w:rsid w:val="00B215BA"/>
    <w:rsid w:val="00B21ECD"/>
    <w:rsid w:val="00B2208A"/>
    <w:rsid w:val="00B225E2"/>
    <w:rsid w:val="00B22B4E"/>
    <w:rsid w:val="00B22D63"/>
    <w:rsid w:val="00B22FAE"/>
    <w:rsid w:val="00B23477"/>
    <w:rsid w:val="00B236C0"/>
    <w:rsid w:val="00B23B1C"/>
    <w:rsid w:val="00B24A1E"/>
    <w:rsid w:val="00B24FB3"/>
    <w:rsid w:val="00B25634"/>
    <w:rsid w:val="00B259E1"/>
    <w:rsid w:val="00B26339"/>
    <w:rsid w:val="00B26990"/>
    <w:rsid w:val="00B26C39"/>
    <w:rsid w:val="00B26E86"/>
    <w:rsid w:val="00B2761F"/>
    <w:rsid w:val="00B30193"/>
    <w:rsid w:val="00B3106A"/>
    <w:rsid w:val="00B31826"/>
    <w:rsid w:val="00B31883"/>
    <w:rsid w:val="00B345F3"/>
    <w:rsid w:val="00B35726"/>
    <w:rsid w:val="00B35BA2"/>
    <w:rsid w:val="00B35F84"/>
    <w:rsid w:val="00B3648F"/>
    <w:rsid w:val="00B36A29"/>
    <w:rsid w:val="00B36DA2"/>
    <w:rsid w:val="00B371E5"/>
    <w:rsid w:val="00B372AB"/>
    <w:rsid w:val="00B40B69"/>
    <w:rsid w:val="00B416F8"/>
    <w:rsid w:val="00B41A91"/>
    <w:rsid w:val="00B41BBC"/>
    <w:rsid w:val="00B420B3"/>
    <w:rsid w:val="00B423B7"/>
    <w:rsid w:val="00B4352E"/>
    <w:rsid w:val="00B4358C"/>
    <w:rsid w:val="00B435F3"/>
    <w:rsid w:val="00B44031"/>
    <w:rsid w:val="00B44314"/>
    <w:rsid w:val="00B4480E"/>
    <w:rsid w:val="00B44944"/>
    <w:rsid w:val="00B516C4"/>
    <w:rsid w:val="00B51BDA"/>
    <w:rsid w:val="00B5222B"/>
    <w:rsid w:val="00B52339"/>
    <w:rsid w:val="00B5335E"/>
    <w:rsid w:val="00B533B9"/>
    <w:rsid w:val="00B536FE"/>
    <w:rsid w:val="00B53E80"/>
    <w:rsid w:val="00B54A33"/>
    <w:rsid w:val="00B558A0"/>
    <w:rsid w:val="00B56324"/>
    <w:rsid w:val="00B56DE9"/>
    <w:rsid w:val="00B57B37"/>
    <w:rsid w:val="00B6047A"/>
    <w:rsid w:val="00B60B10"/>
    <w:rsid w:val="00B60B65"/>
    <w:rsid w:val="00B6117E"/>
    <w:rsid w:val="00B611B5"/>
    <w:rsid w:val="00B627B5"/>
    <w:rsid w:val="00B630AB"/>
    <w:rsid w:val="00B63A5E"/>
    <w:rsid w:val="00B63B02"/>
    <w:rsid w:val="00B63D13"/>
    <w:rsid w:val="00B64519"/>
    <w:rsid w:val="00B65001"/>
    <w:rsid w:val="00B658EB"/>
    <w:rsid w:val="00B669F0"/>
    <w:rsid w:val="00B66E5A"/>
    <w:rsid w:val="00B70106"/>
    <w:rsid w:val="00B7017E"/>
    <w:rsid w:val="00B708DA"/>
    <w:rsid w:val="00B70B5F"/>
    <w:rsid w:val="00B71DBD"/>
    <w:rsid w:val="00B72E11"/>
    <w:rsid w:val="00B72E6C"/>
    <w:rsid w:val="00B73118"/>
    <w:rsid w:val="00B73FBC"/>
    <w:rsid w:val="00B74796"/>
    <w:rsid w:val="00B76DAF"/>
    <w:rsid w:val="00B76F38"/>
    <w:rsid w:val="00B77A59"/>
    <w:rsid w:val="00B8059D"/>
    <w:rsid w:val="00B80D51"/>
    <w:rsid w:val="00B8185B"/>
    <w:rsid w:val="00B8212E"/>
    <w:rsid w:val="00B822C3"/>
    <w:rsid w:val="00B82BE2"/>
    <w:rsid w:val="00B8319A"/>
    <w:rsid w:val="00B83382"/>
    <w:rsid w:val="00B83928"/>
    <w:rsid w:val="00B8451E"/>
    <w:rsid w:val="00B84EAE"/>
    <w:rsid w:val="00B85249"/>
    <w:rsid w:val="00B8542A"/>
    <w:rsid w:val="00B867F6"/>
    <w:rsid w:val="00B871E5"/>
    <w:rsid w:val="00B873B1"/>
    <w:rsid w:val="00B87472"/>
    <w:rsid w:val="00B87CD5"/>
    <w:rsid w:val="00B87DF6"/>
    <w:rsid w:val="00B9000A"/>
    <w:rsid w:val="00B90CE9"/>
    <w:rsid w:val="00B91643"/>
    <w:rsid w:val="00B91A92"/>
    <w:rsid w:val="00B91AD0"/>
    <w:rsid w:val="00B9256C"/>
    <w:rsid w:val="00B93065"/>
    <w:rsid w:val="00B93276"/>
    <w:rsid w:val="00B93605"/>
    <w:rsid w:val="00B93CC3"/>
    <w:rsid w:val="00B94164"/>
    <w:rsid w:val="00B94A35"/>
    <w:rsid w:val="00B959EF"/>
    <w:rsid w:val="00B95B5A"/>
    <w:rsid w:val="00B967C6"/>
    <w:rsid w:val="00B96A40"/>
    <w:rsid w:val="00B96E9A"/>
    <w:rsid w:val="00BA1FAD"/>
    <w:rsid w:val="00BA26E7"/>
    <w:rsid w:val="00BA2BF1"/>
    <w:rsid w:val="00BA3986"/>
    <w:rsid w:val="00BA4110"/>
    <w:rsid w:val="00BA4513"/>
    <w:rsid w:val="00BA4C31"/>
    <w:rsid w:val="00BA511A"/>
    <w:rsid w:val="00BA5E09"/>
    <w:rsid w:val="00BA6752"/>
    <w:rsid w:val="00BA6C22"/>
    <w:rsid w:val="00BA771B"/>
    <w:rsid w:val="00BA7D3B"/>
    <w:rsid w:val="00BA7E99"/>
    <w:rsid w:val="00BA7FE5"/>
    <w:rsid w:val="00BB03D6"/>
    <w:rsid w:val="00BB14A1"/>
    <w:rsid w:val="00BB15D0"/>
    <w:rsid w:val="00BB15F8"/>
    <w:rsid w:val="00BB1D54"/>
    <w:rsid w:val="00BB26A5"/>
    <w:rsid w:val="00BB3550"/>
    <w:rsid w:val="00BB3820"/>
    <w:rsid w:val="00BB3CF4"/>
    <w:rsid w:val="00BB45A0"/>
    <w:rsid w:val="00BB509F"/>
    <w:rsid w:val="00BB517A"/>
    <w:rsid w:val="00BB53C8"/>
    <w:rsid w:val="00BB631A"/>
    <w:rsid w:val="00BB663E"/>
    <w:rsid w:val="00BB742D"/>
    <w:rsid w:val="00BB792A"/>
    <w:rsid w:val="00BB7A5C"/>
    <w:rsid w:val="00BB7CF1"/>
    <w:rsid w:val="00BC017D"/>
    <w:rsid w:val="00BC07A6"/>
    <w:rsid w:val="00BC0E2B"/>
    <w:rsid w:val="00BC183C"/>
    <w:rsid w:val="00BC1898"/>
    <w:rsid w:val="00BC1A1B"/>
    <w:rsid w:val="00BC1B76"/>
    <w:rsid w:val="00BC1F6E"/>
    <w:rsid w:val="00BC2801"/>
    <w:rsid w:val="00BC2C0A"/>
    <w:rsid w:val="00BC353D"/>
    <w:rsid w:val="00BC404B"/>
    <w:rsid w:val="00BC40C4"/>
    <w:rsid w:val="00BC40F2"/>
    <w:rsid w:val="00BC43B4"/>
    <w:rsid w:val="00BC5D33"/>
    <w:rsid w:val="00BC6A2A"/>
    <w:rsid w:val="00BC73CC"/>
    <w:rsid w:val="00BD070A"/>
    <w:rsid w:val="00BD150D"/>
    <w:rsid w:val="00BD1F75"/>
    <w:rsid w:val="00BD23A1"/>
    <w:rsid w:val="00BD2BC1"/>
    <w:rsid w:val="00BD2CAF"/>
    <w:rsid w:val="00BD3BC5"/>
    <w:rsid w:val="00BD43A6"/>
    <w:rsid w:val="00BD4424"/>
    <w:rsid w:val="00BD6675"/>
    <w:rsid w:val="00BD68B1"/>
    <w:rsid w:val="00BD6F8F"/>
    <w:rsid w:val="00BD7CE1"/>
    <w:rsid w:val="00BE010C"/>
    <w:rsid w:val="00BE014C"/>
    <w:rsid w:val="00BE02E3"/>
    <w:rsid w:val="00BE12BB"/>
    <w:rsid w:val="00BE233D"/>
    <w:rsid w:val="00BE2C11"/>
    <w:rsid w:val="00BE31CE"/>
    <w:rsid w:val="00BE31E1"/>
    <w:rsid w:val="00BE50C6"/>
    <w:rsid w:val="00BE5109"/>
    <w:rsid w:val="00BE52AD"/>
    <w:rsid w:val="00BE5C66"/>
    <w:rsid w:val="00BE5CFD"/>
    <w:rsid w:val="00BE6E55"/>
    <w:rsid w:val="00BE74A5"/>
    <w:rsid w:val="00BF0DE8"/>
    <w:rsid w:val="00BF199A"/>
    <w:rsid w:val="00BF1E90"/>
    <w:rsid w:val="00BF20E2"/>
    <w:rsid w:val="00BF2A35"/>
    <w:rsid w:val="00BF2AB4"/>
    <w:rsid w:val="00BF3075"/>
    <w:rsid w:val="00BF49B6"/>
    <w:rsid w:val="00BF4E6F"/>
    <w:rsid w:val="00BF568A"/>
    <w:rsid w:val="00BF6251"/>
    <w:rsid w:val="00BF682B"/>
    <w:rsid w:val="00BF6C4A"/>
    <w:rsid w:val="00BF76BA"/>
    <w:rsid w:val="00BF779C"/>
    <w:rsid w:val="00BF781D"/>
    <w:rsid w:val="00BF7F91"/>
    <w:rsid w:val="00C00450"/>
    <w:rsid w:val="00C00691"/>
    <w:rsid w:val="00C00ACA"/>
    <w:rsid w:val="00C0104A"/>
    <w:rsid w:val="00C013CB"/>
    <w:rsid w:val="00C01772"/>
    <w:rsid w:val="00C017E4"/>
    <w:rsid w:val="00C01D5E"/>
    <w:rsid w:val="00C01EF2"/>
    <w:rsid w:val="00C03473"/>
    <w:rsid w:val="00C036DA"/>
    <w:rsid w:val="00C037FC"/>
    <w:rsid w:val="00C039F3"/>
    <w:rsid w:val="00C03E40"/>
    <w:rsid w:val="00C04281"/>
    <w:rsid w:val="00C042D9"/>
    <w:rsid w:val="00C0431A"/>
    <w:rsid w:val="00C04901"/>
    <w:rsid w:val="00C04B0D"/>
    <w:rsid w:val="00C04F11"/>
    <w:rsid w:val="00C060A9"/>
    <w:rsid w:val="00C06320"/>
    <w:rsid w:val="00C0741F"/>
    <w:rsid w:val="00C076F5"/>
    <w:rsid w:val="00C1006C"/>
    <w:rsid w:val="00C10097"/>
    <w:rsid w:val="00C115DD"/>
    <w:rsid w:val="00C11AF6"/>
    <w:rsid w:val="00C11DDB"/>
    <w:rsid w:val="00C1221A"/>
    <w:rsid w:val="00C13014"/>
    <w:rsid w:val="00C14335"/>
    <w:rsid w:val="00C14D6A"/>
    <w:rsid w:val="00C15AB6"/>
    <w:rsid w:val="00C15F00"/>
    <w:rsid w:val="00C16652"/>
    <w:rsid w:val="00C167A5"/>
    <w:rsid w:val="00C16E3A"/>
    <w:rsid w:val="00C16F5E"/>
    <w:rsid w:val="00C17A7D"/>
    <w:rsid w:val="00C17EB2"/>
    <w:rsid w:val="00C2013D"/>
    <w:rsid w:val="00C20BFA"/>
    <w:rsid w:val="00C2173D"/>
    <w:rsid w:val="00C227EF"/>
    <w:rsid w:val="00C228C7"/>
    <w:rsid w:val="00C22F92"/>
    <w:rsid w:val="00C236FD"/>
    <w:rsid w:val="00C23903"/>
    <w:rsid w:val="00C2447B"/>
    <w:rsid w:val="00C24A46"/>
    <w:rsid w:val="00C24F66"/>
    <w:rsid w:val="00C25AC6"/>
    <w:rsid w:val="00C25CFD"/>
    <w:rsid w:val="00C260A7"/>
    <w:rsid w:val="00C26DAB"/>
    <w:rsid w:val="00C30135"/>
    <w:rsid w:val="00C309BC"/>
    <w:rsid w:val="00C30B0F"/>
    <w:rsid w:val="00C3164A"/>
    <w:rsid w:val="00C31938"/>
    <w:rsid w:val="00C31ACA"/>
    <w:rsid w:val="00C31C0A"/>
    <w:rsid w:val="00C32324"/>
    <w:rsid w:val="00C32922"/>
    <w:rsid w:val="00C32A2F"/>
    <w:rsid w:val="00C33221"/>
    <w:rsid w:val="00C334C9"/>
    <w:rsid w:val="00C3615B"/>
    <w:rsid w:val="00C36AD0"/>
    <w:rsid w:val="00C36C7E"/>
    <w:rsid w:val="00C36D0A"/>
    <w:rsid w:val="00C377DC"/>
    <w:rsid w:val="00C378ED"/>
    <w:rsid w:val="00C37C25"/>
    <w:rsid w:val="00C37D97"/>
    <w:rsid w:val="00C37DD4"/>
    <w:rsid w:val="00C37F6C"/>
    <w:rsid w:val="00C4066E"/>
    <w:rsid w:val="00C410E8"/>
    <w:rsid w:val="00C417EF"/>
    <w:rsid w:val="00C418AE"/>
    <w:rsid w:val="00C41A01"/>
    <w:rsid w:val="00C41D28"/>
    <w:rsid w:val="00C42969"/>
    <w:rsid w:val="00C42BEF"/>
    <w:rsid w:val="00C430C3"/>
    <w:rsid w:val="00C4548F"/>
    <w:rsid w:val="00C454D0"/>
    <w:rsid w:val="00C45EDB"/>
    <w:rsid w:val="00C45F0F"/>
    <w:rsid w:val="00C463CD"/>
    <w:rsid w:val="00C46467"/>
    <w:rsid w:val="00C465C3"/>
    <w:rsid w:val="00C46CB6"/>
    <w:rsid w:val="00C4737C"/>
    <w:rsid w:val="00C47735"/>
    <w:rsid w:val="00C501BB"/>
    <w:rsid w:val="00C50A4D"/>
    <w:rsid w:val="00C50B45"/>
    <w:rsid w:val="00C5126C"/>
    <w:rsid w:val="00C5375A"/>
    <w:rsid w:val="00C54CFB"/>
    <w:rsid w:val="00C54EF2"/>
    <w:rsid w:val="00C5519B"/>
    <w:rsid w:val="00C55349"/>
    <w:rsid w:val="00C55902"/>
    <w:rsid w:val="00C57151"/>
    <w:rsid w:val="00C578F6"/>
    <w:rsid w:val="00C608F6"/>
    <w:rsid w:val="00C617B8"/>
    <w:rsid w:val="00C61DFC"/>
    <w:rsid w:val="00C61FCC"/>
    <w:rsid w:val="00C62EB3"/>
    <w:rsid w:val="00C63C56"/>
    <w:rsid w:val="00C63DD6"/>
    <w:rsid w:val="00C63F2F"/>
    <w:rsid w:val="00C64021"/>
    <w:rsid w:val="00C645D0"/>
    <w:rsid w:val="00C65738"/>
    <w:rsid w:val="00C65FED"/>
    <w:rsid w:val="00C6619D"/>
    <w:rsid w:val="00C66508"/>
    <w:rsid w:val="00C66AFD"/>
    <w:rsid w:val="00C66CCE"/>
    <w:rsid w:val="00C66CE3"/>
    <w:rsid w:val="00C66CE7"/>
    <w:rsid w:val="00C6714A"/>
    <w:rsid w:val="00C6741C"/>
    <w:rsid w:val="00C67AEB"/>
    <w:rsid w:val="00C67E0E"/>
    <w:rsid w:val="00C70880"/>
    <w:rsid w:val="00C71BFE"/>
    <w:rsid w:val="00C724D7"/>
    <w:rsid w:val="00C72A7E"/>
    <w:rsid w:val="00C731BB"/>
    <w:rsid w:val="00C73EDD"/>
    <w:rsid w:val="00C742A8"/>
    <w:rsid w:val="00C74602"/>
    <w:rsid w:val="00C755C9"/>
    <w:rsid w:val="00C75D75"/>
    <w:rsid w:val="00C760C0"/>
    <w:rsid w:val="00C7657B"/>
    <w:rsid w:val="00C76A12"/>
    <w:rsid w:val="00C77DA0"/>
    <w:rsid w:val="00C80930"/>
    <w:rsid w:val="00C81277"/>
    <w:rsid w:val="00C8165C"/>
    <w:rsid w:val="00C8285F"/>
    <w:rsid w:val="00C83225"/>
    <w:rsid w:val="00C845F4"/>
    <w:rsid w:val="00C84BBE"/>
    <w:rsid w:val="00C864C1"/>
    <w:rsid w:val="00C8671A"/>
    <w:rsid w:val="00C8717A"/>
    <w:rsid w:val="00C87398"/>
    <w:rsid w:val="00C87D2F"/>
    <w:rsid w:val="00C90571"/>
    <w:rsid w:val="00C908BA"/>
    <w:rsid w:val="00C90C4E"/>
    <w:rsid w:val="00C929D6"/>
    <w:rsid w:val="00C92AA4"/>
    <w:rsid w:val="00C93B7B"/>
    <w:rsid w:val="00C94350"/>
    <w:rsid w:val="00C943AD"/>
    <w:rsid w:val="00C94644"/>
    <w:rsid w:val="00C94CE0"/>
    <w:rsid w:val="00C9570E"/>
    <w:rsid w:val="00C95913"/>
    <w:rsid w:val="00C97250"/>
    <w:rsid w:val="00C979E0"/>
    <w:rsid w:val="00C97ADC"/>
    <w:rsid w:val="00C97F54"/>
    <w:rsid w:val="00CA4912"/>
    <w:rsid w:val="00CA4AC3"/>
    <w:rsid w:val="00CA4B9B"/>
    <w:rsid w:val="00CA4BB5"/>
    <w:rsid w:val="00CA5427"/>
    <w:rsid w:val="00CA579F"/>
    <w:rsid w:val="00CA58F2"/>
    <w:rsid w:val="00CA6932"/>
    <w:rsid w:val="00CA711B"/>
    <w:rsid w:val="00CA720A"/>
    <w:rsid w:val="00CA73E1"/>
    <w:rsid w:val="00CA7848"/>
    <w:rsid w:val="00CA7CA2"/>
    <w:rsid w:val="00CA7EAE"/>
    <w:rsid w:val="00CB032E"/>
    <w:rsid w:val="00CB04AA"/>
    <w:rsid w:val="00CB16D6"/>
    <w:rsid w:val="00CB1F14"/>
    <w:rsid w:val="00CB1F77"/>
    <w:rsid w:val="00CB2ABF"/>
    <w:rsid w:val="00CB325F"/>
    <w:rsid w:val="00CB3E39"/>
    <w:rsid w:val="00CB3FC4"/>
    <w:rsid w:val="00CB5612"/>
    <w:rsid w:val="00CB58D6"/>
    <w:rsid w:val="00CB5937"/>
    <w:rsid w:val="00CB69FF"/>
    <w:rsid w:val="00CB6BB8"/>
    <w:rsid w:val="00CB6D3C"/>
    <w:rsid w:val="00CB7462"/>
    <w:rsid w:val="00CB7CD7"/>
    <w:rsid w:val="00CB7DE2"/>
    <w:rsid w:val="00CC07D0"/>
    <w:rsid w:val="00CC1264"/>
    <w:rsid w:val="00CC136B"/>
    <w:rsid w:val="00CC14AA"/>
    <w:rsid w:val="00CC1BCB"/>
    <w:rsid w:val="00CC2324"/>
    <w:rsid w:val="00CC23C5"/>
    <w:rsid w:val="00CC3BB2"/>
    <w:rsid w:val="00CC4668"/>
    <w:rsid w:val="00CC4A32"/>
    <w:rsid w:val="00CC4D2E"/>
    <w:rsid w:val="00CC5BB4"/>
    <w:rsid w:val="00CC6735"/>
    <w:rsid w:val="00CC6EF8"/>
    <w:rsid w:val="00CC7318"/>
    <w:rsid w:val="00CC7668"/>
    <w:rsid w:val="00CD0D6B"/>
    <w:rsid w:val="00CD198F"/>
    <w:rsid w:val="00CD1BFB"/>
    <w:rsid w:val="00CD1F72"/>
    <w:rsid w:val="00CD1FFB"/>
    <w:rsid w:val="00CD283F"/>
    <w:rsid w:val="00CD284C"/>
    <w:rsid w:val="00CD2ABF"/>
    <w:rsid w:val="00CD2F41"/>
    <w:rsid w:val="00CD341E"/>
    <w:rsid w:val="00CD500E"/>
    <w:rsid w:val="00CD569E"/>
    <w:rsid w:val="00CD7966"/>
    <w:rsid w:val="00CD7BFD"/>
    <w:rsid w:val="00CD7E7E"/>
    <w:rsid w:val="00CE0E37"/>
    <w:rsid w:val="00CE1699"/>
    <w:rsid w:val="00CE212C"/>
    <w:rsid w:val="00CE36DE"/>
    <w:rsid w:val="00CE4101"/>
    <w:rsid w:val="00CE4369"/>
    <w:rsid w:val="00CE46A5"/>
    <w:rsid w:val="00CE46DA"/>
    <w:rsid w:val="00CE52AD"/>
    <w:rsid w:val="00CE5A1E"/>
    <w:rsid w:val="00CE5C9D"/>
    <w:rsid w:val="00CE608A"/>
    <w:rsid w:val="00CE7403"/>
    <w:rsid w:val="00CE748C"/>
    <w:rsid w:val="00CF09DA"/>
    <w:rsid w:val="00CF0CBE"/>
    <w:rsid w:val="00CF0D6D"/>
    <w:rsid w:val="00CF1102"/>
    <w:rsid w:val="00CF13C8"/>
    <w:rsid w:val="00CF19EF"/>
    <w:rsid w:val="00CF2C53"/>
    <w:rsid w:val="00CF3690"/>
    <w:rsid w:val="00CF36ED"/>
    <w:rsid w:val="00CF3770"/>
    <w:rsid w:val="00CF381C"/>
    <w:rsid w:val="00CF58CA"/>
    <w:rsid w:val="00CF6998"/>
    <w:rsid w:val="00CF6FCC"/>
    <w:rsid w:val="00CF73BF"/>
    <w:rsid w:val="00CF7DC5"/>
    <w:rsid w:val="00D00530"/>
    <w:rsid w:val="00D00A50"/>
    <w:rsid w:val="00D01B8E"/>
    <w:rsid w:val="00D0259A"/>
    <w:rsid w:val="00D0291C"/>
    <w:rsid w:val="00D03080"/>
    <w:rsid w:val="00D0339C"/>
    <w:rsid w:val="00D044F0"/>
    <w:rsid w:val="00D04A71"/>
    <w:rsid w:val="00D0552D"/>
    <w:rsid w:val="00D0693C"/>
    <w:rsid w:val="00D079E7"/>
    <w:rsid w:val="00D07B30"/>
    <w:rsid w:val="00D10073"/>
    <w:rsid w:val="00D10BF5"/>
    <w:rsid w:val="00D10F30"/>
    <w:rsid w:val="00D11397"/>
    <w:rsid w:val="00D120D9"/>
    <w:rsid w:val="00D12437"/>
    <w:rsid w:val="00D12959"/>
    <w:rsid w:val="00D12ACD"/>
    <w:rsid w:val="00D12C25"/>
    <w:rsid w:val="00D12DEC"/>
    <w:rsid w:val="00D144EA"/>
    <w:rsid w:val="00D14DA5"/>
    <w:rsid w:val="00D15972"/>
    <w:rsid w:val="00D15C29"/>
    <w:rsid w:val="00D1609E"/>
    <w:rsid w:val="00D164A8"/>
    <w:rsid w:val="00D170C2"/>
    <w:rsid w:val="00D171B1"/>
    <w:rsid w:val="00D17292"/>
    <w:rsid w:val="00D20153"/>
    <w:rsid w:val="00D2083B"/>
    <w:rsid w:val="00D20C41"/>
    <w:rsid w:val="00D210AF"/>
    <w:rsid w:val="00D21C01"/>
    <w:rsid w:val="00D2239A"/>
    <w:rsid w:val="00D22428"/>
    <w:rsid w:val="00D23733"/>
    <w:rsid w:val="00D23A11"/>
    <w:rsid w:val="00D23F45"/>
    <w:rsid w:val="00D24D7B"/>
    <w:rsid w:val="00D2577F"/>
    <w:rsid w:val="00D26D36"/>
    <w:rsid w:val="00D30C68"/>
    <w:rsid w:val="00D31BEA"/>
    <w:rsid w:val="00D32083"/>
    <w:rsid w:val="00D32A94"/>
    <w:rsid w:val="00D331F0"/>
    <w:rsid w:val="00D33CDF"/>
    <w:rsid w:val="00D33F3C"/>
    <w:rsid w:val="00D346F1"/>
    <w:rsid w:val="00D348BE"/>
    <w:rsid w:val="00D35182"/>
    <w:rsid w:val="00D35CAF"/>
    <w:rsid w:val="00D36B0A"/>
    <w:rsid w:val="00D37C1A"/>
    <w:rsid w:val="00D4014D"/>
    <w:rsid w:val="00D42036"/>
    <w:rsid w:val="00D43052"/>
    <w:rsid w:val="00D43065"/>
    <w:rsid w:val="00D43138"/>
    <w:rsid w:val="00D43415"/>
    <w:rsid w:val="00D43B3B"/>
    <w:rsid w:val="00D43EBB"/>
    <w:rsid w:val="00D44508"/>
    <w:rsid w:val="00D44515"/>
    <w:rsid w:val="00D45232"/>
    <w:rsid w:val="00D45D05"/>
    <w:rsid w:val="00D45E1B"/>
    <w:rsid w:val="00D46803"/>
    <w:rsid w:val="00D46A73"/>
    <w:rsid w:val="00D46DBC"/>
    <w:rsid w:val="00D46FD5"/>
    <w:rsid w:val="00D47303"/>
    <w:rsid w:val="00D4749D"/>
    <w:rsid w:val="00D4796A"/>
    <w:rsid w:val="00D47C46"/>
    <w:rsid w:val="00D50895"/>
    <w:rsid w:val="00D52804"/>
    <w:rsid w:val="00D52B68"/>
    <w:rsid w:val="00D539D8"/>
    <w:rsid w:val="00D53DAE"/>
    <w:rsid w:val="00D53E46"/>
    <w:rsid w:val="00D54882"/>
    <w:rsid w:val="00D54DDB"/>
    <w:rsid w:val="00D55550"/>
    <w:rsid w:val="00D558A7"/>
    <w:rsid w:val="00D55900"/>
    <w:rsid w:val="00D565B4"/>
    <w:rsid w:val="00D56B29"/>
    <w:rsid w:val="00D5703E"/>
    <w:rsid w:val="00D6002F"/>
    <w:rsid w:val="00D60432"/>
    <w:rsid w:val="00D60E79"/>
    <w:rsid w:val="00D60E92"/>
    <w:rsid w:val="00D618B3"/>
    <w:rsid w:val="00D618FF"/>
    <w:rsid w:val="00D6192D"/>
    <w:rsid w:val="00D61BBC"/>
    <w:rsid w:val="00D61F3A"/>
    <w:rsid w:val="00D6250A"/>
    <w:rsid w:val="00D639A9"/>
    <w:rsid w:val="00D641E8"/>
    <w:rsid w:val="00D64DD3"/>
    <w:rsid w:val="00D64F82"/>
    <w:rsid w:val="00D65944"/>
    <w:rsid w:val="00D665C7"/>
    <w:rsid w:val="00D67283"/>
    <w:rsid w:val="00D67823"/>
    <w:rsid w:val="00D67ACA"/>
    <w:rsid w:val="00D704C3"/>
    <w:rsid w:val="00D70609"/>
    <w:rsid w:val="00D71BD1"/>
    <w:rsid w:val="00D7352D"/>
    <w:rsid w:val="00D738FD"/>
    <w:rsid w:val="00D73E8C"/>
    <w:rsid w:val="00D7446E"/>
    <w:rsid w:val="00D74B49"/>
    <w:rsid w:val="00D74F4E"/>
    <w:rsid w:val="00D765A2"/>
    <w:rsid w:val="00D76922"/>
    <w:rsid w:val="00D76D56"/>
    <w:rsid w:val="00D77777"/>
    <w:rsid w:val="00D8029C"/>
    <w:rsid w:val="00D8094D"/>
    <w:rsid w:val="00D80E3A"/>
    <w:rsid w:val="00D82BE0"/>
    <w:rsid w:val="00D82FE4"/>
    <w:rsid w:val="00D83220"/>
    <w:rsid w:val="00D83A46"/>
    <w:rsid w:val="00D848A5"/>
    <w:rsid w:val="00D84987"/>
    <w:rsid w:val="00D84CF2"/>
    <w:rsid w:val="00D855CF"/>
    <w:rsid w:val="00D859A2"/>
    <w:rsid w:val="00D8756A"/>
    <w:rsid w:val="00D87B1B"/>
    <w:rsid w:val="00D91A98"/>
    <w:rsid w:val="00D92111"/>
    <w:rsid w:val="00D92376"/>
    <w:rsid w:val="00D93029"/>
    <w:rsid w:val="00D95414"/>
    <w:rsid w:val="00D95417"/>
    <w:rsid w:val="00D95DBD"/>
    <w:rsid w:val="00D9624E"/>
    <w:rsid w:val="00D96637"/>
    <w:rsid w:val="00D96F80"/>
    <w:rsid w:val="00D97762"/>
    <w:rsid w:val="00DA04F5"/>
    <w:rsid w:val="00DA078A"/>
    <w:rsid w:val="00DA0D14"/>
    <w:rsid w:val="00DA14DE"/>
    <w:rsid w:val="00DA1D73"/>
    <w:rsid w:val="00DA2AF3"/>
    <w:rsid w:val="00DA2C9E"/>
    <w:rsid w:val="00DA3021"/>
    <w:rsid w:val="00DA3546"/>
    <w:rsid w:val="00DA3884"/>
    <w:rsid w:val="00DA4581"/>
    <w:rsid w:val="00DA45DF"/>
    <w:rsid w:val="00DA69C5"/>
    <w:rsid w:val="00DA6B3C"/>
    <w:rsid w:val="00DA789B"/>
    <w:rsid w:val="00DA7A73"/>
    <w:rsid w:val="00DA7D35"/>
    <w:rsid w:val="00DB02A0"/>
    <w:rsid w:val="00DB10C1"/>
    <w:rsid w:val="00DB1D22"/>
    <w:rsid w:val="00DB21F4"/>
    <w:rsid w:val="00DB250F"/>
    <w:rsid w:val="00DB2A25"/>
    <w:rsid w:val="00DB3161"/>
    <w:rsid w:val="00DB3300"/>
    <w:rsid w:val="00DB437A"/>
    <w:rsid w:val="00DB5739"/>
    <w:rsid w:val="00DB5DC7"/>
    <w:rsid w:val="00DB620D"/>
    <w:rsid w:val="00DB654D"/>
    <w:rsid w:val="00DB7071"/>
    <w:rsid w:val="00DB7469"/>
    <w:rsid w:val="00DB7CA6"/>
    <w:rsid w:val="00DC002A"/>
    <w:rsid w:val="00DC0AA0"/>
    <w:rsid w:val="00DC1573"/>
    <w:rsid w:val="00DC161D"/>
    <w:rsid w:val="00DC2518"/>
    <w:rsid w:val="00DC2E36"/>
    <w:rsid w:val="00DC2EB7"/>
    <w:rsid w:val="00DC3617"/>
    <w:rsid w:val="00DC40CD"/>
    <w:rsid w:val="00DC43B8"/>
    <w:rsid w:val="00DC4AC0"/>
    <w:rsid w:val="00DC4D0D"/>
    <w:rsid w:val="00DC501C"/>
    <w:rsid w:val="00DC50BC"/>
    <w:rsid w:val="00DC664C"/>
    <w:rsid w:val="00DC6AD0"/>
    <w:rsid w:val="00DC6F91"/>
    <w:rsid w:val="00DC78C5"/>
    <w:rsid w:val="00DC7E1B"/>
    <w:rsid w:val="00DD012E"/>
    <w:rsid w:val="00DD0BCA"/>
    <w:rsid w:val="00DD1C8C"/>
    <w:rsid w:val="00DD26CC"/>
    <w:rsid w:val="00DD29AA"/>
    <w:rsid w:val="00DD3AA4"/>
    <w:rsid w:val="00DD3D23"/>
    <w:rsid w:val="00DD46FF"/>
    <w:rsid w:val="00DD476D"/>
    <w:rsid w:val="00DD4ED4"/>
    <w:rsid w:val="00DD4F68"/>
    <w:rsid w:val="00DD60FE"/>
    <w:rsid w:val="00DD6688"/>
    <w:rsid w:val="00DD6875"/>
    <w:rsid w:val="00DD70D4"/>
    <w:rsid w:val="00DD71BB"/>
    <w:rsid w:val="00DD7A49"/>
    <w:rsid w:val="00DE01A4"/>
    <w:rsid w:val="00DE13E9"/>
    <w:rsid w:val="00DE1A20"/>
    <w:rsid w:val="00DE291D"/>
    <w:rsid w:val="00DE2B9D"/>
    <w:rsid w:val="00DE55CC"/>
    <w:rsid w:val="00DE62A5"/>
    <w:rsid w:val="00DE6D56"/>
    <w:rsid w:val="00DE6DF3"/>
    <w:rsid w:val="00DE7309"/>
    <w:rsid w:val="00DE79D3"/>
    <w:rsid w:val="00DF0306"/>
    <w:rsid w:val="00DF0C7E"/>
    <w:rsid w:val="00DF0E8F"/>
    <w:rsid w:val="00DF150B"/>
    <w:rsid w:val="00DF176E"/>
    <w:rsid w:val="00DF218E"/>
    <w:rsid w:val="00DF246C"/>
    <w:rsid w:val="00DF24CA"/>
    <w:rsid w:val="00DF2828"/>
    <w:rsid w:val="00DF2B33"/>
    <w:rsid w:val="00DF3468"/>
    <w:rsid w:val="00DF4E12"/>
    <w:rsid w:val="00DF5649"/>
    <w:rsid w:val="00DF592D"/>
    <w:rsid w:val="00DF5A80"/>
    <w:rsid w:val="00DF633A"/>
    <w:rsid w:val="00DF676D"/>
    <w:rsid w:val="00DF6C68"/>
    <w:rsid w:val="00DF74C5"/>
    <w:rsid w:val="00DF756B"/>
    <w:rsid w:val="00DF7DA5"/>
    <w:rsid w:val="00E00208"/>
    <w:rsid w:val="00E005C8"/>
    <w:rsid w:val="00E006F8"/>
    <w:rsid w:val="00E00861"/>
    <w:rsid w:val="00E013A6"/>
    <w:rsid w:val="00E02D13"/>
    <w:rsid w:val="00E02E5D"/>
    <w:rsid w:val="00E04692"/>
    <w:rsid w:val="00E04D13"/>
    <w:rsid w:val="00E0664A"/>
    <w:rsid w:val="00E069FA"/>
    <w:rsid w:val="00E07C3E"/>
    <w:rsid w:val="00E100CF"/>
    <w:rsid w:val="00E10727"/>
    <w:rsid w:val="00E10CF1"/>
    <w:rsid w:val="00E11FB8"/>
    <w:rsid w:val="00E12962"/>
    <w:rsid w:val="00E13AD4"/>
    <w:rsid w:val="00E14330"/>
    <w:rsid w:val="00E14C9F"/>
    <w:rsid w:val="00E1511A"/>
    <w:rsid w:val="00E15B95"/>
    <w:rsid w:val="00E16176"/>
    <w:rsid w:val="00E17DE9"/>
    <w:rsid w:val="00E17FC2"/>
    <w:rsid w:val="00E21211"/>
    <w:rsid w:val="00E2200D"/>
    <w:rsid w:val="00E23F4E"/>
    <w:rsid w:val="00E244A4"/>
    <w:rsid w:val="00E2481B"/>
    <w:rsid w:val="00E24D04"/>
    <w:rsid w:val="00E26091"/>
    <w:rsid w:val="00E26B24"/>
    <w:rsid w:val="00E26FA4"/>
    <w:rsid w:val="00E2757A"/>
    <w:rsid w:val="00E27874"/>
    <w:rsid w:val="00E27B47"/>
    <w:rsid w:val="00E27B7E"/>
    <w:rsid w:val="00E30093"/>
    <w:rsid w:val="00E30B9D"/>
    <w:rsid w:val="00E31240"/>
    <w:rsid w:val="00E31241"/>
    <w:rsid w:val="00E34061"/>
    <w:rsid w:val="00E34130"/>
    <w:rsid w:val="00E34D6C"/>
    <w:rsid w:val="00E34D78"/>
    <w:rsid w:val="00E34E93"/>
    <w:rsid w:val="00E35DE5"/>
    <w:rsid w:val="00E363EB"/>
    <w:rsid w:val="00E36FC6"/>
    <w:rsid w:val="00E373C4"/>
    <w:rsid w:val="00E37C2F"/>
    <w:rsid w:val="00E40025"/>
    <w:rsid w:val="00E413A3"/>
    <w:rsid w:val="00E45555"/>
    <w:rsid w:val="00E45E87"/>
    <w:rsid w:val="00E46064"/>
    <w:rsid w:val="00E50310"/>
    <w:rsid w:val="00E50342"/>
    <w:rsid w:val="00E50505"/>
    <w:rsid w:val="00E50BA9"/>
    <w:rsid w:val="00E50C06"/>
    <w:rsid w:val="00E5112E"/>
    <w:rsid w:val="00E51530"/>
    <w:rsid w:val="00E532A6"/>
    <w:rsid w:val="00E538DA"/>
    <w:rsid w:val="00E53A26"/>
    <w:rsid w:val="00E53A2A"/>
    <w:rsid w:val="00E55327"/>
    <w:rsid w:val="00E56C41"/>
    <w:rsid w:val="00E56EAF"/>
    <w:rsid w:val="00E57A5D"/>
    <w:rsid w:val="00E57CF7"/>
    <w:rsid w:val="00E60A86"/>
    <w:rsid w:val="00E60DF6"/>
    <w:rsid w:val="00E610C8"/>
    <w:rsid w:val="00E62B49"/>
    <w:rsid w:val="00E62F49"/>
    <w:rsid w:val="00E63681"/>
    <w:rsid w:val="00E63C5A"/>
    <w:rsid w:val="00E640AF"/>
    <w:rsid w:val="00E64462"/>
    <w:rsid w:val="00E6527C"/>
    <w:rsid w:val="00E65E86"/>
    <w:rsid w:val="00E66538"/>
    <w:rsid w:val="00E66BCC"/>
    <w:rsid w:val="00E670C5"/>
    <w:rsid w:val="00E6746D"/>
    <w:rsid w:val="00E679A6"/>
    <w:rsid w:val="00E709FD"/>
    <w:rsid w:val="00E71294"/>
    <w:rsid w:val="00E7135F"/>
    <w:rsid w:val="00E714D3"/>
    <w:rsid w:val="00E714F6"/>
    <w:rsid w:val="00E71AAF"/>
    <w:rsid w:val="00E71B63"/>
    <w:rsid w:val="00E73CE7"/>
    <w:rsid w:val="00E73FEB"/>
    <w:rsid w:val="00E74B54"/>
    <w:rsid w:val="00E74E37"/>
    <w:rsid w:val="00E74F18"/>
    <w:rsid w:val="00E762E7"/>
    <w:rsid w:val="00E76308"/>
    <w:rsid w:val="00E76FD8"/>
    <w:rsid w:val="00E77AE9"/>
    <w:rsid w:val="00E806F9"/>
    <w:rsid w:val="00E8105F"/>
    <w:rsid w:val="00E81580"/>
    <w:rsid w:val="00E81CD5"/>
    <w:rsid w:val="00E81DCB"/>
    <w:rsid w:val="00E82063"/>
    <w:rsid w:val="00E82247"/>
    <w:rsid w:val="00E82363"/>
    <w:rsid w:val="00E823E1"/>
    <w:rsid w:val="00E83467"/>
    <w:rsid w:val="00E83AA0"/>
    <w:rsid w:val="00E847EA"/>
    <w:rsid w:val="00E8620D"/>
    <w:rsid w:val="00E865A7"/>
    <w:rsid w:val="00E86A2D"/>
    <w:rsid w:val="00E87D83"/>
    <w:rsid w:val="00E90092"/>
    <w:rsid w:val="00E901E4"/>
    <w:rsid w:val="00E908C4"/>
    <w:rsid w:val="00E923BD"/>
    <w:rsid w:val="00E923C4"/>
    <w:rsid w:val="00E92C65"/>
    <w:rsid w:val="00E93A36"/>
    <w:rsid w:val="00E950FA"/>
    <w:rsid w:val="00E95289"/>
    <w:rsid w:val="00E9545F"/>
    <w:rsid w:val="00E955E9"/>
    <w:rsid w:val="00E9603B"/>
    <w:rsid w:val="00E96506"/>
    <w:rsid w:val="00E96AEC"/>
    <w:rsid w:val="00E976E0"/>
    <w:rsid w:val="00EA0EA0"/>
    <w:rsid w:val="00EA1399"/>
    <w:rsid w:val="00EA15CB"/>
    <w:rsid w:val="00EA1A2B"/>
    <w:rsid w:val="00EA21DC"/>
    <w:rsid w:val="00EA25E3"/>
    <w:rsid w:val="00EA2DE6"/>
    <w:rsid w:val="00EA3940"/>
    <w:rsid w:val="00EA4305"/>
    <w:rsid w:val="00EA4410"/>
    <w:rsid w:val="00EA4A29"/>
    <w:rsid w:val="00EA4D36"/>
    <w:rsid w:val="00EA5F59"/>
    <w:rsid w:val="00EA6211"/>
    <w:rsid w:val="00EA7617"/>
    <w:rsid w:val="00EA76BF"/>
    <w:rsid w:val="00EA7763"/>
    <w:rsid w:val="00EB01A4"/>
    <w:rsid w:val="00EB0B69"/>
    <w:rsid w:val="00EB0D05"/>
    <w:rsid w:val="00EB0EEE"/>
    <w:rsid w:val="00EB12D3"/>
    <w:rsid w:val="00EB153A"/>
    <w:rsid w:val="00EB2526"/>
    <w:rsid w:val="00EB33F6"/>
    <w:rsid w:val="00EB3D42"/>
    <w:rsid w:val="00EB42B6"/>
    <w:rsid w:val="00EB456F"/>
    <w:rsid w:val="00EB54CB"/>
    <w:rsid w:val="00EB5A51"/>
    <w:rsid w:val="00EB72BD"/>
    <w:rsid w:val="00EB7537"/>
    <w:rsid w:val="00EB75E4"/>
    <w:rsid w:val="00EB7F5C"/>
    <w:rsid w:val="00EC09FB"/>
    <w:rsid w:val="00EC1053"/>
    <w:rsid w:val="00EC1646"/>
    <w:rsid w:val="00EC1766"/>
    <w:rsid w:val="00EC3E30"/>
    <w:rsid w:val="00EC3FC2"/>
    <w:rsid w:val="00EC490A"/>
    <w:rsid w:val="00EC5C09"/>
    <w:rsid w:val="00EC5DC2"/>
    <w:rsid w:val="00EC61FC"/>
    <w:rsid w:val="00EC7000"/>
    <w:rsid w:val="00ED026F"/>
    <w:rsid w:val="00ED0CC0"/>
    <w:rsid w:val="00ED0CD1"/>
    <w:rsid w:val="00ED0E5B"/>
    <w:rsid w:val="00ED1A85"/>
    <w:rsid w:val="00ED20B5"/>
    <w:rsid w:val="00ED20B9"/>
    <w:rsid w:val="00ED2A90"/>
    <w:rsid w:val="00ED2CCE"/>
    <w:rsid w:val="00ED3D31"/>
    <w:rsid w:val="00ED5783"/>
    <w:rsid w:val="00ED699D"/>
    <w:rsid w:val="00EE07AA"/>
    <w:rsid w:val="00EE0BB3"/>
    <w:rsid w:val="00EE2127"/>
    <w:rsid w:val="00EE25A1"/>
    <w:rsid w:val="00EE270E"/>
    <w:rsid w:val="00EE27E0"/>
    <w:rsid w:val="00EE2E4D"/>
    <w:rsid w:val="00EE3329"/>
    <w:rsid w:val="00EE3B65"/>
    <w:rsid w:val="00EE419A"/>
    <w:rsid w:val="00EE4B86"/>
    <w:rsid w:val="00EE4C1C"/>
    <w:rsid w:val="00EE5544"/>
    <w:rsid w:val="00EE5A4D"/>
    <w:rsid w:val="00EE6FF8"/>
    <w:rsid w:val="00EF02A7"/>
    <w:rsid w:val="00EF0960"/>
    <w:rsid w:val="00EF0BF1"/>
    <w:rsid w:val="00EF11A7"/>
    <w:rsid w:val="00EF1DF8"/>
    <w:rsid w:val="00EF2CA3"/>
    <w:rsid w:val="00EF60AC"/>
    <w:rsid w:val="00EF63D7"/>
    <w:rsid w:val="00EF6D1A"/>
    <w:rsid w:val="00EF791C"/>
    <w:rsid w:val="00F00B6D"/>
    <w:rsid w:val="00F00E91"/>
    <w:rsid w:val="00F011E2"/>
    <w:rsid w:val="00F01A33"/>
    <w:rsid w:val="00F01EE0"/>
    <w:rsid w:val="00F01F15"/>
    <w:rsid w:val="00F02478"/>
    <w:rsid w:val="00F0260F"/>
    <w:rsid w:val="00F030F8"/>
    <w:rsid w:val="00F03A85"/>
    <w:rsid w:val="00F03B1D"/>
    <w:rsid w:val="00F043F0"/>
    <w:rsid w:val="00F044A0"/>
    <w:rsid w:val="00F04F14"/>
    <w:rsid w:val="00F051DC"/>
    <w:rsid w:val="00F05D31"/>
    <w:rsid w:val="00F06B40"/>
    <w:rsid w:val="00F07222"/>
    <w:rsid w:val="00F0726B"/>
    <w:rsid w:val="00F1094B"/>
    <w:rsid w:val="00F10A4D"/>
    <w:rsid w:val="00F10C89"/>
    <w:rsid w:val="00F10E2A"/>
    <w:rsid w:val="00F11233"/>
    <w:rsid w:val="00F13ABA"/>
    <w:rsid w:val="00F146AC"/>
    <w:rsid w:val="00F15569"/>
    <w:rsid w:val="00F16A24"/>
    <w:rsid w:val="00F17579"/>
    <w:rsid w:val="00F208D2"/>
    <w:rsid w:val="00F20A92"/>
    <w:rsid w:val="00F21318"/>
    <w:rsid w:val="00F228EF"/>
    <w:rsid w:val="00F2291D"/>
    <w:rsid w:val="00F23092"/>
    <w:rsid w:val="00F23679"/>
    <w:rsid w:val="00F23906"/>
    <w:rsid w:val="00F2402D"/>
    <w:rsid w:val="00F2425D"/>
    <w:rsid w:val="00F25D1C"/>
    <w:rsid w:val="00F25D5C"/>
    <w:rsid w:val="00F25F9D"/>
    <w:rsid w:val="00F2609D"/>
    <w:rsid w:val="00F261A1"/>
    <w:rsid w:val="00F274A2"/>
    <w:rsid w:val="00F27D2B"/>
    <w:rsid w:val="00F27D6A"/>
    <w:rsid w:val="00F31A12"/>
    <w:rsid w:val="00F31CC6"/>
    <w:rsid w:val="00F3307A"/>
    <w:rsid w:val="00F33326"/>
    <w:rsid w:val="00F348B9"/>
    <w:rsid w:val="00F36A6F"/>
    <w:rsid w:val="00F36C6A"/>
    <w:rsid w:val="00F376F0"/>
    <w:rsid w:val="00F3772E"/>
    <w:rsid w:val="00F37988"/>
    <w:rsid w:val="00F37D99"/>
    <w:rsid w:val="00F37DC6"/>
    <w:rsid w:val="00F4027C"/>
    <w:rsid w:val="00F40E08"/>
    <w:rsid w:val="00F41216"/>
    <w:rsid w:val="00F41A4B"/>
    <w:rsid w:val="00F42C09"/>
    <w:rsid w:val="00F449AE"/>
    <w:rsid w:val="00F44F5B"/>
    <w:rsid w:val="00F45921"/>
    <w:rsid w:val="00F47D89"/>
    <w:rsid w:val="00F47F73"/>
    <w:rsid w:val="00F510AB"/>
    <w:rsid w:val="00F520E4"/>
    <w:rsid w:val="00F526B8"/>
    <w:rsid w:val="00F52A15"/>
    <w:rsid w:val="00F52E60"/>
    <w:rsid w:val="00F53642"/>
    <w:rsid w:val="00F53CDE"/>
    <w:rsid w:val="00F547A2"/>
    <w:rsid w:val="00F55A05"/>
    <w:rsid w:val="00F55CAE"/>
    <w:rsid w:val="00F55D93"/>
    <w:rsid w:val="00F570C5"/>
    <w:rsid w:val="00F5751B"/>
    <w:rsid w:val="00F615FE"/>
    <w:rsid w:val="00F616E7"/>
    <w:rsid w:val="00F62327"/>
    <w:rsid w:val="00F623B9"/>
    <w:rsid w:val="00F62DEE"/>
    <w:rsid w:val="00F63517"/>
    <w:rsid w:val="00F635A1"/>
    <w:rsid w:val="00F639E2"/>
    <w:rsid w:val="00F63D3C"/>
    <w:rsid w:val="00F63EE9"/>
    <w:rsid w:val="00F64149"/>
    <w:rsid w:val="00F648DD"/>
    <w:rsid w:val="00F651E4"/>
    <w:rsid w:val="00F65ABC"/>
    <w:rsid w:val="00F670E3"/>
    <w:rsid w:val="00F670FD"/>
    <w:rsid w:val="00F67349"/>
    <w:rsid w:val="00F67C5C"/>
    <w:rsid w:val="00F67F13"/>
    <w:rsid w:val="00F70905"/>
    <w:rsid w:val="00F70E46"/>
    <w:rsid w:val="00F71469"/>
    <w:rsid w:val="00F715BE"/>
    <w:rsid w:val="00F71D0E"/>
    <w:rsid w:val="00F71F08"/>
    <w:rsid w:val="00F71F15"/>
    <w:rsid w:val="00F71FF9"/>
    <w:rsid w:val="00F72BB0"/>
    <w:rsid w:val="00F75648"/>
    <w:rsid w:val="00F75959"/>
    <w:rsid w:val="00F759A6"/>
    <w:rsid w:val="00F762D2"/>
    <w:rsid w:val="00F76D7E"/>
    <w:rsid w:val="00F77C73"/>
    <w:rsid w:val="00F80282"/>
    <w:rsid w:val="00F822A2"/>
    <w:rsid w:val="00F8247D"/>
    <w:rsid w:val="00F82E29"/>
    <w:rsid w:val="00F84294"/>
    <w:rsid w:val="00F84AB0"/>
    <w:rsid w:val="00F86C36"/>
    <w:rsid w:val="00F86FFE"/>
    <w:rsid w:val="00F90085"/>
    <w:rsid w:val="00F9030C"/>
    <w:rsid w:val="00F915B2"/>
    <w:rsid w:val="00F91B90"/>
    <w:rsid w:val="00F92319"/>
    <w:rsid w:val="00F931B5"/>
    <w:rsid w:val="00F931F7"/>
    <w:rsid w:val="00F9332F"/>
    <w:rsid w:val="00F93A95"/>
    <w:rsid w:val="00F93C91"/>
    <w:rsid w:val="00F94123"/>
    <w:rsid w:val="00F94630"/>
    <w:rsid w:val="00F94767"/>
    <w:rsid w:val="00F94BC6"/>
    <w:rsid w:val="00F94F20"/>
    <w:rsid w:val="00F9523C"/>
    <w:rsid w:val="00F95CB8"/>
    <w:rsid w:val="00F95F6A"/>
    <w:rsid w:val="00F9619B"/>
    <w:rsid w:val="00F966EC"/>
    <w:rsid w:val="00F96B29"/>
    <w:rsid w:val="00F973A9"/>
    <w:rsid w:val="00F9775D"/>
    <w:rsid w:val="00F9787B"/>
    <w:rsid w:val="00F97B45"/>
    <w:rsid w:val="00F97B8A"/>
    <w:rsid w:val="00FA01A0"/>
    <w:rsid w:val="00FA02BF"/>
    <w:rsid w:val="00FA087A"/>
    <w:rsid w:val="00FA21A2"/>
    <w:rsid w:val="00FA24C7"/>
    <w:rsid w:val="00FA2BB6"/>
    <w:rsid w:val="00FA3090"/>
    <w:rsid w:val="00FA4523"/>
    <w:rsid w:val="00FA470B"/>
    <w:rsid w:val="00FA4927"/>
    <w:rsid w:val="00FA4A2D"/>
    <w:rsid w:val="00FA5431"/>
    <w:rsid w:val="00FA54FA"/>
    <w:rsid w:val="00FA7726"/>
    <w:rsid w:val="00FA7E90"/>
    <w:rsid w:val="00FB0491"/>
    <w:rsid w:val="00FB0900"/>
    <w:rsid w:val="00FB0DC0"/>
    <w:rsid w:val="00FB0EB5"/>
    <w:rsid w:val="00FB19C2"/>
    <w:rsid w:val="00FB20F2"/>
    <w:rsid w:val="00FB2300"/>
    <w:rsid w:val="00FB2B20"/>
    <w:rsid w:val="00FB2FA6"/>
    <w:rsid w:val="00FB4171"/>
    <w:rsid w:val="00FB4338"/>
    <w:rsid w:val="00FB47DA"/>
    <w:rsid w:val="00FB50BF"/>
    <w:rsid w:val="00FB53B2"/>
    <w:rsid w:val="00FB5592"/>
    <w:rsid w:val="00FB59E8"/>
    <w:rsid w:val="00FB6030"/>
    <w:rsid w:val="00FB60DF"/>
    <w:rsid w:val="00FB6773"/>
    <w:rsid w:val="00FB69EA"/>
    <w:rsid w:val="00FB7740"/>
    <w:rsid w:val="00FB7DC4"/>
    <w:rsid w:val="00FC06AF"/>
    <w:rsid w:val="00FC0A63"/>
    <w:rsid w:val="00FC1350"/>
    <w:rsid w:val="00FC1B98"/>
    <w:rsid w:val="00FC2059"/>
    <w:rsid w:val="00FC2BFD"/>
    <w:rsid w:val="00FC358B"/>
    <w:rsid w:val="00FC3B38"/>
    <w:rsid w:val="00FC4480"/>
    <w:rsid w:val="00FC5A07"/>
    <w:rsid w:val="00FC629A"/>
    <w:rsid w:val="00FC6467"/>
    <w:rsid w:val="00FC74BA"/>
    <w:rsid w:val="00FD1520"/>
    <w:rsid w:val="00FD1D46"/>
    <w:rsid w:val="00FD252A"/>
    <w:rsid w:val="00FD2726"/>
    <w:rsid w:val="00FD2C28"/>
    <w:rsid w:val="00FD3BC5"/>
    <w:rsid w:val="00FD4DBE"/>
    <w:rsid w:val="00FD4E13"/>
    <w:rsid w:val="00FD5827"/>
    <w:rsid w:val="00FD59FF"/>
    <w:rsid w:val="00FD6100"/>
    <w:rsid w:val="00FD6941"/>
    <w:rsid w:val="00FD6B1A"/>
    <w:rsid w:val="00FD6B89"/>
    <w:rsid w:val="00FD6D5E"/>
    <w:rsid w:val="00FD6DF7"/>
    <w:rsid w:val="00FD7282"/>
    <w:rsid w:val="00FD73A1"/>
    <w:rsid w:val="00FD7CFA"/>
    <w:rsid w:val="00FE0719"/>
    <w:rsid w:val="00FE1CF4"/>
    <w:rsid w:val="00FE22FD"/>
    <w:rsid w:val="00FE231E"/>
    <w:rsid w:val="00FE28EC"/>
    <w:rsid w:val="00FE2CFF"/>
    <w:rsid w:val="00FE35F2"/>
    <w:rsid w:val="00FE4B02"/>
    <w:rsid w:val="00FE510A"/>
    <w:rsid w:val="00FE5524"/>
    <w:rsid w:val="00FE56D0"/>
    <w:rsid w:val="00FE60F3"/>
    <w:rsid w:val="00FE617D"/>
    <w:rsid w:val="00FE6B4B"/>
    <w:rsid w:val="00FE711C"/>
    <w:rsid w:val="00FE7155"/>
    <w:rsid w:val="00FE717B"/>
    <w:rsid w:val="00FF02AE"/>
    <w:rsid w:val="00FF119A"/>
    <w:rsid w:val="00FF136E"/>
    <w:rsid w:val="00FF1690"/>
    <w:rsid w:val="00FF2B71"/>
    <w:rsid w:val="00FF2E02"/>
    <w:rsid w:val="00FF3171"/>
    <w:rsid w:val="00FF3342"/>
    <w:rsid w:val="00FF358A"/>
    <w:rsid w:val="00FF3998"/>
    <w:rsid w:val="00FF3BF0"/>
    <w:rsid w:val="00FF41FF"/>
    <w:rsid w:val="00FF4457"/>
    <w:rsid w:val="00FF45F7"/>
    <w:rsid w:val="00FF54BE"/>
    <w:rsid w:val="00FF62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1E2AE"/>
  <w15:chartTrackingRefBased/>
  <w15:docId w15:val="{48590DA3-DA7C-4636-A48B-26B565F78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38254F"/>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E23F4E"/>
    <w:pPr>
      <w:keepNext/>
      <w:outlineLvl w:val="0"/>
    </w:pPr>
    <w:rPr>
      <w:rFonts w:ascii="Arial" w:hAnsi="Arial"/>
      <w:sz w:val="24"/>
    </w:rPr>
  </w:style>
  <w:style w:type="paragraph" w:styleId="Nagwek2">
    <w:name w:val="heading 2"/>
    <w:basedOn w:val="Normalny"/>
    <w:next w:val="Normalny"/>
    <w:link w:val="Nagwek2Znak"/>
    <w:qFormat/>
    <w:rsid w:val="009B110F"/>
    <w:pPr>
      <w:keepNext/>
      <w:outlineLvl w:val="1"/>
    </w:pPr>
    <w:rPr>
      <w:sz w:val="24"/>
      <w:u w:val="single"/>
    </w:rPr>
  </w:style>
  <w:style w:type="paragraph" w:styleId="Nagwek3">
    <w:name w:val="heading 3"/>
    <w:basedOn w:val="Normalny"/>
    <w:next w:val="Normalny"/>
    <w:link w:val="Nagwek3Znak"/>
    <w:qFormat/>
    <w:rsid w:val="009B110F"/>
    <w:pPr>
      <w:keepNext/>
      <w:jc w:val="center"/>
      <w:outlineLvl w:val="2"/>
    </w:pPr>
    <w:rPr>
      <w:rFonts w:ascii="Arial" w:hAnsi="Arial"/>
      <w:b/>
      <w:snapToGrid w:val="0"/>
      <w:color w:val="000000"/>
      <w:sz w:val="24"/>
    </w:rPr>
  </w:style>
  <w:style w:type="paragraph" w:styleId="Nagwek4">
    <w:name w:val="heading 4"/>
    <w:basedOn w:val="Normalny"/>
    <w:next w:val="Normalny"/>
    <w:link w:val="Nagwek4Znak"/>
    <w:qFormat/>
    <w:rsid w:val="009B110F"/>
    <w:pPr>
      <w:keepNext/>
      <w:numPr>
        <w:numId w:val="1"/>
      </w:numPr>
      <w:outlineLvl w:val="3"/>
    </w:pPr>
    <w:rPr>
      <w:rFonts w:ascii="Arial" w:hAnsi="Arial"/>
      <w:b/>
      <w:sz w:val="28"/>
    </w:rPr>
  </w:style>
  <w:style w:type="paragraph" w:styleId="Nagwek5">
    <w:name w:val="heading 5"/>
    <w:basedOn w:val="Normalny"/>
    <w:next w:val="Normalny"/>
    <w:link w:val="Nagwek5Znak"/>
    <w:qFormat/>
    <w:rsid w:val="009B110F"/>
    <w:pPr>
      <w:keepNext/>
      <w:jc w:val="both"/>
      <w:outlineLvl w:val="4"/>
    </w:pPr>
    <w:rPr>
      <w:rFonts w:ascii="Arial" w:hAnsi="Arial"/>
      <w:sz w:val="24"/>
    </w:rPr>
  </w:style>
  <w:style w:type="paragraph" w:styleId="Nagwek6">
    <w:name w:val="heading 6"/>
    <w:basedOn w:val="Normalny"/>
    <w:next w:val="Normalny"/>
    <w:link w:val="Nagwek6Znak"/>
    <w:qFormat/>
    <w:rsid w:val="009B110F"/>
    <w:pPr>
      <w:keepNext/>
      <w:outlineLvl w:val="5"/>
    </w:pPr>
    <w:rPr>
      <w:rFonts w:ascii="Arial" w:hAnsi="Arial"/>
      <w:b/>
      <w:sz w:val="28"/>
    </w:rPr>
  </w:style>
  <w:style w:type="paragraph" w:styleId="Nagwek7">
    <w:name w:val="heading 7"/>
    <w:basedOn w:val="Normalny"/>
    <w:next w:val="Normalny"/>
    <w:link w:val="Nagwek7Znak"/>
    <w:qFormat/>
    <w:rsid w:val="009B110F"/>
    <w:pPr>
      <w:keepNext/>
      <w:jc w:val="both"/>
      <w:outlineLvl w:val="6"/>
    </w:pPr>
    <w:rPr>
      <w:rFonts w:ascii="Arial" w:hAnsi="Arial"/>
      <w:i/>
      <w:sz w:val="24"/>
    </w:rPr>
  </w:style>
  <w:style w:type="paragraph" w:styleId="Nagwek8">
    <w:name w:val="heading 8"/>
    <w:basedOn w:val="Normalny"/>
    <w:next w:val="Normalny"/>
    <w:link w:val="Nagwek8Znak"/>
    <w:qFormat/>
    <w:rsid w:val="009B110F"/>
    <w:pPr>
      <w:keepNext/>
      <w:outlineLvl w:val="7"/>
    </w:pPr>
    <w:rPr>
      <w:rFonts w:ascii="Arial" w:hAnsi="Arial"/>
      <w:sz w:val="24"/>
    </w:rPr>
  </w:style>
  <w:style w:type="paragraph" w:styleId="Nagwek9">
    <w:name w:val="heading 9"/>
    <w:basedOn w:val="Normalny"/>
    <w:next w:val="Normalny"/>
    <w:link w:val="Nagwek9Znak"/>
    <w:qFormat/>
    <w:rsid w:val="009B110F"/>
    <w:pPr>
      <w:keepNext/>
      <w:jc w:val="both"/>
      <w:outlineLvl w:val="8"/>
    </w:pPr>
    <w:rPr>
      <w:rFonts w:ascii="Arial" w:hAnsi="Arial"/>
      <w:b/>
      <w:i/>
      <w:color w:val="000000"/>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aliases w:val="Tekst podstawowy 2 Znak Znak Znak Znak,Tekst podstawowy 2 Znak Znak Znak"/>
    <w:basedOn w:val="Normalny"/>
    <w:link w:val="Tekstpodstawowy2Znak"/>
    <w:rsid w:val="0038254F"/>
    <w:pPr>
      <w:jc w:val="both"/>
    </w:pPr>
    <w:rPr>
      <w:rFonts w:ascii="Arial" w:hAnsi="Arial"/>
      <w:sz w:val="24"/>
    </w:rPr>
  </w:style>
  <w:style w:type="character" w:customStyle="1" w:styleId="Tekstpodstawowy2Znak">
    <w:name w:val="Tekst podstawowy 2 Znak"/>
    <w:aliases w:val="Tekst podstawowy 2 Znak Znak Znak Znak Znak,Tekst podstawowy 2 Znak Znak Znak Znak1"/>
    <w:basedOn w:val="Domylnaczcionkaakapitu"/>
    <w:link w:val="Tekstpodstawowy2"/>
    <w:rsid w:val="0038254F"/>
    <w:rPr>
      <w:rFonts w:ascii="Arial" w:eastAsia="Times New Roman" w:hAnsi="Arial" w:cs="Times New Roman"/>
      <w:sz w:val="24"/>
      <w:szCs w:val="20"/>
      <w:lang w:eastAsia="pl-PL"/>
    </w:rPr>
  </w:style>
  <w:style w:type="paragraph" w:styleId="Tekstpodstawowy">
    <w:name w:val="Body Text"/>
    <w:basedOn w:val="Normalny"/>
    <w:link w:val="TekstpodstawowyZnak"/>
    <w:rsid w:val="0038254F"/>
    <w:pPr>
      <w:jc w:val="both"/>
    </w:pPr>
    <w:rPr>
      <w:b/>
      <w:sz w:val="24"/>
    </w:rPr>
  </w:style>
  <w:style w:type="character" w:customStyle="1" w:styleId="TekstpodstawowyZnak">
    <w:name w:val="Tekst podstawowy Znak"/>
    <w:basedOn w:val="Domylnaczcionkaakapitu"/>
    <w:link w:val="Tekstpodstawowy"/>
    <w:rsid w:val="0038254F"/>
    <w:rPr>
      <w:rFonts w:ascii="Times New Roman" w:eastAsia="Times New Roman" w:hAnsi="Times New Roman" w:cs="Times New Roman"/>
      <w:b/>
      <w:sz w:val="24"/>
      <w:szCs w:val="20"/>
      <w:lang w:eastAsia="pl-PL"/>
    </w:rPr>
  </w:style>
  <w:style w:type="paragraph" w:styleId="Tekstpodstawowy3">
    <w:name w:val="Body Text 3"/>
    <w:basedOn w:val="Normalny"/>
    <w:link w:val="Tekstpodstawowy3Znak"/>
    <w:rsid w:val="0038254F"/>
    <w:pPr>
      <w:jc w:val="both"/>
    </w:pPr>
    <w:rPr>
      <w:rFonts w:ascii="Arial" w:hAnsi="Arial"/>
      <w:b/>
      <w:sz w:val="28"/>
    </w:rPr>
  </w:style>
  <w:style w:type="character" w:customStyle="1" w:styleId="Tekstpodstawowy3Znak">
    <w:name w:val="Tekst podstawowy 3 Znak"/>
    <w:basedOn w:val="Domylnaczcionkaakapitu"/>
    <w:link w:val="Tekstpodstawowy3"/>
    <w:rsid w:val="0038254F"/>
    <w:rPr>
      <w:rFonts w:ascii="Arial" w:eastAsia="Times New Roman" w:hAnsi="Arial" w:cs="Times New Roman"/>
      <w:b/>
      <w:sz w:val="28"/>
      <w:szCs w:val="20"/>
      <w:lang w:eastAsia="pl-PL"/>
    </w:rPr>
  </w:style>
  <w:style w:type="paragraph" w:styleId="Tekstpodstawowywcity2">
    <w:name w:val="Body Text Indent 2"/>
    <w:basedOn w:val="Normalny"/>
    <w:link w:val="Tekstpodstawowywcity2Znak"/>
    <w:rsid w:val="0038254F"/>
    <w:pPr>
      <w:ind w:firstLine="720"/>
      <w:jc w:val="both"/>
    </w:pPr>
    <w:rPr>
      <w:rFonts w:ascii="Arial" w:hAnsi="Arial"/>
      <w:sz w:val="24"/>
    </w:rPr>
  </w:style>
  <w:style w:type="character" w:customStyle="1" w:styleId="Tekstpodstawowywcity2Znak">
    <w:name w:val="Tekst podstawowy wcięty 2 Znak"/>
    <w:basedOn w:val="Domylnaczcionkaakapitu"/>
    <w:link w:val="Tekstpodstawowywcity2"/>
    <w:rsid w:val="0038254F"/>
    <w:rPr>
      <w:rFonts w:ascii="Arial" w:eastAsia="Times New Roman" w:hAnsi="Arial" w:cs="Times New Roman"/>
      <w:sz w:val="24"/>
      <w:szCs w:val="20"/>
      <w:lang w:eastAsia="pl-PL"/>
    </w:rPr>
  </w:style>
  <w:style w:type="paragraph" w:styleId="Tekstpodstawowywcity3">
    <w:name w:val="Body Text Indent 3"/>
    <w:basedOn w:val="Normalny"/>
    <w:link w:val="Tekstpodstawowywcity3Znak"/>
    <w:unhideWhenUsed/>
    <w:rsid w:val="009B110F"/>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9B110F"/>
    <w:rPr>
      <w:rFonts w:ascii="Times New Roman" w:eastAsia="Times New Roman" w:hAnsi="Times New Roman" w:cs="Times New Roman"/>
      <w:sz w:val="16"/>
      <w:szCs w:val="16"/>
      <w:lang w:eastAsia="pl-PL"/>
    </w:rPr>
  </w:style>
  <w:style w:type="character" w:customStyle="1" w:styleId="Nagwek1Znak">
    <w:name w:val="Nagłówek 1 Znak"/>
    <w:basedOn w:val="Domylnaczcionkaakapitu"/>
    <w:link w:val="Nagwek1"/>
    <w:rsid w:val="00E23F4E"/>
    <w:rPr>
      <w:rFonts w:ascii="Arial" w:eastAsia="Times New Roman" w:hAnsi="Arial" w:cs="Times New Roman"/>
      <w:sz w:val="24"/>
      <w:szCs w:val="20"/>
      <w:lang w:eastAsia="pl-PL"/>
    </w:rPr>
  </w:style>
  <w:style w:type="character" w:customStyle="1" w:styleId="Nagwek2Znak">
    <w:name w:val="Nagłówek 2 Znak"/>
    <w:basedOn w:val="Domylnaczcionkaakapitu"/>
    <w:link w:val="Nagwek2"/>
    <w:rsid w:val="009B110F"/>
    <w:rPr>
      <w:rFonts w:ascii="Times New Roman" w:eastAsia="Times New Roman" w:hAnsi="Times New Roman" w:cs="Times New Roman"/>
      <w:sz w:val="24"/>
      <w:szCs w:val="20"/>
      <w:u w:val="single"/>
      <w:lang w:eastAsia="pl-PL"/>
    </w:rPr>
  </w:style>
  <w:style w:type="character" w:customStyle="1" w:styleId="Nagwek3Znak">
    <w:name w:val="Nagłówek 3 Znak"/>
    <w:basedOn w:val="Domylnaczcionkaakapitu"/>
    <w:link w:val="Nagwek3"/>
    <w:rsid w:val="009B110F"/>
    <w:rPr>
      <w:rFonts w:ascii="Arial" w:eastAsia="Times New Roman" w:hAnsi="Arial" w:cs="Times New Roman"/>
      <w:b/>
      <w:snapToGrid w:val="0"/>
      <w:color w:val="000000"/>
      <w:sz w:val="24"/>
      <w:szCs w:val="20"/>
      <w:lang w:eastAsia="pl-PL"/>
    </w:rPr>
  </w:style>
  <w:style w:type="character" w:customStyle="1" w:styleId="Nagwek4Znak">
    <w:name w:val="Nagłówek 4 Znak"/>
    <w:basedOn w:val="Domylnaczcionkaakapitu"/>
    <w:link w:val="Nagwek4"/>
    <w:rsid w:val="009B110F"/>
    <w:rPr>
      <w:rFonts w:ascii="Arial" w:eastAsia="Times New Roman" w:hAnsi="Arial" w:cs="Times New Roman"/>
      <w:b/>
      <w:sz w:val="28"/>
      <w:szCs w:val="20"/>
      <w:lang w:eastAsia="pl-PL"/>
    </w:rPr>
  </w:style>
  <w:style w:type="character" w:customStyle="1" w:styleId="Nagwek5Znak">
    <w:name w:val="Nagłówek 5 Znak"/>
    <w:basedOn w:val="Domylnaczcionkaakapitu"/>
    <w:link w:val="Nagwek5"/>
    <w:rsid w:val="009B110F"/>
    <w:rPr>
      <w:rFonts w:ascii="Arial" w:eastAsia="Times New Roman" w:hAnsi="Arial" w:cs="Times New Roman"/>
      <w:sz w:val="24"/>
      <w:szCs w:val="20"/>
      <w:lang w:eastAsia="pl-PL"/>
    </w:rPr>
  </w:style>
  <w:style w:type="character" w:customStyle="1" w:styleId="Nagwek6Znak">
    <w:name w:val="Nagłówek 6 Znak"/>
    <w:basedOn w:val="Domylnaczcionkaakapitu"/>
    <w:link w:val="Nagwek6"/>
    <w:rsid w:val="009B110F"/>
    <w:rPr>
      <w:rFonts w:ascii="Arial" w:eastAsia="Times New Roman" w:hAnsi="Arial" w:cs="Times New Roman"/>
      <w:b/>
      <w:sz w:val="28"/>
      <w:szCs w:val="20"/>
      <w:lang w:eastAsia="pl-PL"/>
    </w:rPr>
  </w:style>
  <w:style w:type="character" w:customStyle="1" w:styleId="Nagwek7Znak">
    <w:name w:val="Nagłówek 7 Znak"/>
    <w:basedOn w:val="Domylnaczcionkaakapitu"/>
    <w:link w:val="Nagwek7"/>
    <w:rsid w:val="009B110F"/>
    <w:rPr>
      <w:rFonts w:ascii="Arial" w:eastAsia="Times New Roman" w:hAnsi="Arial" w:cs="Times New Roman"/>
      <w:i/>
      <w:sz w:val="24"/>
      <w:szCs w:val="20"/>
      <w:lang w:eastAsia="pl-PL"/>
    </w:rPr>
  </w:style>
  <w:style w:type="character" w:customStyle="1" w:styleId="Nagwek8Znak">
    <w:name w:val="Nagłówek 8 Znak"/>
    <w:basedOn w:val="Domylnaczcionkaakapitu"/>
    <w:link w:val="Nagwek8"/>
    <w:rsid w:val="009B110F"/>
    <w:rPr>
      <w:rFonts w:ascii="Arial" w:eastAsia="Times New Roman" w:hAnsi="Arial" w:cs="Times New Roman"/>
      <w:sz w:val="24"/>
      <w:szCs w:val="20"/>
      <w:lang w:eastAsia="pl-PL"/>
    </w:rPr>
  </w:style>
  <w:style w:type="character" w:customStyle="1" w:styleId="Nagwek9Znak">
    <w:name w:val="Nagłówek 9 Znak"/>
    <w:basedOn w:val="Domylnaczcionkaakapitu"/>
    <w:link w:val="Nagwek9"/>
    <w:rsid w:val="009B110F"/>
    <w:rPr>
      <w:rFonts w:ascii="Arial" w:eastAsia="Times New Roman" w:hAnsi="Arial" w:cs="Times New Roman"/>
      <w:b/>
      <w:i/>
      <w:color w:val="000000"/>
      <w:sz w:val="24"/>
      <w:szCs w:val="20"/>
      <w:lang w:eastAsia="pl-PL"/>
    </w:rPr>
  </w:style>
  <w:style w:type="paragraph" w:styleId="Tekstpodstawowywcity">
    <w:name w:val="Body Text Indent"/>
    <w:basedOn w:val="Normalny"/>
    <w:link w:val="TekstpodstawowywcityZnak"/>
    <w:rsid w:val="009B110F"/>
    <w:rPr>
      <w:sz w:val="24"/>
    </w:rPr>
  </w:style>
  <w:style w:type="character" w:customStyle="1" w:styleId="TekstpodstawowywcityZnak">
    <w:name w:val="Tekst podstawowy wcięty Znak"/>
    <w:basedOn w:val="Domylnaczcionkaakapitu"/>
    <w:link w:val="Tekstpodstawowywcity"/>
    <w:rsid w:val="009B110F"/>
    <w:rPr>
      <w:rFonts w:ascii="Times New Roman" w:eastAsia="Times New Roman" w:hAnsi="Times New Roman" w:cs="Times New Roman"/>
      <w:sz w:val="24"/>
      <w:szCs w:val="20"/>
      <w:lang w:eastAsia="pl-PL"/>
    </w:rPr>
  </w:style>
  <w:style w:type="paragraph" w:styleId="Nagwek">
    <w:name w:val="header"/>
    <w:basedOn w:val="Normalny"/>
    <w:link w:val="NagwekZnak"/>
    <w:rsid w:val="009B110F"/>
    <w:pPr>
      <w:tabs>
        <w:tab w:val="center" w:pos="4536"/>
        <w:tab w:val="right" w:pos="9072"/>
      </w:tabs>
    </w:pPr>
  </w:style>
  <w:style w:type="character" w:customStyle="1" w:styleId="NagwekZnak">
    <w:name w:val="Nagłówek Znak"/>
    <w:basedOn w:val="Domylnaczcionkaakapitu"/>
    <w:link w:val="Nagwek"/>
    <w:rsid w:val="009B110F"/>
    <w:rPr>
      <w:rFonts w:ascii="Times New Roman" w:eastAsia="Times New Roman" w:hAnsi="Times New Roman" w:cs="Times New Roman"/>
      <w:sz w:val="20"/>
      <w:szCs w:val="20"/>
      <w:lang w:eastAsia="pl-PL"/>
    </w:rPr>
  </w:style>
  <w:style w:type="character" w:styleId="Numerstrony">
    <w:name w:val="page number"/>
    <w:basedOn w:val="Domylnaczcionkaakapitu"/>
    <w:rsid w:val="009B110F"/>
  </w:style>
  <w:style w:type="paragraph" w:customStyle="1" w:styleId="Nagwek3-123">
    <w:name w:val="Nagłówek 3.- 1).2).3)"/>
    <w:basedOn w:val="Normalny"/>
    <w:next w:val="Normalny"/>
    <w:rsid w:val="009B110F"/>
    <w:pPr>
      <w:keepNext/>
      <w:spacing w:before="120" w:after="120"/>
      <w:jc w:val="both"/>
      <w:outlineLvl w:val="2"/>
    </w:pPr>
    <w:rPr>
      <w:b/>
    </w:rPr>
  </w:style>
  <w:style w:type="paragraph" w:styleId="Stopka">
    <w:name w:val="footer"/>
    <w:basedOn w:val="Normalny"/>
    <w:link w:val="StopkaZnak"/>
    <w:uiPriority w:val="99"/>
    <w:rsid w:val="009B110F"/>
    <w:pPr>
      <w:tabs>
        <w:tab w:val="center" w:pos="4536"/>
        <w:tab w:val="right" w:pos="9072"/>
      </w:tabs>
    </w:pPr>
  </w:style>
  <w:style w:type="character" w:customStyle="1" w:styleId="StopkaZnak">
    <w:name w:val="Stopka Znak"/>
    <w:basedOn w:val="Domylnaczcionkaakapitu"/>
    <w:link w:val="Stopka"/>
    <w:uiPriority w:val="99"/>
    <w:rsid w:val="009B110F"/>
    <w:rPr>
      <w:rFonts w:ascii="Times New Roman" w:eastAsia="Times New Roman" w:hAnsi="Times New Roman" w:cs="Times New Roman"/>
      <w:sz w:val="20"/>
      <w:szCs w:val="20"/>
      <w:lang w:eastAsia="pl-PL"/>
    </w:rPr>
  </w:style>
  <w:style w:type="character" w:styleId="Pogrubienie">
    <w:name w:val="Strong"/>
    <w:uiPriority w:val="22"/>
    <w:qFormat/>
    <w:rsid w:val="009B110F"/>
    <w:rPr>
      <w:b/>
    </w:rPr>
  </w:style>
  <w:style w:type="paragraph" w:styleId="Tekstdymka">
    <w:name w:val="Balloon Text"/>
    <w:basedOn w:val="Normalny"/>
    <w:link w:val="TekstdymkaZnak"/>
    <w:semiHidden/>
    <w:rsid w:val="009B110F"/>
    <w:rPr>
      <w:rFonts w:ascii="Tahoma" w:hAnsi="Tahoma" w:cs="Tahoma"/>
      <w:sz w:val="16"/>
      <w:szCs w:val="16"/>
    </w:rPr>
  </w:style>
  <w:style w:type="character" w:customStyle="1" w:styleId="TekstdymkaZnak">
    <w:name w:val="Tekst dymka Znak"/>
    <w:basedOn w:val="Domylnaczcionkaakapitu"/>
    <w:link w:val="Tekstdymka"/>
    <w:semiHidden/>
    <w:rsid w:val="009B110F"/>
    <w:rPr>
      <w:rFonts w:ascii="Tahoma" w:eastAsia="Times New Roman" w:hAnsi="Tahoma" w:cs="Tahoma"/>
      <w:sz w:val="16"/>
      <w:szCs w:val="16"/>
      <w:lang w:eastAsia="pl-PL"/>
    </w:rPr>
  </w:style>
  <w:style w:type="paragraph" w:styleId="Akapitzlist">
    <w:name w:val="List Paragraph"/>
    <w:basedOn w:val="Normalny"/>
    <w:uiPriority w:val="34"/>
    <w:qFormat/>
    <w:rsid w:val="009B110F"/>
    <w:pPr>
      <w:spacing w:after="200" w:line="276" w:lineRule="auto"/>
      <w:ind w:left="720"/>
      <w:contextualSpacing/>
    </w:pPr>
    <w:rPr>
      <w:rFonts w:ascii="Calibri" w:eastAsia="Calibri" w:hAnsi="Calibri"/>
      <w:sz w:val="22"/>
      <w:szCs w:val="22"/>
      <w:lang w:eastAsia="en-US"/>
    </w:rPr>
  </w:style>
  <w:style w:type="character" w:styleId="Odwoaniedokomentarza">
    <w:name w:val="annotation reference"/>
    <w:uiPriority w:val="99"/>
    <w:semiHidden/>
    <w:unhideWhenUsed/>
    <w:rsid w:val="009B110F"/>
    <w:rPr>
      <w:sz w:val="16"/>
      <w:szCs w:val="16"/>
    </w:rPr>
  </w:style>
  <w:style w:type="paragraph" w:styleId="Tekstkomentarza">
    <w:name w:val="annotation text"/>
    <w:basedOn w:val="Normalny"/>
    <w:link w:val="TekstkomentarzaZnak"/>
    <w:uiPriority w:val="99"/>
    <w:semiHidden/>
    <w:unhideWhenUsed/>
    <w:rsid w:val="009B110F"/>
  </w:style>
  <w:style w:type="character" w:customStyle="1" w:styleId="TekstkomentarzaZnak">
    <w:name w:val="Tekst komentarza Znak"/>
    <w:basedOn w:val="Domylnaczcionkaakapitu"/>
    <w:link w:val="Tekstkomentarza"/>
    <w:uiPriority w:val="99"/>
    <w:semiHidden/>
    <w:rsid w:val="009B110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9B110F"/>
    <w:rPr>
      <w:b/>
      <w:bCs/>
    </w:rPr>
  </w:style>
  <w:style w:type="character" w:customStyle="1" w:styleId="TematkomentarzaZnak">
    <w:name w:val="Temat komentarza Znak"/>
    <w:basedOn w:val="TekstkomentarzaZnak"/>
    <w:link w:val="Tematkomentarza"/>
    <w:uiPriority w:val="99"/>
    <w:semiHidden/>
    <w:rsid w:val="009B110F"/>
    <w:rPr>
      <w:rFonts w:ascii="Times New Roman" w:eastAsia="Times New Roman" w:hAnsi="Times New Roman" w:cs="Times New Roman"/>
      <w:b/>
      <w:bCs/>
      <w:sz w:val="20"/>
      <w:szCs w:val="20"/>
      <w:lang w:eastAsia="pl-PL"/>
    </w:rPr>
  </w:style>
  <w:style w:type="paragraph" w:customStyle="1" w:styleId="pkt">
    <w:name w:val="pkt"/>
    <w:basedOn w:val="Normalny"/>
    <w:rsid w:val="009B110F"/>
    <w:pPr>
      <w:overflowPunct w:val="0"/>
      <w:spacing w:before="60" w:after="60"/>
      <w:ind w:left="851" w:hanging="295"/>
      <w:jc w:val="both"/>
    </w:pPr>
    <w:rPr>
      <w:sz w:val="24"/>
      <w:szCs w:val="24"/>
    </w:rPr>
  </w:style>
  <w:style w:type="paragraph" w:styleId="Tekstprzypisukocowego">
    <w:name w:val="endnote text"/>
    <w:basedOn w:val="Normalny"/>
    <w:link w:val="TekstprzypisukocowegoZnak"/>
    <w:uiPriority w:val="99"/>
    <w:semiHidden/>
    <w:unhideWhenUsed/>
    <w:rsid w:val="009B110F"/>
  </w:style>
  <w:style w:type="character" w:customStyle="1" w:styleId="TekstprzypisukocowegoZnak">
    <w:name w:val="Tekst przypisu końcowego Znak"/>
    <w:basedOn w:val="Domylnaczcionkaakapitu"/>
    <w:link w:val="Tekstprzypisukocowego"/>
    <w:uiPriority w:val="99"/>
    <w:semiHidden/>
    <w:rsid w:val="009B110F"/>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9B110F"/>
    <w:rPr>
      <w:vertAlign w:val="superscript"/>
    </w:rPr>
  </w:style>
  <w:style w:type="paragraph" w:customStyle="1" w:styleId="Tekstpodstawowy21">
    <w:name w:val="Tekst podstawowy 21"/>
    <w:basedOn w:val="Normalny"/>
    <w:rsid w:val="00652337"/>
    <w:pPr>
      <w:overflowPunct w:val="0"/>
      <w:autoSpaceDE w:val="0"/>
      <w:autoSpaceDN w:val="0"/>
      <w:adjustRightInd w:val="0"/>
      <w:textAlignment w:val="baseline"/>
    </w:pPr>
    <w:rPr>
      <w:sz w:val="24"/>
    </w:rPr>
  </w:style>
  <w:style w:type="character" w:styleId="Uwydatnienie">
    <w:name w:val="Emphasis"/>
    <w:basedOn w:val="Domylnaczcionkaakapitu"/>
    <w:uiPriority w:val="20"/>
    <w:qFormat/>
    <w:rsid w:val="005F283E"/>
    <w:rPr>
      <w:i/>
      <w:iCs/>
    </w:rPr>
  </w:style>
  <w:style w:type="paragraph" w:customStyle="1" w:styleId="Default">
    <w:name w:val="Default"/>
    <w:rsid w:val="0008340B"/>
    <w:pPr>
      <w:autoSpaceDE w:val="0"/>
      <w:autoSpaceDN w:val="0"/>
      <w:adjustRightInd w:val="0"/>
      <w:spacing w:after="0" w:line="240" w:lineRule="auto"/>
    </w:pPr>
    <w:rPr>
      <w:rFonts w:ascii="Arial" w:hAnsi="Arial" w:cs="Arial"/>
      <w:color w:val="000000"/>
      <w:sz w:val="24"/>
      <w:szCs w:val="24"/>
    </w:rPr>
  </w:style>
  <w:style w:type="character" w:customStyle="1" w:styleId="field">
    <w:name w:val="field"/>
    <w:basedOn w:val="Domylnaczcionkaakapitu"/>
    <w:qFormat/>
    <w:rsid w:val="00965A66"/>
  </w:style>
  <w:style w:type="table" w:styleId="Tabela-Siatka">
    <w:name w:val="Table Grid"/>
    <w:basedOn w:val="Standardowy"/>
    <w:uiPriority w:val="39"/>
    <w:rsid w:val="008835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21">
    <w:name w:val="Tekst podstawowy wcięty 21"/>
    <w:basedOn w:val="Normalny"/>
    <w:rsid w:val="000033B6"/>
    <w:pPr>
      <w:suppressAutoHyphens/>
      <w:spacing w:line="100" w:lineRule="atLeast"/>
      <w:ind w:firstLine="720"/>
      <w:jc w:val="both"/>
    </w:pPr>
    <w:rPr>
      <w:rFonts w:ascii="Arial" w:hAnsi="Arial" w:cs="Arial"/>
      <w:sz w:val="24"/>
      <w:lang w:eastAsia="ar-SA"/>
    </w:rPr>
  </w:style>
  <w:style w:type="character" w:customStyle="1" w:styleId="BezodstpwZnak">
    <w:name w:val="Bez odstępów Znak"/>
    <w:link w:val="Bezodstpw"/>
    <w:uiPriority w:val="1"/>
    <w:locked/>
    <w:rsid w:val="00C6714A"/>
  </w:style>
  <w:style w:type="paragraph" w:styleId="Bezodstpw">
    <w:name w:val="No Spacing"/>
    <w:link w:val="BezodstpwZnak"/>
    <w:uiPriority w:val="1"/>
    <w:qFormat/>
    <w:rsid w:val="00C671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28025">
      <w:bodyDiv w:val="1"/>
      <w:marLeft w:val="0"/>
      <w:marRight w:val="0"/>
      <w:marTop w:val="0"/>
      <w:marBottom w:val="0"/>
      <w:divBdr>
        <w:top w:val="none" w:sz="0" w:space="0" w:color="auto"/>
        <w:left w:val="none" w:sz="0" w:space="0" w:color="auto"/>
        <w:bottom w:val="none" w:sz="0" w:space="0" w:color="auto"/>
        <w:right w:val="none" w:sz="0" w:space="0" w:color="auto"/>
      </w:divBdr>
    </w:div>
    <w:div w:id="118381632">
      <w:bodyDiv w:val="1"/>
      <w:marLeft w:val="0"/>
      <w:marRight w:val="0"/>
      <w:marTop w:val="0"/>
      <w:marBottom w:val="0"/>
      <w:divBdr>
        <w:top w:val="none" w:sz="0" w:space="0" w:color="auto"/>
        <w:left w:val="none" w:sz="0" w:space="0" w:color="auto"/>
        <w:bottom w:val="none" w:sz="0" w:space="0" w:color="auto"/>
        <w:right w:val="none" w:sz="0" w:space="0" w:color="auto"/>
      </w:divBdr>
    </w:div>
    <w:div w:id="192116625">
      <w:bodyDiv w:val="1"/>
      <w:marLeft w:val="0"/>
      <w:marRight w:val="0"/>
      <w:marTop w:val="0"/>
      <w:marBottom w:val="0"/>
      <w:divBdr>
        <w:top w:val="none" w:sz="0" w:space="0" w:color="auto"/>
        <w:left w:val="none" w:sz="0" w:space="0" w:color="auto"/>
        <w:bottom w:val="none" w:sz="0" w:space="0" w:color="auto"/>
        <w:right w:val="none" w:sz="0" w:space="0" w:color="auto"/>
      </w:divBdr>
    </w:div>
    <w:div w:id="229006240">
      <w:bodyDiv w:val="1"/>
      <w:marLeft w:val="0"/>
      <w:marRight w:val="0"/>
      <w:marTop w:val="0"/>
      <w:marBottom w:val="0"/>
      <w:divBdr>
        <w:top w:val="none" w:sz="0" w:space="0" w:color="auto"/>
        <w:left w:val="none" w:sz="0" w:space="0" w:color="auto"/>
        <w:bottom w:val="none" w:sz="0" w:space="0" w:color="auto"/>
        <w:right w:val="none" w:sz="0" w:space="0" w:color="auto"/>
      </w:divBdr>
    </w:div>
    <w:div w:id="259946026">
      <w:bodyDiv w:val="1"/>
      <w:marLeft w:val="0"/>
      <w:marRight w:val="0"/>
      <w:marTop w:val="0"/>
      <w:marBottom w:val="0"/>
      <w:divBdr>
        <w:top w:val="none" w:sz="0" w:space="0" w:color="auto"/>
        <w:left w:val="none" w:sz="0" w:space="0" w:color="auto"/>
        <w:bottom w:val="none" w:sz="0" w:space="0" w:color="auto"/>
        <w:right w:val="none" w:sz="0" w:space="0" w:color="auto"/>
      </w:divBdr>
    </w:div>
    <w:div w:id="262760237">
      <w:bodyDiv w:val="1"/>
      <w:marLeft w:val="0"/>
      <w:marRight w:val="0"/>
      <w:marTop w:val="0"/>
      <w:marBottom w:val="0"/>
      <w:divBdr>
        <w:top w:val="none" w:sz="0" w:space="0" w:color="auto"/>
        <w:left w:val="none" w:sz="0" w:space="0" w:color="auto"/>
        <w:bottom w:val="none" w:sz="0" w:space="0" w:color="auto"/>
        <w:right w:val="none" w:sz="0" w:space="0" w:color="auto"/>
      </w:divBdr>
    </w:div>
    <w:div w:id="422267501">
      <w:bodyDiv w:val="1"/>
      <w:marLeft w:val="0"/>
      <w:marRight w:val="0"/>
      <w:marTop w:val="0"/>
      <w:marBottom w:val="0"/>
      <w:divBdr>
        <w:top w:val="none" w:sz="0" w:space="0" w:color="auto"/>
        <w:left w:val="none" w:sz="0" w:space="0" w:color="auto"/>
        <w:bottom w:val="none" w:sz="0" w:space="0" w:color="auto"/>
        <w:right w:val="none" w:sz="0" w:space="0" w:color="auto"/>
      </w:divBdr>
    </w:div>
    <w:div w:id="535119853">
      <w:bodyDiv w:val="1"/>
      <w:marLeft w:val="0"/>
      <w:marRight w:val="0"/>
      <w:marTop w:val="0"/>
      <w:marBottom w:val="0"/>
      <w:divBdr>
        <w:top w:val="none" w:sz="0" w:space="0" w:color="auto"/>
        <w:left w:val="none" w:sz="0" w:space="0" w:color="auto"/>
        <w:bottom w:val="none" w:sz="0" w:space="0" w:color="auto"/>
        <w:right w:val="none" w:sz="0" w:space="0" w:color="auto"/>
      </w:divBdr>
    </w:div>
    <w:div w:id="542793889">
      <w:bodyDiv w:val="1"/>
      <w:marLeft w:val="0"/>
      <w:marRight w:val="0"/>
      <w:marTop w:val="0"/>
      <w:marBottom w:val="0"/>
      <w:divBdr>
        <w:top w:val="none" w:sz="0" w:space="0" w:color="auto"/>
        <w:left w:val="none" w:sz="0" w:space="0" w:color="auto"/>
        <w:bottom w:val="none" w:sz="0" w:space="0" w:color="auto"/>
        <w:right w:val="none" w:sz="0" w:space="0" w:color="auto"/>
      </w:divBdr>
    </w:div>
    <w:div w:id="549651608">
      <w:bodyDiv w:val="1"/>
      <w:marLeft w:val="0"/>
      <w:marRight w:val="0"/>
      <w:marTop w:val="0"/>
      <w:marBottom w:val="0"/>
      <w:divBdr>
        <w:top w:val="none" w:sz="0" w:space="0" w:color="auto"/>
        <w:left w:val="none" w:sz="0" w:space="0" w:color="auto"/>
        <w:bottom w:val="none" w:sz="0" w:space="0" w:color="auto"/>
        <w:right w:val="none" w:sz="0" w:space="0" w:color="auto"/>
      </w:divBdr>
    </w:div>
    <w:div w:id="685984585">
      <w:bodyDiv w:val="1"/>
      <w:marLeft w:val="0"/>
      <w:marRight w:val="0"/>
      <w:marTop w:val="0"/>
      <w:marBottom w:val="0"/>
      <w:divBdr>
        <w:top w:val="none" w:sz="0" w:space="0" w:color="auto"/>
        <w:left w:val="none" w:sz="0" w:space="0" w:color="auto"/>
        <w:bottom w:val="none" w:sz="0" w:space="0" w:color="auto"/>
        <w:right w:val="none" w:sz="0" w:space="0" w:color="auto"/>
      </w:divBdr>
    </w:div>
    <w:div w:id="692878988">
      <w:bodyDiv w:val="1"/>
      <w:marLeft w:val="0"/>
      <w:marRight w:val="0"/>
      <w:marTop w:val="0"/>
      <w:marBottom w:val="0"/>
      <w:divBdr>
        <w:top w:val="none" w:sz="0" w:space="0" w:color="auto"/>
        <w:left w:val="none" w:sz="0" w:space="0" w:color="auto"/>
        <w:bottom w:val="none" w:sz="0" w:space="0" w:color="auto"/>
        <w:right w:val="none" w:sz="0" w:space="0" w:color="auto"/>
      </w:divBdr>
    </w:div>
    <w:div w:id="711616987">
      <w:bodyDiv w:val="1"/>
      <w:marLeft w:val="0"/>
      <w:marRight w:val="0"/>
      <w:marTop w:val="0"/>
      <w:marBottom w:val="0"/>
      <w:divBdr>
        <w:top w:val="none" w:sz="0" w:space="0" w:color="auto"/>
        <w:left w:val="none" w:sz="0" w:space="0" w:color="auto"/>
        <w:bottom w:val="none" w:sz="0" w:space="0" w:color="auto"/>
        <w:right w:val="none" w:sz="0" w:space="0" w:color="auto"/>
      </w:divBdr>
    </w:div>
    <w:div w:id="770778044">
      <w:bodyDiv w:val="1"/>
      <w:marLeft w:val="0"/>
      <w:marRight w:val="0"/>
      <w:marTop w:val="0"/>
      <w:marBottom w:val="0"/>
      <w:divBdr>
        <w:top w:val="none" w:sz="0" w:space="0" w:color="auto"/>
        <w:left w:val="none" w:sz="0" w:space="0" w:color="auto"/>
        <w:bottom w:val="none" w:sz="0" w:space="0" w:color="auto"/>
        <w:right w:val="none" w:sz="0" w:space="0" w:color="auto"/>
      </w:divBdr>
    </w:div>
    <w:div w:id="779644466">
      <w:bodyDiv w:val="1"/>
      <w:marLeft w:val="0"/>
      <w:marRight w:val="0"/>
      <w:marTop w:val="0"/>
      <w:marBottom w:val="0"/>
      <w:divBdr>
        <w:top w:val="none" w:sz="0" w:space="0" w:color="auto"/>
        <w:left w:val="none" w:sz="0" w:space="0" w:color="auto"/>
        <w:bottom w:val="none" w:sz="0" w:space="0" w:color="auto"/>
        <w:right w:val="none" w:sz="0" w:space="0" w:color="auto"/>
      </w:divBdr>
    </w:div>
    <w:div w:id="899903236">
      <w:bodyDiv w:val="1"/>
      <w:marLeft w:val="0"/>
      <w:marRight w:val="0"/>
      <w:marTop w:val="0"/>
      <w:marBottom w:val="0"/>
      <w:divBdr>
        <w:top w:val="none" w:sz="0" w:space="0" w:color="auto"/>
        <w:left w:val="none" w:sz="0" w:space="0" w:color="auto"/>
        <w:bottom w:val="none" w:sz="0" w:space="0" w:color="auto"/>
        <w:right w:val="none" w:sz="0" w:space="0" w:color="auto"/>
      </w:divBdr>
    </w:div>
    <w:div w:id="939141297">
      <w:bodyDiv w:val="1"/>
      <w:marLeft w:val="0"/>
      <w:marRight w:val="0"/>
      <w:marTop w:val="0"/>
      <w:marBottom w:val="0"/>
      <w:divBdr>
        <w:top w:val="none" w:sz="0" w:space="0" w:color="auto"/>
        <w:left w:val="none" w:sz="0" w:space="0" w:color="auto"/>
        <w:bottom w:val="none" w:sz="0" w:space="0" w:color="auto"/>
        <w:right w:val="none" w:sz="0" w:space="0" w:color="auto"/>
      </w:divBdr>
    </w:div>
    <w:div w:id="992829528">
      <w:bodyDiv w:val="1"/>
      <w:marLeft w:val="0"/>
      <w:marRight w:val="0"/>
      <w:marTop w:val="0"/>
      <w:marBottom w:val="0"/>
      <w:divBdr>
        <w:top w:val="none" w:sz="0" w:space="0" w:color="auto"/>
        <w:left w:val="none" w:sz="0" w:space="0" w:color="auto"/>
        <w:bottom w:val="none" w:sz="0" w:space="0" w:color="auto"/>
        <w:right w:val="none" w:sz="0" w:space="0" w:color="auto"/>
      </w:divBdr>
    </w:div>
    <w:div w:id="998464627">
      <w:bodyDiv w:val="1"/>
      <w:marLeft w:val="0"/>
      <w:marRight w:val="0"/>
      <w:marTop w:val="0"/>
      <w:marBottom w:val="0"/>
      <w:divBdr>
        <w:top w:val="none" w:sz="0" w:space="0" w:color="auto"/>
        <w:left w:val="none" w:sz="0" w:space="0" w:color="auto"/>
        <w:bottom w:val="none" w:sz="0" w:space="0" w:color="auto"/>
        <w:right w:val="none" w:sz="0" w:space="0" w:color="auto"/>
      </w:divBdr>
    </w:div>
    <w:div w:id="1041248355">
      <w:bodyDiv w:val="1"/>
      <w:marLeft w:val="0"/>
      <w:marRight w:val="0"/>
      <w:marTop w:val="0"/>
      <w:marBottom w:val="0"/>
      <w:divBdr>
        <w:top w:val="none" w:sz="0" w:space="0" w:color="auto"/>
        <w:left w:val="none" w:sz="0" w:space="0" w:color="auto"/>
        <w:bottom w:val="none" w:sz="0" w:space="0" w:color="auto"/>
        <w:right w:val="none" w:sz="0" w:space="0" w:color="auto"/>
      </w:divBdr>
    </w:div>
    <w:div w:id="1101998569">
      <w:bodyDiv w:val="1"/>
      <w:marLeft w:val="0"/>
      <w:marRight w:val="0"/>
      <w:marTop w:val="0"/>
      <w:marBottom w:val="0"/>
      <w:divBdr>
        <w:top w:val="none" w:sz="0" w:space="0" w:color="auto"/>
        <w:left w:val="none" w:sz="0" w:space="0" w:color="auto"/>
        <w:bottom w:val="none" w:sz="0" w:space="0" w:color="auto"/>
        <w:right w:val="none" w:sz="0" w:space="0" w:color="auto"/>
      </w:divBdr>
    </w:div>
    <w:div w:id="1110273843">
      <w:bodyDiv w:val="1"/>
      <w:marLeft w:val="0"/>
      <w:marRight w:val="0"/>
      <w:marTop w:val="0"/>
      <w:marBottom w:val="0"/>
      <w:divBdr>
        <w:top w:val="none" w:sz="0" w:space="0" w:color="auto"/>
        <w:left w:val="none" w:sz="0" w:space="0" w:color="auto"/>
        <w:bottom w:val="none" w:sz="0" w:space="0" w:color="auto"/>
        <w:right w:val="none" w:sz="0" w:space="0" w:color="auto"/>
      </w:divBdr>
    </w:div>
    <w:div w:id="1124999373">
      <w:bodyDiv w:val="1"/>
      <w:marLeft w:val="0"/>
      <w:marRight w:val="0"/>
      <w:marTop w:val="0"/>
      <w:marBottom w:val="0"/>
      <w:divBdr>
        <w:top w:val="none" w:sz="0" w:space="0" w:color="auto"/>
        <w:left w:val="none" w:sz="0" w:space="0" w:color="auto"/>
        <w:bottom w:val="none" w:sz="0" w:space="0" w:color="auto"/>
        <w:right w:val="none" w:sz="0" w:space="0" w:color="auto"/>
      </w:divBdr>
    </w:div>
    <w:div w:id="1130366371">
      <w:bodyDiv w:val="1"/>
      <w:marLeft w:val="0"/>
      <w:marRight w:val="0"/>
      <w:marTop w:val="0"/>
      <w:marBottom w:val="0"/>
      <w:divBdr>
        <w:top w:val="none" w:sz="0" w:space="0" w:color="auto"/>
        <w:left w:val="none" w:sz="0" w:space="0" w:color="auto"/>
        <w:bottom w:val="none" w:sz="0" w:space="0" w:color="auto"/>
        <w:right w:val="none" w:sz="0" w:space="0" w:color="auto"/>
      </w:divBdr>
    </w:div>
    <w:div w:id="1197736765">
      <w:bodyDiv w:val="1"/>
      <w:marLeft w:val="0"/>
      <w:marRight w:val="0"/>
      <w:marTop w:val="0"/>
      <w:marBottom w:val="0"/>
      <w:divBdr>
        <w:top w:val="none" w:sz="0" w:space="0" w:color="auto"/>
        <w:left w:val="none" w:sz="0" w:space="0" w:color="auto"/>
        <w:bottom w:val="none" w:sz="0" w:space="0" w:color="auto"/>
        <w:right w:val="none" w:sz="0" w:space="0" w:color="auto"/>
      </w:divBdr>
    </w:div>
    <w:div w:id="1263758793">
      <w:bodyDiv w:val="1"/>
      <w:marLeft w:val="0"/>
      <w:marRight w:val="0"/>
      <w:marTop w:val="0"/>
      <w:marBottom w:val="0"/>
      <w:divBdr>
        <w:top w:val="none" w:sz="0" w:space="0" w:color="auto"/>
        <w:left w:val="none" w:sz="0" w:space="0" w:color="auto"/>
        <w:bottom w:val="none" w:sz="0" w:space="0" w:color="auto"/>
        <w:right w:val="none" w:sz="0" w:space="0" w:color="auto"/>
      </w:divBdr>
    </w:div>
    <w:div w:id="1330595537">
      <w:bodyDiv w:val="1"/>
      <w:marLeft w:val="0"/>
      <w:marRight w:val="0"/>
      <w:marTop w:val="0"/>
      <w:marBottom w:val="0"/>
      <w:divBdr>
        <w:top w:val="none" w:sz="0" w:space="0" w:color="auto"/>
        <w:left w:val="none" w:sz="0" w:space="0" w:color="auto"/>
        <w:bottom w:val="none" w:sz="0" w:space="0" w:color="auto"/>
        <w:right w:val="none" w:sz="0" w:space="0" w:color="auto"/>
      </w:divBdr>
    </w:div>
    <w:div w:id="1374967283">
      <w:bodyDiv w:val="1"/>
      <w:marLeft w:val="0"/>
      <w:marRight w:val="0"/>
      <w:marTop w:val="0"/>
      <w:marBottom w:val="0"/>
      <w:divBdr>
        <w:top w:val="none" w:sz="0" w:space="0" w:color="auto"/>
        <w:left w:val="none" w:sz="0" w:space="0" w:color="auto"/>
        <w:bottom w:val="none" w:sz="0" w:space="0" w:color="auto"/>
        <w:right w:val="none" w:sz="0" w:space="0" w:color="auto"/>
      </w:divBdr>
    </w:div>
    <w:div w:id="1461921978">
      <w:bodyDiv w:val="1"/>
      <w:marLeft w:val="0"/>
      <w:marRight w:val="0"/>
      <w:marTop w:val="0"/>
      <w:marBottom w:val="0"/>
      <w:divBdr>
        <w:top w:val="none" w:sz="0" w:space="0" w:color="auto"/>
        <w:left w:val="none" w:sz="0" w:space="0" w:color="auto"/>
        <w:bottom w:val="none" w:sz="0" w:space="0" w:color="auto"/>
        <w:right w:val="none" w:sz="0" w:space="0" w:color="auto"/>
      </w:divBdr>
    </w:div>
    <w:div w:id="1555045027">
      <w:bodyDiv w:val="1"/>
      <w:marLeft w:val="0"/>
      <w:marRight w:val="0"/>
      <w:marTop w:val="0"/>
      <w:marBottom w:val="0"/>
      <w:divBdr>
        <w:top w:val="none" w:sz="0" w:space="0" w:color="auto"/>
        <w:left w:val="none" w:sz="0" w:space="0" w:color="auto"/>
        <w:bottom w:val="none" w:sz="0" w:space="0" w:color="auto"/>
        <w:right w:val="none" w:sz="0" w:space="0" w:color="auto"/>
      </w:divBdr>
    </w:div>
    <w:div w:id="1577594112">
      <w:bodyDiv w:val="1"/>
      <w:marLeft w:val="0"/>
      <w:marRight w:val="0"/>
      <w:marTop w:val="0"/>
      <w:marBottom w:val="0"/>
      <w:divBdr>
        <w:top w:val="none" w:sz="0" w:space="0" w:color="auto"/>
        <w:left w:val="none" w:sz="0" w:space="0" w:color="auto"/>
        <w:bottom w:val="none" w:sz="0" w:space="0" w:color="auto"/>
        <w:right w:val="none" w:sz="0" w:space="0" w:color="auto"/>
      </w:divBdr>
    </w:div>
    <w:div w:id="1587153924">
      <w:bodyDiv w:val="1"/>
      <w:marLeft w:val="0"/>
      <w:marRight w:val="0"/>
      <w:marTop w:val="0"/>
      <w:marBottom w:val="0"/>
      <w:divBdr>
        <w:top w:val="none" w:sz="0" w:space="0" w:color="auto"/>
        <w:left w:val="none" w:sz="0" w:space="0" w:color="auto"/>
        <w:bottom w:val="none" w:sz="0" w:space="0" w:color="auto"/>
        <w:right w:val="none" w:sz="0" w:space="0" w:color="auto"/>
      </w:divBdr>
    </w:div>
    <w:div w:id="1660190629">
      <w:bodyDiv w:val="1"/>
      <w:marLeft w:val="0"/>
      <w:marRight w:val="0"/>
      <w:marTop w:val="0"/>
      <w:marBottom w:val="0"/>
      <w:divBdr>
        <w:top w:val="none" w:sz="0" w:space="0" w:color="auto"/>
        <w:left w:val="none" w:sz="0" w:space="0" w:color="auto"/>
        <w:bottom w:val="none" w:sz="0" w:space="0" w:color="auto"/>
        <w:right w:val="none" w:sz="0" w:space="0" w:color="auto"/>
      </w:divBdr>
    </w:div>
    <w:div w:id="1674263277">
      <w:bodyDiv w:val="1"/>
      <w:marLeft w:val="0"/>
      <w:marRight w:val="0"/>
      <w:marTop w:val="0"/>
      <w:marBottom w:val="0"/>
      <w:divBdr>
        <w:top w:val="none" w:sz="0" w:space="0" w:color="auto"/>
        <w:left w:val="none" w:sz="0" w:space="0" w:color="auto"/>
        <w:bottom w:val="none" w:sz="0" w:space="0" w:color="auto"/>
        <w:right w:val="none" w:sz="0" w:space="0" w:color="auto"/>
      </w:divBdr>
    </w:div>
    <w:div w:id="1703942741">
      <w:bodyDiv w:val="1"/>
      <w:marLeft w:val="0"/>
      <w:marRight w:val="0"/>
      <w:marTop w:val="0"/>
      <w:marBottom w:val="0"/>
      <w:divBdr>
        <w:top w:val="none" w:sz="0" w:space="0" w:color="auto"/>
        <w:left w:val="none" w:sz="0" w:space="0" w:color="auto"/>
        <w:bottom w:val="none" w:sz="0" w:space="0" w:color="auto"/>
        <w:right w:val="none" w:sz="0" w:space="0" w:color="auto"/>
      </w:divBdr>
    </w:div>
    <w:div w:id="1761099003">
      <w:bodyDiv w:val="1"/>
      <w:marLeft w:val="0"/>
      <w:marRight w:val="0"/>
      <w:marTop w:val="0"/>
      <w:marBottom w:val="0"/>
      <w:divBdr>
        <w:top w:val="none" w:sz="0" w:space="0" w:color="auto"/>
        <w:left w:val="none" w:sz="0" w:space="0" w:color="auto"/>
        <w:bottom w:val="none" w:sz="0" w:space="0" w:color="auto"/>
        <w:right w:val="none" w:sz="0" w:space="0" w:color="auto"/>
      </w:divBdr>
    </w:div>
    <w:div w:id="1818838788">
      <w:bodyDiv w:val="1"/>
      <w:marLeft w:val="0"/>
      <w:marRight w:val="0"/>
      <w:marTop w:val="0"/>
      <w:marBottom w:val="0"/>
      <w:divBdr>
        <w:top w:val="none" w:sz="0" w:space="0" w:color="auto"/>
        <w:left w:val="none" w:sz="0" w:space="0" w:color="auto"/>
        <w:bottom w:val="none" w:sz="0" w:space="0" w:color="auto"/>
        <w:right w:val="none" w:sz="0" w:space="0" w:color="auto"/>
      </w:divBdr>
    </w:div>
    <w:div w:id="1865436384">
      <w:bodyDiv w:val="1"/>
      <w:marLeft w:val="0"/>
      <w:marRight w:val="0"/>
      <w:marTop w:val="0"/>
      <w:marBottom w:val="0"/>
      <w:divBdr>
        <w:top w:val="none" w:sz="0" w:space="0" w:color="auto"/>
        <w:left w:val="none" w:sz="0" w:space="0" w:color="auto"/>
        <w:bottom w:val="none" w:sz="0" w:space="0" w:color="auto"/>
        <w:right w:val="none" w:sz="0" w:space="0" w:color="auto"/>
      </w:divBdr>
    </w:div>
    <w:div w:id="1897468386">
      <w:bodyDiv w:val="1"/>
      <w:marLeft w:val="0"/>
      <w:marRight w:val="0"/>
      <w:marTop w:val="0"/>
      <w:marBottom w:val="0"/>
      <w:divBdr>
        <w:top w:val="none" w:sz="0" w:space="0" w:color="auto"/>
        <w:left w:val="none" w:sz="0" w:space="0" w:color="auto"/>
        <w:bottom w:val="none" w:sz="0" w:space="0" w:color="auto"/>
        <w:right w:val="none" w:sz="0" w:space="0" w:color="auto"/>
      </w:divBdr>
    </w:div>
    <w:div w:id="1913657232">
      <w:bodyDiv w:val="1"/>
      <w:marLeft w:val="0"/>
      <w:marRight w:val="0"/>
      <w:marTop w:val="0"/>
      <w:marBottom w:val="0"/>
      <w:divBdr>
        <w:top w:val="none" w:sz="0" w:space="0" w:color="auto"/>
        <w:left w:val="none" w:sz="0" w:space="0" w:color="auto"/>
        <w:bottom w:val="none" w:sz="0" w:space="0" w:color="auto"/>
        <w:right w:val="none" w:sz="0" w:space="0" w:color="auto"/>
      </w:divBdr>
    </w:div>
    <w:div w:id="1947686369">
      <w:bodyDiv w:val="1"/>
      <w:marLeft w:val="0"/>
      <w:marRight w:val="0"/>
      <w:marTop w:val="0"/>
      <w:marBottom w:val="0"/>
      <w:divBdr>
        <w:top w:val="none" w:sz="0" w:space="0" w:color="auto"/>
        <w:left w:val="none" w:sz="0" w:space="0" w:color="auto"/>
        <w:bottom w:val="none" w:sz="0" w:space="0" w:color="auto"/>
        <w:right w:val="none" w:sz="0" w:space="0" w:color="auto"/>
      </w:divBdr>
    </w:div>
    <w:div w:id="1958680046">
      <w:bodyDiv w:val="1"/>
      <w:marLeft w:val="0"/>
      <w:marRight w:val="0"/>
      <w:marTop w:val="0"/>
      <w:marBottom w:val="0"/>
      <w:divBdr>
        <w:top w:val="none" w:sz="0" w:space="0" w:color="auto"/>
        <w:left w:val="none" w:sz="0" w:space="0" w:color="auto"/>
        <w:bottom w:val="none" w:sz="0" w:space="0" w:color="auto"/>
        <w:right w:val="none" w:sz="0" w:space="0" w:color="auto"/>
      </w:divBdr>
    </w:div>
    <w:div w:id="2048488565">
      <w:bodyDiv w:val="1"/>
      <w:marLeft w:val="0"/>
      <w:marRight w:val="0"/>
      <w:marTop w:val="0"/>
      <w:marBottom w:val="0"/>
      <w:divBdr>
        <w:top w:val="none" w:sz="0" w:space="0" w:color="auto"/>
        <w:left w:val="none" w:sz="0" w:space="0" w:color="auto"/>
        <w:bottom w:val="none" w:sz="0" w:space="0" w:color="auto"/>
        <w:right w:val="none" w:sz="0" w:space="0" w:color="auto"/>
      </w:divBdr>
    </w:div>
    <w:div w:id="208405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DDD5E-6E1E-40BE-83D0-9B3276239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3745</Words>
  <Characters>22473</Characters>
  <Application>Microsoft Office Word</Application>
  <DocSecurity>4</DocSecurity>
  <Lines>187</Lines>
  <Paragraphs>52</Paragraphs>
  <ScaleCrop>false</ScaleCrop>
  <HeadingPairs>
    <vt:vector size="2" baseType="variant">
      <vt:variant>
        <vt:lpstr>Tytuł</vt:lpstr>
      </vt:variant>
      <vt:variant>
        <vt:i4>1</vt:i4>
      </vt:variant>
    </vt:vector>
  </HeadingPairs>
  <TitlesOfParts>
    <vt:vector size="1" baseType="lpstr">
      <vt:lpstr>UCHWAŁA NR III/9/2024 RADY MIASTA WŁOCŁAWEK Z DNIA 28 MAJA 2024</vt:lpstr>
    </vt:vector>
  </TitlesOfParts>
  <Company/>
  <LinksUpToDate>false</LinksUpToDate>
  <CharactersWithSpaces>26166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III/9/2024 RADY MIASTA WŁOCŁAWEK Z DNIA 28 MAJA 2024</dc:title>
  <dc:subject/>
  <dc:creator>Beata Duszeńska</dc:creator>
  <cp:keywords>UCHWAŁA NR III/9/2024 RADY MIASTA WŁOCŁAWEK</cp:keywords>
  <dc:description/>
  <cp:lastModifiedBy>Małgorzata Feliniak</cp:lastModifiedBy>
  <cp:revision>2</cp:revision>
  <cp:lastPrinted>2024-05-22T12:26:00Z</cp:lastPrinted>
  <dcterms:created xsi:type="dcterms:W3CDTF">2024-06-12T10:29:00Z</dcterms:created>
  <dcterms:modified xsi:type="dcterms:W3CDTF">2024-06-12T10:29:00Z</dcterms:modified>
</cp:coreProperties>
</file>