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41B049" w14:textId="2115F563" w:rsidR="00674EBC" w:rsidRPr="00D016BC" w:rsidRDefault="00A42BB2" w:rsidP="00226C11">
      <w:pPr>
        <w:pStyle w:val="Nagwek3"/>
        <w:spacing w:line="276" w:lineRule="auto"/>
        <w:rPr>
          <w:rFonts w:cs="Arial"/>
          <w:bCs w:val="0"/>
        </w:rPr>
      </w:pPr>
      <w:r w:rsidRPr="00D016BC">
        <w:rPr>
          <w:rFonts w:cs="Arial"/>
          <w:bCs w:val="0"/>
        </w:rPr>
        <w:t xml:space="preserve">UCHWAŁA NR </w:t>
      </w:r>
      <w:r w:rsidR="00377785" w:rsidRPr="00D016BC">
        <w:rPr>
          <w:rFonts w:cs="Arial"/>
          <w:bCs w:val="0"/>
        </w:rPr>
        <w:t>III/10/2024</w:t>
      </w:r>
      <w:r w:rsidR="0015711E" w:rsidRPr="00D016BC">
        <w:rPr>
          <w:rFonts w:cs="Arial"/>
          <w:bCs w:val="0"/>
        </w:rPr>
        <w:t xml:space="preserve"> </w:t>
      </w:r>
      <w:r w:rsidRPr="00D016BC">
        <w:rPr>
          <w:rFonts w:cs="Arial"/>
          <w:bCs w:val="0"/>
        </w:rPr>
        <w:t>RADY MIASTA WŁOCŁAWEK</w:t>
      </w:r>
      <w:r w:rsidR="002B37E9" w:rsidRPr="00D016BC">
        <w:rPr>
          <w:rFonts w:cs="Arial"/>
          <w:b/>
          <w:bCs w:val="0"/>
        </w:rPr>
        <w:t xml:space="preserve"> </w:t>
      </w:r>
      <w:r w:rsidRPr="00D016BC">
        <w:rPr>
          <w:rFonts w:cs="Arial"/>
          <w:bCs w:val="0"/>
        </w:rPr>
        <w:t xml:space="preserve">z dnia </w:t>
      </w:r>
      <w:r w:rsidR="00377785" w:rsidRPr="00D016BC">
        <w:rPr>
          <w:rFonts w:cs="Arial"/>
          <w:bCs w:val="0"/>
        </w:rPr>
        <w:t>28 maja 2024 r.</w:t>
      </w:r>
      <w:r w:rsidR="00984AF8" w:rsidRPr="00D016BC">
        <w:rPr>
          <w:rFonts w:cs="Arial"/>
          <w:b/>
          <w:bCs w:val="0"/>
        </w:rPr>
        <w:t xml:space="preserve"> </w:t>
      </w:r>
    </w:p>
    <w:p w14:paraId="52A31F96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56FFA4BE" w14:textId="77777777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 xml:space="preserve">zmieniająca uchwałę w sprawie uchwalenia Wieloletniej Prognozy Finansowej </w:t>
      </w:r>
      <w:r w:rsidRPr="00D016BC">
        <w:rPr>
          <w:rFonts w:cs="Arial"/>
        </w:rPr>
        <w:br/>
        <w:t>na lata 2024 – 2042</w:t>
      </w:r>
    </w:p>
    <w:p w14:paraId="285FF267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3CD0AC8E" w14:textId="42DA9A01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Na podstawie art. 18 ust. 2 pkt 15 ustawy z dnia 8 marca 1990 r. o samorządzie gminnym (Dz.U. z 202</w:t>
      </w:r>
      <w:r w:rsidR="00527AD2" w:rsidRPr="00D016BC">
        <w:rPr>
          <w:rFonts w:cs="Arial"/>
        </w:rPr>
        <w:t>4</w:t>
      </w:r>
      <w:r w:rsidRPr="00D016BC">
        <w:rPr>
          <w:rFonts w:cs="Arial"/>
        </w:rPr>
        <w:t xml:space="preserve"> r. poz. </w:t>
      </w:r>
      <w:r w:rsidR="00527AD2" w:rsidRPr="00D016BC">
        <w:rPr>
          <w:rFonts w:cs="Arial"/>
        </w:rPr>
        <w:t>609</w:t>
      </w:r>
      <w:r w:rsidRPr="00D016BC">
        <w:rPr>
          <w:rFonts w:cs="Arial"/>
        </w:rPr>
        <w:t>), art. 12 pkt 11 w związku z art. 92 ust. 1 pkt 1 i ust. 2 ustawy z dnia 5 czerwca 1998 r. o samorządzie powiatowym (Dz.U. z 2024 r. poz. 107) oraz art. 226, 227, 228, 230 ust. 6 i 7, art. 232 ust. 2 i art. 243 ustawy z dnia 27 sierpnia 2009 r. o finansach publicznych (Dz.U. z 2023 r. poz. 1270, 1273, 1407, 1429, 1641, 1693 i 1872)</w:t>
      </w:r>
    </w:p>
    <w:p w14:paraId="2C78A525" w14:textId="77777777" w:rsidR="00674EBC" w:rsidRPr="00D016BC" w:rsidRDefault="00674EBC" w:rsidP="00226C11">
      <w:pPr>
        <w:pStyle w:val="Tekstpodstawowy2"/>
        <w:spacing w:line="276" w:lineRule="auto"/>
        <w:jc w:val="left"/>
        <w:rPr>
          <w:rFonts w:cs="Arial"/>
          <w:sz w:val="24"/>
          <w:szCs w:val="24"/>
        </w:rPr>
      </w:pPr>
    </w:p>
    <w:p w14:paraId="2B6442F3" w14:textId="77777777" w:rsidR="00674EBC" w:rsidRPr="00D016BC" w:rsidRDefault="00A42BB2" w:rsidP="00226C11">
      <w:pPr>
        <w:pStyle w:val="Tekstpodstawowy2"/>
        <w:spacing w:line="276" w:lineRule="auto"/>
        <w:jc w:val="left"/>
        <w:rPr>
          <w:rFonts w:cs="Arial"/>
          <w:sz w:val="24"/>
          <w:szCs w:val="24"/>
        </w:rPr>
      </w:pPr>
      <w:r w:rsidRPr="00D016BC">
        <w:rPr>
          <w:rFonts w:cs="Arial"/>
          <w:sz w:val="24"/>
          <w:szCs w:val="24"/>
        </w:rPr>
        <w:t>uchwala się, co następuje:</w:t>
      </w:r>
    </w:p>
    <w:p w14:paraId="2010BB9E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3CFA56B1" w14:textId="66285BE0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§ 1. W Uchwale Nr LXXI/180/2023 Rady Miasta Włocławek z dnia 28 grudnia 2023 r. w sprawie uchwalenia Wieloletniej Prognozy Finansowej na lata 2024 – 2042, zmienionej Uchwałą Nr LXXII/3/2024 Rady Miasta Włocławek z dnia 30 stycznia 2024 r.</w:t>
      </w:r>
      <w:r w:rsidR="00C9156E" w:rsidRPr="00D016BC">
        <w:rPr>
          <w:rFonts w:cs="Arial"/>
        </w:rPr>
        <w:t>,</w:t>
      </w:r>
      <w:r w:rsidR="00D46FE0" w:rsidRPr="00D016BC">
        <w:rPr>
          <w:rFonts w:cs="Arial"/>
        </w:rPr>
        <w:t xml:space="preserve"> Uchwałą Nr LXXIII/11/2024 Rady Miasta Włocławek z dnia 26 marca 2024 r. </w:t>
      </w:r>
      <w:r w:rsidR="00C9156E" w:rsidRPr="00D016BC">
        <w:rPr>
          <w:rFonts w:cs="Arial"/>
        </w:rPr>
        <w:t>i Uchwałą Nr LXXIV/48/2024 Rady Miasta Włocławek z dnia 23 kwietnia 2024 r.</w:t>
      </w:r>
      <w:r w:rsidRPr="00D016BC">
        <w:rPr>
          <w:rFonts w:cs="Arial"/>
        </w:rPr>
        <w:t xml:space="preserve"> wprowadza się następujące zmiany:</w:t>
      </w:r>
    </w:p>
    <w:p w14:paraId="6ADCAA47" w14:textId="77777777" w:rsidR="00674EBC" w:rsidRPr="00D016BC" w:rsidRDefault="00A42BB2" w:rsidP="00226C11">
      <w:pPr>
        <w:tabs>
          <w:tab w:val="left" w:pos="4170"/>
        </w:tabs>
        <w:spacing w:line="276" w:lineRule="auto"/>
        <w:ind w:firstLine="500"/>
        <w:rPr>
          <w:rFonts w:cs="Arial"/>
        </w:rPr>
      </w:pPr>
      <w:r w:rsidRPr="00D016BC">
        <w:rPr>
          <w:rFonts w:cs="Arial"/>
        </w:rPr>
        <w:tab/>
      </w:r>
    </w:p>
    <w:p w14:paraId="2E7D47CD" w14:textId="77777777" w:rsidR="00674EBC" w:rsidRPr="00D016BC" w:rsidRDefault="00A42BB2" w:rsidP="00226C11">
      <w:pPr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rPr>
          <w:rFonts w:cs="Arial"/>
        </w:rPr>
      </w:pPr>
      <w:r w:rsidRPr="00D016BC">
        <w:rPr>
          <w:rFonts w:cs="Arial"/>
        </w:rPr>
        <w:t>Załącznik Nr 1 otrzymuje brzmienie określone w Załączniku Nr 1 do niniejszej uchwały.</w:t>
      </w:r>
    </w:p>
    <w:p w14:paraId="17384D6E" w14:textId="77777777" w:rsidR="00674EBC" w:rsidRPr="00D016BC" w:rsidRDefault="00A42BB2" w:rsidP="00226C11">
      <w:pPr>
        <w:numPr>
          <w:ilvl w:val="0"/>
          <w:numId w:val="1"/>
        </w:numPr>
        <w:spacing w:line="276" w:lineRule="auto"/>
        <w:ind w:left="284" w:hanging="284"/>
        <w:rPr>
          <w:rFonts w:cs="Arial"/>
        </w:rPr>
      </w:pPr>
      <w:r w:rsidRPr="00D016BC">
        <w:rPr>
          <w:rFonts w:cs="Arial"/>
        </w:rPr>
        <w:t>Załącznik Nr 2 otrzymuje brzmienie określone w Załączniku Nr 2 do niniejszej uchwały.</w:t>
      </w:r>
    </w:p>
    <w:p w14:paraId="65FF3326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0A5A2FDF" w14:textId="77777777" w:rsidR="00674EBC" w:rsidRPr="00D016BC" w:rsidRDefault="00A42BB2" w:rsidP="00226C11">
      <w:pPr>
        <w:pStyle w:val="pkt"/>
        <w:spacing w:before="0" w:after="0" w:line="276" w:lineRule="auto"/>
        <w:ind w:left="0" w:firstLine="0"/>
        <w:jc w:val="left"/>
        <w:rPr>
          <w:rFonts w:cs="Arial"/>
        </w:rPr>
      </w:pPr>
      <w:r w:rsidRPr="00D016BC">
        <w:rPr>
          <w:rFonts w:cs="Arial"/>
        </w:rPr>
        <w:t>§ 2. Wykonanie uchwały powierza się Prezydentowi Miasta Włocławek.</w:t>
      </w:r>
    </w:p>
    <w:p w14:paraId="40EB232D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17B152C9" w14:textId="77777777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§ 3.1. Uchwała wchodzi w życie z dniem podjęcia.</w:t>
      </w:r>
    </w:p>
    <w:p w14:paraId="08C1AFE8" w14:textId="23085554" w:rsidR="00674EBC" w:rsidRPr="00D016BC" w:rsidRDefault="007A12DF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 xml:space="preserve"> </w:t>
      </w:r>
      <w:r w:rsidR="00A42BB2" w:rsidRPr="00D016BC">
        <w:rPr>
          <w:rFonts w:cs="Arial"/>
        </w:rPr>
        <w:t>2. Uchwała podlega podaniu do publicznej wiadomości poprzez ogłoszenie w Biuletynie Informacji Publicznej Urzędu Miasta Włocławek.</w:t>
      </w:r>
    </w:p>
    <w:p w14:paraId="75605144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0B1AA69A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4C5E2D35" w14:textId="3A6E6AA1" w:rsidR="0013210E" w:rsidRDefault="00A42BB2" w:rsidP="0013210E">
      <w:pPr>
        <w:tabs>
          <w:tab w:val="right" w:pos="8505"/>
        </w:tabs>
        <w:spacing w:line="276" w:lineRule="auto"/>
        <w:rPr>
          <w:rFonts w:cs="Arial"/>
        </w:rPr>
      </w:pPr>
      <w:r w:rsidRPr="00D016BC">
        <w:rPr>
          <w:rFonts w:cs="Arial"/>
        </w:rPr>
        <w:t>Przewodniczący Rady Miasta</w:t>
      </w:r>
      <w:r w:rsidR="007A12DF" w:rsidRPr="00D016BC">
        <w:rPr>
          <w:rFonts w:cs="Arial"/>
          <w:b/>
          <w:bCs/>
        </w:rPr>
        <w:t xml:space="preserve"> </w:t>
      </w:r>
      <w:r w:rsidRPr="00D016BC">
        <w:rPr>
          <w:rFonts w:cs="Arial"/>
        </w:rPr>
        <w:t>Piotr Kowal</w:t>
      </w:r>
    </w:p>
    <w:p w14:paraId="38FD6F4A" w14:textId="77777777" w:rsidR="0013210E" w:rsidRDefault="0013210E">
      <w:pPr>
        <w:spacing w:line="240" w:lineRule="auto"/>
        <w:rPr>
          <w:rFonts w:cs="Arial"/>
        </w:rPr>
      </w:pPr>
      <w:r>
        <w:rPr>
          <w:rFonts w:cs="Arial"/>
        </w:rPr>
        <w:br w:type="page"/>
      </w:r>
    </w:p>
    <w:p w14:paraId="1441C6A5" w14:textId="77777777" w:rsidR="00F55B8A" w:rsidRDefault="00F55B8A" w:rsidP="0013210E">
      <w:pPr>
        <w:tabs>
          <w:tab w:val="right" w:pos="8505"/>
        </w:tabs>
        <w:spacing w:line="276" w:lineRule="auto"/>
        <w:rPr>
          <w:rFonts w:cs="Arial"/>
        </w:rPr>
      </w:pPr>
      <w:bookmarkStart w:id="0" w:name="_GoBack"/>
      <w:bookmarkEnd w:id="0"/>
    </w:p>
    <w:p w14:paraId="639BC13D" w14:textId="53F91ED9" w:rsidR="00674EBC" w:rsidRPr="00D016BC" w:rsidRDefault="00A42BB2" w:rsidP="00226C11">
      <w:pPr>
        <w:pStyle w:val="Nagwek3"/>
        <w:spacing w:line="276" w:lineRule="auto"/>
      </w:pPr>
      <w:r w:rsidRPr="00D016BC">
        <w:lastRenderedPageBreak/>
        <w:t>U Z A S A D N I E N I E</w:t>
      </w:r>
    </w:p>
    <w:p w14:paraId="69513D17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6CA185D3" w14:textId="143DBA34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Podjętą przez Radę Miasta Włocławek Uchwałę Nr LXXI</w:t>
      </w:r>
      <w:r w:rsidR="008C4CB2" w:rsidRPr="00D016BC">
        <w:rPr>
          <w:rFonts w:cs="Arial"/>
        </w:rPr>
        <w:t>V</w:t>
      </w:r>
      <w:r w:rsidRPr="00D016BC">
        <w:rPr>
          <w:rFonts w:cs="Arial"/>
        </w:rPr>
        <w:t>/</w:t>
      </w:r>
      <w:r w:rsidR="008C4CB2" w:rsidRPr="00D016BC">
        <w:rPr>
          <w:rFonts w:cs="Arial"/>
        </w:rPr>
        <w:t>48</w:t>
      </w:r>
      <w:r w:rsidRPr="00D016BC">
        <w:rPr>
          <w:rFonts w:cs="Arial"/>
        </w:rPr>
        <w:t xml:space="preserve">/2024 z dnia </w:t>
      </w:r>
      <w:r w:rsidR="00D46FE0" w:rsidRPr="00D016BC">
        <w:rPr>
          <w:rFonts w:cs="Arial"/>
        </w:rPr>
        <w:t>2</w:t>
      </w:r>
      <w:r w:rsidR="008C4CB2" w:rsidRPr="00D016BC">
        <w:rPr>
          <w:rFonts w:cs="Arial"/>
        </w:rPr>
        <w:t xml:space="preserve">3 kwietnia </w:t>
      </w:r>
      <w:r w:rsidRPr="00D016BC">
        <w:rPr>
          <w:rFonts w:cs="Arial"/>
        </w:rPr>
        <w:t xml:space="preserve">2024 r. zmieniającą uchwałę w sprawie uchwalenia Wieloletniej Prognozy Finansowej na lata 2024 – 2042 urealniono do poziomu dochodów i wydatków, przychodów i rozchodów aktualnie obowiązującej uchwały w sprawie </w:t>
      </w:r>
      <w:r w:rsidR="003E6621" w:rsidRPr="00D016BC">
        <w:rPr>
          <w:rFonts w:cs="Arial"/>
        </w:rPr>
        <w:t xml:space="preserve">uchwalenia </w:t>
      </w:r>
      <w:r w:rsidRPr="00D016BC">
        <w:rPr>
          <w:rFonts w:cs="Arial"/>
        </w:rPr>
        <w:t xml:space="preserve">budżetu Miasta Włocławek na 2024 r., zmienionej w okresie między sesjami Zarządzeniami Prezydenta </w:t>
      </w:r>
      <w:r w:rsidR="00D723AC" w:rsidRPr="00D016BC">
        <w:rPr>
          <w:rFonts w:cs="Arial"/>
        </w:rPr>
        <w:br/>
      </w:r>
      <w:r w:rsidRPr="00D016BC">
        <w:rPr>
          <w:rFonts w:cs="Arial"/>
        </w:rPr>
        <w:t>i przedłożonego projektu uchwały zmieniającej uchwałę w sprawie uchwalenia budżetu Miasta Włocławek na 2024 r. oraz zaktualizowano wykaz przedsięwzięć o następujące zadania planowane do realizacji:</w:t>
      </w:r>
    </w:p>
    <w:p w14:paraId="5F7D4EDB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65472297" w14:textId="37DBE566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W pkt 1.1. Wydatki na programy, projekty lub zadania związane z programami realizowanymi z udziałem środków, o których mowa w art. 5 ust.1 pkt 2 i 3 ustawy z dnia 27 sierpnia 2009 r. o finansach publicznych,</w:t>
      </w:r>
    </w:p>
    <w:p w14:paraId="7506DE6F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5BDED57D" w14:textId="77777777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w wydatkach majątkowych:</w:t>
      </w:r>
    </w:p>
    <w:p w14:paraId="0EB0FE6B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1374AFA6" w14:textId="4928C7D0" w:rsidR="00F87D3B" w:rsidRPr="00D016BC" w:rsidRDefault="00E32580" w:rsidP="00226C11">
      <w:pPr>
        <w:pStyle w:val="Tekstpodstawowy"/>
        <w:numPr>
          <w:ilvl w:val="0"/>
          <w:numId w:val="2"/>
        </w:numPr>
        <w:spacing w:line="276" w:lineRule="auto"/>
        <w:ind w:left="0" w:hanging="491"/>
        <w:jc w:val="left"/>
        <w:rPr>
          <w:rFonts w:cs="Arial"/>
        </w:rPr>
      </w:pPr>
      <w:r w:rsidRPr="00D016BC">
        <w:rPr>
          <w:rFonts w:cs="Arial"/>
        </w:rPr>
        <w:t>zwiększono limit wydatków</w:t>
      </w:r>
      <w:r w:rsidR="0078517A" w:rsidRPr="00D016BC">
        <w:rPr>
          <w:rFonts w:cs="Arial"/>
        </w:rPr>
        <w:t xml:space="preserve"> w roku 2024</w:t>
      </w:r>
      <w:r w:rsidRPr="00D016BC">
        <w:rPr>
          <w:rFonts w:cs="Arial"/>
        </w:rPr>
        <w:t xml:space="preserve"> </w:t>
      </w:r>
      <w:r w:rsidR="00F87D3B" w:rsidRPr="00D016BC">
        <w:rPr>
          <w:rFonts w:cs="Arial"/>
        </w:rPr>
        <w:t xml:space="preserve">na zadaniu pn. „Park Sienkiewicza dla osób z ograniczoną mobilnością – przebicie Bulwarów” o kwotę 550.000,00 zł. W ramach zadania konieczne jest wykonanie robót dodatkowych obejmujących budowę układu komunikacyjnego </w:t>
      </w:r>
      <w:r w:rsidR="00AE4B26" w:rsidRPr="00D016BC">
        <w:rPr>
          <w:rFonts w:cs="Arial"/>
        </w:rPr>
        <w:t>P</w:t>
      </w:r>
      <w:r w:rsidR="00F87D3B" w:rsidRPr="00D016BC">
        <w:rPr>
          <w:rFonts w:cs="Arial"/>
        </w:rPr>
        <w:t>arku im. Henryka Sienkiewicza – ścieżki wraz z ogrodzeniem w ciągu ul. Wyszyńskiego, napraw</w:t>
      </w:r>
      <w:r w:rsidR="00AE4B26" w:rsidRPr="00D016BC">
        <w:rPr>
          <w:rFonts w:cs="Arial"/>
        </w:rPr>
        <w:t>ę</w:t>
      </w:r>
      <w:r w:rsidR="00F87D3B" w:rsidRPr="00D016BC">
        <w:rPr>
          <w:rFonts w:cs="Arial"/>
        </w:rPr>
        <w:t xml:space="preserve"> istniejących skrzydeł </w:t>
      </w:r>
      <w:proofErr w:type="spellStart"/>
      <w:r w:rsidR="00F87D3B" w:rsidRPr="00D016BC">
        <w:rPr>
          <w:rFonts w:cs="Arial"/>
        </w:rPr>
        <w:t>kamienno</w:t>
      </w:r>
      <w:proofErr w:type="spellEnd"/>
      <w:r w:rsidR="00F87D3B" w:rsidRPr="00D016BC">
        <w:rPr>
          <w:rFonts w:cs="Arial"/>
        </w:rPr>
        <w:t xml:space="preserve"> - ceglanych oraz montaż dodatkowego odlewu żeliwnego herbu na moście od strony Parku im. H. Sienkiewicza. W ramach powyższych robót planuje się również zabudowanie wnęk pomiędzy skrajnymi ścianami oporowymi a istniejącą konstrukcją. </w:t>
      </w:r>
      <w:r w:rsidRPr="00D016BC">
        <w:rPr>
          <w:rFonts w:cs="Arial"/>
        </w:rPr>
        <w:t xml:space="preserve">Łączna kwota nakładów finansowych po zmianie wynosi </w:t>
      </w:r>
      <w:r w:rsidR="00F87D3B" w:rsidRPr="00D016BC">
        <w:rPr>
          <w:rFonts w:cs="Arial"/>
        </w:rPr>
        <w:t>10.315.275,02 zł. Lata realizacji 2022 – 2024, w tym limit wydatków na rok 2024 – 8.540.335,57 zł</w:t>
      </w:r>
      <w:r w:rsidR="0078517A" w:rsidRPr="00D016BC">
        <w:rPr>
          <w:rFonts w:cs="Arial"/>
        </w:rPr>
        <w:t xml:space="preserve">, </w:t>
      </w:r>
    </w:p>
    <w:p w14:paraId="33D65DA7" w14:textId="602087B8" w:rsidR="00773DE9" w:rsidRPr="00D016BC" w:rsidRDefault="00773DE9" w:rsidP="00226C11">
      <w:pPr>
        <w:pStyle w:val="Akapitzlist"/>
        <w:numPr>
          <w:ilvl w:val="0"/>
          <w:numId w:val="6"/>
        </w:numPr>
        <w:suppressAutoHyphens w:val="0"/>
        <w:spacing w:line="276" w:lineRule="auto"/>
        <w:ind w:left="0" w:hanging="207"/>
        <w:contextualSpacing/>
        <w:rPr>
          <w:rFonts w:cs="Arial"/>
        </w:rPr>
      </w:pPr>
      <w:r w:rsidRPr="00D016BC">
        <w:rPr>
          <w:rFonts w:cs="Arial"/>
        </w:rPr>
        <w:t xml:space="preserve">na zadaniu pn. „Zielone tereny Śródmieścia” zmniejszono limit wydatków w roku 2024 o kwotę 420.000,00 zł i w roku 2025 o kwotę 870.000,00 zł. </w:t>
      </w:r>
      <w:r w:rsidR="0078517A" w:rsidRPr="00D016BC">
        <w:rPr>
          <w:rFonts w:cs="Arial"/>
        </w:rPr>
        <w:t xml:space="preserve">Realizacja zadania uzależniona jest od uzyskania dofinansowania. </w:t>
      </w:r>
      <w:r w:rsidRPr="00D016BC">
        <w:rPr>
          <w:rFonts w:cs="Arial"/>
        </w:rPr>
        <w:t>Łączna kwota nakładów finansowych po zmianie wynosi 32.711.877,68 zł. Lata realizacji 2020 – 2025, w tym limit wydatków na rok 2024 – 6.181.877,68 zł, na rok 2025 – 11.731.877,68 zł.</w:t>
      </w:r>
      <w:r w:rsidR="007A12DF" w:rsidRPr="00D016BC">
        <w:rPr>
          <w:rFonts w:cs="Arial"/>
        </w:rPr>
        <w:t xml:space="preserve"> </w:t>
      </w:r>
    </w:p>
    <w:p w14:paraId="724E3B34" w14:textId="41D39700" w:rsidR="00674EBC" w:rsidRPr="00D016BC" w:rsidRDefault="00674EBC" w:rsidP="00226C11">
      <w:pPr>
        <w:spacing w:line="276" w:lineRule="auto"/>
        <w:ind w:left="360"/>
        <w:rPr>
          <w:rFonts w:cs="Arial"/>
        </w:rPr>
      </w:pPr>
    </w:p>
    <w:p w14:paraId="3E4230F4" w14:textId="77777777" w:rsidR="00674EBC" w:rsidRPr="00D016BC" w:rsidRDefault="00A42BB2" w:rsidP="00226C11">
      <w:pPr>
        <w:pStyle w:val="Tekstpodstawowy"/>
        <w:spacing w:line="276" w:lineRule="auto"/>
        <w:jc w:val="left"/>
        <w:rPr>
          <w:rFonts w:cs="Arial"/>
        </w:rPr>
      </w:pPr>
      <w:r w:rsidRPr="00D016BC">
        <w:rPr>
          <w:rFonts w:cs="Arial"/>
        </w:rPr>
        <w:t>W pkt 1.2. Wydatki na programy, projekty lub zadania pozostałe (inne niż wymienione w pkt 1.1),</w:t>
      </w:r>
    </w:p>
    <w:p w14:paraId="77B9C5B4" w14:textId="77777777" w:rsidR="004F39A3" w:rsidRPr="00D016BC" w:rsidRDefault="004F39A3" w:rsidP="00226C11">
      <w:pPr>
        <w:pStyle w:val="Akapitzlist"/>
        <w:spacing w:line="276" w:lineRule="auto"/>
        <w:ind w:left="720"/>
        <w:rPr>
          <w:rFonts w:cs="Arial"/>
        </w:rPr>
      </w:pPr>
    </w:p>
    <w:p w14:paraId="7E78E4A6" w14:textId="77777777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w wydatkach majątkowych:</w:t>
      </w:r>
    </w:p>
    <w:p w14:paraId="7EE8B0E8" w14:textId="77777777" w:rsidR="00674EBC" w:rsidRPr="00D016BC" w:rsidRDefault="00674EBC" w:rsidP="00226C11">
      <w:pPr>
        <w:spacing w:line="276" w:lineRule="auto"/>
        <w:rPr>
          <w:rFonts w:cs="Arial"/>
        </w:rPr>
      </w:pPr>
    </w:p>
    <w:p w14:paraId="4332DF63" w14:textId="24F95567" w:rsidR="00D03049" w:rsidRPr="00D016BC" w:rsidRDefault="00D03049" w:rsidP="00226C11">
      <w:pPr>
        <w:pStyle w:val="Tekstpodstawowy"/>
        <w:numPr>
          <w:ilvl w:val="0"/>
          <w:numId w:val="2"/>
        </w:numPr>
        <w:spacing w:line="276" w:lineRule="auto"/>
        <w:ind w:left="0"/>
        <w:jc w:val="left"/>
        <w:rPr>
          <w:rFonts w:cs="Arial"/>
        </w:rPr>
      </w:pPr>
      <w:r w:rsidRPr="00D016BC">
        <w:rPr>
          <w:rFonts w:cs="Arial"/>
        </w:rPr>
        <w:t xml:space="preserve">zwiększono limit wydatków w roku 2024 na zadaniu pn. „Budowa ul. Energetyków na odcinku od ul. Hutniczej do przejścia podziemnego dla pieszych pod torami kolejowymi” </w:t>
      </w:r>
      <w:r w:rsidRPr="00D016BC">
        <w:rPr>
          <w:rFonts w:cs="Arial"/>
        </w:rPr>
        <w:lastRenderedPageBreak/>
        <w:t xml:space="preserve">o kwotę 35.000,00 zł. W ramach zadania konieczna jest wypłata należnego odszkodowania z tytułu wykupu nieruchomości. </w:t>
      </w:r>
      <w:r w:rsidR="00E059DC" w:rsidRPr="00D016BC">
        <w:rPr>
          <w:rFonts w:cs="Arial"/>
        </w:rPr>
        <w:t xml:space="preserve">Łączna kwota nakładów finansowych po zmianie wynosi </w:t>
      </w:r>
      <w:r w:rsidRPr="00D016BC">
        <w:rPr>
          <w:rFonts w:cs="Arial"/>
        </w:rPr>
        <w:t>362.000,00 zł. Lata realizacji 2022 – 2024, w tym limit wydatków na rok 2024 – 51.000,00 zł</w:t>
      </w:r>
      <w:r w:rsidR="00E059DC" w:rsidRPr="00D016BC">
        <w:rPr>
          <w:rFonts w:cs="Arial"/>
        </w:rPr>
        <w:t>,</w:t>
      </w:r>
    </w:p>
    <w:p w14:paraId="28355597" w14:textId="77777777" w:rsidR="00C2420D" w:rsidRPr="00D016BC" w:rsidRDefault="00FB4F4B" w:rsidP="00226C11">
      <w:pPr>
        <w:pStyle w:val="Akapitzlist"/>
        <w:numPr>
          <w:ilvl w:val="0"/>
          <w:numId w:val="2"/>
        </w:numPr>
        <w:spacing w:line="276" w:lineRule="auto"/>
        <w:ind w:left="0"/>
        <w:rPr>
          <w:rFonts w:cs="Arial"/>
        </w:rPr>
      </w:pPr>
      <w:r w:rsidRPr="00D016BC">
        <w:rPr>
          <w:rFonts w:cs="Arial"/>
        </w:rPr>
        <w:t xml:space="preserve">zmniejszono limit wydatków w roku 2024 na zadaniu pn. „Rozbudowa ulic Granicznej i Leśnej na odcinkach łączących jednostkę strukturalną Rybnica ze wsią Józefowo” o kwotę 479.000,00 zł. Środki na zadaniu nie zostaną w pełni wykorzystane w 2024 r. W ramach zadania realizowana jest umowa na wykonanie usługi polegającej na uzyskaniu ostatecznej decyzji o środowiskowych uwarunkowaniach dla przedsięwzięcia polegającego na wylesieniu, mającym na celu zmianę sposobu użytkowania terenu przeznaczonego pod rozbudowę dróg gminnych, której termin realizacji przypada na listopad 2024 r. </w:t>
      </w:r>
      <w:r w:rsidR="00C2420D" w:rsidRPr="00D016BC">
        <w:rPr>
          <w:rFonts w:cs="Arial"/>
        </w:rPr>
        <w:t xml:space="preserve">Łączna kwota nakładów finansowych po zmianie wynosi </w:t>
      </w:r>
      <w:r w:rsidRPr="00D016BC">
        <w:rPr>
          <w:rFonts w:cs="Arial"/>
        </w:rPr>
        <w:t>34.000,00 zł. Lata realizacji 2023 – 2024, w tym limit wydatków na rok 2024 – 21.000,00 zł</w:t>
      </w:r>
      <w:r w:rsidR="00C2420D" w:rsidRPr="00D016BC">
        <w:rPr>
          <w:rFonts w:cs="Arial"/>
        </w:rPr>
        <w:t xml:space="preserve">, </w:t>
      </w:r>
    </w:p>
    <w:p w14:paraId="12000F19" w14:textId="3578B2AE" w:rsidR="00EE42A8" w:rsidRPr="00D016BC" w:rsidRDefault="00C2420D" w:rsidP="00226C11">
      <w:pPr>
        <w:pStyle w:val="Tekstpodstawowy"/>
        <w:numPr>
          <w:ilvl w:val="0"/>
          <w:numId w:val="7"/>
        </w:numPr>
        <w:suppressAutoHyphens w:val="0"/>
        <w:spacing w:after="120" w:line="276" w:lineRule="auto"/>
        <w:ind w:left="0" w:hanging="425"/>
        <w:jc w:val="left"/>
        <w:rPr>
          <w:rFonts w:cs="Arial"/>
        </w:rPr>
      </w:pPr>
      <w:r w:rsidRPr="00D016BC">
        <w:rPr>
          <w:rFonts w:cs="Arial"/>
        </w:rPr>
        <w:t xml:space="preserve">zmniejszono limit wydatków w roku 2024 na zadaniu pn. „Przebudowa Urzędu Miasta Włocławek” o kwotę </w:t>
      </w:r>
      <w:r w:rsidR="00EE42A8" w:rsidRPr="00D016BC">
        <w:rPr>
          <w:rFonts w:cs="Arial"/>
        </w:rPr>
        <w:t>6</w:t>
      </w:r>
      <w:r w:rsidRPr="00D016BC">
        <w:rPr>
          <w:rFonts w:cs="Arial"/>
        </w:rPr>
        <w:t xml:space="preserve">06.000,00 zł. </w:t>
      </w:r>
      <w:r w:rsidR="00EE42A8" w:rsidRPr="00D016BC">
        <w:rPr>
          <w:rFonts w:eastAsia="Calibri" w:cs="Arial"/>
        </w:rPr>
        <w:t xml:space="preserve">Plan zadania na rok 2024 nie zostanie wykorzystany. </w:t>
      </w:r>
      <w:r w:rsidR="00EE42A8" w:rsidRPr="00D016BC">
        <w:rPr>
          <w:rFonts w:cs="Arial"/>
        </w:rPr>
        <w:t>Łączna kwota nakładów finansowych po zmianie wynosi 1.734.147,95 zł. Lata realizacji 2020 – 2024, w tym limit wydatków na rok 2024 – 234.147,95 zł,</w:t>
      </w:r>
      <w:r w:rsidR="00BD7637" w:rsidRPr="00D016BC">
        <w:rPr>
          <w:rFonts w:cs="Arial"/>
        </w:rPr>
        <w:t xml:space="preserve"> </w:t>
      </w:r>
    </w:p>
    <w:p w14:paraId="78F6113D" w14:textId="3C2145E3" w:rsidR="00EE42A8" w:rsidRPr="00D016BC" w:rsidRDefault="007C0231" w:rsidP="00226C11">
      <w:pPr>
        <w:pStyle w:val="Akapitzlist"/>
        <w:numPr>
          <w:ilvl w:val="0"/>
          <w:numId w:val="2"/>
        </w:numPr>
        <w:spacing w:line="276" w:lineRule="auto"/>
        <w:ind w:left="0" w:hanging="349"/>
        <w:rPr>
          <w:rFonts w:cs="Arial"/>
        </w:rPr>
      </w:pPr>
      <w:r w:rsidRPr="00D016BC">
        <w:rPr>
          <w:rFonts w:cs="Arial"/>
        </w:rPr>
        <w:t>zwiększono limit wydatków w roku 2025 na zadaniu pn. „Termomodernizacja budynków oświatowych” o kwotę 870.000,00 zł. W związku z przedłużającą się procedurą zawarcia umowy w ramach post</w:t>
      </w:r>
      <w:r w:rsidR="00A155F4" w:rsidRPr="00D016BC">
        <w:rPr>
          <w:rFonts w:cs="Arial"/>
        </w:rPr>
        <w:t>ę</w:t>
      </w:r>
      <w:r w:rsidRPr="00D016BC">
        <w:rPr>
          <w:rFonts w:cs="Arial"/>
        </w:rPr>
        <w:t>powania przetargowego, termin zakończenia umowy wykracza poza rok budżetowy 2024. Zakończenie robót planowane jest na początek 2025 r., co wiąże się z koniecznością zabezpieczenia środków na płatność końcową. Łączna kwota nakładów finansowych po zmianie wynosi 3.770.000,00 zł. Lata realizacji 2022 – 2025, w tym limit wydatków na rok 2024 – 1.500.000,00 zł, na rok 2025 – 870.000,00 zł</w:t>
      </w:r>
      <w:r w:rsidR="00EE42A8" w:rsidRPr="00D016BC">
        <w:rPr>
          <w:rFonts w:cs="Arial"/>
        </w:rPr>
        <w:t>,</w:t>
      </w:r>
    </w:p>
    <w:p w14:paraId="523B0264" w14:textId="264FE7C7" w:rsidR="00D03049" w:rsidRPr="00D016BC" w:rsidRDefault="00EE42A8" w:rsidP="00226C11">
      <w:pPr>
        <w:pStyle w:val="Akapitzlist"/>
        <w:numPr>
          <w:ilvl w:val="0"/>
          <w:numId w:val="2"/>
        </w:numPr>
        <w:suppressAutoHyphens w:val="0"/>
        <w:spacing w:line="276" w:lineRule="auto"/>
        <w:ind w:left="0" w:hanging="207"/>
        <w:contextualSpacing/>
        <w:rPr>
          <w:rFonts w:cs="Arial"/>
        </w:rPr>
      </w:pPr>
      <w:r w:rsidRPr="00D016BC">
        <w:rPr>
          <w:rFonts w:cs="Arial"/>
        </w:rPr>
        <w:t xml:space="preserve">wprowadzono zadanie pn. „Przebudowa i zmiana sposobu użytkowania budynku przy </w:t>
      </w:r>
      <w:r w:rsidRPr="00D016BC">
        <w:rPr>
          <w:rFonts w:cs="Arial"/>
        </w:rPr>
        <w:br/>
        <w:t>ul. 3-go Maja 18 we Włocławku na Centrum Aktywizacji i Przedsiębiorczości” na łączną kwotę nakładów finansowych w wys. 18.160.050,00 zł. W ramach zadania konieczne jest uregulowanie należności wynikającej z zawartej ugody sądowej w związku z wystąpieniem wykonawcy robót o waloryzację umowy, związanej ze zmianami geopolitycznymi i ekonomicznymi, które wystąpiły w trakcie realizacji umowy. Lata realizacji 2018 – 2024, w tym limit wydatków na rok 2024 – 920.000,00 zł.</w:t>
      </w:r>
      <w:r w:rsidR="00D016BC" w:rsidRPr="00D016BC">
        <w:rPr>
          <w:rFonts w:cs="Arial"/>
        </w:rPr>
        <w:t xml:space="preserve"> </w:t>
      </w:r>
    </w:p>
    <w:p w14:paraId="6877256B" w14:textId="77777777" w:rsidR="00674EBC" w:rsidRPr="00D016BC" w:rsidRDefault="00674EBC" w:rsidP="00226C11">
      <w:pPr>
        <w:pStyle w:val="Tekstpodstawowy"/>
        <w:spacing w:line="276" w:lineRule="auto"/>
        <w:jc w:val="left"/>
        <w:rPr>
          <w:rFonts w:cs="Arial"/>
        </w:rPr>
      </w:pPr>
      <w:bookmarkStart w:id="1" w:name="_Hlk127794002"/>
      <w:bookmarkStart w:id="2" w:name="_Hlk149032416"/>
      <w:bookmarkEnd w:id="1"/>
      <w:bookmarkEnd w:id="2"/>
    </w:p>
    <w:p w14:paraId="3DE35BCE" w14:textId="77777777" w:rsidR="00674EBC" w:rsidRPr="00D016BC" w:rsidRDefault="00A42BB2" w:rsidP="00226C11">
      <w:pPr>
        <w:spacing w:line="276" w:lineRule="auto"/>
        <w:rPr>
          <w:rFonts w:cs="Arial"/>
        </w:rPr>
      </w:pPr>
      <w:r w:rsidRPr="00D016BC">
        <w:rPr>
          <w:rFonts w:cs="Arial"/>
        </w:rPr>
        <w:t>Przedstawiając powyższe proszę Wysoką Radę o podjęcie uchwały w proponowanym brzmieniu.</w:t>
      </w:r>
    </w:p>
    <w:sectPr w:rsidR="00674EBC" w:rsidRPr="00D016BC">
      <w:headerReference w:type="default" r:id="rId8"/>
      <w:footerReference w:type="even" r:id="rId9"/>
      <w:footerReference w:type="default" r:id="rId10"/>
      <w:pgSz w:w="12240" w:h="15840"/>
      <w:pgMar w:top="1418" w:right="1418" w:bottom="1418" w:left="1418" w:header="709" w:footer="709" w:gutter="0"/>
      <w:pgNumType w:start="0"/>
      <w:cols w:space="708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925B3" w14:textId="77777777" w:rsidR="00A42BB2" w:rsidRDefault="00A42BB2">
      <w:r>
        <w:separator/>
      </w:r>
    </w:p>
  </w:endnote>
  <w:endnote w:type="continuationSeparator" w:id="0">
    <w:p w14:paraId="141AEC0E" w14:textId="77777777" w:rsidR="00A42BB2" w:rsidRDefault="00A42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79496" w14:textId="77777777" w:rsidR="00674EBC" w:rsidRDefault="00A42BB2">
    <w:pPr>
      <w:pStyle w:val="Stopka"/>
      <w:ind w:right="360" w:firstLine="360"/>
    </w:pPr>
    <w:r>
      <w:rPr>
        <w:noProof/>
      </w:rPr>
      <mc:AlternateContent>
        <mc:Choice Requires="wps">
          <w:drawing>
            <wp:inline distT="0" distB="0" distL="0" distR="0" wp14:anchorId="1473188E" wp14:editId="2D2538CD">
              <wp:extent cx="14605" cy="14605"/>
              <wp:effectExtent l="0" t="0" r="0" b="0"/>
              <wp:docPr id="1" name="Ram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72CA66F2" w14:textId="77777777" w:rsidR="00674EBC" w:rsidRDefault="00A42BB2">
                          <w:pPr>
                            <w:pStyle w:val="Stopka"/>
                            <w:rPr>
                              <w:rStyle w:val="Numerstrony"/>
                            </w:rPr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>PAGE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>
                            <w:rPr>
                              <w:rStyle w:val="Numerstrony"/>
                            </w:rPr>
                            <w:t>0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1473188E" id="_x0000_t202" coordsize="21600,21600" o:spt="202" path="m,l,21600r21600,l21600,xe">
              <v:stroke joinstyle="miter"/>
              <v:path gradientshapeok="t" o:connecttype="rect"/>
            </v:shapetype>
            <v:shape id="Ramka1" o:spid="_x0000_s1026" type="#_x0000_t202" style="width:1.15pt;height:1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" stroked="f">
              <v:fill opacity="0"/>
              <v:textbox style="mso-fit-shape-to-text:t" inset="0,0,0,0">
                <w:txbxContent>
                  <w:p w14:paraId="72CA66F2" w14:textId="77777777" w:rsidR="00674EBC" w:rsidRDefault="00A42BB2">
                    <w:pPr>
                      <w:pStyle w:val="Stopka"/>
                      <w:rPr>
                        <w:rStyle w:val="Numerstrony"/>
                      </w:rPr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>PAGE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>
                      <w:rPr>
                        <w:rStyle w:val="Numerstrony"/>
                      </w:rPr>
                      <w:t>0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1D39F" w14:textId="7B76A428" w:rsidR="00674EBC" w:rsidRDefault="00674EBC">
    <w:pPr>
      <w:pStyle w:val="Stopka"/>
      <w:jc w:val="center"/>
      <w:rPr>
        <w:sz w:val="20"/>
        <w:szCs w:val="20"/>
      </w:rPr>
    </w:pPr>
  </w:p>
  <w:p w14:paraId="00506923" w14:textId="77777777" w:rsidR="00674EBC" w:rsidRDefault="00674E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9D50F7" w14:textId="77777777" w:rsidR="00A42BB2" w:rsidRDefault="00A42BB2">
      <w:r>
        <w:separator/>
      </w:r>
    </w:p>
  </w:footnote>
  <w:footnote w:type="continuationSeparator" w:id="0">
    <w:p w14:paraId="4B34BC23" w14:textId="77777777" w:rsidR="00A42BB2" w:rsidRDefault="00A42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0FEF26" w14:textId="77777777" w:rsidR="00674EBC" w:rsidRDefault="00674EBC">
    <w:pPr>
      <w:pStyle w:val="Nagwek"/>
      <w:ind w:firstLine="70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57FA9"/>
    <w:multiLevelType w:val="multilevel"/>
    <w:tmpl w:val="B452481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B1091B"/>
    <w:multiLevelType w:val="multilevel"/>
    <w:tmpl w:val="F39E7CF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90F09CE"/>
    <w:multiLevelType w:val="multilevel"/>
    <w:tmpl w:val="CD2C91D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D3522EB"/>
    <w:multiLevelType w:val="hybridMultilevel"/>
    <w:tmpl w:val="DBDADB32"/>
    <w:lvl w:ilvl="0" w:tplc="1D86F84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0411207"/>
    <w:multiLevelType w:val="hybridMultilevel"/>
    <w:tmpl w:val="B8CC03E6"/>
    <w:lvl w:ilvl="0" w:tplc="1D86F8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50F0A"/>
    <w:multiLevelType w:val="hybridMultilevel"/>
    <w:tmpl w:val="4064C07E"/>
    <w:lvl w:ilvl="0" w:tplc="1D86F8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EE272E"/>
    <w:multiLevelType w:val="multilevel"/>
    <w:tmpl w:val="775EBD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EBC"/>
    <w:rsid w:val="00033C1D"/>
    <w:rsid w:val="000606CF"/>
    <w:rsid w:val="00064919"/>
    <w:rsid w:val="000C09C4"/>
    <w:rsid w:val="000E59A7"/>
    <w:rsid w:val="00100AFD"/>
    <w:rsid w:val="00100F74"/>
    <w:rsid w:val="00103FE2"/>
    <w:rsid w:val="0013210E"/>
    <w:rsid w:val="001520A7"/>
    <w:rsid w:val="0015711E"/>
    <w:rsid w:val="001A4A1F"/>
    <w:rsid w:val="00203B78"/>
    <w:rsid w:val="00226C11"/>
    <w:rsid w:val="002B37E9"/>
    <w:rsid w:val="002D3A59"/>
    <w:rsid w:val="003104B8"/>
    <w:rsid w:val="0033260C"/>
    <w:rsid w:val="00346800"/>
    <w:rsid w:val="00352CB1"/>
    <w:rsid w:val="00363441"/>
    <w:rsid w:val="00375057"/>
    <w:rsid w:val="00377785"/>
    <w:rsid w:val="003A665A"/>
    <w:rsid w:val="003C3F30"/>
    <w:rsid w:val="003E6621"/>
    <w:rsid w:val="004079AA"/>
    <w:rsid w:val="0045060B"/>
    <w:rsid w:val="00452341"/>
    <w:rsid w:val="00454C0C"/>
    <w:rsid w:val="004674CB"/>
    <w:rsid w:val="00497868"/>
    <w:rsid w:val="004F39A3"/>
    <w:rsid w:val="00500021"/>
    <w:rsid w:val="00527AD2"/>
    <w:rsid w:val="00534610"/>
    <w:rsid w:val="00542611"/>
    <w:rsid w:val="005720ED"/>
    <w:rsid w:val="005731E9"/>
    <w:rsid w:val="0058636C"/>
    <w:rsid w:val="005A5345"/>
    <w:rsid w:val="005C4282"/>
    <w:rsid w:val="005D5C42"/>
    <w:rsid w:val="006709FC"/>
    <w:rsid w:val="00672BE5"/>
    <w:rsid w:val="00674EBC"/>
    <w:rsid w:val="00680D9C"/>
    <w:rsid w:val="00686DFE"/>
    <w:rsid w:val="006E4888"/>
    <w:rsid w:val="00703376"/>
    <w:rsid w:val="00707443"/>
    <w:rsid w:val="00754C66"/>
    <w:rsid w:val="00773DE9"/>
    <w:rsid w:val="0078517A"/>
    <w:rsid w:val="007A04BB"/>
    <w:rsid w:val="007A12DF"/>
    <w:rsid w:val="007A2DC9"/>
    <w:rsid w:val="007A63FB"/>
    <w:rsid w:val="007C0231"/>
    <w:rsid w:val="007D798D"/>
    <w:rsid w:val="007E55F3"/>
    <w:rsid w:val="008306B9"/>
    <w:rsid w:val="00834C4D"/>
    <w:rsid w:val="00860F87"/>
    <w:rsid w:val="00866A17"/>
    <w:rsid w:val="00884391"/>
    <w:rsid w:val="008A1FCE"/>
    <w:rsid w:val="008C4CB2"/>
    <w:rsid w:val="008C6095"/>
    <w:rsid w:val="008D1B4D"/>
    <w:rsid w:val="008D533B"/>
    <w:rsid w:val="00940FE6"/>
    <w:rsid w:val="009619D3"/>
    <w:rsid w:val="00984AF8"/>
    <w:rsid w:val="009A6FC3"/>
    <w:rsid w:val="009D64B0"/>
    <w:rsid w:val="009E3F6D"/>
    <w:rsid w:val="00A155F4"/>
    <w:rsid w:val="00A223B3"/>
    <w:rsid w:val="00A338DE"/>
    <w:rsid w:val="00A42BB2"/>
    <w:rsid w:val="00AD1537"/>
    <w:rsid w:val="00AD737B"/>
    <w:rsid w:val="00AE4B26"/>
    <w:rsid w:val="00AF4797"/>
    <w:rsid w:val="00B505EE"/>
    <w:rsid w:val="00B95A85"/>
    <w:rsid w:val="00BB0286"/>
    <w:rsid w:val="00BD1BF4"/>
    <w:rsid w:val="00BD3774"/>
    <w:rsid w:val="00BD7637"/>
    <w:rsid w:val="00BF0D64"/>
    <w:rsid w:val="00C2420D"/>
    <w:rsid w:val="00C273BF"/>
    <w:rsid w:val="00C408B9"/>
    <w:rsid w:val="00C514ED"/>
    <w:rsid w:val="00C52A53"/>
    <w:rsid w:val="00C9156E"/>
    <w:rsid w:val="00C95F8F"/>
    <w:rsid w:val="00CA6058"/>
    <w:rsid w:val="00CC1FAF"/>
    <w:rsid w:val="00CD7836"/>
    <w:rsid w:val="00CE1650"/>
    <w:rsid w:val="00D016BC"/>
    <w:rsid w:val="00D01985"/>
    <w:rsid w:val="00D03049"/>
    <w:rsid w:val="00D11901"/>
    <w:rsid w:val="00D205E9"/>
    <w:rsid w:val="00D46FE0"/>
    <w:rsid w:val="00D5414A"/>
    <w:rsid w:val="00D723AC"/>
    <w:rsid w:val="00D826D5"/>
    <w:rsid w:val="00DB4A77"/>
    <w:rsid w:val="00E059DC"/>
    <w:rsid w:val="00E13CBD"/>
    <w:rsid w:val="00E32580"/>
    <w:rsid w:val="00E5526F"/>
    <w:rsid w:val="00E63F6E"/>
    <w:rsid w:val="00E8341C"/>
    <w:rsid w:val="00E84CDE"/>
    <w:rsid w:val="00E92A80"/>
    <w:rsid w:val="00EE42A8"/>
    <w:rsid w:val="00F51E97"/>
    <w:rsid w:val="00F55B8A"/>
    <w:rsid w:val="00F57449"/>
    <w:rsid w:val="00F62294"/>
    <w:rsid w:val="00F74664"/>
    <w:rsid w:val="00F87D3B"/>
    <w:rsid w:val="00F97B8A"/>
    <w:rsid w:val="00FB4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875D5"/>
  <w15:docId w15:val="{AA993442-B8DB-4F0B-83D8-EC1FA13BF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84391"/>
    <w:pPr>
      <w:spacing w:line="360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ind w:left="2124" w:firstLine="708"/>
      <w:outlineLvl w:val="0"/>
    </w:pPr>
    <w:rPr>
      <w:b/>
      <w:bCs/>
      <w:sz w:val="2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D3BC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qFormat/>
    <w:rsid w:val="00497868"/>
    <w:pPr>
      <w:keepNext/>
      <w:outlineLvl w:val="2"/>
    </w:pPr>
    <w:rPr>
      <w:b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444B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semiHidden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semiHidden/>
    <w:qFormat/>
    <w:rPr>
      <w:vertAlign w:val="superscript"/>
    </w:rPr>
  </w:style>
  <w:style w:type="character" w:customStyle="1" w:styleId="StopkaZnak">
    <w:name w:val="Stopka Znak"/>
    <w:link w:val="Stopka"/>
    <w:uiPriority w:val="99"/>
    <w:qFormat/>
    <w:rsid w:val="00A87FBF"/>
    <w:rPr>
      <w:sz w:val="24"/>
      <w:szCs w:val="24"/>
    </w:rPr>
  </w:style>
  <w:style w:type="character" w:customStyle="1" w:styleId="czeinternetowe">
    <w:name w:val="Łącze internetowe"/>
    <w:uiPriority w:val="99"/>
    <w:semiHidden/>
    <w:unhideWhenUsed/>
    <w:rsid w:val="00C342A4"/>
    <w:rPr>
      <w:color w:val="0000FF"/>
      <w:u w:val="single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C16BB0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C16BB0"/>
  </w:style>
  <w:style w:type="character" w:customStyle="1" w:styleId="TematkomentarzaZnak1">
    <w:name w:val="Temat komentarza Znak1"/>
    <w:uiPriority w:val="99"/>
    <w:semiHidden/>
    <w:qFormat/>
    <w:rsid w:val="00C16BB0"/>
    <w:rPr>
      <w:b/>
      <w:bCs/>
    </w:rPr>
  </w:style>
  <w:style w:type="character" w:customStyle="1" w:styleId="Nagwek1Znak">
    <w:name w:val="Nagłówek 1 Znak"/>
    <w:link w:val="Nagwek1"/>
    <w:qFormat/>
    <w:rsid w:val="00F71A61"/>
    <w:rPr>
      <w:b/>
      <w:bCs/>
      <w:sz w:val="22"/>
      <w:szCs w:val="24"/>
    </w:rPr>
  </w:style>
  <w:style w:type="character" w:customStyle="1" w:styleId="TekstpodstawowyZnak">
    <w:name w:val="Tekst podstawowy Znak"/>
    <w:link w:val="Tekstpodstawowy"/>
    <w:semiHidden/>
    <w:qFormat/>
    <w:rsid w:val="0022419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BD3BC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2B0483"/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qFormat/>
    <w:rsid w:val="00BB1723"/>
    <w:rPr>
      <w:rFonts w:ascii="Arial Narrow" w:hAnsi="Arial Narrow"/>
      <w:sz w:val="16"/>
      <w:szCs w:val="16"/>
    </w:rPr>
  </w:style>
  <w:style w:type="character" w:customStyle="1" w:styleId="Nagwek5Znak">
    <w:name w:val="Nagłówek 5 Znak"/>
    <w:basedOn w:val="Domylnaczcionkaakapitu"/>
    <w:link w:val="Nagwek5"/>
    <w:uiPriority w:val="9"/>
    <w:qFormat/>
    <w:rsid w:val="009444BF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">
    <w:name w:val="header"/>
    <w:basedOn w:val="Normalny"/>
    <w:next w:val="Tekstpodstawowy"/>
    <w:semiHidden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semiHidden/>
    <w:pPr>
      <w:jc w:val="both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semiHidden/>
    <w:qFormat/>
    <w:pPr>
      <w:jc w:val="both"/>
    </w:pPr>
    <w:rPr>
      <w:sz w:val="20"/>
      <w:szCs w:val="20"/>
    </w:rPr>
  </w:style>
  <w:style w:type="paragraph" w:styleId="Tekstpodstawowywcity2">
    <w:name w:val="Body Text Indent 2"/>
    <w:basedOn w:val="Normalny"/>
    <w:semiHidden/>
    <w:qFormat/>
    <w:pPr>
      <w:ind w:left="720"/>
      <w:jc w:val="both"/>
    </w:p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paragraph" w:customStyle="1" w:styleId="ust">
    <w:name w:val="ust"/>
    <w:basedOn w:val="Normalny"/>
    <w:qFormat/>
    <w:rsid w:val="00FE541E"/>
    <w:pPr>
      <w:spacing w:before="60" w:after="60"/>
      <w:ind w:left="426" w:hanging="284"/>
      <w:jc w:val="both"/>
    </w:pPr>
  </w:style>
  <w:style w:type="paragraph" w:customStyle="1" w:styleId="pkt">
    <w:name w:val="pkt"/>
    <w:basedOn w:val="Normalny"/>
    <w:qFormat/>
    <w:rsid w:val="00FE541E"/>
    <w:pPr>
      <w:spacing w:before="60" w:after="60"/>
      <w:ind w:left="851" w:hanging="295"/>
      <w:jc w:val="both"/>
    </w:pPr>
  </w:style>
  <w:style w:type="paragraph" w:customStyle="1" w:styleId="lit">
    <w:name w:val="lit"/>
    <w:basedOn w:val="Normalny"/>
    <w:qFormat/>
    <w:rsid w:val="00FE541E"/>
    <w:pPr>
      <w:spacing w:before="60" w:after="60"/>
      <w:ind w:left="1281" w:hanging="272"/>
      <w:jc w:val="both"/>
    </w:pPr>
  </w:style>
  <w:style w:type="paragraph" w:styleId="Akapitzlist">
    <w:name w:val="List Paragraph"/>
    <w:basedOn w:val="Normalny"/>
    <w:uiPriority w:val="34"/>
    <w:qFormat/>
    <w:rsid w:val="009A7D1F"/>
    <w:pPr>
      <w:ind w:left="708"/>
    </w:pPr>
  </w:style>
  <w:style w:type="paragraph" w:customStyle="1" w:styleId="zmart1">
    <w:name w:val="zmart1"/>
    <w:basedOn w:val="Normalny"/>
    <w:qFormat/>
    <w:rsid w:val="009A7D1F"/>
    <w:pPr>
      <w:spacing w:before="60" w:after="60"/>
      <w:ind w:left="1842" w:hanging="1077"/>
      <w:jc w:val="both"/>
    </w:pPr>
  </w:style>
  <w:style w:type="paragraph" w:customStyle="1" w:styleId="DomylnieLTGliederung1">
    <w:name w:val="Domy?lnie~LT~Gliederung 1"/>
    <w:qFormat/>
    <w:rsid w:val="00B07636"/>
    <w:pPr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pacing w:before="160"/>
      <w:ind w:left="540"/>
    </w:pPr>
    <w:rPr>
      <w:rFonts w:ascii="Tahoma" w:hAnsi="Tahoma" w:cs="Tahoma"/>
      <w:color w:val="000000"/>
      <w:sz w:val="64"/>
      <w:szCs w:val="64"/>
    </w:rPr>
  </w:style>
  <w:style w:type="paragraph" w:styleId="Tekstdymka">
    <w:name w:val="Balloon Text"/>
    <w:basedOn w:val="Normalny"/>
    <w:semiHidden/>
    <w:qFormat/>
    <w:rsid w:val="0021618C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C16BB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C16BB0"/>
    <w:pPr>
      <w:spacing w:after="200"/>
    </w:pPr>
    <w:rPr>
      <w:b/>
      <w:bCs/>
    </w:rPr>
  </w:style>
  <w:style w:type="paragraph" w:styleId="Tekstpodstawowywcity3">
    <w:name w:val="Body Text Indent 3"/>
    <w:basedOn w:val="Normalny"/>
    <w:link w:val="Tekstpodstawowywcity3Znak"/>
    <w:unhideWhenUsed/>
    <w:qFormat/>
    <w:rsid w:val="00BB1723"/>
    <w:pPr>
      <w:spacing w:after="120"/>
      <w:ind w:left="283"/>
    </w:pPr>
    <w:rPr>
      <w:rFonts w:ascii="Arial Narrow" w:hAnsi="Arial Narrow"/>
      <w:sz w:val="16"/>
      <w:szCs w:val="16"/>
    </w:rPr>
  </w:style>
  <w:style w:type="paragraph" w:customStyle="1" w:styleId="Zawartoramki">
    <w:name w:val="Zawartość ramki"/>
    <w:basedOn w:val="Normalny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4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8D869-5EDD-4051-B5DE-90DE9B0AE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907</Words>
  <Characters>5445</Characters>
  <Application>Microsoft Office Word</Application>
  <DocSecurity>4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III/10/2024 RADY MIASTA WŁOCŁAWEK Z DNIA 28 MAJA 2024 R.</vt:lpstr>
    </vt:vector>
  </TitlesOfParts>
  <Company>Regionalna Izba Obrachunkowa</Company>
  <LinksUpToDate>false</LinksUpToDate>
  <CharactersWithSpaces>6340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III/10/2024 RADY MIASTA WŁOCŁAWEK Z DNIA 28 MAJA 2024 R.</dc:title>
  <dc:subject/>
  <dc:creator>ADRIAN</dc:creator>
  <cp:keywords>UCHWAŁA</cp:keywords>
  <dc:description/>
  <cp:lastModifiedBy>Małgorzata Feliniak</cp:lastModifiedBy>
  <cp:revision>2</cp:revision>
  <cp:lastPrinted>2024-05-29T11:55:00Z</cp:lastPrinted>
  <dcterms:created xsi:type="dcterms:W3CDTF">2024-06-12T10:31:00Z</dcterms:created>
  <dcterms:modified xsi:type="dcterms:W3CDTF">2024-06-12T10:31:00Z</dcterms:modified>
  <dc:language>pl-PL</dc:language>
</cp:coreProperties>
</file>