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C9" w:rsidRPr="00085657" w:rsidRDefault="00F55DC9" w:rsidP="00F55DC9">
      <w:pPr>
        <w:pStyle w:val="Legenda"/>
        <w:rPr>
          <w:rFonts w:ascii="Segoe UI Semilight" w:hAnsi="Segoe UI Semilight" w:cs="Segoe UI Semilight"/>
        </w:rPr>
      </w:pPr>
      <w:bookmarkStart w:id="0" w:name="_Toc452706087"/>
      <w:bookmarkStart w:id="1" w:name="_Toc459037904"/>
      <w:bookmarkStart w:id="2" w:name="_Toc459887935"/>
      <w:bookmarkStart w:id="3" w:name="_Toc461035825"/>
      <w:bookmarkStart w:id="4" w:name="_Toc461699534"/>
      <w:bookmarkStart w:id="5" w:name="_Toc462337703"/>
      <w:bookmarkStart w:id="6" w:name="_Toc462337823"/>
      <w:bookmarkStart w:id="7" w:name="_Toc464123326"/>
      <w:bookmarkStart w:id="8" w:name="_Toc475715168"/>
      <w:bookmarkStart w:id="9" w:name="_Toc476832536"/>
      <w:bookmarkStart w:id="10" w:name="_Toc480455041"/>
      <w:bookmarkStart w:id="11" w:name="_Toc480722783"/>
      <w:bookmarkStart w:id="12" w:name="_Toc485822850"/>
      <w:bookmarkStart w:id="13" w:name="_Toc486244826"/>
      <w:bookmarkStart w:id="14" w:name="_Toc487536441"/>
      <w:bookmarkStart w:id="15" w:name="_Toc491171855"/>
      <w:bookmarkStart w:id="16" w:name="_Toc506832548"/>
      <w:bookmarkStart w:id="17" w:name="_Toc514321127"/>
      <w:bookmarkStart w:id="18" w:name="_Toc519766338"/>
      <w:bookmarkStart w:id="19" w:name="_Toc525053400"/>
      <w:bookmarkStart w:id="20" w:name="_Toc17060476"/>
      <w:bookmarkStart w:id="21" w:name="_Toc26977668"/>
      <w:bookmarkStart w:id="22" w:name="_Toc41466072"/>
      <w:r w:rsidRPr="00085657">
        <w:rPr>
          <w:rFonts w:ascii="Segoe UI Semilight" w:hAnsi="Segoe UI Semilight" w:cs="Segoe UI Semilight"/>
        </w:rPr>
        <w:t xml:space="preserve">Tabela </w:t>
      </w:r>
      <w:r w:rsidR="00B9686A">
        <w:rPr>
          <w:rFonts w:ascii="Segoe UI Semilight" w:hAnsi="Segoe UI Semilight" w:cs="Segoe UI Semilight"/>
        </w:rPr>
        <w:t>nr 3.</w:t>
      </w:r>
      <w:r w:rsidRPr="00085657">
        <w:rPr>
          <w:rFonts w:ascii="Segoe UI Semilight" w:hAnsi="Segoe UI Semilight" w:cs="Segoe UI Semilight"/>
        </w:rPr>
        <w:t xml:space="preserve"> Zestawienie wskaźników dla monitorowania osiąganych celów dla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085657">
        <w:rPr>
          <w:rFonts w:ascii="Segoe UI Semilight" w:hAnsi="Segoe UI Semilight" w:cs="Segoe UI Semilight"/>
        </w:rPr>
        <w:t xml:space="preserve">miasta </w:t>
      </w:r>
      <w:r>
        <w:rPr>
          <w:rFonts w:ascii="Segoe UI Semilight" w:hAnsi="Segoe UI Semilight" w:cs="Segoe UI Semilight"/>
        </w:rPr>
        <w:t>Włocławek</w:t>
      </w:r>
      <w:r w:rsidRPr="00085657">
        <w:rPr>
          <w:rFonts w:ascii="Segoe UI Semilight" w:hAnsi="Segoe UI Semilight" w:cs="Segoe UI Semilight"/>
        </w:rPr>
        <w:t>.</w:t>
      </w:r>
      <w:bookmarkEnd w:id="21"/>
      <w:bookmarkEnd w:id="22"/>
      <w:r w:rsidRPr="00085657">
        <w:rPr>
          <w:rFonts w:ascii="Segoe UI Semilight" w:hAnsi="Segoe UI Semilight" w:cs="Segoe UI Semilight"/>
        </w:rPr>
        <w:t xml:space="preserve">       </w:t>
      </w:r>
    </w:p>
    <w:tbl>
      <w:tblPr>
        <w:tblStyle w:val="GridTableLight"/>
        <w:tblW w:w="0" w:type="auto"/>
        <w:tblLook w:val="04A0" w:firstRow="1" w:lastRow="0" w:firstColumn="1" w:lastColumn="0" w:noHBand="0" w:noVBand="1"/>
      </w:tblPr>
      <w:tblGrid>
        <w:gridCol w:w="519"/>
        <w:gridCol w:w="3101"/>
        <w:gridCol w:w="1738"/>
        <w:gridCol w:w="1234"/>
        <w:gridCol w:w="1279"/>
        <w:gridCol w:w="1234"/>
      </w:tblGrid>
      <w:tr w:rsidR="00F55DC9" w:rsidRPr="006305E5" w:rsidTr="0077288C">
        <w:tc>
          <w:tcPr>
            <w:tcW w:w="519" w:type="dxa"/>
            <w:shd w:val="clear" w:color="auto" w:fill="A6A6A6" w:themeFill="background1" w:themeFillShade="A6"/>
            <w:vAlign w:val="center"/>
          </w:tcPr>
          <w:p w:rsidR="00F55DC9" w:rsidRPr="00F660A3" w:rsidRDefault="00F55DC9" w:rsidP="0077288C">
            <w:pPr>
              <w:spacing w:line="240" w:lineRule="auto"/>
              <w:jc w:val="center"/>
              <w:rPr>
                <w:rFonts w:ascii="Segoe UI Semilight" w:hAnsi="Segoe UI Semilight" w:cs="Segoe UI Semilight"/>
                <w:b/>
                <w:sz w:val="18"/>
                <w:szCs w:val="18"/>
              </w:rPr>
            </w:pPr>
            <w:r w:rsidRPr="00F660A3">
              <w:rPr>
                <w:rFonts w:ascii="Segoe UI Semilight" w:hAnsi="Segoe UI Semilight" w:cs="Segoe UI Semilight"/>
                <w:b/>
                <w:sz w:val="18"/>
                <w:szCs w:val="18"/>
              </w:rPr>
              <w:t>Lp.</w:t>
            </w:r>
          </w:p>
        </w:tc>
        <w:tc>
          <w:tcPr>
            <w:tcW w:w="3101" w:type="dxa"/>
            <w:shd w:val="clear" w:color="auto" w:fill="A6A6A6" w:themeFill="background1" w:themeFillShade="A6"/>
            <w:vAlign w:val="center"/>
          </w:tcPr>
          <w:p w:rsidR="00F55DC9" w:rsidRPr="00F660A3" w:rsidRDefault="00F55DC9" w:rsidP="0077288C">
            <w:pPr>
              <w:spacing w:line="240" w:lineRule="auto"/>
              <w:jc w:val="center"/>
              <w:rPr>
                <w:rFonts w:ascii="Segoe UI Semilight" w:hAnsi="Segoe UI Semilight" w:cs="Segoe UI Semilight"/>
                <w:b/>
                <w:sz w:val="18"/>
                <w:szCs w:val="18"/>
              </w:rPr>
            </w:pPr>
            <w:r w:rsidRPr="00F660A3">
              <w:rPr>
                <w:rFonts w:ascii="Segoe UI Semilight" w:hAnsi="Segoe UI Semilight" w:cs="Segoe UI Semilight"/>
                <w:b/>
                <w:sz w:val="18"/>
                <w:szCs w:val="18"/>
              </w:rPr>
              <w:t>Wskaźniki</w:t>
            </w:r>
          </w:p>
        </w:tc>
        <w:tc>
          <w:tcPr>
            <w:tcW w:w="1738" w:type="dxa"/>
            <w:shd w:val="clear" w:color="auto" w:fill="A6A6A6" w:themeFill="background1" w:themeFillShade="A6"/>
            <w:vAlign w:val="center"/>
          </w:tcPr>
          <w:p w:rsidR="00F55DC9" w:rsidRPr="00F660A3" w:rsidRDefault="00F55DC9" w:rsidP="0077288C">
            <w:pPr>
              <w:spacing w:line="240" w:lineRule="auto"/>
              <w:jc w:val="center"/>
              <w:rPr>
                <w:rFonts w:ascii="Segoe UI Semilight" w:hAnsi="Segoe UI Semilight" w:cs="Segoe UI Semilight"/>
                <w:b/>
                <w:sz w:val="18"/>
                <w:szCs w:val="18"/>
              </w:rPr>
            </w:pPr>
            <w:r w:rsidRPr="00F660A3">
              <w:rPr>
                <w:rFonts w:ascii="Segoe UI Semilight" w:hAnsi="Segoe UI Semilight" w:cs="Segoe UI Semilight"/>
                <w:b/>
                <w:sz w:val="18"/>
                <w:szCs w:val="18"/>
              </w:rPr>
              <w:t>Jednostka miary</w:t>
            </w:r>
          </w:p>
        </w:tc>
        <w:tc>
          <w:tcPr>
            <w:tcW w:w="1234" w:type="dxa"/>
            <w:shd w:val="clear" w:color="auto" w:fill="A6A6A6" w:themeFill="background1" w:themeFillShade="A6"/>
            <w:vAlign w:val="center"/>
          </w:tcPr>
          <w:p w:rsidR="00F55DC9" w:rsidRPr="00F660A3" w:rsidRDefault="00F55DC9" w:rsidP="0077288C">
            <w:pPr>
              <w:spacing w:line="240" w:lineRule="auto"/>
              <w:jc w:val="center"/>
              <w:rPr>
                <w:rFonts w:ascii="Segoe UI Semilight" w:hAnsi="Segoe UI Semilight" w:cs="Segoe UI Semilight"/>
                <w:b/>
                <w:sz w:val="18"/>
                <w:szCs w:val="18"/>
              </w:rPr>
            </w:pPr>
            <w:r w:rsidRPr="00F660A3">
              <w:rPr>
                <w:rFonts w:ascii="Segoe UI Semilight" w:hAnsi="Segoe UI Semilight" w:cs="Segoe UI Semilight"/>
                <w:b/>
                <w:sz w:val="18"/>
                <w:szCs w:val="18"/>
              </w:rPr>
              <w:t>Wartość bazowa</w:t>
            </w:r>
          </w:p>
        </w:tc>
        <w:tc>
          <w:tcPr>
            <w:tcW w:w="1234" w:type="dxa"/>
            <w:shd w:val="clear" w:color="auto" w:fill="A6A6A6" w:themeFill="background1" w:themeFillShade="A6"/>
            <w:vAlign w:val="center"/>
          </w:tcPr>
          <w:p w:rsidR="00F55DC9" w:rsidRPr="00F660A3" w:rsidRDefault="00F55DC9" w:rsidP="0077288C">
            <w:pPr>
              <w:spacing w:line="240" w:lineRule="auto"/>
              <w:jc w:val="center"/>
              <w:rPr>
                <w:rFonts w:ascii="Segoe UI Semilight" w:hAnsi="Segoe UI Semilight" w:cs="Segoe UI Semilight"/>
                <w:b/>
                <w:sz w:val="18"/>
                <w:szCs w:val="18"/>
              </w:rPr>
            </w:pPr>
            <w:r w:rsidRPr="00F660A3">
              <w:rPr>
                <w:rFonts w:ascii="Segoe UI Semilight" w:hAnsi="Segoe UI Semilight" w:cs="Segoe UI Semilight"/>
                <w:b/>
                <w:sz w:val="18"/>
                <w:szCs w:val="18"/>
              </w:rPr>
              <w:t>Wartość docelowa</w:t>
            </w:r>
          </w:p>
        </w:tc>
        <w:tc>
          <w:tcPr>
            <w:tcW w:w="1234" w:type="dxa"/>
            <w:shd w:val="clear" w:color="auto" w:fill="A6A6A6" w:themeFill="background1" w:themeFillShade="A6"/>
            <w:vAlign w:val="center"/>
          </w:tcPr>
          <w:p w:rsidR="00F55DC9" w:rsidRPr="00F660A3" w:rsidRDefault="00F55DC9" w:rsidP="0077288C">
            <w:pPr>
              <w:spacing w:line="240" w:lineRule="auto"/>
              <w:jc w:val="center"/>
              <w:rPr>
                <w:rFonts w:ascii="Segoe UI Semilight" w:hAnsi="Segoe UI Semilight" w:cs="Segoe UI Semilight"/>
                <w:b/>
                <w:sz w:val="18"/>
                <w:szCs w:val="18"/>
              </w:rPr>
            </w:pPr>
            <w:r w:rsidRPr="00F660A3">
              <w:rPr>
                <w:rFonts w:ascii="Segoe UI Semilight" w:hAnsi="Segoe UI Semilight" w:cs="Segoe UI Semilight"/>
                <w:b/>
                <w:sz w:val="18"/>
                <w:szCs w:val="18"/>
              </w:rPr>
              <w:t>Trend zmian</w:t>
            </w:r>
          </w:p>
        </w:tc>
      </w:tr>
      <w:tr w:rsidR="00F55DC9" w:rsidRPr="006305E5" w:rsidTr="0077288C">
        <w:tc>
          <w:tcPr>
            <w:tcW w:w="9060" w:type="dxa"/>
            <w:gridSpan w:val="6"/>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Ochrona klimatu i jakości powietrza</w:t>
            </w:r>
          </w:p>
        </w:tc>
      </w:tr>
      <w:tr w:rsidR="00F55DC9" w:rsidRPr="006305E5" w:rsidTr="0077288C">
        <w:tc>
          <w:tcPr>
            <w:tcW w:w="519" w:type="dxa"/>
            <w:vAlign w:val="center"/>
          </w:tcPr>
          <w:p w:rsidR="00F55DC9" w:rsidRPr="00534C2C" w:rsidRDefault="00F55DC9" w:rsidP="0077288C">
            <w:pPr>
              <w:spacing w:before="0" w:after="0" w:line="240" w:lineRule="auto"/>
              <w:jc w:val="center"/>
              <w:rPr>
                <w:rFonts w:ascii="Segoe UI Semilight" w:hAnsi="Segoe UI Semilight" w:cs="Segoe UI Semilight"/>
                <w:sz w:val="18"/>
                <w:szCs w:val="18"/>
              </w:rPr>
            </w:pPr>
            <w:r w:rsidRPr="00534C2C">
              <w:rPr>
                <w:rFonts w:ascii="Segoe UI Semilight" w:hAnsi="Segoe UI Semilight" w:cs="Segoe UI Semilight"/>
                <w:sz w:val="18"/>
                <w:szCs w:val="18"/>
              </w:rPr>
              <w:t>1</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 xml:space="preserve">Liczba przeprowadzonych działań nie inwestycyjnych w zakresie ochrony powietrza przez </w:t>
            </w:r>
            <w:r>
              <w:rPr>
                <w:rFonts w:ascii="Segoe UI Semilight" w:hAnsi="Segoe UI Semilight" w:cs="Segoe UI Semilight"/>
                <w:sz w:val="18"/>
                <w:szCs w:val="18"/>
              </w:rPr>
              <w:t>miasto</w:t>
            </w:r>
          </w:p>
        </w:tc>
        <w:tc>
          <w:tcPr>
            <w:tcW w:w="1738"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szt.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c>
          <w:tcPr>
            <w:tcW w:w="519" w:type="dxa"/>
            <w:vAlign w:val="center"/>
          </w:tcPr>
          <w:p w:rsidR="00F55DC9" w:rsidRPr="00534C2C" w:rsidRDefault="00F55DC9" w:rsidP="0077288C">
            <w:pPr>
              <w:spacing w:before="0" w:after="0" w:line="240" w:lineRule="auto"/>
              <w:jc w:val="center"/>
              <w:rPr>
                <w:rFonts w:ascii="Segoe UI Semilight" w:hAnsi="Segoe UI Semilight" w:cs="Segoe UI Semilight"/>
                <w:sz w:val="18"/>
                <w:szCs w:val="18"/>
              </w:rPr>
            </w:pPr>
            <w:r w:rsidRPr="00534C2C">
              <w:rPr>
                <w:rFonts w:ascii="Segoe UI Semilight" w:hAnsi="Segoe UI Semilight" w:cs="Segoe UI Semilight"/>
                <w:sz w:val="18"/>
                <w:szCs w:val="18"/>
              </w:rPr>
              <w:t>2</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 xml:space="preserve">Liczba instalacji OZE na terenie </w:t>
            </w:r>
            <w:r w:rsidRPr="00C1304D">
              <w:rPr>
                <w:rFonts w:ascii="Segoe UI Semilight" w:hAnsi="Segoe UI Semilight" w:cs="Segoe UI Semilight"/>
                <w:sz w:val="18"/>
                <w:szCs w:val="18"/>
              </w:rPr>
              <w:t>miasta</w:t>
            </w:r>
            <w:r w:rsidRPr="00404DCC">
              <w:rPr>
                <w:rFonts w:ascii="Segoe UI Semilight" w:hAnsi="Segoe UI Semilight" w:cs="Segoe UI Semilight"/>
                <w:sz w:val="18"/>
                <w:szCs w:val="18"/>
              </w:rPr>
              <w:t xml:space="preserve"> (na budynkach gminnych</w:t>
            </w:r>
            <w:r w:rsidR="008B5C7C">
              <w:rPr>
                <w:rFonts w:ascii="Segoe UI Semilight" w:hAnsi="Segoe UI Semilight" w:cs="Segoe UI Semilight"/>
                <w:sz w:val="18"/>
                <w:szCs w:val="18"/>
              </w:rPr>
              <w:t xml:space="preserve"> i mieszkalnych</w:t>
            </w:r>
            <w:r w:rsidRPr="00404DCC">
              <w:rPr>
                <w:rFonts w:ascii="Segoe UI Semilight" w:hAnsi="Segoe UI Semilight" w:cs="Segoe UI Semilight"/>
                <w:sz w:val="18"/>
                <w:szCs w:val="18"/>
              </w:rPr>
              <w:t>)</w:t>
            </w:r>
          </w:p>
        </w:tc>
        <w:tc>
          <w:tcPr>
            <w:tcW w:w="1738"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szt.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4</w:t>
            </w:r>
            <w:r w:rsidR="008B5C7C">
              <w:rPr>
                <w:rFonts w:ascii="Segoe UI Semilight" w:hAnsi="Segoe UI Semilight" w:cs="Segoe UI Semilight"/>
                <w:sz w:val="18"/>
                <w:szCs w:val="18"/>
              </w:rPr>
              <w:t>(17)</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c>
          <w:tcPr>
            <w:tcW w:w="519" w:type="dxa"/>
            <w:vAlign w:val="center"/>
          </w:tcPr>
          <w:p w:rsidR="00F55DC9" w:rsidRPr="00534C2C" w:rsidRDefault="00F55DC9" w:rsidP="0077288C">
            <w:pPr>
              <w:spacing w:before="0" w:after="0" w:line="240" w:lineRule="auto"/>
              <w:jc w:val="center"/>
              <w:rPr>
                <w:rFonts w:ascii="Segoe UI Semilight" w:hAnsi="Segoe UI Semilight" w:cs="Segoe UI Semilight"/>
                <w:sz w:val="18"/>
                <w:szCs w:val="18"/>
              </w:rPr>
            </w:pPr>
            <w:r w:rsidRPr="00534C2C">
              <w:rPr>
                <w:rFonts w:ascii="Segoe UI Semilight" w:hAnsi="Segoe UI Semilight" w:cs="Segoe UI Semilight"/>
                <w:sz w:val="18"/>
                <w:szCs w:val="18"/>
              </w:rPr>
              <w:t>3</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Liczba</w:t>
            </w:r>
            <w:r w:rsidRPr="00F94103">
              <w:rPr>
                <w:rFonts w:ascii="Segoe UI Semilight" w:hAnsi="Segoe UI Semilight" w:cs="Segoe UI Semilight"/>
                <w:sz w:val="18"/>
                <w:szCs w:val="18"/>
              </w:rPr>
              <w:t xml:space="preserve"> budynków użyteczności publicznej</w:t>
            </w:r>
            <w:r>
              <w:rPr>
                <w:rFonts w:ascii="Segoe UI Semilight" w:hAnsi="Segoe UI Semilight" w:cs="Segoe UI Semilight"/>
                <w:sz w:val="18"/>
                <w:szCs w:val="18"/>
              </w:rPr>
              <w:t xml:space="preserve"> poddanych termomodernizacji </w:t>
            </w:r>
          </w:p>
        </w:tc>
        <w:tc>
          <w:tcPr>
            <w:tcW w:w="1738"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szt.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vAlign w:val="center"/>
          </w:tcPr>
          <w:p w:rsidR="00F55DC9"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r w:rsidR="00820332" w:rsidRPr="00820332">
              <w:rPr>
                <w:rFonts w:ascii="Segoe UI Semilight" w:hAnsi="Segoe UI Semilight" w:cs="Segoe UI Semilight"/>
                <w:sz w:val="18"/>
                <w:szCs w:val="18"/>
              </w:rPr>
              <w:t>(7)</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rPr>
          <w:trHeight w:val="436"/>
        </w:trPr>
        <w:tc>
          <w:tcPr>
            <w:tcW w:w="519" w:type="dxa"/>
            <w:vAlign w:val="center"/>
          </w:tcPr>
          <w:p w:rsidR="00F55DC9" w:rsidRPr="00534C2C" w:rsidRDefault="00F55DC9" w:rsidP="0077288C">
            <w:pPr>
              <w:spacing w:before="0" w:after="0" w:line="240" w:lineRule="auto"/>
              <w:jc w:val="center"/>
              <w:rPr>
                <w:rFonts w:ascii="Segoe UI Semilight" w:hAnsi="Segoe UI Semilight" w:cs="Segoe UI Semilight"/>
                <w:sz w:val="18"/>
                <w:szCs w:val="18"/>
              </w:rPr>
            </w:pPr>
            <w:r w:rsidRPr="00534C2C">
              <w:rPr>
                <w:rFonts w:ascii="Segoe UI Semilight" w:hAnsi="Segoe UI Semilight" w:cs="Segoe UI Semilight"/>
                <w:sz w:val="18"/>
                <w:szCs w:val="18"/>
              </w:rPr>
              <w:t>4</w:t>
            </w:r>
          </w:p>
        </w:tc>
        <w:tc>
          <w:tcPr>
            <w:tcW w:w="3101" w:type="dxa"/>
          </w:tcPr>
          <w:p w:rsidR="00F55DC9" w:rsidRPr="00F94103"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Liczba</w:t>
            </w:r>
            <w:r w:rsidRPr="00F94103">
              <w:rPr>
                <w:rFonts w:ascii="Segoe UI Semilight" w:hAnsi="Segoe UI Semilight" w:cs="Segoe UI Semilight"/>
                <w:sz w:val="18"/>
                <w:szCs w:val="18"/>
              </w:rPr>
              <w:t xml:space="preserve"> budynków </w:t>
            </w:r>
            <w:r>
              <w:rPr>
                <w:rFonts w:ascii="Segoe UI Semilight" w:hAnsi="Segoe UI Semilight" w:cs="Segoe UI Semilight"/>
                <w:sz w:val="18"/>
                <w:szCs w:val="18"/>
              </w:rPr>
              <w:t xml:space="preserve">wielorodzinnych </w:t>
            </w:r>
            <w:r w:rsidRPr="00F94103">
              <w:rPr>
                <w:rFonts w:ascii="Segoe UI Semilight" w:hAnsi="Segoe UI Semilight" w:cs="Segoe UI Semilight"/>
                <w:sz w:val="18"/>
                <w:szCs w:val="18"/>
              </w:rPr>
              <w:t>publicznej</w:t>
            </w:r>
            <w:r>
              <w:rPr>
                <w:rFonts w:ascii="Segoe UI Semilight" w:hAnsi="Segoe UI Semilight" w:cs="Segoe UI Semilight"/>
                <w:sz w:val="18"/>
                <w:szCs w:val="18"/>
              </w:rPr>
              <w:t xml:space="preserve"> poddanych termomodernizacji</w:t>
            </w:r>
          </w:p>
        </w:tc>
        <w:tc>
          <w:tcPr>
            <w:tcW w:w="1738"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szt.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r w:rsidR="000D5356" w:rsidRPr="000D5356">
              <w:rPr>
                <w:rFonts w:ascii="Segoe UI Semilight" w:hAnsi="Segoe UI Semilight" w:cs="Segoe UI Semilight"/>
                <w:sz w:val="18"/>
                <w:szCs w:val="18"/>
              </w:rPr>
              <w:t>(89)</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rPr>
          <w:trHeight w:val="642"/>
        </w:trPr>
        <w:tc>
          <w:tcPr>
            <w:tcW w:w="519" w:type="dxa"/>
            <w:vAlign w:val="center"/>
          </w:tcPr>
          <w:p w:rsidR="00F55DC9" w:rsidRPr="00534C2C" w:rsidRDefault="00F55DC9" w:rsidP="0077288C">
            <w:pPr>
              <w:spacing w:before="0" w:after="0" w:line="240" w:lineRule="auto"/>
              <w:jc w:val="center"/>
              <w:rPr>
                <w:rFonts w:ascii="Segoe UI Semilight" w:hAnsi="Segoe UI Semilight" w:cs="Segoe UI Semilight"/>
                <w:sz w:val="18"/>
                <w:szCs w:val="18"/>
              </w:rPr>
            </w:pPr>
            <w:r w:rsidRPr="00534C2C">
              <w:rPr>
                <w:rFonts w:ascii="Segoe UI Semilight" w:hAnsi="Segoe UI Semilight" w:cs="Segoe UI Semilight"/>
                <w:sz w:val="18"/>
                <w:szCs w:val="18"/>
              </w:rPr>
              <w:t>5</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Długość zmodernizowanych dróg gminnych/powiatowych</w:t>
            </w:r>
          </w:p>
        </w:tc>
        <w:tc>
          <w:tcPr>
            <w:tcW w:w="1738"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km</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r w:rsidR="008B5C7C" w:rsidRPr="008B5C7C">
              <w:rPr>
                <w:rFonts w:ascii="Segoe UI Semilight" w:hAnsi="Segoe UI Semilight" w:cs="Segoe UI Semilight"/>
                <w:sz w:val="18"/>
                <w:szCs w:val="18"/>
              </w:rPr>
              <w:t>(7,029)</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rPr>
          <w:trHeight w:val="642"/>
        </w:trPr>
        <w:tc>
          <w:tcPr>
            <w:tcW w:w="519" w:type="dxa"/>
            <w:vAlign w:val="center"/>
          </w:tcPr>
          <w:p w:rsidR="00F55DC9" w:rsidRPr="00534C2C" w:rsidRDefault="00F55DC9" w:rsidP="0077288C">
            <w:pPr>
              <w:spacing w:before="0" w:after="0" w:line="240" w:lineRule="auto"/>
              <w:jc w:val="center"/>
              <w:rPr>
                <w:rFonts w:ascii="Segoe UI Semilight" w:hAnsi="Segoe UI Semilight" w:cs="Segoe UI Semilight"/>
                <w:sz w:val="18"/>
                <w:szCs w:val="18"/>
              </w:rPr>
            </w:pPr>
            <w:r w:rsidRPr="00534C2C">
              <w:rPr>
                <w:rFonts w:ascii="Segoe UI Semilight" w:hAnsi="Segoe UI Semilight" w:cs="Segoe UI Semilight"/>
                <w:sz w:val="18"/>
                <w:szCs w:val="18"/>
              </w:rPr>
              <w:t>6</w:t>
            </w:r>
          </w:p>
        </w:tc>
        <w:tc>
          <w:tcPr>
            <w:tcW w:w="3101"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Liczba rowerów miejskich</w:t>
            </w:r>
          </w:p>
        </w:tc>
        <w:tc>
          <w:tcPr>
            <w:tcW w:w="1738"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Szt.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vAlign w:val="center"/>
          </w:tcPr>
          <w:p w:rsidR="00F55DC9" w:rsidRPr="00404DCC" w:rsidRDefault="00F55DC9" w:rsidP="006A5668">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r w:rsidR="008B5C7C">
              <w:rPr>
                <w:rFonts w:ascii="Segoe UI Semilight" w:hAnsi="Segoe UI Semilight" w:cs="Segoe UI Semilight"/>
                <w:sz w:val="18"/>
                <w:szCs w:val="18"/>
              </w:rPr>
              <w:t>(22</w:t>
            </w:r>
            <w:r w:rsidR="006A5668">
              <w:rPr>
                <w:rFonts w:ascii="Segoe UI Semilight" w:hAnsi="Segoe UI Semilight" w:cs="Segoe UI Semilight"/>
                <w:sz w:val="18"/>
                <w:szCs w:val="18"/>
              </w:rPr>
              <w:t>3</w:t>
            </w:r>
            <w:r w:rsidR="008B5C7C">
              <w:rPr>
                <w:rFonts w:ascii="Segoe UI Semilight" w:hAnsi="Segoe UI Semilight" w:cs="Segoe UI Semilight"/>
                <w:sz w:val="18"/>
                <w:szCs w:val="18"/>
              </w:rPr>
              <w: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rPr>
          <w:trHeight w:val="642"/>
        </w:trPr>
        <w:tc>
          <w:tcPr>
            <w:tcW w:w="519" w:type="dxa"/>
            <w:vAlign w:val="center"/>
          </w:tcPr>
          <w:p w:rsidR="00F55DC9" w:rsidRPr="00534C2C" w:rsidRDefault="00F55DC9" w:rsidP="0077288C">
            <w:pPr>
              <w:spacing w:before="0" w:after="0" w:line="240" w:lineRule="auto"/>
              <w:jc w:val="center"/>
              <w:rPr>
                <w:rFonts w:ascii="Segoe UI Semilight" w:hAnsi="Segoe UI Semilight" w:cs="Segoe UI Semilight"/>
                <w:sz w:val="18"/>
                <w:szCs w:val="18"/>
              </w:rPr>
            </w:pPr>
            <w:r w:rsidRPr="00534C2C">
              <w:rPr>
                <w:rFonts w:ascii="Segoe UI Semilight" w:hAnsi="Segoe UI Semilight" w:cs="Segoe UI Semilight"/>
                <w:sz w:val="18"/>
                <w:szCs w:val="18"/>
              </w:rPr>
              <w:t>7</w:t>
            </w:r>
          </w:p>
        </w:tc>
        <w:tc>
          <w:tcPr>
            <w:tcW w:w="3101" w:type="dxa"/>
            <w:vAlign w:val="center"/>
          </w:tcPr>
          <w:p w:rsidR="00F55DC9"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 xml:space="preserve">Liczba zmodernizowanych opraw oświetlenia ulicznego </w:t>
            </w:r>
          </w:p>
        </w:tc>
        <w:tc>
          <w:tcPr>
            <w:tcW w:w="1738" w:type="dxa"/>
            <w:vAlign w:val="center"/>
          </w:tcPr>
          <w:p w:rsidR="00F55DC9"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Szt.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r w:rsidR="008B5C7C">
              <w:rPr>
                <w:rFonts w:ascii="Segoe UI Semilight" w:hAnsi="Segoe UI Semilight" w:cs="Segoe UI Semilight"/>
                <w:sz w:val="18"/>
                <w:szCs w:val="18"/>
              </w:rPr>
              <w:t>(</w:t>
            </w:r>
            <w:r w:rsidR="008B5C7C" w:rsidRPr="008B5C7C">
              <w:rPr>
                <w:rFonts w:ascii="Segoe UI Semilight" w:hAnsi="Segoe UI Semilight" w:cs="Segoe UI Semilight"/>
                <w:sz w:val="18"/>
                <w:szCs w:val="18"/>
              </w:rPr>
              <w:t>2289)</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c>
          <w:tcPr>
            <w:tcW w:w="9060" w:type="dxa"/>
            <w:gridSpan w:val="6"/>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Zagrożenia hałasem</w:t>
            </w:r>
          </w:p>
        </w:tc>
      </w:tr>
      <w:tr w:rsidR="00F55DC9" w:rsidRPr="006305E5" w:rsidTr="0077288C">
        <w:tc>
          <w:tcPr>
            <w:tcW w:w="519" w:type="dxa"/>
            <w:vAlign w:val="center"/>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1</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Długość zmodernizowanych dróg gminnych/powiatowych</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km</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r w:rsidR="00926860" w:rsidRPr="00926860">
              <w:rPr>
                <w:rFonts w:ascii="Segoe UI Semilight" w:hAnsi="Segoe UI Semilight" w:cs="Segoe UI Semilight"/>
                <w:sz w:val="18"/>
                <w:szCs w:val="18"/>
              </w:rPr>
              <w:t>(7,029)</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 xml:space="preserve">Wzrost </w:t>
            </w:r>
          </w:p>
        </w:tc>
      </w:tr>
      <w:tr w:rsidR="00F55DC9" w:rsidRPr="006305E5" w:rsidTr="0077288C">
        <w:trPr>
          <w:trHeight w:val="594"/>
        </w:trPr>
        <w:tc>
          <w:tcPr>
            <w:tcW w:w="519"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2</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Liczba kontroli</w:t>
            </w:r>
            <w:r w:rsidRPr="00E358CA">
              <w:rPr>
                <w:rFonts w:ascii="Segoe UI Semilight" w:hAnsi="Segoe UI Semilight" w:cs="Segoe UI Semilight"/>
                <w:sz w:val="18"/>
                <w:szCs w:val="18"/>
              </w:rPr>
              <w:t xml:space="preserve"> emisji hałasu do środowiska z obiektów działalności gospodarczej</w:t>
            </w:r>
          </w:p>
        </w:tc>
        <w:tc>
          <w:tcPr>
            <w:tcW w:w="1738" w:type="dxa"/>
            <w:vAlign w:val="center"/>
          </w:tcPr>
          <w:p w:rsidR="00F55DC9" w:rsidRPr="00404DCC" w:rsidRDefault="00A75862"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s</w:t>
            </w:r>
            <w:r w:rsidR="00F55DC9">
              <w:rPr>
                <w:rFonts w:ascii="Segoe UI Semilight" w:hAnsi="Segoe UI Semilight" w:cs="Segoe UI Semilight"/>
                <w:sz w:val="18"/>
                <w:szCs w:val="18"/>
              </w:rPr>
              <w:t>zt.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r w:rsidR="00C50832" w:rsidRPr="00C50832">
              <w:rPr>
                <w:rFonts w:ascii="Segoe UI Semilight" w:hAnsi="Segoe UI Semilight" w:cs="Segoe UI Semilight"/>
                <w:sz w:val="18"/>
                <w:szCs w:val="18"/>
              </w:rPr>
              <w:t>(35)</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c>
          <w:tcPr>
            <w:tcW w:w="9060" w:type="dxa"/>
            <w:gridSpan w:val="6"/>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Pola elektromagnetyczne</w:t>
            </w:r>
          </w:p>
        </w:tc>
      </w:tr>
      <w:tr w:rsidR="00F55DC9" w:rsidRPr="006305E5" w:rsidTr="0077288C">
        <w:trPr>
          <w:trHeight w:val="510"/>
        </w:trPr>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1</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Liczba bazowych stacji telefonii komórkowych</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szt.</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71</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71</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Brak zmian</w:t>
            </w:r>
          </w:p>
        </w:tc>
      </w:tr>
      <w:tr w:rsidR="00F55DC9" w:rsidRPr="006305E5" w:rsidTr="0077288C">
        <w:tc>
          <w:tcPr>
            <w:tcW w:w="9060" w:type="dxa"/>
            <w:gridSpan w:val="6"/>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 xml:space="preserve">Gospodarowanie wodami/gospodarka </w:t>
            </w:r>
            <w:proofErr w:type="spellStart"/>
            <w:r w:rsidRPr="00404DCC">
              <w:rPr>
                <w:rFonts w:ascii="Segoe UI Semilight" w:hAnsi="Segoe UI Semilight" w:cs="Segoe UI Semilight"/>
                <w:sz w:val="18"/>
                <w:szCs w:val="18"/>
              </w:rPr>
              <w:t>wodno</w:t>
            </w:r>
            <w:proofErr w:type="spellEnd"/>
            <w:r w:rsidRPr="00404DCC">
              <w:rPr>
                <w:rFonts w:ascii="Segoe UI Semilight" w:hAnsi="Segoe UI Semilight" w:cs="Segoe UI Semilight"/>
                <w:sz w:val="18"/>
                <w:szCs w:val="18"/>
              </w:rPr>
              <w:t xml:space="preserve"> - ściekowa</w:t>
            </w:r>
          </w:p>
        </w:tc>
      </w:tr>
      <w:tr w:rsidR="00F55DC9" w:rsidRPr="006305E5" w:rsidTr="0077288C">
        <w:trPr>
          <w:trHeight w:val="567"/>
        </w:trPr>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1</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Długość sieci kanalizacyjnej</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km</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BF2F80">
              <w:rPr>
                <w:rFonts w:ascii="Segoe UI Semilight" w:hAnsi="Segoe UI Semilight" w:cs="Segoe UI Semilight"/>
                <w:sz w:val="18"/>
                <w:szCs w:val="18"/>
              </w:rPr>
              <w:t>254,8</w:t>
            </w:r>
          </w:p>
        </w:tc>
        <w:tc>
          <w:tcPr>
            <w:tcW w:w="1234" w:type="dxa"/>
          </w:tcPr>
          <w:p w:rsidR="00F55DC9" w:rsidRPr="00404DCC" w:rsidRDefault="00F55DC9" w:rsidP="00252C29">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&gt;</w:t>
            </w:r>
            <w:r w:rsidR="00760735">
              <w:rPr>
                <w:rFonts w:ascii="Segoe UI Semilight" w:hAnsi="Segoe UI Semilight" w:cs="Segoe UI Semilight"/>
                <w:sz w:val="18"/>
                <w:szCs w:val="18"/>
              </w:rPr>
              <w:t>254,8(</w:t>
            </w:r>
            <w:r w:rsidR="00252C29">
              <w:rPr>
                <w:rFonts w:ascii="Segoe UI Semilight" w:hAnsi="Segoe UI Semilight" w:cs="Segoe UI Semilight"/>
                <w:sz w:val="18"/>
                <w:szCs w:val="18"/>
              </w:rPr>
              <w:t>272,3</w:t>
            </w:r>
            <w:r w:rsidR="00760735">
              <w:rPr>
                <w:rFonts w:ascii="Segoe UI Semilight" w:hAnsi="Segoe UI Semilight" w:cs="Segoe UI Semilight"/>
                <w:sz w:val="18"/>
                <w:szCs w:val="18"/>
              </w:rPr>
              <w:t>)</w:t>
            </w:r>
          </w:p>
        </w:tc>
        <w:tc>
          <w:tcPr>
            <w:tcW w:w="1234" w:type="dxa"/>
          </w:tcPr>
          <w:p w:rsidR="00F55DC9" w:rsidRPr="00404DCC" w:rsidRDefault="00252C2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Wzrost</w:t>
            </w:r>
          </w:p>
        </w:tc>
      </w:tr>
      <w:tr w:rsidR="00F55DC9" w:rsidRPr="006305E5" w:rsidTr="0077288C">
        <w:trPr>
          <w:trHeight w:val="567"/>
        </w:trPr>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2</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Długość sieci wodociągowej</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km</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0F7E0D">
              <w:rPr>
                <w:rFonts w:ascii="Segoe UI Semilight" w:hAnsi="Segoe UI Semilight" w:cs="Segoe UI Semilight"/>
                <w:sz w:val="18"/>
                <w:szCs w:val="18"/>
              </w:rPr>
              <w:t>207,0</w:t>
            </w:r>
          </w:p>
        </w:tc>
        <w:tc>
          <w:tcPr>
            <w:tcW w:w="1234" w:type="dxa"/>
            <w:vAlign w:val="center"/>
          </w:tcPr>
          <w:p w:rsidR="00F55DC9" w:rsidRPr="00404DCC" w:rsidRDefault="00F55DC9" w:rsidP="00F22FB6">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&gt;</w:t>
            </w:r>
            <w:r w:rsidR="00760735">
              <w:rPr>
                <w:rFonts w:ascii="Segoe UI Semilight" w:hAnsi="Segoe UI Semilight" w:cs="Segoe UI Semilight"/>
                <w:sz w:val="18"/>
                <w:szCs w:val="18"/>
              </w:rPr>
              <w:t>207(</w:t>
            </w:r>
            <w:r w:rsidRPr="000F7E0D">
              <w:rPr>
                <w:rFonts w:ascii="Segoe UI Semilight" w:hAnsi="Segoe UI Semilight" w:cs="Segoe UI Semilight"/>
                <w:sz w:val="18"/>
                <w:szCs w:val="18"/>
              </w:rPr>
              <w:t>20</w:t>
            </w:r>
            <w:r w:rsidR="00F22FB6">
              <w:rPr>
                <w:rFonts w:ascii="Segoe UI Semilight" w:hAnsi="Segoe UI Semilight" w:cs="Segoe UI Semilight"/>
                <w:sz w:val="18"/>
                <w:szCs w:val="18"/>
              </w:rPr>
              <w:t>8</w:t>
            </w:r>
            <w:r w:rsidRPr="000F7E0D">
              <w:rPr>
                <w:rFonts w:ascii="Segoe UI Semilight" w:hAnsi="Segoe UI Semilight" w:cs="Segoe UI Semilight"/>
                <w:sz w:val="18"/>
                <w:szCs w:val="18"/>
              </w:rPr>
              <w:t>,</w:t>
            </w:r>
            <w:r w:rsidR="00F22FB6">
              <w:rPr>
                <w:rFonts w:ascii="Segoe UI Semilight" w:hAnsi="Segoe UI Semilight" w:cs="Segoe UI Semilight"/>
                <w:sz w:val="18"/>
                <w:szCs w:val="18"/>
              </w:rPr>
              <w:t>5</w:t>
            </w:r>
            <w:r w:rsidR="00760735">
              <w:rPr>
                <w:rFonts w:ascii="Segoe UI Semilight" w:hAnsi="Segoe UI Semilight" w:cs="Segoe UI Semilight"/>
                <w:sz w:val="18"/>
                <w:szCs w:val="18"/>
              </w:rPr>
              <w:t>)</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rPr>
          <w:trHeight w:val="567"/>
        </w:trPr>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3</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 xml:space="preserve">Liczba zbiorników bezodpływowych </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szt.</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554E84">
              <w:rPr>
                <w:rFonts w:ascii="Segoe UI Semilight" w:hAnsi="Segoe UI Semilight" w:cs="Segoe UI Semilight"/>
                <w:sz w:val="18"/>
                <w:szCs w:val="18"/>
              </w:rPr>
              <w:t>1 463</w:t>
            </w:r>
          </w:p>
        </w:tc>
        <w:tc>
          <w:tcPr>
            <w:tcW w:w="1234" w:type="dxa"/>
          </w:tcPr>
          <w:p w:rsidR="00F55DC9" w:rsidRPr="00404DCC" w:rsidRDefault="00F55DC9" w:rsidP="00760735">
            <w:pPr>
              <w:spacing w:before="0" w:after="0" w:line="240" w:lineRule="auto"/>
              <w:jc w:val="center"/>
              <w:rPr>
                <w:rFonts w:ascii="Segoe UI Semilight" w:hAnsi="Segoe UI Semilight" w:cs="Segoe UI Semilight"/>
                <w:sz w:val="18"/>
                <w:szCs w:val="18"/>
              </w:rPr>
            </w:pPr>
            <w:r w:rsidRPr="00554E84">
              <w:rPr>
                <w:rFonts w:ascii="Segoe UI Semilight" w:hAnsi="Segoe UI Semilight" w:cs="Segoe UI Semilight"/>
                <w:sz w:val="18"/>
                <w:szCs w:val="18"/>
              </w:rPr>
              <w:t xml:space="preserve">1 </w:t>
            </w:r>
            <w:r w:rsidR="00760735">
              <w:rPr>
                <w:rFonts w:ascii="Segoe UI Semilight" w:hAnsi="Segoe UI Semilight" w:cs="Segoe UI Semilight"/>
                <w:sz w:val="18"/>
                <w:szCs w:val="18"/>
              </w:rPr>
              <w:t>036</w:t>
            </w:r>
          </w:p>
        </w:tc>
        <w:tc>
          <w:tcPr>
            <w:tcW w:w="1234" w:type="dxa"/>
          </w:tcPr>
          <w:p w:rsidR="00F55DC9" w:rsidRPr="00404DCC" w:rsidRDefault="00760735"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Spadek</w:t>
            </w:r>
          </w:p>
        </w:tc>
      </w:tr>
      <w:tr w:rsidR="00F55DC9" w:rsidRPr="006305E5" w:rsidTr="0077288C">
        <w:tc>
          <w:tcPr>
            <w:tcW w:w="9060" w:type="dxa"/>
            <w:gridSpan w:val="6"/>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Zasoby geologiczne</w:t>
            </w:r>
          </w:p>
        </w:tc>
      </w:tr>
      <w:tr w:rsidR="00F55DC9" w:rsidRPr="006305E5" w:rsidTr="0077288C">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1</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Liczba uwzględnionych złóż w dokumentach planistycznych</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szt.</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0</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0</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Brak zmian</w:t>
            </w:r>
          </w:p>
        </w:tc>
      </w:tr>
      <w:tr w:rsidR="00F55DC9" w:rsidRPr="006305E5" w:rsidTr="0077288C">
        <w:tc>
          <w:tcPr>
            <w:tcW w:w="9060" w:type="dxa"/>
            <w:gridSpan w:val="6"/>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Gleby</w:t>
            </w:r>
          </w:p>
        </w:tc>
      </w:tr>
      <w:tr w:rsidR="00F55DC9" w:rsidRPr="006305E5" w:rsidTr="0077288C">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1</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Liczba działań z zakresu monitoringu gleb</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Liczba działań</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1</w:t>
            </w:r>
            <w:r w:rsidR="00DF0F6C">
              <w:rPr>
                <w:rFonts w:ascii="Segoe UI Semilight" w:hAnsi="Segoe UI Semilight" w:cs="Segoe UI Semilight"/>
                <w:sz w:val="18"/>
                <w:szCs w:val="18"/>
              </w:rPr>
              <w:t>(0)</w:t>
            </w:r>
          </w:p>
        </w:tc>
        <w:tc>
          <w:tcPr>
            <w:tcW w:w="1234" w:type="dxa"/>
          </w:tcPr>
          <w:p w:rsidR="00F55DC9" w:rsidRPr="00404DCC" w:rsidRDefault="00F22FB6"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Bez zmian</w:t>
            </w:r>
          </w:p>
        </w:tc>
      </w:tr>
      <w:tr w:rsidR="00F55DC9" w:rsidRPr="006305E5" w:rsidTr="0077288C">
        <w:tc>
          <w:tcPr>
            <w:tcW w:w="9060" w:type="dxa"/>
            <w:gridSpan w:val="6"/>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Gospodarka odpadami i zapobieganie powstawaniu odpadów</w:t>
            </w:r>
          </w:p>
        </w:tc>
      </w:tr>
      <w:tr w:rsidR="00F55DC9" w:rsidRPr="006305E5" w:rsidTr="0077288C">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1</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Ilość usuniętych wyrobów zawierających azbest</w:t>
            </w:r>
          </w:p>
        </w:tc>
        <w:tc>
          <w:tcPr>
            <w:tcW w:w="1738"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Mg</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vAlign w:val="center"/>
          </w:tcPr>
          <w:p w:rsidR="00F55DC9" w:rsidRPr="00404DCC" w:rsidRDefault="00F55DC9" w:rsidP="00A93BD7">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r w:rsidR="00760735">
              <w:rPr>
                <w:rFonts w:ascii="Segoe UI Semilight" w:hAnsi="Segoe UI Semilight" w:cs="Segoe UI Semilight"/>
                <w:sz w:val="18"/>
                <w:szCs w:val="18"/>
              </w:rPr>
              <w:t>(</w:t>
            </w:r>
            <w:bookmarkStart w:id="23" w:name="_GoBack"/>
            <w:r w:rsidR="00A93BD7">
              <w:rPr>
                <w:rFonts w:ascii="Segoe UI Semilight" w:hAnsi="Segoe UI Semilight" w:cs="Segoe UI Semilight"/>
                <w:sz w:val="18"/>
                <w:szCs w:val="18"/>
              </w:rPr>
              <w:t>466,587</w:t>
            </w:r>
            <w:bookmarkEnd w:id="23"/>
            <w:r w:rsidR="00760735">
              <w:rPr>
                <w:rFonts w:ascii="Segoe UI Semilight" w:hAnsi="Segoe UI Semilight" w:cs="Segoe UI Semilight"/>
                <w:sz w:val="18"/>
                <w:szCs w:val="18"/>
              </w:rPr>
              <w: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rPr>
          <w:trHeight w:val="568"/>
        </w:trPr>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2</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Poziomy recyklingu i przygotowania do ponownego użycia papieru, metalu, tworzyw sztucznych, szkła</w:t>
            </w:r>
          </w:p>
        </w:tc>
        <w:tc>
          <w:tcPr>
            <w:tcW w:w="1738"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31</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50</w:t>
            </w:r>
            <w:r w:rsidR="002A7592">
              <w:rPr>
                <w:rFonts w:ascii="Segoe UI Semilight" w:hAnsi="Segoe UI Semilight" w:cs="Segoe UI Semilight"/>
                <w:sz w:val="18"/>
                <w:szCs w:val="18"/>
              </w:rPr>
              <w:t>(34,16)</w:t>
            </w:r>
          </w:p>
        </w:tc>
        <w:tc>
          <w:tcPr>
            <w:tcW w:w="1234" w:type="dxa"/>
            <w:vAlign w:val="center"/>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c>
          <w:tcPr>
            <w:tcW w:w="9060" w:type="dxa"/>
            <w:gridSpan w:val="6"/>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Zasoby przyrodnicze</w:t>
            </w:r>
          </w:p>
        </w:tc>
      </w:tr>
      <w:tr w:rsidR="00F55DC9" w:rsidRPr="006305E5" w:rsidTr="0077288C">
        <w:trPr>
          <w:trHeight w:val="706"/>
        </w:trPr>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lastRenderedPageBreak/>
              <w:t>1</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 xml:space="preserve">Lesistość </w:t>
            </w:r>
            <w:r w:rsidRPr="00C1304D">
              <w:rPr>
                <w:rFonts w:ascii="Segoe UI Semilight" w:hAnsi="Segoe UI Semilight" w:cs="Segoe UI Semilight"/>
                <w:sz w:val="18"/>
                <w:szCs w:val="18"/>
              </w:rPr>
              <w:t>miasta</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554E84">
              <w:rPr>
                <w:rFonts w:ascii="Segoe UI Semilight" w:hAnsi="Segoe UI Semilight" w:cs="Segoe UI Semilight"/>
                <w:sz w:val="18"/>
                <w:szCs w:val="18"/>
              </w:rPr>
              <w:t>24,5</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&gt;</w:t>
            </w:r>
            <w:r w:rsidRPr="00554E84">
              <w:rPr>
                <w:rFonts w:ascii="Segoe UI Semilight" w:hAnsi="Segoe UI Semilight" w:cs="Segoe UI Semilight"/>
                <w:sz w:val="18"/>
                <w:szCs w:val="18"/>
              </w:rPr>
              <w:t>24,5</w:t>
            </w:r>
            <w:r w:rsidR="004F495C">
              <w:rPr>
                <w:rFonts w:ascii="Segoe UI Semilight" w:hAnsi="Segoe UI Semilight" w:cs="Segoe UI Semilight"/>
                <w:sz w:val="18"/>
                <w:szCs w:val="18"/>
              </w:rPr>
              <w:t>(24,6)</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Wzrost</w:t>
            </w:r>
          </w:p>
        </w:tc>
      </w:tr>
      <w:tr w:rsidR="00F55DC9" w:rsidRPr="006305E5" w:rsidTr="0077288C">
        <w:trPr>
          <w:trHeight w:val="570"/>
        </w:trPr>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2</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Liczba form ochrony przyrody</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szt.</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12</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&gt;12</w:t>
            </w:r>
          </w:p>
        </w:tc>
        <w:tc>
          <w:tcPr>
            <w:tcW w:w="1234" w:type="dxa"/>
          </w:tcPr>
          <w:p w:rsidR="00F55DC9" w:rsidRPr="00404DCC" w:rsidRDefault="005914E3" w:rsidP="005914E3">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Bez zmian</w:t>
            </w:r>
          </w:p>
        </w:tc>
      </w:tr>
      <w:tr w:rsidR="00F55DC9" w:rsidRPr="006305E5" w:rsidTr="0077288C">
        <w:tc>
          <w:tcPr>
            <w:tcW w:w="9060" w:type="dxa"/>
            <w:gridSpan w:val="6"/>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Zagrożenia poważnymi awariami</w:t>
            </w:r>
          </w:p>
        </w:tc>
      </w:tr>
      <w:tr w:rsidR="00F55DC9" w:rsidRPr="006305E5" w:rsidTr="0077288C">
        <w:tc>
          <w:tcPr>
            <w:tcW w:w="519" w:type="dxa"/>
          </w:tcPr>
          <w:p w:rsidR="00F55DC9" w:rsidRPr="00404DCC" w:rsidRDefault="00F55DC9" w:rsidP="0077288C">
            <w:pPr>
              <w:spacing w:before="0" w:after="0" w:line="240" w:lineRule="auto"/>
              <w:jc w:val="center"/>
              <w:rPr>
                <w:rFonts w:ascii="Segoe UI Semilight" w:hAnsi="Segoe UI Semilight" w:cs="Segoe UI Semilight"/>
                <w:b/>
                <w:sz w:val="18"/>
                <w:szCs w:val="18"/>
              </w:rPr>
            </w:pPr>
            <w:r w:rsidRPr="00404DCC">
              <w:rPr>
                <w:rFonts w:ascii="Segoe UI Semilight" w:hAnsi="Segoe UI Semilight" w:cs="Segoe UI Semilight"/>
                <w:sz w:val="18"/>
                <w:szCs w:val="18"/>
              </w:rPr>
              <w:t>1</w:t>
            </w:r>
          </w:p>
        </w:tc>
        <w:tc>
          <w:tcPr>
            <w:tcW w:w="3101"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Liczba inwestycji w zakresie rozbudowy i modernizacji OSP gminnych wraz z nowoczesnym doposażeniem</w:t>
            </w:r>
          </w:p>
        </w:tc>
        <w:tc>
          <w:tcPr>
            <w:tcW w:w="1738"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szt.</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0</w:t>
            </w:r>
          </w:p>
        </w:tc>
        <w:tc>
          <w:tcPr>
            <w:tcW w:w="1234" w:type="dxa"/>
          </w:tcPr>
          <w:p w:rsidR="00F55DC9" w:rsidRPr="00404DCC" w:rsidRDefault="00F55DC9" w:rsidP="0077288C">
            <w:pPr>
              <w:spacing w:before="0" w:after="0" w:line="240" w:lineRule="auto"/>
              <w:jc w:val="center"/>
              <w:rPr>
                <w:rFonts w:ascii="Segoe UI Semilight" w:hAnsi="Segoe UI Semilight" w:cs="Segoe UI Semilight"/>
                <w:sz w:val="18"/>
                <w:szCs w:val="18"/>
              </w:rPr>
            </w:pPr>
            <w:r w:rsidRPr="00404DCC">
              <w:rPr>
                <w:rFonts w:ascii="Segoe UI Semilight" w:hAnsi="Segoe UI Semilight" w:cs="Segoe UI Semilight"/>
                <w:sz w:val="18"/>
                <w:szCs w:val="18"/>
              </w:rPr>
              <w:t>&gt;0</w:t>
            </w:r>
          </w:p>
        </w:tc>
        <w:tc>
          <w:tcPr>
            <w:tcW w:w="1234" w:type="dxa"/>
          </w:tcPr>
          <w:p w:rsidR="00F55DC9" w:rsidRPr="00404DCC" w:rsidRDefault="005F269F" w:rsidP="0077288C">
            <w:pPr>
              <w:spacing w:before="0" w:after="0" w:line="240" w:lineRule="auto"/>
              <w:jc w:val="center"/>
              <w:rPr>
                <w:rFonts w:ascii="Segoe UI Semilight" w:hAnsi="Segoe UI Semilight" w:cs="Segoe UI Semilight"/>
                <w:sz w:val="18"/>
                <w:szCs w:val="18"/>
              </w:rPr>
            </w:pPr>
            <w:r>
              <w:rPr>
                <w:rFonts w:ascii="Segoe UI Semilight" w:hAnsi="Segoe UI Semilight" w:cs="Segoe UI Semilight"/>
                <w:sz w:val="18"/>
                <w:szCs w:val="18"/>
              </w:rPr>
              <w:t>Bez zmian</w:t>
            </w:r>
          </w:p>
        </w:tc>
      </w:tr>
    </w:tbl>
    <w:p w:rsidR="00614C6A" w:rsidRDefault="00614C6A"/>
    <w:sectPr w:rsidR="00614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07"/>
    <w:rsid w:val="000D5356"/>
    <w:rsid w:val="000F3E07"/>
    <w:rsid w:val="00252C29"/>
    <w:rsid w:val="00277682"/>
    <w:rsid w:val="002A7592"/>
    <w:rsid w:val="004F495C"/>
    <w:rsid w:val="005914E3"/>
    <w:rsid w:val="005F269F"/>
    <w:rsid w:val="00614C6A"/>
    <w:rsid w:val="006A5668"/>
    <w:rsid w:val="00760735"/>
    <w:rsid w:val="00820332"/>
    <w:rsid w:val="008B5C7C"/>
    <w:rsid w:val="00926860"/>
    <w:rsid w:val="00A66905"/>
    <w:rsid w:val="00A75862"/>
    <w:rsid w:val="00A93BD7"/>
    <w:rsid w:val="00B9686A"/>
    <w:rsid w:val="00BE45CB"/>
    <w:rsid w:val="00C50832"/>
    <w:rsid w:val="00DF0F6C"/>
    <w:rsid w:val="00F22FB6"/>
    <w:rsid w:val="00F55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C9"/>
    <w:pPr>
      <w:spacing w:before="120" w:after="120" w:line="360" w:lineRule="auto"/>
      <w:jc w:val="both"/>
    </w:pPr>
    <w:rPr>
      <w:rFonts w:ascii="Calibri Light" w:eastAsia="Times New Roman" w:hAnsi="Calibri Light"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Tabela"/>
    <w:basedOn w:val="Normalny"/>
    <w:next w:val="Normalny"/>
    <w:link w:val="LegendaZnak1"/>
    <w:qFormat/>
    <w:rsid w:val="00F55DC9"/>
    <w:pPr>
      <w:keepNext/>
      <w:spacing w:before="0" w:after="0" w:line="240" w:lineRule="auto"/>
      <w:jc w:val="center"/>
    </w:pPr>
    <w:rPr>
      <w:b/>
      <w:bCs/>
      <w:color w:val="000000"/>
      <w:sz w:val="18"/>
      <w:szCs w:val="18"/>
    </w:rPr>
  </w:style>
  <w:style w:type="table" w:customStyle="1" w:styleId="GridTableLight">
    <w:name w:val="Grid Table Light"/>
    <w:basedOn w:val="Standardowy"/>
    <w:uiPriority w:val="40"/>
    <w:rsid w:val="00F55DC9"/>
    <w:pPr>
      <w:spacing w:after="0" w:line="240" w:lineRule="auto"/>
    </w:pPr>
    <w:rPr>
      <w:rFonts w:ascii="Calibri" w:eastAsia="Times New Roman"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Tabela Znak"/>
    <w:basedOn w:val="Domylnaczcionkaakapitu"/>
    <w:link w:val="Legenda"/>
    <w:rsid w:val="00F55DC9"/>
    <w:rPr>
      <w:rFonts w:ascii="Calibri Light" w:eastAsia="Times New Roman" w:hAnsi="Calibri Light"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C9"/>
    <w:pPr>
      <w:spacing w:before="120" w:after="120" w:line="360" w:lineRule="auto"/>
      <w:jc w:val="both"/>
    </w:pPr>
    <w:rPr>
      <w:rFonts w:ascii="Calibri Light" w:eastAsia="Times New Roman" w:hAnsi="Calibri Light"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Tabela"/>
    <w:basedOn w:val="Normalny"/>
    <w:next w:val="Normalny"/>
    <w:link w:val="LegendaZnak1"/>
    <w:qFormat/>
    <w:rsid w:val="00F55DC9"/>
    <w:pPr>
      <w:keepNext/>
      <w:spacing w:before="0" w:after="0" w:line="240" w:lineRule="auto"/>
      <w:jc w:val="center"/>
    </w:pPr>
    <w:rPr>
      <w:b/>
      <w:bCs/>
      <w:color w:val="000000"/>
      <w:sz w:val="18"/>
      <w:szCs w:val="18"/>
    </w:rPr>
  </w:style>
  <w:style w:type="table" w:customStyle="1" w:styleId="GridTableLight">
    <w:name w:val="Grid Table Light"/>
    <w:basedOn w:val="Standardowy"/>
    <w:uiPriority w:val="40"/>
    <w:rsid w:val="00F55DC9"/>
    <w:pPr>
      <w:spacing w:after="0" w:line="240" w:lineRule="auto"/>
    </w:pPr>
    <w:rPr>
      <w:rFonts w:ascii="Calibri" w:eastAsia="Times New Roman"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Tabela Znak"/>
    <w:basedOn w:val="Domylnaczcionkaakapitu"/>
    <w:link w:val="Legenda"/>
    <w:rsid w:val="00F55DC9"/>
    <w:rPr>
      <w:rFonts w:ascii="Calibri Light" w:eastAsia="Times New Roman" w:hAnsi="Calibri Light"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294</Words>
  <Characters>1764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Walicki</dc:creator>
  <cp:lastModifiedBy>Mirosław Walicki</cp:lastModifiedBy>
  <cp:revision>16</cp:revision>
  <dcterms:created xsi:type="dcterms:W3CDTF">2024-01-26T09:52:00Z</dcterms:created>
  <dcterms:modified xsi:type="dcterms:W3CDTF">2024-04-17T11:59:00Z</dcterms:modified>
</cp:coreProperties>
</file>