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ECABE" w14:textId="04BE2476" w:rsidR="00071725" w:rsidRPr="00DA4BBE" w:rsidRDefault="00071725" w:rsidP="00DA4BBE">
      <w:pPr>
        <w:pStyle w:val="Nagwek1"/>
        <w:rPr>
          <w:rFonts w:ascii="Arial" w:hAnsi="Arial" w:cs="Arial"/>
          <w:sz w:val="24"/>
          <w:szCs w:val="24"/>
          <w:lang w:eastAsia="pl-PL"/>
        </w:rPr>
      </w:pPr>
      <w:r w:rsidRPr="00DA4BBE">
        <w:rPr>
          <w:rFonts w:ascii="Arial" w:hAnsi="Arial" w:cs="Arial"/>
          <w:sz w:val="24"/>
          <w:szCs w:val="24"/>
          <w:lang w:eastAsia="pl-PL"/>
        </w:rPr>
        <w:t>UCHWAŁA NR</w:t>
      </w:r>
      <w:r w:rsidR="00E15C90" w:rsidRPr="00DA4BBE">
        <w:rPr>
          <w:rFonts w:ascii="Arial" w:hAnsi="Arial" w:cs="Arial"/>
          <w:sz w:val="24"/>
          <w:szCs w:val="24"/>
          <w:lang w:eastAsia="pl-PL"/>
        </w:rPr>
        <w:t xml:space="preserve"> LXV/94/2023</w:t>
      </w:r>
      <w:r w:rsidR="00DA4BBE" w:rsidRPr="00DA4BB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hAnsi="Arial" w:cs="Arial"/>
          <w:caps/>
          <w:sz w:val="24"/>
          <w:szCs w:val="24"/>
          <w:lang w:eastAsia="pl-PL"/>
        </w:rPr>
        <w:t>Rady miasta włocławek</w:t>
      </w:r>
      <w:r w:rsidR="00DA4BBE" w:rsidRPr="00DA4BBE">
        <w:rPr>
          <w:rFonts w:ascii="Arial" w:hAnsi="Arial" w:cs="Arial"/>
          <w:caps/>
          <w:sz w:val="24"/>
          <w:szCs w:val="24"/>
          <w:lang w:eastAsia="pl-PL"/>
        </w:rPr>
        <w:t xml:space="preserve"> </w:t>
      </w:r>
      <w:r w:rsidRPr="00DA4BBE">
        <w:rPr>
          <w:rFonts w:ascii="Arial" w:hAnsi="Arial" w:cs="Arial"/>
          <w:sz w:val="24"/>
          <w:szCs w:val="24"/>
          <w:lang w:eastAsia="pl-PL"/>
        </w:rPr>
        <w:t>z dnia</w:t>
      </w:r>
      <w:r w:rsidR="00E15C90" w:rsidRPr="00DA4BBE">
        <w:rPr>
          <w:rFonts w:ascii="Arial" w:hAnsi="Arial" w:cs="Arial"/>
          <w:sz w:val="24"/>
          <w:szCs w:val="24"/>
          <w:lang w:eastAsia="pl-PL"/>
        </w:rPr>
        <w:t xml:space="preserve"> 27 czerwca 2023 r.</w:t>
      </w:r>
    </w:p>
    <w:p w14:paraId="7DEBC4E2" w14:textId="77777777" w:rsidR="003E35DB" w:rsidRPr="00DA4BBE" w:rsidRDefault="003E35DB" w:rsidP="00DA4BBE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717FB068" w14:textId="77777777" w:rsidR="003E35DB" w:rsidRPr="00DA4BBE" w:rsidRDefault="00071725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w sprawie zasad udzielenia dotacji celowej na zakup </w:t>
      </w:r>
      <w:r w:rsidR="00DD2C52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fabrycznie nowego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roweru </w:t>
      </w:r>
    </w:p>
    <w:p w14:paraId="1D149505" w14:textId="6BE95571" w:rsidR="00071725" w:rsidRPr="00DA4BBE" w:rsidRDefault="00071725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dla osób fizycznych</w:t>
      </w:r>
    </w:p>
    <w:p w14:paraId="39A5AAEC" w14:textId="77777777" w:rsidR="00071725" w:rsidRPr="00DA4BBE" w:rsidRDefault="00071725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EBA959" w14:textId="5DE913FC" w:rsidR="009379FF" w:rsidRPr="00DA4BBE" w:rsidRDefault="00071725" w:rsidP="00DA4BB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 r. o samorządzie gminnym (Dz.</w:t>
      </w:r>
      <w:r w:rsidR="007820A1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U. z 202</w:t>
      </w:r>
      <w:r w:rsidR="007304F9" w:rsidRPr="00DA4BB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304F9" w:rsidRPr="00DA4BBE">
        <w:rPr>
          <w:rFonts w:ascii="Arial" w:eastAsia="Times New Roman" w:hAnsi="Arial" w:cs="Arial"/>
          <w:sz w:val="24"/>
          <w:szCs w:val="24"/>
          <w:lang w:eastAsia="pl-PL"/>
        </w:rPr>
        <w:t>40 i 572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), art. 403 ust. 2</w:t>
      </w:r>
      <w:r w:rsidR="00290855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, ust.4 i ust. 5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w zw</w:t>
      </w:r>
      <w:r w:rsidR="00E30D2A" w:rsidRPr="00DA4BBE">
        <w:rPr>
          <w:rFonts w:ascii="Arial" w:eastAsia="Times New Roman" w:hAnsi="Arial" w:cs="Arial"/>
          <w:sz w:val="24"/>
          <w:szCs w:val="24"/>
          <w:lang w:eastAsia="pl-PL"/>
        </w:rPr>
        <w:t>iązku</w:t>
      </w:r>
      <w:r w:rsidR="00306ED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z art. 400a ust. 1 pkt 24 i 32</w:t>
      </w:r>
      <w:r w:rsidR="00306ED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ustawy z dnia 27 kwietnia 2001 r. – Prawo </w:t>
      </w:r>
      <w:r w:rsidR="007304F9" w:rsidRPr="00DA4BBE">
        <w:rPr>
          <w:rFonts w:ascii="Arial" w:eastAsia="Times New Roman" w:hAnsi="Arial" w:cs="Arial"/>
          <w:sz w:val="24"/>
          <w:szCs w:val="24"/>
          <w:lang w:eastAsia="pl-PL"/>
        </w:rPr>
        <w:t>ochrony środowiska (Dz.</w:t>
      </w:r>
      <w:r w:rsidR="007820A1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04F9" w:rsidRPr="00DA4BBE">
        <w:rPr>
          <w:rFonts w:ascii="Arial" w:eastAsia="Times New Roman" w:hAnsi="Arial" w:cs="Arial"/>
          <w:sz w:val="24"/>
          <w:szCs w:val="24"/>
          <w:lang w:eastAsia="pl-PL"/>
        </w:rPr>
        <w:t>U. z 2022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304F9" w:rsidRPr="00DA4BBE">
        <w:rPr>
          <w:rFonts w:ascii="Arial" w:eastAsia="Times New Roman" w:hAnsi="Arial" w:cs="Arial"/>
          <w:sz w:val="24"/>
          <w:szCs w:val="24"/>
          <w:lang w:eastAsia="pl-PL"/>
        </w:rPr>
        <w:t>2556 i 2687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D1A43" w:rsidRPr="00DA4BBE">
        <w:rPr>
          <w:rFonts w:ascii="Arial" w:hAnsi="Arial" w:cs="Arial"/>
          <w:sz w:val="24"/>
          <w:szCs w:val="24"/>
        </w:rPr>
        <w:t xml:space="preserve"> </w:t>
      </w:r>
    </w:p>
    <w:p w14:paraId="239AEBDD" w14:textId="58ED0C75" w:rsidR="00071725" w:rsidRPr="00DA4BBE" w:rsidRDefault="00071725" w:rsidP="00DA4BB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A4BBE">
        <w:rPr>
          <w:rFonts w:ascii="Arial" w:hAnsi="Arial" w:cs="Arial"/>
          <w:sz w:val="24"/>
          <w:szCs w:val="24"/>
        </w:rPr>
        <w:t>uchwala się, co następuje:</w:t>
      </w:r>
    </w:p>
    <w:p w14:paraId="741B564C" w14:textId="45AAC921" w:rsidR="00071725" w:rsidRPr="00DA4BBE" w:rsidRDefault="00071725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§ 1. </w:t>
      </w:r>
      <w:r w:rsidR="00122F1E" w:rsidRPr="00DA4BBE">
        <w:rPr>
          <w:rFonts w:ascii="Arial" w:eastAsia="Times New Roman" w:hAnsi="Arial" w:cs="Arial"/>
          <w:sz w:val="24"/>
          <w:szCs w:val="24"/>
          <w:lang w:eastAsia="pl-PL"/>
        </w:rPr>
        <w:t>Ustala</w:t>
      </w:r>
      <w:r w:rsidR="007304F9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zasady udziel</w:t>
      </w:r>
      <w:r w:rsidR="00982839" w:rsidRPr="00DA4BB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nia dotacji celowej </w:t>
      </w:r>
      <w:r w:rsidR="001559AC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polegającej </w:t>
      </w:r>
      <w:r w:rsidR="0059040E" w:rsidRPr="00DA4BBE">
        <w:rPr>
          <w:rFonts w:ascii="Arial" w:eastAsia="Times New Roman" w:hAnsi="Arial" w:cs="Arial"/>
          <w:sz w:val="24"/>
          <w:szCs w:val="24"/>
          <w:lang w:eastAsia="pl-PL"/>
        </w:rPr>
        <w:t>na dofinansowaniu</w:t>
      </w:r>
      <w:r w:rsidR="00DD2C52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wspomagania ekologicznych form transportu</w:t>
      </w:r>
      <w:r w:rsidR="0059040E" w:rsidRPr="00DA4B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D2C52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poprzez dofinansowanie</w:t>
      </w:r>
      <w:r w:rsid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kosztów zakupu </w:t>
      </w:r>
      <w:r w:rsidR="00122F1E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fabrycznie nowego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roweru, zwanej dalej „dotacją”, obejmujące:</w:t>
      </w:r>
    </w:p>
    <w:p w14:paraId="132A4043" w14:textId="2290CAD6" w:rsidR="00071725" w:rsidRPr="00DA4BBE" w:rsidRDefault="00DD2C52" w:rsidP="00DA4BBE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określenie przedmiotu dotacji</w:t>
      </w:r>
      <w:r w:rsidR="00071725" w:rsidRPr="00DA4BB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6F00216" w14:textId="77777777" w:rsidR="00071725" w:rsidRPr="00DA4BBE" w:rsidRDefault="00071725" w:rsidP="00DA4BBE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tryb postępowania w sprawie udzielenia dotacji oraz wymagane dokumenty;</w:t>
      </w:r>
    </w:p>
    <w:p w14:paraId="508CE53A" w14:textId="77777777" w:rsidR="00071725" w:rsidRPr="00DA4BBE" w:rsidRDefault="00071725" w:rsidP="00DA4BBE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sposób rozliczenia dotacji.</w:t>
      </w:r>
    </w:p>
    <w:p w14:paraId="4DE62C35" w14:textId="51B4253B" w:rsidR="00122F1E" w:rsidRPr="00DA4BBE" w:rsidRDefault="00122F1E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§ 2. 1. Przedmiotem dotacji jest dokonanie zakupu fabrycznie nowego roweru, o którym mowa w art. 2 pkt 47 ustawy z dnia 20 czerwca 1997 r. Prawo o ruchu drogowym (Dz. U. z 2022 r. poz. 988, 1002, 1768, 1783, 2589) w celach niezwiązanych z działalnością gospodarczą.</w:t>
      </w:r>
    </w:p>
    <w:p w14:paraId="6A5CD079" w14:textId="56D49495" w:rsidR="00122F1E" w:rsidRPr="00DA4BBE" w:rsidRDefault="00122F1E" w:rsidP="00DA4BBE">
      <w:pPr>
        <w:spacing w:after="0" w:line="276" w:lineRule="auto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2. Parametry techniczne roweru</w:t>
      </w:r>
      <w:r w:rsidR="00DD2C52" w:rsidRPr="00DA4BBE">
        <w:rPr>
          <w:rFonts w:ascii="Arial" w:eastAsia="Times New Roman" w:hAnsi="Arial" w:cs="Arial"/>
          <w:sz w:val="24"/>
          <w:szCs w:val="24"/>
          <w:lang w:eastAsia="pl-PL"/>
        </w:rPr>
        <w:t>, o których mowa w</w:t>
      </w:r>
      <w:r w:rsid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C52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§ 1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winny </w:t>
      </w:r>
      <w:r w:rsidR="00DD2C52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zapewniać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możliwość znakowania </w:t>
      </w:r>
      <w:r w:rsidR="00A31B41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rowerów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DD2C52" w:rsidRPr="00DA4BBE">
        <w:rPr>
          <w:rFonts w:ascii="Arial" w:eastAsia="Times New Roman" w:hAnsi="Arial" w:cs="Arial"/>
          <w:sz w:val="24"/>
          <w:szCs w:val="24"/>
          <w:lang w:eastAsia="pl-PL"/>
        </w:rPr>
        <w:t>Policję</w:t>
      </w:r>
      <w:r w:rsidR="001D1A43"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69543D" w14:textId="7211FEDC" w:rsidR="00071725" w:rsidRPr="00DA4BBE" w:rsidRDefault="00071725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§ </w:t>
      </w:r>
      <w:r w:rsidR="00122F1E" w:rsidRPr="00DA4BB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. 1</w:t>
      </w:r>
      <w:r w:rsidR="00E95335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294210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dotację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mogą ubiegać się osoby fizyczne zamieszkałe na terenie Gminy Miast</w:t>
      </w:r>
      <w:r w:rsidR="009D2584" w:rsidRPr="00DA4BB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12AB" w:rsidRPr="00DA4BBE">
        <w:rPr>
          <w:rFonts w:ascii="Arial" w:eastAsia="Times New Roman" w:hAnsi="Arial" w:cs="Arial"/>
          <w:sz w:val="24"/>
          <w:szCs w:val="24"/>
          <w:lang w:eastAsia="pl-PL"/>
        </w:rPr>
        <w:t>Włocławek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06A75" w14:textId="4AEF59C6" w:rsidR="003712AB" w:rsidRPr="00DA4BBE" w:rsidRDefault="00071725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306ED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4210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Dotacja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może być udzielona osobie fizycznej tylko jeden raz</w:t>
      </w:r>
      <w:r w:rsidR="00DB5A0E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na jeden </w:t>
      </w:r>
      <w:r w:rsidR="00D236E3" w:rsidRPr="00DA4BBE">
        <w:rPr>
          <w:rFonts w:ascii="Arial" w:eastAsia="Times New Roman" w:hAnsi="Arial" w:cs="Arial"/>
          <w:sz w:val="24"/>
          <w:szCs w:val="24"/>
          <w:lang w:eastAsia="pl-PL"/>
        </w:rPr>
        <w:t>rower</w:t>
      </w:r>
      <w:r w:rsidR="00DB5A0E"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03CF0A" w14:textId="3988CC21" w:rsidR="00071725" w:rsidRPr="00DA4BBE" w:rsidRDefault="00071725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§ </w:t>
      </w:r>
      <w:r w:rsidR="0059040E" w:rsidRPr="00DA4BB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. 1.</w:t>
      </w:r>
      <w:r w:rsidR="00306ED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C52" w:rsidRPr="00DA4BBE">
        <w:rPr>
          <w:rFonts w:ascii="Arial" w:eastAsia="Times New Roman" w:hAnsi="Arial" w:cs="Arial"/>
          <w:sz w:val="24"/>
          <w:szCs w:val="24"/>
          <w:lang w:eastAsia="pl-PL"/>
        </w:rPr>
        <w:t>Procedurę udzielenia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dotacji </w:t>
      </w:r>
      <w:r w:rsidR="00DD2C52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wszczyna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się na podstawie wniosku </w:t>
      </w:r>
      <w:r w:rsidR="00294210" w:rsidRPr="00DA4BBE">
        <w:rPr>
          <w:rFonts w:ascii="Arial" w:eastAsia="Times New Roman" w:hAnsi="Arial" w:cs="Arial"/>
          <w:sz w:val="24"/>
          <w:szCs w:val="24"/>
          <w:lang w:eastAsia="pl-PL"/>
        </w:rPr>
        <w:t>osoby fizycznej</w:t>
      </w:r>
      <w:r w:rsidR="004658F4" w:rsidRPr="00DA4BBE">
        <w:rPr>
          <w:rFonts w:ascii="Arial" w:eastAsia="Times New Roman" w:hAnsi="Arial" w:cs="Arial"/>
          <w:sz w:val="24"/>
          <w:szCs w:val="24"/>
          <w:lang w:eastAsia="pl-PL"/>
        </w:rPr>
        <w:t>, o kt</w:t>
      </w:r>
      <w:r w:rsidR="00A4286B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órej mowa w § </w:t>
      </w:r>
      <w:r w:rsidR="00122F1E" w:rsidRPr="00DA4BB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4286B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ust. 1 uchwały</w:t>
      </w:r>
      <w:r w:rsidR="00DD2C52" w:rsidRPr="00DA4B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D97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złożonego przed przystąpieniem do zakupu roweru,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który powinien zawierać:</w:t>
      </w:r>
    </w:p>
    <w:p w14:paraId="452AA340" w14:textId="067C7893" w:rsidR="00071725" w:rsidRPr="00DA4BBE" w:rsidRDefault="002D768F" w:rsidP="00DA4BBE">
      <w:pPr>
        <w:spacing w:after="0" w:line="276" w:lineRule="auto"/>
        <w:ind w:left="357" w:firstLine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071725" w:rsidRPr="00DA4BBE">
        <w:rPr>
          <w:rFonts w:ascii="Arial" w:eastAsia="Times New Roman" w:hAnsi="Arial" w:cs="Arial"/>
          <w:sz w:val="24"/>
          <w:szCs w:val="24"/>
          <w:lang w:eastAsia="pl-PL"/>
        </w:rPr>
        <w:t>dane wnioskodawcy (imię i naz</w:t>
      </w:r>
      <w:r w:rsidR="004658F4" w:rsidRPr="00DA4BBE">
        <w:rPr>
          <w:rFonts w:ascii="Arial" w:eastAsia="Times New Roman" w:hAnsi="Arial" w:cs="Arial"/>
          <w:sz w:val="24"/>
          <w:szCs w:val="24"/>
          <w:lang w:eastAsia="pl-PL"/>
        </w:rPr>
        <w:t>wisko, adres zamieszkania</w:t>
      </w:r>
      <w:r w:rsidR="00071725" w:rsidRPr="00DA4BBE">
        <w:rPr>
          <w:rFonts w:ascii="Arial" w:eastAsia="Times New Roman" w:hAnsi="Arial" w:cs="Arial"/>
          <w:sz w:val="24"/>
          <w:szCs w:val="24"/>
          <w:lang w:eastAsia="pl-PL"/>
        </w:rPr>
        <w:t>, dane kontaktowe – numer telefonu lub adres poczty elektronicznej</w:t>
      </w:r>
      <w:r w:rsidR="00DB5A0E" w:rsidRPr="00DA4BBE">
        <w:rPr>
          <w:rFonts w:ascii="Arial" w:eastAsia="Times New Roman" w:hAnsi="Arial" w:cs="Arial"/>
          <w:iCs/>
          <w:sz w:val="24"/>
          <w:szCs w:val="24"/>
          <w:lang w:eastAsia="pl-PL"/>
        </w:rPr>
        <w:t>)</w:t>
      </w:r>
      <w:r w:rsidR="000016AE" w:rsidRPr="00DA4BBE">
        <w:rPr>
          <w:rFonts w:ascii="Arial" w:eastAsia="Times New Roman" w:hAnsi="Arial" w:cs="Arial"/>
          <w:iCs/>
          <w:sz w:val="24"/>
          <w:szCs w:val="24"/>
          <w:lang w:eastAsia="pl-PL"/>
        </w:rPr>
        <w:t>;</w:t>
      </w:r>
    </w:p>
    <w:p w14:paraId="0FC5A864" w14:textId="45FC2F1B" w:rsidR="00071725" w:rsidRPr="00DA4BBE" w:rsidRDefault="002D768F" w:rsidP="00DA4BBE">
      <w:pPr>
        <w:spacing w:after="0" w:line="276" w:lineRule="auto"/>
        <w:ind w:left="357" w:firstLine="357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071725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opis </w:t>
      </w:r>
      <w:r w:rsidR="00D236E3" w:rsidRPr="00DA4BBE">
        <w:rPr>
          <w:rFonts w:ascii="Arial" w:eastAsia="Times New Roman" w:hAnsi="Arial" w:cs="Arial"/>
          <w:sz w:val="24"/>
          <w:szCs w:val="24"/>
          <w:lang w:eastAsia="pl-PL"/>
        </w:rPr>
        <w:t>przedmiotu dofinansowania</w:t>
      </w:r>
      <w:r w:rsidR="00071725" w:rsidRPr="00DA4BBE">
        <w:rPr>
          <w:rFonts w:ascii="Arial" w:eastAsia="Times New Roman" w:hAnsi="Arial" w:cs="Arial"/>
          <w:sz w:val="24"/>
          <w:szCs w:val="24"/>
          <w:lang w:eastAsia="pl-PL"/>
        </w:rPr>
        <w:t>, na któr</w:t>
      </w:r>
      <w:r w:rsidR="00D236E3" w:rsidRPr="00DA4BB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71725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przyznana ma zostać dotacja</w:t>
      </w:r>
      <w:r w:rsidR="00122F1E" w:rsidRPr="00DA4BB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61297F" w14:textId="0B4D2DB9" w:rsidR="00071725" w:rsidRPr="00DA4BBE" w:rsidRDefault="002D768F" w:rsidP="00DA4BBE">
      <w:pPr>
        <w:spacing w:after="0" w:line="276" w:lineRule="auto"/>
        <w:ind w:left="357" w:firstLine="357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071725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tym, iż </w:t>
      </w:r>
      <w:r w:rsidR="00D236E3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</w:t>
      </w:r>
      <w:r w:rsidR="00071725" w:rsidRPr="00DA4BBE">
        <w:rPr>
          <w:rFonts w:ascii="Arial" w:eastAsia="Times New Roman" w:hAnsi="Arial" w:cs="Arial"/>
          <w:sz w:val="24"/>
          <w:szCs w:val="24"/>
          <w:lang w:eastAsia="pl-PL"/>
        </w:rPr>
        <w:t>następuje w celach niezwiązan</w:t>
      </w:r>
      <w:r w:rsidR="003712AB" w:rsidRPr="00DA4BBE">
        <w:rPr>
          <w:rFonts w:ascii="Arial" w:eastAsia="Times New Roman" w:hAnsi="Arial" w:cs="Arial"/>
          <w:sz w:val="24"/>
          <w:szCs w:val="24"/>
          <w:lang w:eastAsia="pl-PL"/>
        </w:rPr>
        <w:t>ych z działalnością gospodarczą</w:t>
      </w:r>
      <w:r w:rsidR="00C63E12"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0481EC" w14:textId="607887D6" w:rsidR="00071725" w:rsidRPr="00DA4BBE" w:rsidRDefault="00071725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306ED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D97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Nabór wniosków </w:t>
      </w:r>
      <w:r w:rsidR="00DD2C52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odbywa </w:t>
      </w:r>
      <w:r w:rsidR="005F3D97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D10177" w:rsidRPr="00DA4BBE">
        <w:rPr>
          <w:rFonts w:ascii="Arial" w:eastAsia="Times New Roman" w:hAnsi="Arial" w:cs="Arial"/>
          <w:sz w:val="24"/>
          <w:szCs w:val="24"/>
          <w:lang w:eastAsia="pl-PL"/>
        </w:rPr>
        <w:t>w terminie do dnia 31 sierpnia 2023 r.</w:t>
      </w:r>
    </w:p>
    <w:p w14:paraId="62F9231C" w14:textId="3256A844" w:rsidR="00071725" w:rsidRPr="00DA4BBE" w:rsidRDefault="00071725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306ED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Wnioski </w:t>
      </w:r>
      <w:r w:rsidR="00D10177" w:rsidRPr="00DA4BBE">
        <w:rPr>
          <w:rFonts w:ascii="Arial" w:eastAsia="Times New Roman" w:hAnsi="Arial" w:cs="Arial"/>
          <w:sz w:val="24"/>
          <w:szCs w:val="24"/>
          <w:lang w:eastAsia="pl-PL"/>
        </w:rPr>
        <w:t>rozpatruje komisja powołana przez Prezydenta Miasta Włocławek według kolejności ich wpływu, do wyczerpania środków finansowych przeznaczonych na ten cel w budżecie miasta na rok budżetowy</w:t>
      </w:r>
      <w:r w:rsidR="00F04026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2023</w:t>
      </w:r>
      <w:r w:rsidR="00D10177"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C4C3FD" w14:textId="66E8B27C" w:rsidR="00071725" w:rsidRPr="00DA4BBE" w:rsidRDefault="00071725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4. Wnioskodawcy, których wnioski zawierają błędy lub braki forma</w:t>
      </w:r>
      <w:r w:rsidR="003712AB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lne uniemożliwiające nadanie im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biegu, zostaną wezwani do ich poprawienia lub uzupełnienia. Nie</w:t>
      </w:r>
      <w:r w:rsidR="003712AB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uzupełnienie lub niepoprawienie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wniosku w terminie </w:t>
      </w:r>
      <w:r w:rsidR="00122F1E" w:rsidRPr="00DA4BB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dni od daty 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doręczenia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pisemnego wezwania b</w:t>
      </w:r>
      <w:r w:rsidR="003712AB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ędzie skutkowało pozostawieniem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wniosku bez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rozpoznania. 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>Wniosek uzupełniony lub poprawi</w:t>
      </w:r>
      <w:r w:rsidR="005D1CB4" w:rsidRPr="00DA4BB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>ny w terminie uznaje się za złożony w dniu jego złożenia</w:t>
      </w:r>
      <w:r w:rsidR="001D1A43"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258A8E" w14:textId="4EDBA3C9" w:rsidR="00B7466B" w:rsidRPr="00DA4BBE" w:rsidRDefault="00B7466B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5. Wnioski o udzielenie dotacji należy składać w formie papierowej – do siedziby Urzędu Miasta Włocławek, Zielony Rynek 11/13 we Włocławku lub elektronicznie przy użyciu podpisu kwalifikowanego bądź e-</w:t>
      </w:r>
      <w:proofErr w:type="spellStart"/>
      <w:r w:rsidRPr="00DA4BBE">
        <w:rPr>
          <w:rFonts w:ascii="Arial" w:eastAsia="Times New Roman" w:hAnsi="Arial" w:cs="Arial"/>
          <w:sz w:val="24"/>
          <w:szCs w:val="24"/>
          <w:lang w:eastAsia="pl-PL"/>
        </w:rPr>
        <w:t>puap</w:t>
      </w:r>
      <w:proofErr w:type="spellEnd"/>
      <w:r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AD2EDE" w14:textId="25826E12" w:rsidR="005F3D97" w:rsidRPr="00DA4BBE" w:rsidRDefault="005F3D97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§ 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. 1. Dotacja przysługuje w wysokości odpowiadającej 50% wartości poniesionych kosztów kwalifikowanych, jednak nie więcej niż 1 500 zł brutto.</w:t>
      </w:r>
    </w:p>
    <w:p w14:paraId="48EBAB5A" w14:textId="7287902B" w:rsidR="005F3D97" w:rsidRPr="00DA4BBE" w:rsidRDefault="005F3D97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2. Kosztem kwalifikowanym jest koszt brutto zakupu roweru, o którym mowa w § 2 niniejszej uchwały, dokonany po </w:t>
      </w:r>
      <w:r w:rsidR="00B3477F" w:rsidRPr="00DA4BBE">
        <w:rPr>
          <w:rFonts w:ascii="Arial" w:eastAsia="Times New Roman" w:hAnsi="Arial" w:cs="Arial"/>
          <w:sz w:val="24"/>
          <w:szCs w:val="24"/>
          <w:lang w:eastAsia="pl-PL"/>
        </w:rPr>
        <w:t>dniu zawarcia</w:t>
      </w:r>
      <w:r w:rsid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umowy o udzielenie dotacji na zakup roweru.</w:t>
      </w:r>
    </w:p>
    <w:p w14:paraId="34941510" w14:textId="45DF4C1B" w:rsidR="00B3477F" w:rsidRPr="00DA4BBE" w:rsidRDefault="00B3477F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3. Koszty kwalifikowane poniesione przez Wnioskodawcę określon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e są na podstawie przedłożonej </w:t>
      </w:r>
      <w:r w:rsidR="00C24B2C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imiennej 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>faktury VAT</w:t>
      </w:r>
      <w:r w:rsid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>wystawionej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na Wnioskodawcę</w:t>
      </w:r>
      <w:r w:rsidR="001D1A43"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1D4276" w14:textId="5E4268A3" w:rsidR="00D357C8" w:rsidRPr="00DA4BBE" w:rsidRDefault="00D357C8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§ 6</w:t>
      </w:r>
      <w:r w:rsidR="001D1A43"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Udzielenie dotacji następuje na podstawie</w:t>
      </w:r>
      <w:r w:rsid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umowy zawartej pomiędzy Gminą Miasto Włocławek a Wnioskodawcą, sporządzonej zgodnie z przepisami ustawy o finansach publicznych</w:t>
      </w:r>
      <w:r w:rsidR="001D1A43"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197816" w14:textId="0AA09536" w:rsidR="005F3D97" w:rsidRPr="00DA4BBE" w:rsidRDefault="00B3477F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§ 7</w:t>
      </w:r>
      <w:r w:rsidR="009F1267" w:rsidRPr="00DA4BBE">
        <w:rPr>
          <w:rFonts w:ascii="Arial" w:eastAsia="Times New Roman" w:hAnsi="Arial" w:cs="Arial"/>
          <w:sz w:val="24"/>
          <w:szCs w:val="24"/>
          <w:lang w:eastAsia="pl-PL"/>
        </w:rPr>
        <w:t>. Środki finansowe będą przekazywane na zasadach określonych w umowie, o której mowa w §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6 uchwały</w:t>
      </w:r>
      <w:r w:rsidR="009F1267"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99B80D" w14:textId="7B8BBEDE" w:rsidR="009F1267" w:rsidRPr="00DA4BBE" w:rsidRDefault="009F1267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§ 8. </w:t>
      </w:r>
      <w:r w:rsidR="001D1A43" w:rsidRPr="00DA4BBE">
        <w:rPr>
          <w:rFonts w:ascii="Arial" w:eastAsia="Times New Roman" w:hAnsi="Arial" w:cs="Arial"/>
          <w:sz w:val="24"/>
          <w:szCs w:val="24"/>
          <w:lang w:eastAsia="pl-PL"/>
        </w:rPr>
        <w:t>W celu rozliczenia dotacji</w:t>
      </w:r>
      <w:r w:rsid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1A43" w:rsidRPr="00DA4BB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dokonaniu zakupu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, w terminie określonym w umowie Wnioskodawca dokonuje zgłoszenia wykonania umowy i dostarcza następujące dokumenty:</w:t>
      </w:r>
    </w:p>
    <w:p w14:paraId="34A0D5FA" w14:textId="5DA8C314" w:rsidR="009F1267" w:rsidRPr="00DA4BBE" w:rsidRDefault="009F1267" w:rsidP="00DA4BBE">
      <w:pPr>
        <w:pStyle w:val="Akapitzlist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oryginał</w:t>
      </w:r>
      <w:r w:rsid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faktury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>, o której mowa w</w:t>
      </w:r>
      <w:r w:rsid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§ 5 ust. 3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z określonymi kosztami kwalifikowanymi</w:t>
      </w:r>
      <w:r w:rsid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wystawione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na Wnioskodawcę</w:t>
      </w:r>
      <w:r w:rsidR="005D1CB4" w:rsidRPr="00DA4BB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C28D59" w14:textId="04431B70" w:rsidR="001D1A43" w:rsidRPr="00DA4BBE" w:rsidRDefault="001D1A43" w:rsidP="00DA4BBE">
      <w:pPr>
        <w:pStyle w:val="Akapitzlist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dowód oznakowania roweru przez Policję, </w:t>
      </w:r>
    </w:p>
    <w:p w14:paraId="34BD88CF" w14:textId="09291A9A" w:rsidR="009F1267" w:rsidRPr="00DA4BBE" w:rsidRDefault="009F1267" w:rsidP="00DA4BBE">
      <w:pPr>
        <w:pStyle w:val="Akapitzlist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oświadczenie Wnioskodawcy o wyk</w:t>
      </w:r>
      <w:r w:rsidR="007F6FC4" w:rsidRPr="00DA4BBE">
        <w:rPr>
          <w:rFonts w:ascii="Arial" w:eastAsia="Times New Roman" w:hAnsi="Arial" w:cs="Arial"/>
          <w:sz w:val="24"/>
          <w:szCs w:val="24"/>
          <w:lang w:eastAsia="pl-PL"/>
        </w:rPr>
        <w:t>onaniu umowy i zobowiązaniu się, że zakupiony rower będzie alternatywnym środkiem transportu w stosunku do pojazdu silnikowego emitującego CO</w:t>
      </w:r>
      <w:r w:rsidR="007F6FC4" w:rsidRPr="00DA4BBE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2.</w:t>
      </w:r>
      <w:r w:rsidR="005D1CB4"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EE3223" w14:textId="1FE090A6" w:rsidR="003712AB" w:rsidRPr="00DA4BBE" w:rsidRDefault="00071725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§ </w:t>
      </w:r>
      <w:r w:rsidR="009F1267" w:rsidRPr="00DA4BB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. Wykonanie uchwały powierza się Prezydentowi Miasta </w:t>
      </w:r>
      <w:r w:rsidR="003712AB" w:rsidRPr="00DA4BBE">
        <w:rPr>
          <w:rFonts w:ascii="Arial" w:eastAsia="Times New Roman" w:hAnsi="Arial" w:cs="Arial"/>
          <w:sz w:val="24"/>
          <w:szCs w:val="24"/>
          <w:lang w:eastAsia="pl-PL"/>
        </w:rPr>
        <w:t>Włocławek.</w:t>
      </w:r>
    </w:p>
    <w:p w14:paraId="2906191F" w14:textId="02656EAD" w:rsidR="00120088" w:rsidRPr="00DA4BBE" w:rsidRDefault="00071725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§ </w:t>
      </w:r>
      <w:r w:rsidR="009F1267" w:rsidRPr="00DA4BBE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810D7" w:rsidRPr="00DA4BBE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306ED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po upływie 14 dni od dnia jej ogłoszenia w Dzienniku Urzędowym Województwa </w:t>
      </w:r>
      <w:r w:rsidR="00BB7782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Kujawsko 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B7782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Pomorskiego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i ma zastosowanie do wniosków złożonych o</w:t>
      </w:r>
      <w:r w:rsidR="001D1A43" w:rsidRPr="00DA4BB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D357C8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dni</w:t>
      </w:r>
      <w:r w:rsidR="00C63E12" w:rsidRPr="00DA4BB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D1A43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19 maja 2023 r.</w:t>
      </w:r>
    </w:p>
    <w:p w14:paraId="21E79B21" w14:textId="6C78A876" w:rsidR="00193AEE" w:rsidRPr="00DA4BBE" w:rsidRDefault="00F810D7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2. Uchwała podlega podaniu do publicznej wiadomości poprzez ogłoszenie w Biuletynie Informacji </w:t>
      </w:r>
      <w:r w:rsidR="00E71866" w:rsidRPr="00DA4BB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ublicznej Urzędu </w:t>
      </w:r>
      <w:r w:rsidR="00E71866" w:rsidRPr="00DA4BB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iasta Włocławek.</w:t>
      </w:r>
      <w:r w:rsidR="00703B23"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BE3A3BD" w14:textId="170D6C32" w:rsidR="003E35DB" w:rsidRPr="00DA4BBE" w:rsidRDefault="003E35DB" w:rsidP="00DA4BBE">
      <w:pPr>
        <w:spacing w:after="0" w:line="276" w:lineRule="auto"/>
        <w:ind w:firstLine="43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CDC3DD" w14:textId="601A1DBD" w:rsidR="003E35DB" w:rsidRPr="00DA4BBE" w:rsidRDefault="003E35DB" w:rsidP="00DA4B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>Przewodniczący</w:t>
      </w:r>
      <w:r w:rsid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Rady Miasta</w:t>
      </w:r>
      <w:r w:rsid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eastAsia="Times New Roman" w:hAnsi="Arial" w:cs="Arial"/>
          <w:sz w:val="24"/>
          <w:szCs w:val="24"/>
          <w:lang w:eastAsia="pl-PL"/>
        </w:rPr>
        <w:t>Piotr Kowal</w:t>
      </w:r>
    </w:p>
    <w:p w14:paraId="1A33918F" w14:textId="77777777" w:rsidR="00193AEE" w:rsidRPr="00DA4BBE" w:rsidRDefault="00193AEE" w:rsidP="00DA4BBE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763D4A5" w14:textId="77777777" w:rsidR="00193AEE" w:rsidRPr="00DA4BBE" w:rsidRDefault="00193AEE" w:rsidP="00DA4BBE">
      <w:pPr>
        <w:pStyle w:val="Nagwek2"/>
        <w:rPr>
          <w:rFonts w:ascii="Arial" w:hAnsi="Arial" w:cs="Arial"/>
          <w:sz w:val="24"/>
          <w:szCs w:val="24"/>
          <w:lang w:eastAsia="pl-PL"/>
        </w:rPr>
      </w:pPr>
      <w:r w:rsidRPr="00DA4BBE">
        <w:rPr>
          <w:rFonts w:ascii="Arial" w:hAnsi="Arial" w:cs="Arial"/>
          <w:sz w:val="24"/>
          <w:szCs w:val="24"/>
          <w:lang w:eastAsia="pl-PL"/>
        </w:rPr>
        <w:lastRenderedPageBreak/>
        <w:t>UZASADNIENIE</w:t>
      </w:r>
    </w:p>
    <w:p w14:paraId="5BE19289" w14:textId="77777777" w:rsidR="00193AEE" w:rsidRPr="00DA4BBE" w:rsidRDefault="00193AEE" w:rsidP="00DA4BBE">
      <w:pPr>
        <w:spacing w:after="0" w:line="276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BF6E61" w14:textId="4A913F88" w:rsidR="00193AEE" w:rsidRPr="00DA4BBE" w:rsidRDefault="00193AEE" w:rsidP="00DA4BBE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 w:rsidRPr="00DA4BBE">
        <w:rPr>
          <w:rFonts w:ascii="Arial" w:hAnsi="Arial" w:cs="Arial"/>
          <w:sz w:val="24"/>
          <w:szCs w:val="24"/>
          <w:lang w:eastAsia="pl-PL"/>
        </w:rPr>
        <w:t>Miasto Włocławek realizuje cele strategiczne wynikające ze Strategii rozwoju miasta Włocławek 2030+ przyjętej uchwałą w XLIX/75/2022 Rady Miasta Włocławek</w:t>
      </w:r>
      <w:r w:rsidR="00DA4BB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A4BBE">
        <w:rPr>
          <w:rFonts w:ascii="Arial" w:hAnsi="Arial" w:cs="Arial"/>
          <w:sz w:val="24"/>
          <w:szCs w:val="24"/>
          <w:lang w:eastAsia="pl-PL"/>
        </w:rPr>
        <w:t xml:space="preserve">dnia 21 czerwca 2022 r. w sprawie przyjęcia Strategii rozwoju miasta Włocławek 2030+ oraz wcześniejszej Strategii Rozwoju Miasta Włocławek 2020+, przyjętej Uchwałą nr XLI/26/2014 Rady Miasta Włocławek z dnia 7 kwietnia 2014 w sprawie przyjęcia Strategii Rozwoju Miasta Włocławek 2020+, przez co od wielu lat prowadzi działania zmierzające do realizacji inwestycji rowerowych poprzez rozbudowę infrastruktury rowerowej, w tym budowy ścieżek rowerowych, zakładając, że jeśli drogi rowerowe są budowane to mieszkańcy z nich korzystają. Stwarza to możliwość bezpiecznego przemieszczania się do miejsca pracy, szkoły, a także w celach rekreacyjnych. Kompaktowość miasta i rozbudowana sieć dróg rowerowych pozwala na łatwe zastosowanie roweru jako alternatywy dla pojazdów emisyjnych. Zgodnie z wyżej wymienionymi dokumentami, Włocławek ma stać się miastem zrównoważonego transportu i wolnym od zanieczyszczeń, poprzez systematyczne wdrażanie działań mających na celu poprawę jakości powietrza w mieście, rozwój sieci spójnych dróg rowerowych, a także promocję alternatywnych środków transportu, takich jak np. rower. </w:t>
      </w:r>
    </w:p>
    <w:p w14:paraId="05FA6C90" w14:textId="2DA9065D" w:rsidR="00193AEE" w:rsidRPr="00DA4BBE" w:rsidRDefault="00193AEE" w:rsidP="00DA4BBE">
      <w:pPr>
        <w:pStyle w:val="Bezodstpw"/>
        <w:spacing w:line="276" w:lineRule="auto"/>
        <w:ind w:firstLine="284"/>
        <w:rPr>
          <w:rFonts w:ascii="Arial" w:hAnsi="Arial" w:cs="Arial"/>
          <w:sz w:val="24"/>
          <w:szCs w:val="24"/>
          <w:lang w:eastAsia="pl-PL"/>
        </w:rPr>
      </w:pPr>
      <w:r w:rsidRPr="00DA4BBE">
        <w:rPr>
          <w:rFonts w:ascii="Arial" w:hAnsi="Arial" w:cs="Arial"/>
          <w:sz w:val="24"/>
          <w:szCs w:val="24"/>
        </w:rPr>
        <w:t>Powyższe działania są także spójne z projektem Planu Zrównoważonej Mobilności Miejskiej dla Włocławskiego Obszaru Funkcjonalnego KUJAWY 2035 (SUMP), który w założeniu ma doprowadzić do realizacji celów środowiskowych, klimatycznych i społecznych w sposób najbardziej efektywny pod względem ekonomicznym – tak by transformacja w sektorze transportu nie uderzyła w najbiedniejszych mieszkańców. Idea zrównoważonej mobilności nie oznacza całkowitego wyeliminowania samochodu z systemu transportowego, ale budowę systemu, w którym możliwe jest dokonanie wyboru pomiędzy różnymi środkami transportu i premiowanie tych najbardziej przyjaznych dla przestrzeni i środowiska. Stanie się to możliwe m.in. poprzez realizację celu strategicznego: „Rozwój aktywnej mobilności”.</w:t>
      </w:r>
      <w:r w:rsidR="00DA4BBE">
        <w:rPr>
          <w:rFonts w:ascii="Arial" w:hAnsi="Arial" w:cs="Arial"/>
          <w:sz w:val="24"/>
          <w:szCs w:val="24"/>
        </w:rPr>
        <w:t xml:space="preserve"> </w:t>
      </w:r>
      <w:r w:rsidRPr="00DA4BBE">
        <w:rPr>
          <w:rFonts w:ascii="Arial" w:hAnsi="Arial" w:cs="Arial"/>
          <w:sz w:val="24"/>
          <w:szCs w:val="24"/>
        </w:rPr>
        <w:t>Zakłada on podejmowanie działań edukacyjnych, marketingowych i promocyjnych mających na celu zmianę postrzegania roweru jedynie jako narzędzia rekreacji i ugruntowanie go w świadomości jako środka transportu, a także zachęcenie do korzystania z tej formy przemieszczania się.</w:t>
      </w:r>
    </w:p>
    <w:p w14:paraId="73238463" w14:textId="06085E48" w:rsidR="00193AEE" w:rsidRPr="00DA4BBE" w:rsidRDefault="00193AEE" w:rsidP="00DA4BBE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DA4BBE">
        <w:rPr>
          <w:rFonts w:ascii="Arial" w:hAnsi="Arial" w:cs="Arial"/>
          <w:sz w:val="24"/>
          <w:szCs w:val="24"/>
        </w:rPr>
        <w:t xml:space="preserve">Idea propagowania zrównoważonej mobilności zawarta jest również w Strategii rozwoju </w:t>
      </w:r>
      <w:proofErr w:type="spellStart"/>
      <w:r w:rsidRPr="00DA4BBE">
        <w:rPr>
          <w:rFonts w:ascii="Arial" w:hAnsi="Arial" w:cs="Arial"/>
          <w:sz w:val="24"/>
          <w:szCs w:val="24"/>
        </w:rPr>
        <w:t>elektromobilności</w:t>
      </w:r>
      <w:proofErr w:type="spellEnd"/>
      <w:r w:rsidRPr="00DA4BBE">
        <w:rPr>
          <w:rFonts w:ascii="Arial" w:hAnsi="Arial" w:cs="Arial"/>
          <w:sz w:val="24"/>
          <w:szCs w:val="24"/>
        </w:rPr>
        <w:t xml:space="preserve"> dla miasta Włocławek na lata 2020 – 2035, przyjętej Uchwałą nr XXV/110/2020 Rady Miasta Włocławek z dnia 17 sierpnia 2020 r. w sprawie przyjęcia Strategii rozwoju </w:t>
      </w:r>
      <w:proofErr w:type="spellStart"/>
      <w:r w:rsidRPr="00DA4BBE">
        <w:rPr>
          <w:rFonts w:ascii="Arial" w:hAnsi="Arial" w:cs="Arial"/>
          <w:sz w:val="24"/>
          <w:szCs w:val="24"/>
        </w:rPr>
        <w:t>elektromobilności</w:t>
      </w:r>
      <w:proofErr w:type="spellEnd"/>
      <w:r w:rsidR="00DA4BBE">
        <w:rPr>
          <w:rFonts w:ascii="Arial" w:hAnsi="Arial" w:cs="Arial"/>
          <w:sz w:val="24"/>
          <w:szCs w:val="24"/>
        </w:rPr>
        <w:t xml:space="preserve"> </w:t>
      </w:r>
      <w:r w:rsidRPr="00DA4BBE">
        <w:rPr>
          <w:rFonts w:ascii="Arial" w:hAnsi="Arial" w:cs="Arial"/>
          <w:sz w:val="24"/>
          <w:szCs w:val="24"/>
        </w:rPr>
        <w:t xml:space="preserve">dla miasta Włocławek na lata 2020 – 2035, która wskazuje na zachęcanie do korzystania z transportu publicznego oraz rowerów jako urządzeń transportu osobistego. </w:t>
      </w:r>
    </w:p>
    <w:p w14:paraId="349AAD05" w14:textId="7B9DAABC" w:rsidR="00193AEE" w:rsidRPr="00DA4BBE" w:rsidRDefault="00193AEE" w:rsidP="00DA4BBE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DA4BBE">
        <w:rPr>
          <w:rFonts w:ascii="Arial" w:hAnsi="Arial" w:cs="Arial"/>
          <w:sz w:val="24"/>
          <w:szCs w:val="24"/>
        </w:rPr>
        <w:t>Badania przeprowadzone przez Europejską Federację Cyklistów – międzynarodową organizację pozarządową z siedzibą w Brukseli wykazały, że wybór roweru, przy założeniu jednego wyjazdu w ciągu tygodnia na dystansie 8 km w jedną stronę, pozwoli zmniejszyć emisję CO</w:t>
      </w:r>
      <w:r w:rsidRPr="00DA4BBE">
        <w:rPr>
          <w:rFonts w:ascii="Arial" w:hAnsi="Arial" w:cs="Arial"/>
          <w:sz w:val="24"/>
          <w:szCs w:val="24"/>
          <w:vertAlign w:val="subscript"/>
        </w:rPr>
        <w:t>2</w:t>
      </w:r>
      <w:r w:rsidRPr="00DA4BBE">
        <w:rPr>
          <w:rFonts w:ascii="Arial" w:hAnsi="Arial" w:cs="Arial"/>
          <w:sz w:val="24"/>
          <w:szCs w:val="24"/>
        </w:rPr>
        <w:t xml:space="preserve"> o około 190 kg w skali roku. Zakładając, że z </w:t>
      </w:r>
      <w:r w:rsidRPr="00DA4BBE">
        <w:rPr>
          <w:rFonts w:ascii="Arial" w:hAnsi="Arial" w:cs="Arial"/>
          <w:sz w:val="24"/>
          <w:szCs w:val="24"/>
        </w:rPr>
        <w:lastRenderedPageBreak/>
        <w:t>dofinansowania skorzysta minimum 130 osób, pozwoli to na zmniejszenie emisji CO</w:t>
      </w:r>
      <w:r w:rsidRPr="00DA4BBE">
        <w:rPr>
          <w:rFonts w:ascii="Arial" w:hAnsi="Arial" w:cs="Arial"/>
          <w:sz w:val="24"/>
          <w:szCs w:val="24"/>
          <w:vertAlign w:val="subscript"/>
        </w:rPr>
        <w:t>2</w:t>
      </w:r>
      <w:r w:rsidRPr="00DA4BBE">
        <w:rPr>
          <w:rFonts w:ascii="Arial" w:hAnsi="Arial" w:cs="Arial"/>
          <w:sz w:val="24"/>
          <w:szCs w:val="24"/>
        </w:rPr>
        <w:t xml:space="preserve"> o co najmniej o 25 ton rocznie. Jak wynika z analiz przeprowadzonych na potrzeby utworzenia SUMP, nawet 50% mieszkańców Włocławskiego</w:t>
      </w:r>
      <w:r w:rsidR="00DA4BBE">
        <w:rPr>
          <w:rFonts w:ascii="Arial" w:hAnsi="Arial" w:cs="Arial"/>
          <w:sz w:val="24"/>
          <w:szCs w:val="24"/>
        </w:rPr>
        <w:t xml:space="preserve"> </w:t>
      </w:r>
      <w:r w:rsidRPr="00DA4BBE">
        <w:rPr>
          <w:rFonts w:ascii="Arial" w:hAnsi="Arial" w:cs="Arial"/>
          <w:sz w:val="24"/>
          <w:szCs w:val="24"/>
        </w:rPr>
        <w:t xml:space="preserve">Obszaru Funkcjonalnego jest gotowych do rezygnacji z samochodów na rzecz innych środków transportu. Możliwość bezpiecznego i wygodnego przemieszczania się pieszo, rowerem lub innymi urządzeniami transportu indywidualnego powinno stanowić fundament zrównoważonej mobilności w mieście i na obszarach, które służą wspomaganiem ekologicznych form transportu, a przyjęcie niniejszej uchwały pomoże umożliwić osiągnięcie tego celu. </w:t>
      </w:r>
    </w:p>
    <w:p w14:paraId="2CEC77C1" w14:textId="77777777" w:rsidR="00193AEE" w:rsidRPr="00DA4BBE" w:rsidRDefault="00193AEE" w:rsidP="00DA4BBE">
      <w:pPr>
        <w:pStyle w:val="Bezodstpw"/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DA4BBE">
        <w:rPr>
          <w:rFonts w:ascii="Arial" w:hAnsi="Arial" w:cs="Arial"/>
          <w:sz w:val="24"/>
          <w:szCs w:val="24"/>
        </w:rPr>
        <w:t>Proponowane niniejszą uchwałą rozwiązanie polegające na dofinansowaniu ekologicznych form transportowych jest realizowane już w innych samorządach w Polsce oraz w wielu państwach w Unii Europejskiej, która przeznacza specjalne fundusze na realizację celów Zielonego Ładu w tym w szczególności ochronę klimatu.</w:t>
      </w:r>
    </w:p>
    <w:p w14:paraId="06BADFEA" w14:textId="77777777" w:rsidR="00193AEE" w:rsidRPr="00DA4BBE" w:rsidRDefault="00193AEE" w:rsidP="00DA4BBE">
      <w:pPr>
        <w:pStyle w:val="Bezodstpw"/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DA4BBE">
        <w:rPr>
          <w:rFonts w:ascii="Arial" w:hAnsi="Arial" w:cs="Arial"/>
          <w:sz w:val="24"/>
          <w:szCs w:val="24"/>
        </w:rPr>
        <w:t xml:space="preserve">Kierując się zasadą racjonalnego wydatkowania środków publicznych, Miasto w 2023 r. zrezygnowało z systemu rowerów miejskich, którego koszt był zaplanowany w pierwszym rok w kwocie 1.200.000,00 złotych, a w okresie lat 2023-2026 – łącznie na poziomie 8.700.000 złotych. Proponuje się uzupełnić powstałą lukę poprzez realizację osiągnięcia celów Strategii w zakresie „ Miasto przyjazne dla klimatu i odporne na jego zmiany” oraz efektu ekologicznych form transportu poprzez wydatkowanie w 2023 r. środków inwestycyjnych w wysokości 200.000 zł na dofinansowanie mieszkańcom Włocławka kosztów zakupu fabrycznie nowego roweru dla osób fizycznych. </w:t>
      </w:r>
    </w:p>
    <w:p w14:paraId="4A2CBB58" w14:textId="60FD956A" w:rsidR="00193AEE" w:rsidRPr="00DA4BBE" w:rsidRDefault="00193AEE" w:rsidP="00DA4BBE">
      <w:pPr>
        <w:pStyle w:val="Bezodstpw"/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DA4BBE">
        <w:rPr>
          <w:rFonts w:ascii="Arial" w:hAnsi="Arial" w:cs="Arial"/>
          <w:sz w:val="24"/>
          <w:szCs w:val="24"/>
        </w:rPr>
        <w:t>Na podstawie przepisów zawartych w ustawie z dnia 27 kwietnia 2007 r. – Prawo ochrony środowiska, możliwe jest udzielanie dotacji celowych z budżetu gminy na finansowanie lub dofinansowanie kosztów inwestycji proekologicznych (art. 403 ust. 4). W celu realizacji tego uprawnienia rada gminy w drodze uchwały określa zasady udzielania dotacji. Podjęcie niniejszej uchwały jest wyrazem wsparcia i propagowania ekologicznej formy transportu, jaką stanowią rowery, przyczyniającej się do poprawy jakości</w:t>
      </w:r>
      <w:r w:rsidR="00DA4BBE">
        <w:rPr>
          <w:rFonts w:ascii="Arial" w:hAnsi="Arial" w:cs="Arial"/>
          <w:sz w:val="24"/>
          <w:szCs w:val="24"/>
        </w:rPr>
        <w:t xml:space="preserve"> </w:t>
      </w:r>
      <w:r w:rsidRPr="00DA4BBE">
        <w:rPr>
          <w:rFonts w:ascii="Arial" w:hAnsi="Arial" w:cs="Arial"/>
          <w:sz w:val="24"/>
          <w:szCs w:val="24"/>
        </w:rPr>
        <w:t xml:space="preserve">powietrza i klimatu oraz zmniejszenia hałasu. </w:t>
      </w:r>
    </w:p>
    <w:p w14:paraId="311C06AC" w14:textId="77777777" w:rsidR="00193AEE" w:rsidRPr="00DA4BBE" w:rsidRDefault="00193AEE" w:rsidP="00DA4BBE">
      <w:pPr>
        <w:pStyle w:val="Bezodstpw"/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DA4BBE">
        <w:rPr>
          <w:rFonts w:ascii="Arial" w:hAnsi="Arial" w:cs="Arial"/>
          <w:sz w:val="24"/>
          <w:szCs w:val="24"/>
        </w:rPr>
        <w:t>Wobec powyższego podjęcie niniejszej uchwały należy uznać za uzasadnione.</w:t>
      </w:r>
    </w:p>
    <w:p w14:paraId="1B38B6F3" w14:textId="77777777" w:rsidR="00193AEE" w:rsidRPr="00DA4BBE" w:rsidRDefault="00193AEE" w:rsidP="00DA4BBE">
      <w:pPr>
        <w:pStyle w:val="Bezodstpw"/>
        <w:spacing w:line="276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DA4B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193AEE" w:rsidRPr="00DA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329"/>
    <w:multiLevelType w:val="hybridMultilevel"/>
    <w:tmpl w:val="6E08B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499"/>
    <w:multiLevelType w:val="hybridMultilevel"/>
    <w:tmpl w:val="459CC0AE"/>
    <w:lvl w:ilvl="0" w:tplc="B204E35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C094038"/>
    <w:multiLevelType w:val="hybridMultilevel"/>
    <w:tmpl w:val="D71CD1C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C646543"/>
    <w:multiLevelType w:val="hybridMultilevel"/>
    <w:tmpl w:val="9F644520"/>
    <w:lvl w:ilvl="0" w:tplc="B204E35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F7A4FB2"/>
    <w:multiLevelType w:val="hybridMultilevel"/>
    <w:tmpl w:val="CD54BE20"/>
    <w:lvl w:ilvl="0" w:tplc="B204E35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03D6C3A"/>
    <w:multiLevelType w:val="hybridMultilevel"/>
    <w:tmpl w:val="8668E83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D332DE0"/>
    <w:multiLevelType w:val="hybridMultilevel"/>
    <w:tmpl w:val="BD2E22CC"/>
    <w:lvl w:ilvl="0" w:tplc="B204E35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1735508"/>
    <w:multiLevelType w:val="hybridMultilevel"/>
    <w:tmpl w:val="078E4778"/>
    <w:lvl w:ilvl="0" w:tplc="4BCEAC9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0174"/>
    <w:multiLevelType w:val="hybridMultilevel"/>
    <w:tmpl w:val="C9B4AA3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A686689"/>
    <w:multiLevelType w:val="hybridMultilevel"/>
    <w:tmpl w:val="6E08BE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72635"/>
    <w:multiLevelType w:val="hybridMultilevel"/>
    <w:tmpl w:val="00785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53177"/>
    <w:multiLevelType w:val="hybridMultilevel"/>
    <w:tmpl w:val="A588F59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AF24923"/>
    <w:multiLevelType w:val="hybridMultilevel"/>
    <w:tmpl w:val="F7A8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44585"/>
    <w:multiLevelType w:val="hybridMultilevel"/>
    <w:tmpl w:val="C8E0AEF2"/>
    <w:lvl w:ilvl="0" w:tplc="2236FCA4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F456B"/>
    <w:multiLevelType w:val="hybridMultilevel"/>
    <w:tmpl w:val="2C8A267E"/>
    <w:lvl w:ilvl="0" w:tplc="F5600E10">
      <w:start w:val="1"/>
      <w:numFmt w:val="decimal"/>
      <w:lvlText w:val="%1)"/>
      <w:lvlJc w:val="left"/>
      <w:pPr>
        <w:ind w:left="4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8FD7553"/>
    <w:multiLevelType w:val="hybridMultilevel"/>
    <w:tmpl w:val="A92445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CDB5508"/>
    <w:multiLevelType w:val="hybridMultilevel"/>
    <w:tmpl w:val="A588F59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0140971"/>
    <w:multiLevelType w:val="hybridMultilevel"/>
    <w:tmpl w:val="16306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C6AD5"/>
    <w:multiLevelType w:val="hybridMultilevel"/>
    <w:tmpl w:val="7B085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B0A39"/>
    <w:multiLevelType w:val="hybridMultilevel"/>
    <w:tmpl w:val="54EE8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95637"/>
    <w:multiLevelType w:val="hybridMultilevel"/>
    <w:tmpl w:val="DC4CD528"/>
    <w:lvl w:ilvl="0" w:tplc="B204E35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20"/>
  </w:num>
  <w:num w:numId="11">
    <w:abstractNumId w:val="16"/>
  </w:num>
  <w:num w:numId="12">
    <w:abstractNumId w:val="19"/>
  </w:num>
  <w:num w:numId="13">
    <w:abstractNumId w:val="11"/>
  </w:num>
  <w:num w:numId="14">
    <w:abstractNumId w:val="10"/>
  </w:num>
  <w:num w:numId="15">
    <w:abstractNumId w:val="12"/>
  </w:num>
  <w:num w:numId="16">
    <w:abstractNumId w:val="18"/>
  </w:num>
  <w:num w:numId="17">
    <w:abstractNumId w:val="7"/>
  </w:num>
  <w:num w:numId="18">
    <w:abstractNumId w:val="0"/>
  </w:num>
  <w:num w:numId="19">
    <w:abstractNumId w:val="13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25"/>
    <w:rsid w:val="000016AE"/>
    <w:rsid w:val="00004C04"/>
    <w:rsid w:val="000213F2"/>
    <w:rsid w:val="00023B56"/>
    <w:rsid w:val="0002770E"/>
    <w:rsid w:val="00037A35"/>
    <w:rsid w:val="00071725"/>
    <w:rsid w:val="000A0CD3"/>
    <w:rsid w:val="000A155B"/>
    <w:rsid w:val="00103530"/>
    <w:rsid w:val="00105F2E"/>
    <w:rsid w:val="00122F1E"/>
    <w:rsid w:val="001559AC"/>
    <w:rsid w:val="00155DA3"/>
    <w:rsid w:val="001721E5"/>
    <w:rsid w:val="001806B0"/>
    <w:rsid w:val="00193AEE"/>
    <w:rsid w:val="001D1A43"/>
    <w:rsid w:val="001F1EE5"/>
    <w:rsid w:val="002124FB"/>
    <w:rsid w:val="0026183A"/>
    <w:rsid w:val="00262C3D"/>
    <w:rsid w:val="00266A8F"/>
    <w:rsid w:val="00290855"/>
    <w:rsid w:val="00294210"/>
    <w:rsid w:val="00295DC5"/>
    <w:rsid w:val="002A0F1F"/>
    <w:rsid w:val="002A750D"/>
    <w:rsid w:val="002D768F"/>
    <w:rsid w:val="00306ED8"/>
    <w:rsid w:val="003446D9"/>
    <w:rsid w:val="00370404"/>
    <w:rsid w:val="003712AB"/>
    <w:rsid w:val="003942C5"/>
    <w:rsid w:val="00397BD1"/>
    <w:rsid w:val="003D1B53"/>
    <w:rsid w:val="003D3CE5"/>
    <w:rsid w:val="003D501E"/>
    <w:rsid w:val="003E35DB"/>
    <w:rsid w:val="003E550E"/>
    <w:rsid w:val="00464BCC"/>
    <w:rsid w:val="004658F4"/>
    <w:rsid w:val="004A4634"/>
    <w:rsid w:val="004B3A73"/>
    <w:rsid w:val="004B4E8A"/>
    <w:rsid w:val="004F126F"/>
    <w:rsid w:val="004F1CDB"/>
    <w:rsid w:val="00561F7E"/>
    <w:rsid w:val="0057757C"/>
    <w:rsid w:val="005847FB"/>
    <w:rsid w:val="0059040E"/>
    <w:rsid w:val="00591C33"/>
    <w:rsid w:val="005C5CDA"/>
    <w:rsid w:val="005D1CB4"/>
    <w:rsid w:val="005D4FEB"/>
    <w:rsid w:val="005F30A9"/>
    <w:rsid w:val="005F3D97"/>
    <w:rsid w:val="00621D87"/>
    <w:rsid w:val="0063478E"/>
    <w:rsid w:val="006376D3"/>
    <w:rsid w:val="00641CB7"/>
    <w:rsid w:val="00664211"/>
    <w:rsid w:val="00666779"/>
    <w:rsid w:val="006B2C26"/>
    <w:rsid w:val="006E34F5"/>
    <w:rsid w:val="00703B23"/>
    <w:rsid w:val="007219AE"/>
    <w:rsid w:val="007304F9"/>
    <w:rsid w:val="00751512"/>
    <w:rsid w:val="00754376"/>
    <w:rsid w:val="00781474"/>
    <w:rsid w:val="007820A1"/>
    <w:rsid w:val="00782DB0"/>
    <w:rsid w:val="007B2768"/>
    <w:rsid w:val="007D2802"/>
    <w:rsid w:val="007F6FC4"/>
    <w:rsid w:val="007F7CAA"/>
    <w:rsid w:val="008010FE"/>
    <w:rsid w:val="008410DA"/>
    <w:rsid w:val="00864D73"/>
    <w:rsid w:val="00865995"/>
    <w:rsid w:val="008727E7"/>
    <w:rsid w:val="00874DD5"/>
    <w:rsid w:val="0087555F"/>
    <w:rsid w:val="00880B71"/>
    <w:rsid w:val="00885EA4"/>
    <w:rsid w:val="00886231"/>
    <w:rsid w:val="0088781B"/>
    <w:rsid w:val="00887DF4"/>
    <w:rsid w:val="008A697F"/>
    <w:rsid w:val="008B1A60"/>
    <w:rsid w:val="008C12F9"/>
    <w:rsid w:val="008D0B3E"/>
    <w:rsid w:val="008E6A94"/>
    <w:rsid w:val="009379FF"/>
    <w:rsid w:val="00950E1B"/>
    <w:rsid w:val="00982839"/>
    <w:rsid w:val="009D2584"/>
    <w:rsid w:val="009F1267"/>
    <w:rsid w:val="00A31B41"/>
    <w:rsid w:val="00A3580F"/>
    <w:rsid w:val="00A4286B"/>
    <w:rsid w:val="00A90A1C"/>
    <w:rsid w:val="00AA7A72"/>
    <w:rsid w:val="00AE2CE1"/>
    <w:rsid w:val="00AE2E74"/>
    <w:rsid w:val="00B215D6"/>
    <w:rsid w:val="00B3477F"/>
    <w:rsid w:val="00B65C2F"/>
    <w:rsid w:val="00B7466B"/>
    <w:rsid w:val="00B80EF1"/>
    <w:rsid w:val="00B95CE0"/>
    <w:rsid w:val="00B95D0B"/>
    <w:rsid w:val="00B96F44"/>
    <w:rsid w:val="00BB7782"/>
    <w:rsid w:val="00C24B2C"/>
    <w:rsid w:val="00C272AC"/>
    <w:rsid w:val="00C41C2C"/>
    <w:rsid w:val="00C62CE7"/>
    <w:rsid w:val="00C63E12"/>
    <w:rsid w:val="00C96F63"/>
    <w:rsid w:val="00CC5BDB"/>
    <w:rsid w:val="00CD61FB"/>
    <w:rsid w:val="00CF1B05"/>
    <w:rsid w:val="00D04893"/>
    <w:rsid w:val="00D10177"/>
    <w:rsid w:val="00D12FC0"/>
    <w:rsid w:val="00D236E3"/>
    <w:rsid w:val="00D357C8"/>
    <w:rsid w:val="00D7694F"/>
    <w:rsid w:val="00DA4BBE"/>
    <w:rsid w:val="00DB0605"/>
    <w:rsid w:val="00DB1C6A"/>
    <w:rsid w:val="00DB5A0E"/>
    <w:rsid w:val="00DD2C52"/>
    <w:rsid w:val="00E02BF2"/>
    <w:rsid w:val="00E15C90"/>
    <w:rsid w:val="00E30D2A"/>
    <w:rsid w:val="00E37543"/>
    <w:rsid w:val="00E71866"/>
    <w:rsid w:val="00E85B85"/>
    <w:rsid w:val="00E952C7"/>
    <w:rsid w:val="00E95335"/>
    <w:rsid w:val="00E969D6"/>
    <w:rsid w:val="00EB1D78"/>
    <w:rsid w:val="00EC6278"/>
    <w:rsid w:val="00F04026"/>
    <w:rsid w:val="00F12832"/>
    <w:rsid w:val="00F22891"/>
    <w:rsid w:val="00F63792"/>
    <w:rsid w:val="00F810D7"/>
    <w:rsid w:val="00FC1D55"/>
    <w:rsid w:val="00FD3784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EA92"/>
  <w15:chartTrackingRefBased/>
  <w15:docId w15:val="{BDF3F402-74CC-4932-8698-016E4CB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1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7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725"/>
    <w:rPr>
      <w:b/>
      <w:bCs/>
    </w:rPr>
  </w:style>
  <w:style w:type="paragraph" w:customStyle="1" w:styleId="podstawa-prawna">
    <w:name w:val="podstawa-prawna"/>
    <w:basedOn w:val="Normalny"/>
    <w:rsid w:val="0007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7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07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07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07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071725"/>
  </w:style>
  <w:style w:type="paragraph" w:customStyle="1" w:styleId="ustep">
    <w:name w:val="ustep"/>
    <w:basedOn w:val="Normalny"/>
    <w:rsid w:val="0007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071725"/>
  </w:style>
  <w:style w:type="paragraph" w:customStyle="1" w:styleId="akapit">
    <w:name w:val="akapit"/>
    <w:basedOn w:val="Normalny"/>
    <w:rsid w:val="0007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07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7172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71725"/>
  </w:style>
  <w:style w:type="paragraph" w:styleId="Akapitzlist">
    <w:name w:val="List Paragraph"/>
    <w:basedOn w:val="Normalny"/>
    <w:uiPriority w:val="34"/>
    <w:qFormat/>
    <w:rsid w:val="003712A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F1B05"/>
  </w:style>
  <w:style w:type="character" w:styleId="Hipercze">
    <w:name w:val="Hyperlink"/>
    <w:basedOn w:val="Domylnaczcionkaakapitu"/>
    <w:uiPriority w:val="99"/>
    <w:semiHidden/>
    <w:unhideWhenUsed/>
    <w:rsid w:val="00CF1B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1B05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F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18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7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57AEE-A062-4AB9-8C1D-731A9E4D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LXV/94/2023 RADY MIASTA WŁOCŁAWEK z dnia 27 czerwca 2023 r.</dc:title>
  <dc:subject/>
  <dc:creator>Dominik Cieślikiewicz</dc:creator>
  <cp:keywords/>
  <dc:description/>
  <cp:lastModifiedBy>Małgorzata Feliniak</cp:lastModifiedBy>
  <cp:revision>2</cp:revision>
  <cp:lastPrinted>2023-06-28T10:31:00Z</cp:lastPrinted>
  <dcterms:created xsi:type="dcterms:W3CDTF">2023-07-03T08:36:00Z</dcterms:created>
  <dcterms:modified xsi:type="dcterms:W3CDTF">2023-07-03T08:36:00Z</dcterms:modified>
</cp:coreProperties>
</file>