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49" w:rsidRPr="00E7514A" w:rsidRDefault="003526C4" w:rsidP="00E7514A">
      <w:pPr>
        <w:pStyle w:val="Nagwek1"/>
        <w:rPr>
          <w:rFonts w:ascii="Arial" w:hAnsi="Arial" w:cs="Arial"/>
          <w:sz w:val="24"/>
          <w:szCs w:val="24"/>
        </w:rPr>
      </w:pPr>
      <w:r w:rsidRPr="00E7514A">
        <w:rPr>
          <w:rFonts w:ascii="Arial" w:hAnsi="Arial" w:cs="Arial"/>
          <w:sz w:val="24"/>
          <w:szCs w:val="24"/>
        </w:rPr>
        <w:t>Rada Miasta Włocławek</w:t>
      </w:r>
      <w:r w:rsidR="00E7514A" w:rsidRPr="00E7514A">
        <w:rPr>
          <w:rFonts w:ascii="Arial" w:hAnsi="Arial" w:cs="Arial"/>
          <w:sz w:val="24"/>
          <w:szCs w:val="24"/>
        </w:rPr>
        <w:t xml:space="preserve"> </w:t>
      </w:r>
      <w:r w:rsidRPr="00E7514A">
        <w:rPr>
          <w:rFonts w:ascii="Arial" w:hAnsi="Arial" w:cs="Arial"/>
          <w:sz w:val="24"/>
          <w:szCs w:val="24"/>
        </w:rPr>
        <w:t>Komisja Rewizyjna</w:t>
      </w:r>
    </w:p>
    <w:p w:rsidR="00AE3249" w:rsidRPr="00E7514A" w:rsidRDefault="003526C4" w:rsidP="00E7514A">
      <w:pPr>
        <w:pStyle w:val="Nagwek1"/>
        <w:rPr>
          <w:rFonts w:ascii="Arial" w:hAnsi="Arial" w:cs="Arial"/>
          <w:sz w:val="24"/>
          <w:szCs w:val="24"/>
        </w:rPr>
      </w:pPr>
      <w:r w:rsidRPr="00E7514A">
        <w:rPr>
          <w:rFonts w:ascii="Arial" w:hAnsi="Arial" w:cs="Arial"/>
          <w:sz w:val="24"/>
          <w:szCs w:val="24"/>
        </w:rPr>
        <w:t>Protokół</w:t>
      </w:r>
      <w:r w:rsidR="00A32C31" w:rsidRPr="00E7514A">
        <w:rPr>
          <w:rFonts w:ascii="Arial" w:hAnsi="Arial" w:cs="Arial"/>
          <w:sz w:val="24"/>
          <w:szCs w:val="24"/>
        </w:rPr>
        <w:t xml:space="preserve"> 5/2024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5 Komisja Rewizyjna w dniu 05 grudnia 2024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Miejsce posiedzenia: Urząd Miasta Włocławek, Zielony Rynek 11/13 sala nr 5.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Obrady rozpoczęto 05 grudnia 2024 o godz. 12:00, a zakończono o godz. 12:45 tego samego dnia.</w:t>
      </w:r>
    </w:p>
    <w:p w:rsidR="00AE3249" w:rsidRPr="00E7514A" w:rsidRDefault="003526C4" w:rsidP="00E7514A">
      <w:pPr>
        <w:pStyle w:val="Nagwek2"/>
        <w:rPr>
          <w:rFonts w:ascii="Arial" w:hAnsi="Arial" w:cs="Arial"/>
          <w:sz w:val="24"/>
          <w:szCs w:val="24"/>
        </w:rPr>
      </w:pPr>
      <w:r w:rsidRPr="00E7514A">
        <w:rPr>
          <w:rFonts w:ascii="Arial" w:hAnsi="Arial" w:cs="Arial"/>
          <w:sz w:val="24"/>
          <w:szCs w:val="24"/>
        </w:rPr>
        <w:t>W posiedzeniu wzięło udział 6 członków.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Obecni: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1. Ewelina Brodzińska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2. Ewa Hupało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3. Marlena Korpalska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4. Józef Mazierski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5. Szymon Szewczyk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6. Irena Vuković-Kwiatkowska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 </w:t>
      </w:r>
    </w:p>
    <w:p w:rsidR="00AE3249" w:rsidRPr="00A56BD3" w:rsidRDefault="003526C4" w:rsidP="00A56BD3">
      <w:pPr>
        <w:pStyle w:val="Nagwek3"/>
        <w:rPr>
          <w:rFonts w:ascii="Arial" w:hAnsi="Arial" w:cs="Arial"/>
        </w:rPr>
      </w:pPr>
      <w:r w:rsidRPr="00A56BD3">
        <w:rPr>
          <w:rFonts w:ascii="Arial" w:hAnsi="Arial" w:cs="Arial"/>
        </w:rPr>
        <w:t>1. Sprawy organizacyjne.</w:t>
      </w:r>
    </w:p>
    <w:p w:rsidR="0099546D" w:rsidRPr="00CE5F8E" w:rsidRDefault="003526C4" w:rsidP="00CE5F8E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 </w:t>
      </w:r>
      <w:r w:rsidR="0099546D" w:rsidRPr="00CE5F8E">
        <w:rPr>
          <w:rFonts w:ascii="Arial" w:eastAsia="Times New Roman" w:hAnsi="Arial" w:cs="Arial"/>
          <w:sz w:val="24"/>
          <w:szCs w:val="24"/>
        </w:rPr>
        <w:t xml:space="preserve">Przewodnicząca Komisji Rewizyjnej radna Ewa Hupało, otworzyła posiedzenie Komisji witając obecnych na obradach członków Komisji Rewizyjnej. </w:t>
      </w:r>
    </w:p>
    <w:p w:rsidR="0099546D" w:rsidRPr="00CE5F8E" w:rsidRDefault="0099546D" w:rsidP="00CE5F8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5F8E">
        <w:rPr>
          <w:rFonts w:ascii="Arial" w:eastAsia="Times New Roman" w:hAnsi="Arial" w:cs="Arial"/>
          <w:sz w:val="24"/>
          <w:szCs w:val="24"/>
        </w:rPr>
        <w:t xml:space="preserve">Przewodnicząca Komisji stwierdziła, że w posiedzeniu bierze udział </w:t>
      </w:r>
      <w:r w:rsidR="006F1A2C" w:rsidRPr="00CE5F8E">
        <w:rPr>
          <w:rFonts w:ascii="Arial" w:eastAsia="Times New Roman" w:hAnsi="Arial" w:cs="Arial"/>
          <w:sz w:val="24"/>
          <w:szCs w:val="24"/>
        </w:rPr>
        <w:t>6</w:t>
      </w:r>
      <w:r w:rsidRPr="00CE5F8E">
        <w:rPr>
          <w:rFonts w:ascii="Arial" w:eastAsia="Times New Roman" w:hAnsi="Arial" w:cs="Arial"/>
          <w:sz w:val="24"/>
          <w:szCs w:val="24"/>
        </w:rPr>
        <w:t xml:space="preserve"> członków Komisji, co stanowi quorum i pozwala na podejmowanie prawomocnych decyzji</w:t>
      </w:r>
      <w:r w:rsidR="003B05C3" w:rsidRPr="00CE5F8E">
        <w:rPr>
          <w:rFonts w:ascii="Arial" w:eastAsia="Times New Roman" w:hAnsi="Arial" w:cs="Arial"/>
          <w:sz w:val="24"/>
          <w:szCs w:val="24"/>
        </w:rPr>
        <w:t>.</w:t>
      </w:r>
    </w:p>
    <w:p w:rsidR="00416CEA" w:rsidRPr="00CE5F8E" w:rsidRDefault="00416CEA" w:rsidP="00CE5F8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9546D" w:rsidRPr="00CE5F8E" w:rsidRDefault="0099546D" w:rsidP="00CE5F8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5F8E">
        <w:rPr>
          <w:rFonts w:ascii="Arial" w:eastAsia="Times New Roman" w:hAnsi="Arial" w:cs="Arial"/>
          <w:sz w:val="24"/>
          <w:szCs w:val="24"/>
        </w:rPr>
        <w:t>Lista obecności stanowi załącznik do protokołu.</w:t>
      </w:r>
    </w:p>
    <w:p w:rsidR="0099546D" w:rsidRPr="00CE5F8E" w:rsidRDefault="0099546D" w:rsidP="00CE5F8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05C3" w:rsidRPr="00CE5F8E" w:rsidRDefault="003B05C3" w:rsidP="00CE5F8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5F8E">
        <w:rPr>
          <w:rFonts w:ascii="Arial" w:eastAsia="Times New Roman" w:hAnsi="Arial" w:cs="Arial"/>
          <w:sz w:val="24"/>
          <w:szCs w:val="24"/>
        </w:rPr>
        <w:t>Ponadto Przewodnicząca poinformowa</w:t>
      </w:r>
      <w:r w:rsidR="00476ABE" w:rsidRPr="00CE5F8E">
        <w:rPr>
          <w:rFonts w:ascii="Arial" w:eastAsia="Times New Roman" w:hAnsi="Arial" w:cs="Arial"/>
          <w:sz w:val="24"/>
          <w:szCs w:val="24"/>
        </w:rPr>
        <w:t>ł</w:t>
      </w:r>
      <w:r w:rsidRPr="00CE5F8E">
        <w:rPr>
          <w:rFonts w:ascii="Arial" w:eastAsia="Times New Roman" w:hAnsi="Arial" w:cs="Arial"/>
          <w:sz w:val="24"/>
          <w:szCs w:val="24"/>
        </w:rPr>
        <w:t xml:space="preserve">a, </w:t>
      </w:r>
      <w:r w:rsidR="00476ABE" w:rsidRPr="00CE5F8E">
        <w:rPr>
          <w:rFonts w:ascii="Arial" w:eastAsia="Times New Roman" w:hAnsi="Arial" w:cs="Arial"/>
          <w:sz w:val="24"/>
          <w:szCs w:val="24"/>
        </w:rPr>
        <w:t xml:space="preserve">że w </w:t>
      </w:r>
      <w:r w:rsidRPr="00CE5F8E">
        <w:rPr>
          <w:rFonts w:ascii="Arial" w:eastAsia="Times New Roman" w:hAnsi="Arial" w:cs="Arial"/>
          <w:sz w:val="24"/>
          <w:szCs w:val="24"/>
        </w:rPr>
        <w:t>Biurze Rady Miasta znajdował się do wglądu Protokół nr 4 z dnia 16.09.2024 r., z którym członkowie mogli się zapoznać. Zmian do protokołu nie wniesiono.</w:t>
      </w:r>
      <w:r w:rsidR="00CE5F8E">
        <w:rPr>
          <w:rFonts w:ascii="Arial" w:eastAsia="Times New Roman" w:hAnsi="Arial" w:cs="Arial"/>
          <w:sz w:val="24"/>
          <w:szCs w:val="24"/>
        </w:rPr>
        <w:t xml:space="preserve"> </w:t>
      </w:r>
    </w:p>
    <w:p w:rsidR="003B05C3" w:rsidRPr="00CE5F8E" w:rsidRDefault="003B05C3" w:rsidP="00CE5F8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76ABE" w:rsidRPr="00D22EB5" w:rsidRDefault="0099546D" w:rsidP="00D22EB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5F8E">
        <w:rPr>
          <w:rFonts w:ascii="Arial" w:eastAsia="Times New Roman" w:hAnsi="Arial" w:cs="Arial"/>
          <w:sz w:val="24"/>
          <w:szCs w:val="24"/>
        </w:rPr>
        <w:t xml:space="preserve">Przewodnicząca Komisji przedstawiła projekt porządku obrad, do którego nie wniesiono zmian i uwag, w związku z tym zaproponowany porządek został uznany za obowiązujący. </w:t>
      </w:r>
    </w:p>
    <w:p w:rsidR="0005629A" w:rsidRPr="00A56BD3" w:rsidRDefault="003526C4" w:rsidP="00A56BD3">
      <w:pPr>
        <w:pStyle w:val="Nagwek3"/>
        <w:rPr>
          <w:rFonts w:ascii="Arial" w:hAnsi="Arial" w:cs="Arial"/>
        </w:rPr>
      </w:pPr>
      <w:r w:rsidRPr="00A56BD3">
        <w:rPr>
          <w:rFonts w:ascii="Arial" w:hAnsi="Arial" w:cs="Arial"/>
        </w:rPr>
        <w:lastRenderedPageBreak/>
        <w:t>2. Opinia do projektu budżetu Miasta Włocławek na rok 2025.</w:t>
      </w:r>
    </w:p>
    <w:p w:rsidR="0005629A" w:rsidRPr="00A56BD3" w:rsidRDefault="0005629A" w:rsidP="00A56BD3">
      <w:pPr>
        <w:pStyle w:val="Nagwek3"/>
        <w:rPr>
          <w:rFonts w:ascii="Arial" w:hAnsi="Arial" w:cs="Arial"/>
        </w:rPr>
      </w:pPr>
      <w:r w:rsidRPr="00A56BD3">
        <w:rPr>
          <w:rFonts w:ascii="Arial" w:hAnsi="Arial" w:cs="Arial"/>
        </w:rPr>
        <w:t>3. Opinia do projektu uchwały w sprawie uchwalenia Wieloletniej Prognozy Finansowej na lata 2025-2043.</w:t>
      </w:r>
    </w:p>
    <w:p w:rsidR="0023306B" w:rsidRPr="00CE5F8E" w:rsidRDefault="0023306B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Wprowadzenia do projektu budżetu Miasta Włocławek na rok 2025 oraz do projektu uchwały w sprawie uchwalenia Wieloletniej Prognozy Finansowej na lata 2025-2043 dokonała Zastępca Dyrektora Wydziału Finansów Pani Anna Wesołowska informując, że projekt budżetu miasta na</w:t>
      </w:r>
      <w:r w:rsidR="00CE5F8E">
        <w:rPr>
          <w:rFonts w:ascii="Arial" w:hAnsi="Arial" w:cs="Arial"/>
          <w:sz w:val="24"/>
          <w:szCs w:val="24"/>
        </w:rPr>
        <w:t xml:space="preserve"> </w:t>
      </w:r>
      <w:r w:rsidRPr="00CE5F8E">
        <w:rPr>
          <w:rFonts w:ascii="Arial" w:hAnsi="Arial" w:cs="Arial"/>
          <w:sz w:val="24"/>
          <w:szCs w:val="24"/>
        </w:rPr>
        <w:t>2025 rok został opracowany w oparciu o: ustawę z dnia 27 sierpnia 2009 r. o finansach publicznych, ustawę z dnia 1 października 2024 r. o dochodach jednostek samorządu terytorialnego, rozporządzenie Ministra Finansów z dnia 2 marca 2010 r. w sprawie szczegółowej klasyfikacji dochodów, wydatków, przychodów i rozchodów oraz środków pochodzących ze źródeł zagranicznych, o uchwałę Rady Miasta Włocławek z dnia 30 sierpnia 2010 r. w sprawie trybu prac nad projektem uchwały budżetowej, zarządzenie Nr 372/2024 Prezydenta Miasta Włocławek</w:t>
      </w:r>
      <w:r w:rsidR="00CE5F8E">
        <w:rPr>
          <w:rFonts w:ascii="Arial" w:hAnsi="Arial" w:cs="Arial"/>
          <w:sz w:val="24"/>
          <w:szCs w:val="24"/>
        </w:rPr>
        <w:t xml:space="preserve"> </w:t>
      </w:r>
      <w:r w:rsidRPr="00CE5F8E">
        <w:rPr>
          <w:rFonts w:ascii="Arial" w:hAnsi="Arial" w:cs="Arial"/>
          <w:sz w:val="24"/>
          <w:szCs w:val="24"/>
        </w:rPr>
        <w:t xml:space="preserve">z dnia 5 września 2024 r. w sprawie parametrów przyjętych do prac nad projektem budżetu miasta Włocławek i wieloletniej prognozy finansowej na 2025 rok. Przy konstruowaniu budżetu na 2025 rok uwzględniono wskaźniki inflacji, stopy procentowe, przewidywany wzrost wynagrodzeń, </w:t>
      </w:r>
      <w:r w:rsidRPr="00CE5F8E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informacje Ministra Finansów o subwencji ogólnej i wpływach z PiT-u, a także decyzje Wojewody w zakresie dotacji.</w:t>
      </w:r>
      <w:r w:rsidRPr="00CE5F8E">
        <w:rPr>
          <w:rFonts w:ascii="Arial" w:hAnsi="Arial" w:cs="Arial"/>
          <w:sz w:val="24"/>
          <w:szCs w:val="24"/>
        </w:rPr>
        <w:t xml:space="preserve"> </w:t>
      </w:r>
    </w:p>
    <w:p w:rsidR="0023306B" w:rsidRPr="00CE5F8E" w:rsidRDefault="0023306B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Projekty budżetu i WPF na lata 2025-2043 zostały złożone do Regionalnej Izby Obrachunkowej</w:t>
      </w:r>
      <w:r w:rsidR="00CE5F8E">
        <w:rPr>
          <w:rFonts w:ascii="Arial" w:hAnsi="Arial" w:cs="Arial"/>
          <w:sz w:val="24"/>
          <w:szCs w:val="24"/>
        </w:rPr>
        <w:t xml:space="preserve"> </w:t>
      </w:r>
      <w:r w:rsidRPr="00CE5F8E">
        <w:rPr>
          <w:rFonts w:ascii="Arial" w:hAnsi="Arial" w:cs="Arial"/>
          <w:sz w:val="24"/>
          <w:szCs w:val="24"/>
        </w:rPr>
        <w:t>i</w:t>
      </w:r>
      <w:r w:rsidR="00CE5F8E">
        <w:rPr>
          <w:rFonts w:ascii="Arial" w:hAnsi="Arial" w:cs="Arial"/>
          <w:sz w:val="24"/>
          <w:szCs w:val="24"/>
        </w:rPr>
        <w:t xml:space="preserve"> </w:t>
      </w:r>
      <w:r w:rsidRPr="00CE5F8E">
        <w:rPr>
          <w:rFonts w:ascii="Arial" w:hAnsi="Arial" w:cs="Arial"/>
          <w:sz w:val="24"/>
          <w:szCs w:val="24"/>
        </w:rPr>
        <w:t xml:space="preserve">do Biura Rady Miasta w dniu 25 listopada br., tj. po terminie określonym w ustawie o finansach publicznych z powodu wprowadzania zmian w kwotach wydatków bieżących i majątkowych w dniu 18 i 19 listopada. Zmiany te rzutowały na pozostałe elementy budżetu i część opisową. Pani Anna Wesołowska Zastępca Dyrektora podkreśliła, że opóźnienie w terminie złożenia projektu budżetu nie powstało w wyniku opieszałości czy nieudolności, ale z powodu dokonywanych 17 zmian, które były uzgadniane z Panem Prezydentem. Ponadto Pan Prezydent dokonywał również zmian na spotkaniach z przedstawicielami wydziałów Urzędu Miasta i jednostek budżetowych. W związku z tym, że ostatnie zmiany zostały wprowadzone 19 listopada br., dlatego nie został zachowany ustawowy termin złożenia projektu budżetu i WPF. Pani Anna Wesołowska dodała, że złożenie projektu budżetu w dniu 25 listopada br. nie narusza dyscypliny finansów publicznych. Zastępca Dyrektora Wydziału Finansów poinformowała, że zaplanowane </w:t>
      </w:r>
      <w:r w:rsidRPr="00CE5F8E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dochody budżetowe będą wyższe o 135 mln. 668 tys. zł w stosunku do dochodów planowanych na 2024 rok, z tego dochody bieżące będą wyższe o 116 mln. 403 tys. zł zaś dochody majątkowe o 19 mln. 265 tys. zł., natomiast dochody na zadania zlecone będą niższe o 13 mln zł., a dochody na zadania rządowe wyższe o 1 mln. 206 tys. zł. </w:t>
      </w:r>
      <w:r w:rsidRPr="00CE5F8E">
        <w:rPr>
          <w:rFonts w:ascii="Arial" w:hAnsi="Arial" w:cs="Arial"/>
          <w:sz w:val="24"/>
          <w:szCs w:val="24"/>
        </w:rPr>
        <w:t xml:space="preserve">Pani Wesołowska </w:t>
      </w:r>
      <w:r w:rsidRPr="00CE5F8E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podkreśliła, że Urząd Miasta będzie zabiegał o fundusze zewnętrzne na realizację zadań z różnych dziedzin ujętych w budżecie, szczególnie w </w:t>
      </w:r>
      <w:r w:rsidRPr="00CE5F8E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lastRenderedPageBreak/>
        <w:t xml:space="preserve">zakresie zamierzeń inwestycyjnych. </w:t>
      </w:r>
      <w:r w:rsidRPr="00CE5F8E">
        <w:rPr>
          <w:rFonts w:ascii="Arial" w:hAnsi="Arial" w:cs="Arial"/>
          <w:sz w:val="24"/>
          <w:szCs w:val="24"/>
        </w:rPr>
        <w:t xml:space="preserve">Natomiast odnosząc się do </w:t>
      </w:r>
      <w:r w:rsidRPr="00CE5F8E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wydatków budżetowych poinformowała, że będą wyższe o 194 mln. 438 tys. zł. w stosunku do wydatków zaplanowanych na 30.09.2024 roku, z tego wydatki bieżące, z których finansowane będą wynagrodzenia będą wyższe o 182 mln. 302 tys. zł., zaś wydatki majątkowe będą wyższe o 12 mln. 136 tys. zł.</w:t>
      </w:r>
      <w:r w:rsidRPr="00CE5F8E">
        <w:rPr>
          <w:rFonts w:ascii="Arial" w:hAnsi="Arial" w:cs="Arial"/>
          <w:sz w:val="24"/>
          <w:szCs w:val="24"/>
        </w:rPr>
        <w:t xml:space="preserve"> </w:t>
      </w:r>
      <w:r w:rsidRPr="00CE5F8E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Wydatki bieżące planuje się przeznaczyć na funkcjonowanie 72 jednostek organizacyjnych, w tym 67 jednostek budżetowych, 4 instytucje kultury i 1 zakład budżetowy.</w:t>
      </w:r>
      <w:r w:rsidRPr="00CE5F8E">
        <w:rPr>
          <w:rFonts w:ascii="Arial" w:hAnsi="Arial" w:cs="Arial"/>
          <w:sz w:val="24"/>
          <w:szCs w:val="24"/>
        </w:rPr>
        <w:t xml:space="preserve"> </w:t>
      </w:r>
    </w:p>
    <w:p w:rsidR="002C1B2D" w:rsidRPr="00CE5F8E" w:rsidRDefault="002C1B2D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Zastępca Dyrektora poinformowała, że wydatki majątkowe Miasta Włocławek na 2025 rok zostały ustalone na kwotę 281 mln.797 tys. zł., zabezpieczono przede wszystkim kontynuację zadań rozpoczętych oraz zaplanowano zadania z dofinansowaniem ze środków zewnętrznych. W projekcie budżetu na 2025 rok znajduje się 108 zadań inwestycyjnych oraz rezerwa celowa na zadania inwestycyjne w ramach budżetu obywatelskiego, która zostanie uruchomiona po ogłoszeniu wyników głosowania nad propozycjami zgłoszonymi do Budżetu Obywatelskiego. Wartości przedstawione w Wieloletniej Prognozie Finansowej na 2025 rok są ze sobą zgodne i określają podstawowe parametry dochodów, wydatków, przychodów i rozchodów Miasta. W latach następnych wartości, jakie zostały przyjęte wynikają zarówno z prognozowanego poziomu dochodów i wydatków budżetowych oraz możliwości finansowych w zakresie spełnienia relacji określonej w art. 242 i 243 ustawy o finansach publicznych. W związku z powyższym Pani Anna Wesołowska Zastępca Dyrektora Wydziału Finansów</w:t>
      </w:r>
      <w:r w:rsidR="00CE5F8E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E5F8E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zwróciła się z prośbą o wyrażenie pozytywnej</w:t>
      </w:r>
      <w:r w:rsidR="00CE5F8E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E5F8E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opinii do przedstawionych projektów uchwał.</w:t>
      </w:r>
    </w:p>
    <w:p w:rsidR="002C1B2D" w:rsidRPr="00CE5F8E" w:rsidRDefault="002C1B2D" w:rsidP="00CE5F8E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Po zakończonej wypowiedzi Wiceprzewodnicząc</w:t>
      </w:r>
      <w:r w:rsidR="00E54174" w:rsidRPr="00CE5F8E">
        <w:rPr>
          <w:rFonts w:ascii="Arial" w:hAnsi="Arial" w:cs="Arial"/>
          <w:sz w:val="24"/>
          <w:szCs w:val="24"/>
        </w:rPr>
        <w:t>a</w:t>
      </w:r>
      <w:r w:rsidRPr="00CE5F8E">
        <w:rPr>
          <w:rFonts w:ascii="Arial" w:hAnsi="Arial" w:cs="Arial"/>
          <w:sz w:val="24"/>
          <w:szCs w:val="24"/>
        </w:rPr>
        <w:t xml:space="preserve"> Komisji otworzył</w:t>
      </w:r>
      <w:r w:rsidR="00E54174" w:rsidRPr="00CE5F8E">
        <w:rPr>
          <w:rFonts w:ascii="Arial" w:hAnsi="Arial" w:cs="Arial"/>
          <w:sz w:val="24"/>
          <w:szCs w:val="24"/>
        </w:rPr>
        <w:t>a</w:t>
      </w:r>
      <w:r w:rsidRPr="00CE5F8E">
        <w:rPr>
          <w:rFonts w:ascii="Arial" w:hAnsi="Arial" w:cs="Arial"/>
          <w:sz w:val="24"/>
          <w:szCs w:val="24"/>
        </w:rPr>
        <w:t xml:space="preserve"> dyskusję.</w:t>
      </w:r>
    </w:p>
    <w:p w:rsidR="002C1B2D" w:rsidRPr="00CE5F8E" w:rsidRDefault="002C1B2D" w:rsidP="00CE5F8E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W dyskusji udział wzięli:</w:t>
      </w:r>
    </w:p>
    <w:p w:rsidR="00BA5D6D" w:rsidRPr="00CE5F8E" w:rsidRDefault="00AF6BB8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Radny Józef Mazierski</w:t>
      </w:r>
      <w:r w:rsidR="005605CA" w:rsidRPr="00CE5F8E">
        <w:rPr>
          <w:rFonts w:ascii="Arial" w:hAnsi="Arial" w:cs="Arial"/>
          <w:sz w:val="24"/>
          <w:szCs w:val="24"/>
        </w:rPr>
        <w:t xml:space="preserve"> </w:t>
      </w:r>
      <w:r w:rsidR="00BF13BC" w:rsidRPr="00CE5F8E">
        <w:rPr>
          <w:rFonts w:ascii="Arial" w:hAnsi="Arial" w:cs="Arial"/>
          <w:sz w:val="24"/>
          <w:szCs w:val="24"/>
        </w:rPr>
        <w:t>odniós</w:t>
      </w:r>
      <w:r w:rsidR="00530363" w:rsidRPr="00CE5F8E">
        <w:rPr>
          <w:rFonts w:ascii="Arial" w:hAnsi="Arial" w:cs="Arial"/>
          <w:sz w:val="24"/>
          <w:szCs w:val="24"/>
        </w:rPr>
        <w:t>ł się do kwoty długu, która wynosi 782 mln. zł</w:t>
      </w:r>
      <w:r w:rsidR="005B0FDB" w:rsidRPr="00CE5F8E">
        <w:rPr>
          <w:rFonts w:ascii="Arial" w:hAnsi="Arial" w:cs="Arial"/>
          <w:sz w:val="24"/>
          <w:szCs w:val="24"/>
        </w:rPr>
        <w:t>.</w:t>
      </w:r>
      <w:r w:rsidR="005605CA" w:rsidRPr="00CE5F8E">
        <w:rPr>
          <w:rFonts w:ascii="Arial" w:hAnsi="Arial" w:cs="Arial"/>
          <w:sz w:val="24"/>
          <w:szCs w:val="24"/>
        </w:rPr>
        <w:t xml:space="preserve"> </w:t>
      </w:r>
      <w:r w:rsidR="003B2EE8" w:rsidRPr="00CE5F8E">
        <w:rPr>
          <w:rFonts w:ascii="Arial" w:hAnsi="Arial" w:cs="Arial"/>
          <w:sz w:val="24"/>
          <w:szCs w:val="24"/>
        </w:rPr>
        <w:t>i zaplanowanego deficytu budżetowego w kwocie 172 mln. zł</w:t>
      </w:r>
      <w:r w:rsidR="00A24ECC" w:rsidRPr="00CE5F8E">
        <w:rPr>
          <w:rFonts w:ascii="Arial" w:hAnsi="Arial" w:cs="Arial"/>
          <w:sz w:val="24"/>
          <w:szCs w:val="24"/>
        </w:rPr>
        <w:t>., podkreślaj</w:t>
      </w:r>
      <w:r w:rsidR="006A7820" w:rsidRPr="00CE5F8E">
        <w:rPr>
          <w:rFonts w:ascii="Arial" w:hAnsi="Arial" w:cs="Arial"/>
          <w:sz w:val="24"/>
          <w:szCs w:val="24"/>
        </w:rPr>
        <w:t>ą</w:t>
      </w:r>
      <w:r w:rsidR="00A24ECC" w:rsidRPr="00CE5F8E">
        <w:rPr>
          <w:rFonts w:ascii="Arial" w:hAnsi="Arial" w:cs="Arial"/>
          <w:sz w:val="24"/>
          <w:szCs w:val="24"/>
        </w:rPr>
        <w:t>c</w:t>
      </w:r>
      <w:r w:rsidR="006A7820" w:rsidRPr="00CE5F8E">
        <w:rPr>
          <w:rFonts w:ascii="Arial" w:hAnsi="Arial" w:cs="Arial"/>
          <w:sz w:val="24"/>
          <w:szCs w:val="24"/>
        </w:rPr>
        <w:t xml:space="preserve">, że </w:t>
      </w:r>
      <w:r w:rsidR="00DC266C" w:rsidRPr="00CE5F8E">
        <w:rPr>
          <w:rFonts w:ascii="Arial" w:hAnsi="Arial" w:cs="Arial"/>
          <w:sz w:val="24"/>
          <w:szCs w:val="24"/>
        </w:rPr>
        <w:t>miasto powinno zacząć spłacać dług</w:t>
      </w:r>
      <w:r w:rsidR="000C33DE" w:rsidRPr="00CE5F8E">
        <w:rPr>
          <w:rFonts w:ascii="Arial" w:hAnsi="Arial" w:cs="Arial"/>
          <w:sz w:val="24"/>
          <w:szCs w:val="24"/>
        </w:rPr>
        <w:t xml:space="preserve">, aby nie pogłębiać </w:t>
      </w:r>
      <w:r w:rsidR="0029540B" w:rsidRPr="00CE5F8E">
        <w:rPr>
          <w:rFonts w:ascii="Arial" w:hAnsi="Arial" w:cs="Arial"/>
          <w:sz w:val="24"/>
          <w:szCs w:val="24"/>
        </w:rPr>
        <w:t>deficyt</w:t>
      </w:r>
      <w:r w:rsidR="0030541A" w:rsidRPr="00CE5F8E">
        <w:rPr>
          <w:rFonts w:ascii="Arial" w:hAnsi="Arial" w:cs="Arial"/>
          <w:sz w:val="24"/>
          <w:szCs w:val="24"/>
        </w:rPr>
        <w:t>u</w:t>
      </w:r>
      <w:r w:rsidR="0029540B" w:rsidRPr="00CE5F8E">
        <w:rPr>
          <w:rFonts w:ascii="Arial" w:hAnsi="Arial" w:cs="Arial"/>
          <w:sz w:val="24"/>
          <w:szCs w:val="24"/>
        </w:rPr>
        <w:t xml:space="preserve"> budżetow</w:t>
      </w:r>
      <w:r w:rsidR="0030541A" w:rsidRPr="00CE5F8E">
        <w:rPr>
          <w:rFonts w:ascii="Arial" w:hAnsi="Arial" w:cs="Arial"/>
          <w:sz w:val="24"/>
          <w:szCs w:val="24"/>
        </w:rPr>
        <w:t>ego</w:t>
      </w:r>
      <w:r w:rsidR="00041DAE" w:rsidRPr="00CE5F8E">
        <w:rPr>
          <w:rFonts w:ascii="Arial" w:hAnsi="Arial" w:cs="Arial"/>
          <w:sz w:val="24"/>
          <w:szCs w:val="24"/>
        </w:rPr>
        <w:t>.</w:t>
      </w:r>
      <w:r w:rsidR="0029540B" w:rsidRPr="00CE5F8E">
        <w:rPr>
          <w:rFonts w:ascii="Arial" w:hAnsi="Arial" w:cs="Arial"/>
          <w:sz w:val="24"/>
          <w:szCs w:val="24"/>
        </w:rPr>
        <w:t xml:space="preserve"> Pan Radny dodał, że </w:t>
      </w:r>
      <w:r w:rsidR="009D538F" w:rsidRPr="00CE5F8E">
        <w:rPr>
          <w:rFonts w:ascii="Arial" w:hAnsi="Arial" w:cs="Arial"/>
          <w:sz w:val="24"/>
          <w:szCs w:val="24"/>
        </w:rPr>
        <w:t>skierował do projektu budżetu 12 zadań</w:t>
      </w:r>
      <w:r w:rsidR="00EB4F46" w:rsidRPr="00CE5F8E">
        <w:rPr>
          <w:rFonts w:ascii="Arial" w:hAnsi="Arial" w:cs="Arial"/>
          <w:sz w:val="24"/>
          <w:szCs w:val="24"/>
        </w:rPr>
        <w:t xml:space="preserve"> i</w:t>
      </w:r>
      <w:r w:rsidR="00725527" w:rsidRPr="00CE5F8E">
        <w:rPr>
          <w:rFonts w:ascii="Arial" w:hAnsi="Arial" w:cs="Arial"/>
          <w:sz w:val="24"/>
          <w:szCs w:val="24"/>
        </w:rPr>
        <w:t>n</w:t>
      </w:r>
      <w:r w:rsidR="00EB4F46" w:rsidRPr="00CE5F8E">
        <w:rPr>
          <w:rFonts w:ascii="Arial" w:hAnsi="Arial" w:cs="Arial"/>
          <w:sz w:val="24"/>
          <w:szCs w:val="24"/>
        </w:rPr>
        <w:t>westycyjnych</w:t>
      </w:r>
      <w:r w:rsidR="009D538F" w:rsidRPr="00CE5F8E">
        <w:rPr>
          <w:rFonts w:ascii="Arial" w:hAnsi="Arial" w:cs="Arial"/>
          <w:sz w:val="24"/>
          <w:szCs w:val="24"/>
        </w:rPr>
        <w:t xml:space="preserve">, ale niestety </w:t>
      </w:r>
      <w:r w:rsidR="004C7E29" w:rsidRPr="00CE5F8E">
        <w:rPr>
          <w:rFonts w:ascii="Arial" w:hAnsi="Arial" w:cs="Arial"/>
          <w:sz w:val="24"/>
          <w:szCs w:val="24"/>
        </w:rPr>
        <w:t>żadne zadanie</w:t>
      </w:r>
      <w:r w:rsidR="00725527" w:rsidRPr="00CE5F8E">
        <w:rPr>
          <w:rFonts w:ascii="Arial" w:hAnsi="Arial" w:cs="Arial"/>
          <w:sz w:val="24"/>
          <w:szCs w:val="24"/>
        </w:rPr>
        <w:t xml:space="preserve"> nie zostało ujęte</w:t>
      </w:r>
      <w:r w:rsidR="0092468C" w:rsidRPr="00CE5F8E">
        <w:rPr>
          <w:rFonts w:ascii="Arial" w:hAnsi="Arial" w:cs="Arial"/>
          <w:sz w:val="24"/>
          <w:szCs w:val="24"/>
        </w:rPr>
        <w:t xml:space="preserve"> przez Pana Prezydenta</w:t>
      </w:r>
      <w:r w:rsidR="00725527" w:rsidRPr="00CE5F8E">
        <w:rPr>
          <w:rFonts w:ascii="Arial" w:hAnsi="Arial" w:cs="Arial"/>
          <w:sz w:val="24"/>
          <w:szCs w:val="24"/>
        </w:rPr>
        <w:t>.</w:t>
      </w:r>
      <w:r w:rsidR="00CE5F8E">
        <w:rPr>
          <w:rFonts w:ascii="Arial" w:hAnsi="Arial" w:cs="Arial"/>
          <w:sz w:val="24"/>
          <w:szCs w:val="24"/>
        </w:rPr>
        <w:t xml:space="preserve"> </w:t>
      </w:r>
      <w:r w:rsidR="00C65B80" w:rsidRPr="00CE5F8E">
        <w:rPr>
          <w:rFonts w:ascii="Arial" w:hAnsi="Arial" w:cs="Arial"/>
          <w:sz w:val="24"/>
          <w:szCs w:val="24"/>
        </w:rPr>
        <w:t>Ponadto</w:t>
      </w:r>
      <w:r w:rsidR="00C91FE1" w:rsidRPr="00CE5F8E">
        <w:rPr>
          <w:rFonts w:ascii="Arial" w:hAnsi="Arial" w:cs="Arial"/>
          <w:sz w:val="24"/>
          <w:szCs w:val="24"/>
        </w:rPr>
        <w:t xml:space="preserve"> stwierdził, że</w:t>
      </w:r>
      <w:r w:rsidR="00C65B80" w:rsidRPr="00CE5F8E">
        <w:rPr>
          <w:rFonts w:ascii="Arial" w:hAnsi="Arial" w:cs="Arial"/>
          <w:sz w:val="24"/>
          <w:szCs w:val="24"/>
        </w:rPr>
        <w:t xml:space="preserve"> </w:t>
      </w:r>
      <w:r w:rsidR="00DD4E22" w:rsidRPr="00CE5F8E">
        <w:rPr>
          <w:rFonts w:ascii="Arial" w:hAnsi="Arial" w:cs="Arial"/>
          <w:sz w:val="24"/>
          <w:szCs w:val="24"/>
        </w:rPr>
        <w:t>w budżecie wskazano źródł</w:t>
      </w:r>
      <w:r w:rsidR="00C91FE1" w:rsidRPr="00CE5F8E">
        <w:rPr>
          <w:rFonts w:ascii="Arial" w:hAnsi="Arial" w:cs="Arial"/>
          <w:sz w:val="24"/>
          <w:szCs w:val="24"/>
        </w:rPr>
        <w:t xml:space="preserve">o </w:t>
      </w:r>
      <w:r w:rsidR="00DD4E22" w:rsidRPr="00CE5F8E">
        <w:rPr>
          <w:rFonts w:ascii="Arial" w:hAnsi="Arial" w:cs="Arial"/>
          <w:sz w:val="24"/>
          <w:szCs w:val="24"/>
        </w:rPr>
        <w:t xml:space="preserve">pokrycia </w:t>
      </w:r>
      <w:r w:rsidR="00335B3D" w:rsidRPr="00CE5F8E">
        <w:rPr>
          <w:rFonts w:ascii="Arial" w:hAnsi="Arial" w:cs="Arial"/>
          <w:sz w:val="24"/>
          <w:szCs w:val="24"/>
        </w:rPr>
        <w:t>deficytu</w:t>
      </w:r>
      <w:r w:rsidR="00501742" w:rsidRPr="00CE5F8E">
        <w:rPr>
          <w:rFonts w:ascii="Arial" w:hAnsi="Arial" w:cs="Arial"/>
          <w:sz w:val="24"/>
          <w:szCs w:val="24"/>
        </w:rPr>
        <w:t xml:space="preserve"> budżetowego, </w:t>
      </w:r>
      <w:r w:rsidR="001C34BA" w:rsidRPr="00CE5F8E">
        <w:rPr>
          <w:rFonts w:ascii="Arial" w:hAnsi="Arial" w:cs="Arial"/>
          <w:sz w:val="24"/>
          <w:szCs w:val="24"/>
        </w:rPr>
        <w:t>a mianowicie</w:t>
      </w:r>
      <w:r w:rsidR="00DD4E22" w:rsidRPr="00CE5F8E">
        <w:rPr>
          <w:rFonts w:ascii="Arial" w:hAnsi="Arial" w:cs="Arial"/>
          <w:sz w:val="24"/>
          <w:szCs w:val="24"/>
        </w:rPr>
        <w:t xml:space="preserve"> zaciągnięcie </w:t>
      </w:r>
      <w:r w:rsidR="00BE4953" w:rsidRPr="00CE5F8E">
        <w:rPr>
          <w:rFonts w:ascii="Arial" w:hAnsi="Arial" w:cs="Arial"/>
          <w:sz w:val="24"/>
          <w:szCs w:val="24"/>
        </w:rPr>
        <w:t xml:space="preserve">kolejnego </w:t>
      </w:r>
      <w:r w:rsidR="00B920C7" w:rsidRPr="00CE5F8E">
        <w:rPr>
          <w:rFonts w:ascii="Arial" w:hAnsi="Arial" w:cs="Arial"/>
          <w:sz w:val="24"/>
          <w:szCs w:val="24"/>
        </w:rPr>
        <w:t xml:space="preserve">długoterminowego </w:t>
      </w:r>
      <w:r w:rsidR="00BE4953" w:rsidRPr="00CE5F8E">
        <w:rPr>
          <w:rFonts w:ascii="Arial" w:hAnsi="Arial" w:cs="Arial"/>
          <w:sz w:val="24"/>
          <w:szCs w:val="24"/>
        </w:rPr>
        <w:t xml:space="preserve">kredytu w kwocie </w:t>
      </w:r>
      <w:r w:rsidR="00B920C7" w:rsidRPr="00CE5F8E">
        <w:rPr>
          <w:rFonts w:ascii="Arial" w:hAnsi="Arial" w:cs="Arial"/>
          <w:sz w:val="24"/>
          <w:szCs w:val="24"/>
        </w:rPr>
        <w:t>144 mln. zł., w związku z powyższym Radny Józef Mazierski zapytał</w:t>
      </w:r>
      <w:r w:rsidR="00507A97" w:rsidRPr="00CE5F8E">
        <w:rPr>
          <w:rFonts w:ascii="Arial" w:hAnsi="Arial" w:cs="Arial"/>
          <w:sz w:val="24"/>
          <w:szCs w:val="24"/>
        </w:rPr>
        <w:t>,</w:t>
      </w:r>
      <w:r w:rsidR="00F8509A" w:rsidRPr="00CE5F8E">
        <w:rPr>
          <w:rFonts w:ascii="Arial" w:hAnsi="Arial" w:cs="Arial"/>
          <w:sz w:val="24"/>
          <w:szCs w:val="24"/>
        </w:rPr>
        <w:t xml:space="preserve"> ile będzie kosztowała obsługa</w:t>
      </w:r>
      <w:r w:rsidR="003659FB" w:rsidRPr="00CE5F8E">
        <w:rPr>
          <w:rFonts w:ascii="Arial" w:hAnsi="Arial" w:cs="Arial"/>
          <w:sz w:val="24"/>
          <w:szCs w:val="24"/>
        </w:rPr>
        <w:t xml:space="preserve"> tego</w:t>
      </w:r>
      <w:r w:rsidR="00F8509A" w:rsidRPr="00CE5F8E">
        <w:rPr>
          <w:rFonts w:ascii="Arial" w:hAnsi="Arial" w:cs="Arial"/>
          <w:sz w:val="24"/>
          <w:szCs w:val="24"/>
        </w:rPr>
        <w:t xml:space="preserve"> kredytu?</w:t>
      </w:r>
    </w:p>
    <w:p w:rsidR="0005629A" w:rsidRPr="00CE5F8E" w:rsidRDefault="00254695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Zastępca Dyrektora Pani Anna Wesołowska poinformowała, że</w:t>
      </w:r>
      <w:r w:rsidR="000033C3" w:rsidRPr="00CE5F8E">
        <w:rPr>
          <w:rFonts w:ascii="Arial" w:hAnsi="Arial" w:cs="Arial"/>
          <w:sz w:val="24"/>
          <w:szCs w:val="24"/>
        </w:rPr>
        <w:t xml:space="preserve"> </w:t>
      </w:r>
      <w:r w:rsidR="0003281C" w:rsidRPr="00CE5F8E">
        <w:rPr>
          <w:rFonts w:ascii="Arial" w:hAnsi="Arial" w:cs="Arial"/>
          <w:sz w:val="24"/>
          <w:szCs w:val="24"/>
        </w:rPr>
        <w:t xml:space="preserve">przewidywana </w:t>
      </w:r>
      <w:r w:rsidR="000033C3" w:rsidRPr="00CE5F8E">
        <w:rPr>
          <w:rFonts w:ascii="Arial" w:hAnsi="Arial" w:cs="Arial"/>
          <w:sz w:val="24"/>
          <w:szCs w:val="24"/>
        </w:rPr>
        <w:t xml:space="preserve">obsługa </w:t>
      </w:r>
      <w:r w:rsidR="008C4D92" w:rsidRPr="00CE5F8E">
        <w:rPr>
          <w:rFonts w:ascii="Arial" w:hAnsi="Arial" w:cs="Arial"/>
          <w:sz w:val="24"/>
          <w:szCs w:val="24"/>
        </w:rPr>
        <w:t xml:space="preserve">kredytu </w:t>
      </w:r>
      <w:r w:rsidR="00981962" w:rsidRPr="00CE5F8E">
        <w:rPr>
          <w:rFonts w:ascii="Arial" w:hAnsi="Arial" w:cs="Arial"/>
          <w:sz w:val="24"/>
          <w:szCs w:val="24"/>
        </w:rPr>
        <w:t xml:space="preserve">zaplanowana została </w:t>
      </w:r>
      <w:r w:rsidR="005F6D97" w:rsidRPr="00CE5F8E">
        <w:rPr>
          <w:rFonts w:ascii="Arial" w:hAnsi="Arial" w:cs="Arial"/>
          <w:sz w:val="24"/>
          <w:szCs w:val="24"/>
        </w:rPr>
        <w:t xml:space="preserve">na </w:t>
      </w:r>
      <w:r w:rsidR="002C11F5" w:rsidRPr="00CE5F8E">
        <w:rPr>
          <w:rFonts w:ascii="Arial" w:hAnsi="Arial" w:cs="Arial"/>
          <w:sz w:val="24"/>
          <w:szCs w:val="24"/>
        </w:rPr>
        <w:t xml:space="preserve">kwotę </w:t>
      </w:r>
      <w:r w:rsidR="00981962" w:rsidRPr="00CE5F8E">
        <w:rPr>
          <w:rFonts w:ascii="Arial" w:hAnsi="Arial" w:cs="Arial"/>
          <w:sz w:val="24"/>
          <w:szCs w:val="24"/>
        </w:rPr>
        <w:t>30 mln.100 tys. zł.</w:t>
      </w:r>
    </w:p>
    <w:p w:rsidR="001C4B27" w:rsidRPr="00CE5F8E" w:rsidRDefault="0018221C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lastRenderedPageBreak/>
        <w:t xml:space="preserve">Radny Józef Mazierski </w:t>
      </w:r>
      <w:r w:rsidR="005000E6" w:rsidRPr="00CE5F8E">
        <w:rPr>
          <w:rFonts w:ascii="Arial" w:hAnsi="Arial" w:cs="Arial"/>
          <w:sz w:val="24"/>
          <w:szCs w:val="24"/>
        </w:rPr>
        <w:t xml:space="preserve">uważa, że </w:t>
      </w:r>
      <w:r w:rsidR="000F2AD2" w:rsidRPr="00CE5F8E">
        <w:rPr>
          <w:rFonts w:ascii="Arial" w:hAnsi="Arial" w:cs="Arial"/>
          <w:sz w:val="24"/>
          <w:szCs w:val="24"/>
        </w:rPr>
        <w:t xml:space="preserve">obsługa kredytu jest </w:t>
      </w:r>
      <w:r w:rsidR="004B0505" w:rsidRPr="00CE5F8E">
        <w:rPr>
          <w:rFonts w:ascii="Arial" w:hAnsi="Arial" w:cs="Arial"/>
          <w:sz w:val="24"/>
          <w:szCs w:val="24"/>
        </w:rPr>
        <w:t xml:space="preserve">zbyt </w:t>
      </w:r>
      <w:r w:rsidR="000F2AD2" w:rsidRPr="00CE5F8E">
        <w:rPr>
          <w:rFonts w:ascii="Arial" w:hAnsi="Arial" w:cs="Arial"/>
          <w:sz w:val="24"/>
          <w:szCs w:val="24"/>
        </w:rPr>
        <w:t>wysoka</w:t>
      </w:r>
      <w:r w:rsidR="001C4B27" w:rsidRPr="00CE5F8E">
        <w:rPr>
          <w:rFonts w:ascii="Arial" w:hAnsi="Arial" w:cs="Arial"/>
          <w:sz w:val="24"/>
          <w:szCs w:val="24"/>
        </w:rPr>
        <w:t>, a kolejny kredyt nie jest trafionym rozwiązaniem.</w:t>
      </w:r>
    </w:p>
    <w:p w:rsidR="0005629A" w:rsidRPr="00CE5F8E" w:rsidRDefault="000B0908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Radna Irena Vuko</w:t>
      </w:r>
      <w:r w:rsidR="00A619CD" w:rsidRPr="00CE5F8E">
        <w:rPr>
          <w:rFonts w:ascii="Arial" w:hAnsi="Arial" w:cs="Arial"/>
          <w:sz w:val="24"/>
          <w:szCs w:val="24"/>
        </w:rPr>
        <w:t>vić-Kwiatkowska odniosła się do</w:t>
      </w:r>
      <w:r w:rsidR="00D843A6" w:rsidRPr="00CE5F8E">
        <w:rPr>
          <w:rFonts w:ascii="Arial" w:hAnsi="Arial" w:cs="Arial"/>
          <w:sz w:val="24"/>
          <w:szCs w:val="24"/>
        </w:rPr>
        <w:t xml:space="preserve"> konstrukcji</w:t>
      </w:r>
      <w:r w:rsidR="00A619CD" w:rsidRPr="00CE5F8E">
        <w:rPr>
          <w:rFonts w:ascii="Arial" w:hAnsi="Arial" w:cs="Arial"/>
          <w:sz w:val="24"/>
          <w:szCs w:val="24"/>
        </w:rPr>
        <w:t xml:space="preserve"> </w:t>
      </w:r>
      <w:r w:rsidR="003D72DD" w:rsidRPr="00CE5F8E">
        <w:rPr>
          <w:rFonts w:ascii="Arial" w:hAnsi="Arial" w:cs="Arial"/>
          <w:sz w:val="24"/>
          <w:szCs w:val="24"/>
        </w:rPr>
        <w:t xml:space="preserve">zaplanowanych </w:t>
      </w:r>
      <w:r w:rsidR="00631AE8" w:rsidRPr="00CE5F8E">
        <w:rPr>
          <w:rFonts w:ascii="Arial" w:hAnsi="Arial" w:cs="Arial"/>
          <w:sz w:val="24"/>
          <w:szCs w:val="24"/>
        </w:rPr>
        <w:t>dochodów z tyt. mandatów</w:t>
      </w:r>
      <w:r w:rsidR="003D72DD" w:rsidRPr="00CE5F8E">
        <w:rPr>
          <w:rFonts w:ascii="Arial" w:hAnsi="Arial" w:cs="Arial"/>
          <w:sz w:val="24"/>
          <w:szCs w:val="24"/>
        </w:rPr>
        <w:t>, kar i grzywien</w:t>
      </w:r>
      <w:r w:rsidR="00C72F20" w:rsidRPr="00CE5F8E">
        <w:rPr>
          <w:rFonts w:ascii="Arial" w:hAnsi="Arial" w:cs="Arial"/>
          <w:sz w:val="24"/>
          <w:szCs w:val="24"/>
        </w:rPr>
        <w:t>.</w:t>
      </w:r>
    </w:p>
    <w:p w:rsidR="005C53E5" w:rsidRPr="00CE5F8E" w:rsidRDefault="00C72F20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 xml:space="preserve">Zastępca Dyrektora wyjaśniła, że </w:t>
      </w:r>
      <w:r w:rsidR="00D154AF" w:rsidRPr="00CE5F8E">
        <w:rPr>
          <w:rFonts w:ascii="Arial" w:hAnsi="Arial" w:cs="Arial"/>
          <w:sz w:val="24"/>
          <w:szCs w:val="24"/>
        </w:rPr>
        <w:t>planowan</w:t>
      </w:r>
      <w:r w:rsidR="009573C6" w:rsidRPr="00CE5F8E">
        <w:rPr>
          <w:rFonts w:ascii="Arial" w:hAnsi="Arial" w:cs="Arial"/>
          <w:sz w:val="24"/>
          <w:szCs w:val="24"/>
        </w:rPr>
        <w:t>i</w:t>
      </w:r>
      <w:r w:rsidR="00A60D89" w:rsidRPr="00CE5F8E">
        <w:rPr>
          <w:rFonts w:ascii="Arial" w:hAnsi="Arial" w:cs="Arial"/>
          <w:sz w:val="24"/>
          <w:szCs w:val="24"/>
        </w:rPr>
        <w:t>e</w:t>
      </w:r>
      <w:r w:rsidR="009573C6" w:rsidRPr="00CE5F8E">
        <w:rPr>
          <w:rFonts w:ascii="Arial" w:hAnsi="Arial" w:cs="Arial"/>
          <w:sz w:val="24"/>
          <w:szCs w:val="24"/>
        </w:rPr>
        <w:t xml:space="preserve"> </w:t>
      </w:r>
      <w:r w:rsidR="00D154AF" w:rsidRPr="00CE5F8E">
        <w:rPr>
          <w:rFonts w:ascii="Arial" w:hAnsi="Arial" w:cs="Arial"/>
          <w:sz w:val="24"/>
          <w:szCs w:val="24"/>
        </w:rPr>
        <w:t>dochodów z tyt. mandatów Straży Miejskiej</w:t>
      </w:r>
      <w:r w:rsidR="009573C6" w:rsidRPr="00CE5F8E">
        <w:rPr>
          <w:rFonts w:ascii="Arial" w:hAnsi="Arial" w:cs="Arial"/>
          <w:sz w:val="24"/>
          <w:szCs w:val="24"/>
        </w:rPr>
        <w:t xml:space="preserve"> odbywa się na podstawie wytycznych, które zawierają wskaźniki </w:t>
      </w:r>
      <w:r w:rsidR="0012211C" w:rsidRPr="00CE5F8E">
        <w:rPr>
          <w:rFonts w:ascii="Arial" w:hAnsi="Arial" w:cs="Arial"/>
          <w:sz w:val="24"/>
          <w:szCs w:val="24"/>
        </w:rPr>
        <w:t>wzrostu.</w:t>
      </w:r>
    </w:p>
    <w:p w:rsidR="005C53E5" w:rsidRPr="00CE5F8E" w:rsidRDefault="00F4723C" w:rsidP="00CE5F8E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CE5F8E">
        <w:rPr>
          <w:rFonts w:ascii="Arial" w:hAnsi="Arial" w:cs="Arial"/>
        </w:rPr>
        <w:t>Wobec braku innych zgłoszeń do dyskusji Przewodnicząc</w:t>
      </w:r>
      <w:r w:rsidR="003F6FCF" w:rsidRPr="00CE5F8E">
        <w:rPr>
          <w:rFonts w:ascii="Arial" w:hAnsi="Arial" w:cs="Arial"/>
        </w:rPr>
        <w:t>a</w:t>
      </w:r>
      <w:r w:rsidRPr="00CE5F8E">
        <w:rPr>
          <w:rFonts w:ascii="Arial" w:hAnsi="Arial" w:cs="Arial"/>
        </w:rPr>
        <w:t xml:space="preserve"> Komisji poddał</w:t>
      </w:r>
      <w:r w:rsidR="003F6FCF" w:rsidRPr="00CE5F8E">
        <w:rPr>
          <w:rFonts w:ascii="Arial" w:hAnsi="Arial" w:cs="Arial"/>
        </w:rPr>
        <w:t>a</w:t>
      </w:r>
      <w:r w:rsidRPr="00CE5F8E">
        <w:rPr>
          <w:rFonts w:ascii="Arial" w:hAnsi="Arial" w:cs="Arial"/>
        </w:rPr>
        <w:t xml:space="preserve"> pod głosowanie ww. projekty uchwał.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Głosowano w sprawie: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Opinii do projektu budżetu Miasta Włocławek na rok 2025.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Wyniki głosowania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ZA: 4, PRZECIW: 2, WSTRZYMUJĘ SIĘ: 0, BRAK GŁOSU: 0, NIEOBECNI: 0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Wyniki imienne: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ZA (4)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Ewelina Brodzińska, Ewa Hupało, Marlena Korpalska, Szymon Szewczyk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PRZECIW (2)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Józef Mazierski, Irena Vuković-Kwiatkowska</w:t>
      </w:r>
    </w:p>
    <w:p w:rsidR="00277AAA" w:rsidRPr="00CE5F8E" w:rsidRDefault="00277AAA" w:rsidP="00CE5F8E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5F8E">
        <w:rPr>
          <w:rFonts w:ascii="Arial" w:eastAsia="Times New Roman" w:hAnsi="Arial" w:cs="Arial"/>
          <w:sz w:val="24"/>
          <w:szCs w:val="24"/>
        </w:rPr>
        <w:t>Po zakończeniu procedury głosowania Wiceprzewodniczący Komisji poinformował, że w rezultacie przeprowadzonego głosowania Komisja wypracowała pozytywną opinię do projektu budżetu na rok 2025.</w:t>
      </w:r>
    </w:p>
    <w:p w:rsidR="00AE3249" w:rsidRPr="00CE5F8E" w:rsidRDefault="00277AAA" w:rsidP="00CE5F8E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Opinia stanowi załącznik do protokołu.</w:t>
      </w:r>
    </w:p>
    <w:p w:rsidR="005449AF" w:rsidRPr="00CE5F8E" w:rsidRDefault="00E14B9D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 xml:space="preserve">Następnie Przewodnicząca Komisji poddała pod głosowanie </w:t>
      </w:r>
      <w:r w:rsidR="005449AF" w:rsidRPr="00CE5F8E">
        <w:rPr>
          <w:rFonts w:ascii="Arial" w:hAnsi="Arial" w:cs="Arial"/>
          <w:sz w:val="24"/>
          <w:szCs w:val="24"/>
        </w:rPr>
        <w:t>projekt uchwały w sprawie uchwalenia Wieloletniej Prognozy Finansowej na lata 2025-2043.</w:t>
      </w:r>
    </w:p>
    <w:p w:rsidR="00AE3249" w:rsidRPr="00CE5F8E" w:rsidRDefault="003526C4" w:rsidP="00CE5F8E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Głosowano w sprawie: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Opinii do projektu uchwały w sprawie uchwalenia Wieloletniej Prognozy Finansowej na lata 2025-2043.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Wyniki głosowania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lastRenderedPageBreak/>
        <w:t>ZA: 4, PRZECIW: 0, WSTRZYMUJĘ SIĘ: 2, BRAK GŁOSU: 0, NIEOBECNI: 0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Wyniki imienne: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ZA (4)</w:t>
      </w:r>
    </w:p>
    <w:p w:rsidR="003C261B" w:rsidRPr="00CE5F8E" w:rsidRDefault="003526C4" w:rsidP="00A56B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Ewelina Brodzińska, Ewa Hupało, Marlena Korpalska, Szymon Szewczyk</w:t>
      </w:r>
    </w:p>
    <w:p w:rsidR="00AE3249" w:rsidRPr="00CE5F8E" w:rsidRDefault="003526C4" w:rsidP="00CE5F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WSTRZYMUJĘ SIĘ (2)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Józef Mazierski, Irena Vuković-Kwiatkowska</w:t>
      </w:r>
    </w:p>
    <w:p w:rsidR="00EE7113" w:rsidRPr="00CE5F8E" w:rsidRDefault="00277AAA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eastAsia="Times New Roman" w:hAnsi="Arial" w:cs="Arial"/>
          <w:sz w:val="24"/>
          <w:szCs w:val="24"/>
        </w:rPr>
        <w:t xml:space="preserve">Po zakończeniu procedury głosowania Wiceprzewodniczący Komisji poinformował, że w rezultacie przeprowadzonego głosowania Komisja wypracowała pozytywną opinię do projektu </w:t>
      </w:r>
      <w:r w:rsidR="002D4926" w:rsidRPr="00CE5F8E">
        <w:rPr>
          <w:rFonts w:ascii="Arial" w:eastAsia="Times New Roman" w:hAnsi="Arial" w:cs="Arial"/>
          <w:sz w:val="24"/>
          <w:szCs w:val="24"/>
        </w:rPr>
        <w:t xml:space="preserve">uchwały </w:t>
      </w:r>
      <w:r w:rsidR="00EE7113" w:rsidRPr="00CE5F8E">
        <w:rPr>
          <w:rFonts w:ascii="Arial" w:hAnsi="Arial" w:cs="Arial"/>
          <w:sz w:val="24"/>
          <w:szCs w:val="24"/>
        </w:rPr>
        <w:t>w sprawie uchwalenia Wieloletniej Prognozy Finansowej na lata 2025-2043.</w:t>
      </w:r>
    </w:p>
    <w:p w:rsidR="00AE3249" w:rsidRPr="00CE5F8E" w:rsidRDefault="00277AAA" w:rsidP="00CE5F8E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Opinia stanowi załącznik do protokołu.</w:t>
      </w:r>
    </w:p>
    <w:p w:rsidR="00AE3249" w:rsidRPr="00A56BD3" w:rsidRDefault="003526C4" w:rsidP="00A56BD3">
      <w:pPr>
        <w:pStyle w:val="Nagwek3"/>
        <w:rPr>
          <w:rFonts w:ascii="Arial" w:hAnsi="Arial" w:cs="Arial"/>
        </w:rPr>
      </w:pPr>
      <w:r w:rsidRPr="00A56BD3">
        <w:rPr>
          <w:rFonts w:ascii="Arial" w:hAnsi="Arial" w:cs="Arial"/>
        </w:rPr>
        <w:t>4. Omówienie wyników kontroli z przeprowadzonych czynności kontrolnych w sprawie dotacji Miasta Włocławek dla klubów i stowarzyszeń sportowych za rok 2023.</w:t>
      </w:r>
    </w:p>
    <w:p w:rsidR="00AE3249" w:rsidRPr="00CE5F8E" w:rsidRDefault="003C261B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Przewodnicząca</w:t>
      </w:r>
      <w:r w:rsidR="00CE5F8E">
        <w:rPr>
          <w:rFonts w:ascii="Arial" w:hAnsi="Arial" w:cs="Arial"/>
          <w:sz w:val="24"/>
          <w:szCs w:val="24"/>
        </w:rPr>
        <w:t xml:space="preserve"> </w:t>
      </w:r>
      <w:r w:rsidRPr="00CE5F8E">
        <w:rPr>
          <w:rFonts w:ascii="Arial" w:hAnsi="Arial" w:cs="Arial"/>
          <w:sz w:val="24"/>
          <w:szCs w:val="24"/>
        </w:rPr>
        <w:t xml:space="preserve">Komisji Rewizyjnej </w:t>
      </w:r>
      <w:r w:rsidR="00FC13CC" w:rsidRPr="00CE5F8E">
        <w:rPr>
          <w:rFonts w:ascii="Arial" w:hAnsi="Arial" w:cs="Arial"/>
          <w:sz w:val="24"/>
          <w:szCs w:val="24"/>
        </w:rPr>
        <w:t>radna Ewa Hupało poprosiła radną Ewelinę Brodzińską Przewodniczącą Zespo</w:t>
      </w:r>
      <w:r w:rsidR="009D3AED" w:rsidRPr="00CE5F8E">
        <w:rPr>
          <w:rFonts w:ascii="Arial" w:hAnsi="Arial" w:cs="Arial"/>
          <w:sz w:val="24"/>
          <w:szCs w:val="24"/>
        </w:rPr>
        <w:t>ł</w:t>
      </w:r>
      <w:r w:rsidR="00FC13CC" w:rsidRPr="00CE5F8E">
        <w:rPr>
          <w:rFonts w:ascii="Arial" w:hAnsi="Arial" w:cs="Arial"/>
          <w:sz w:val="24"/>
          <w:szCs w:val="24"/>
        </w:rPr>
        <w:t>u Kontrolnego</w:t>
      </w:r>
      <w:r w:rsidR="00C517BB" w:rsidRPr="00CE5F8E">
        <w:rPr>
          <w:rFonts w:ascii="Arial" w:hAnsi="Arial" w:cs="Arial"/>
          <w:sz w:val="24"/>
          <w:szCs w:val="24"/>
        </w:rPr>
        <w:t xml:space="preserve"> o przedstawienie wyników z przeprowadzonych czynności kontrolnych</w:t>
      </w:r>
      <w:r w:rsidR="0089032C" w:rsidRPr="00CE5F8E">
        <w:rPr>
          <w:rFonts w:ascii="Arial" w:hAnsi="Arial" w:cs="Arial"/>
          <w:sz w:val="24"/>
          <w:szCs w:val="24"/>
        </w:rPr>
        <w:t xml:space="preserve"> w sprawie dotacji Miasta Włocławek dla klubów i stowarzyszeń sportowych za rok 2023.</w:t>
      </w:r>
    </w:p>
    <w:p w:rsidR="003C261B" w:rsidRPr="00CE5F8E" w:rsidRDefault="00F40F27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Radna Ewelina Brodzińska</w:t>
      </w:r>
      <w:r w:rsidR="00E65171" w:rsidRPr="00CE5F8E">
        <w:rPr>
          <w:rFonts w:ascii="Arial" w:hAnsi="Arial" w:cs="Arial"/>
          <w:sz w:val="24"/>
          <w:szCs w:val="24"/>
        </w:rPr>
        <w:t>,</w:t>
      </w:r>
      <w:r w:rsidR="00D624DB" w:rsidRPr="00CE5F8E">
        <w:rPr>
          <w:rFonts w:ascii="Arial" w:hAnsi="Arial" w:cs="Arial"/>
          <w:sz w:val="24"/>
          <w:szCs w:val="24"/>
        </w:rPr>
        <w:t xml:space="preserve"> </w:t>
      </w:r>
      <w:r w:rsidR="00A84ECF" w:rsidRPr="00CE5F8E">
        <w:rPr>
          <w:rFonts w:ascii="Arial" w:hAnsi="Arial" w:cs="Arial"/>
          <w:sz w:val="24"/>
          <w:szCs w:val="24"/>
        </w:rPr>
        <w:t>poinformował</w:t>
      </w:r>
      <w:r w:rsidR="00ED47F1" w:rsidRPr="00CE5F8E">
        <w:rPr>
          <w:rFonts w:ascii="Arial" w:hAnsi="Arial" w:cs="Arial"/>
          <w:sz w:val="24"/>
          <w:szCs w:val="24"/>
        </w:rPr>
        <w:t>a</w:t>
      </w:r>
      <w:r w:rsidR="00A84ECF" w:rsidRPr="00CE5F8E">
        <w:rPr>
          <w:rFonts w:ascii="Arial" w:hAnsi="Arial" w:cs="Arial"/>
          <w:sz w:val="24"/>
          <w:szCs w:val="24"/>
        </w:rPr>
        <w:t xml:space="preserve">, </w:t>
      </w:r>
      <w:r w:rsidR="00E65171" w:rsidRPr="00CE5F8E">
        <w:rPr>
          <w:rFonts w:ascii="Arial" w:hAnsi="Arial" w:cs="Arial"/>
          <w:sz w:val="24"/>
          <w:szCs w:val="24"/>
        </w:rPr>
        <w:t>że</w:t>
      </w:r>
      <w:r w:rsidR="00D624DB" w:rsidRPr="00CE5F8E">
        <w:rPr>
          <w:rFonts w:ascii="Arial" w:hAnsi="Arial" w:cs="Arial"/>
          <w:sz w:val="24"/>
          <w:szCs w:val="24"/>
        </w:rPr>
        <w:t xml:space="preserve"> kontrolą objęto protokół z przyznania dotacji na szkolenie dzieci i młodzieży oraz organizacje imprez sportowych w 20</w:t>
      </w:r>
      <w:r w:rsidR="00777B11" w:rsidRPr="00CE5F8E">
        <w:rPr>
          <w:rFonts w:ascii="Arial" w:hAnsi="Arial" w:cs="Arial"/>
          <w:sz w:val="24"/>
          <w:szCs w:val="24"/>
        </w:rPr>
        <w:t>23</w:t>
      </w:r>
      <w:r w:rsidR="00D624DB" w:rsidRPr="00CE5F8E">
        <w:rPr>
          <w:rFonts w:ascii="Arial" w:hAnsi="Arial" w:cs="Arial"/>
          <w:sz w:val="24"/>
          <w:szCs w:val="24"/>
        </w:rPr>
        <w:t xml:space="preserve"> roku</w:t>
      </w:r>
      <w:r w:rsidR="00777B11" w:rsidRPr="00CE5F8E">
        <w:rPr>
          <w:rFonts w:ascii="Arial" w:hAnsi="Arial" w:cs="Arial"/>
          <w:sz w:val="24"/>
          <w:szCs w:val="24"/>
        </w:rPr>
        <w:t>, dokonano analizy kryteriów pr</w:t>
      </w:r>
      <w:r w:rsidR="00A84ECF" w:rsidRPr="00CE5F8E">
        <w:rPr>
          <w:rFonts w:ascii="Arial" w:hAnsi="Arial" w:cs="Arial"/>
          <w:sz w:val="24"/>
          <w:szCs w:val="24"/>
        </w:rPr>
        <w:t>z</w:t>
      </w:r>
      <w:r w:rsidR="00777B11" w:rsidRPr="00CE5F8E">
        <w:rPr>
          <w:rFonts w:ascii="Arial" w:hAnsi="Arial" w:cs="Arial"/>
          <w:sz w:val="24"/>
          <w:szCs w:val="24"/>
        </w:rPr>
        <w:t>yznawania dotacji</w:t>
      </w:r>
      <w:r w:rsidR="00EB3FB7" w:rsidRPr="00CE5F8E">
        <w:rPr>
          <w:rFonts w:ascii="Arial" w:hAnsi="Arial" w:cs="Arial"/>
          <w:sz w:val="24"/>
          <w:szCs w:val="24"/>
        </w:rPr>
        <w:t xml:space="preserve">, </w:t>
      </w:r>
      <w:r w:rsidR="00777B11" w:rsidRPr="00CE5F8E">
        <w:rPr>
          <w:rFonts w:ascii="Arial" w:hAnsi="Arial" w:cs="Arial"/>
          <w:sz w:val="24"/>
          <w:szCs w:val="24"/>
        </w:rPr>
        <w:t>spos</w:t>
      </w:r>
      <w:r w:rsidR="00EB3FB7" w:rsidRPr="00CE5F8E">
        <w:rPr>
          <w:rFonts w:ascii="Arial" w:hAnsi="Arial" w:cs="Arial"/>
          <w:sz w:val="24"/>
          <w:szCs w:val="24"/>
        </w:rPr>
        <w:t>obu</w:t>
      </w:r>
      <w:r w:rsidR="00777B11" w:rsidRPr="00CE5F8E">
        <w:rPr>
          <w:rFonts w:ascii="Arial" w:hAnsi="Arial" w:cs="Arial"/>
          <w:sz w:val="24"/>
          <w:szCs w:val="24"/>
        </w:rPr>
        <w:t xml:space="preserve"> powoływania komisji konkursowych</w:t>
      </w:r>
      <w:r w:rsidR="00EB3FB7" w:rsidRPr="00CE5F8E">
        <w:rPr>
          <w:rFonts w:ascii="Arial" w:hAnsi="Arial" w:cs="Arial"/>
          <w:sz w:val="24"/>
          <w:szCs w:val="24"/>
        </w:rPr>
        <w:t xml:space="preserve"> </w:t>
      </w:r>
      <w:r w:rsidR="00321D47" w:rsidRPr="00CE5F8E">
        <w:rPr>
          <w:rFonts w:ascii="Arial" w:hAnsi="Arial" w:cs="Arial"/>
          <w:sz w:val="24"/>
          <w:szCs w:val="24"/>
        </w:rPr>
        <w:t xml:space="preserve">oraz </w:t>
      </w:r>
      <w:r w:rsidR="00EB3FB7" w:rsidRPr="00CE5F8E">
        <w:rPr>
          <w:rFonts w:ascii="Arial" w:hAnsi="Arial" w:cs="Arial"/>
          <w:sz w:val="24"/>
          <w:szCs w:val="24"/>
        </w:rPr>
        <w:t>sprawozdania Klubu Koszykarskiego.</w:t>
      </w:r>
      <w:r w:rsidR="00E05992" w:rsidRPr="00CE5F8E">
        <w:rPr>
          <w:rFonts w:ascii="Arial" w:hAnsi="Arial" w:cs="Arial"/>
          <w:sz w:val="24"/>
          <w:szCs w:val="24"/>
        </w:rPr>
        <w:t xml:space="preserve"> </w:t>
      </w:r>
      <w:r w:rsidR="00FE4F20" w:rsidRPr="00CE5F8E">
        <w:rPr>
          <w:rFonts w:ascii="Arial" w:hAnsi="Arial" w:cs="Arial"/>
          <w:sz w:val="24"/>
          <w:szCs w:val="24"/>
        </w:rPr>
        <w:t>Zespół</w:t>
      </w:r>
      <w:r w:rsidR="007F4573" w:rsidRPr="00CE5F8E">
        <w:rPr>
          <w:rFonts w:ascii="Arial" w:hAnsi="Arial" w:cs="Arial"/>
          <w:sz w:val="24"/>
          <w:szCs w:val="24"/>
        </w:rPr>
        <w:t xml:space="preserve"> Kontrolny wskazał, aby </w:t>
      </w:r>
      <w:r w:rsidR="00C87C39" w:rsidRPr="00CE5F8E">
        <w:rPr>
          <w:rFonts w:ascii="Arial" w:hAnsi="Arial" w:cs="Arial"/>
          <w:sz w:val="24"/>
          <w:szCs w:val="24"/>
        </w:rPr>
        <w:t xml:space="preserve">ustalić </w:t>
      </w:r>
      <w:r w:rsidR="007F4573" w:rsidRPr="00CE5F8E">
        <w:rPr>
          <w:rFonts w:ascii="Arial" w:hAnsi="Arial" w:cs="Arial"/>
          <w:sz w:val="24"/>
          <w:szCs w:val="24"/>
        </w:rPr>
        <w:t>nowe kryteria wyboru ofert</w:t>
      </w:r>
      <w:r w:rsidR="00F80479" w:rsidRPr="00CE5F8E">
        <w:rPr>
          <w:rFonts w:ascii="Arial" w:hAnsi="Arial" w:cs="Arial"/>
          <w:sz w:val="24"/>
          <w:szCs w:val="24"/>
        </w:rPr>
        <w:t xml:space="preserve"> oraz </w:t>
      </w:r>
      <w:r w:rsidR="00B52FAB" w:rsidRPr="00CE5F8E">
        <w:rPr>
          <w:rFonts w:ascii="Arial" w:hAnsi="Arial" w:cs="Arial"/>
          <w:sz w:val="24"/>
          <w:szCs w:val="24"/>
        </w:rPr>
        <w:t>powoł</w:t>
      </w:r>
      <w:r w:rsidR="0063260B" w:rsidRPr="00CE5F8E">
        <w:rPr>
          <w:rFonts w:ascii="Arial" w:hAnsi="Arial" w:cs="Arial"/>
          <w:sz w:val="24"/>
          <w:szCs w:val="24"/>
        </w:rPr>
        <w:t>ywać</w:t>
      </w:r>
      <w:r w:rsidR="00A61D35" w:rsidRPr="00CE5F8E">
        <w:rPr>
          <w:rFonts w:ascii="Arial" w:hAnsi="Arial" w:cs="Arial"/>
          <w:sz w:val="24"/>
          <w:szCs w:val="24"/>
        </w:rPr>
        <w:t xml:space="preserve"> w skład komisji konkursowej przedstawiciel</w:t>
      </w:r>
      <w:r w:rsidR="0063260B" w:rsidRPr="00CE5F8E">
        <w:rPr>
          <w:rFonts w:ascii="Arial" w:hAnsi="Arial" w:cs="Arial"/>
          <w:sz w:val="24"/>
          <w:szCs w:val="24"/>
        </w:rPr>
        <w:t>i</w:t>
      </w:r>
      <w:r w:rsidR="00A61D35" w:rsidRPr="00CE5F8E">
        <w:rPr>
          <w:rFonts w:ascii="Arial" w:hAnsi="Arial" w:cs="Arial"/>
          <w:sz w:val="24"/>
          <w:szCs w:val="24"/>
        </w:rPr>
        <w:t xml:space="preserve"> Rady Miasta</w:t>
      </w:r>
      <w:r w:rsidR="00321D47" w:rsidRPr="00CE5F8E">
        <w:rPr>
          <w:rFonts w:ascii="Arial" w:hAnsi="Arial" w:cs="Arial"/>
          <w:sz w:val="24"/>
          <w:szCs w:val="24"/>
        </w:rPr>
        <w:t>.</w:t>
      </w:r>
    </w:p>
    <w:p w:rsidR="003C261B" w:rsidRPr="00CE5F8E" w:rsidRDefault="00D21BD9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Po zakończonej wypowiedzi Przewodniczą</w:t>
      </w:r>
      <w:r w:rsidR="003016B4" w:rsidRPr="00CE5F8E">
        <w:rPr>
          <w:rFonts w:ascii="Arial" w:hAnsi="Arial" w:cs="Arial"/>
          <w:sz w:val="24"/>
          <w:szCs w:val="24"/>
        </w:rPr>
        <w:t>ca</w:t>
      </w:r>
      <w:r w:rsidRPr="00CE5F8E">
        <w:rPr>
          <w:rFonts w:ascii="Arial" w:hAnsi="Arial" w:cs="Arial"/>
          <w:sz w:val="24"/>
          <w:szCs w:val="24"/>
        </w:rPr>
        <w:t xml:space="preserve"> Komisji otworzyła dyskusję:</w:t>
      </w:r>
    </w:p>
    <w:p w:rsidR="003C261B" w:rsidRPr="00CE5F8E" w:rsidRDefault="00D21BD9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W dyskusji udział wzięli:</w:t>
      </w:r>
    </w:p>
    <w:p w:rsidR="00956A0D" w:rsidRPr="00CE5F8E" w:rsidRDefault="00A810CC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 xml:space="preserve">Pan Krzysztof Szaradowski </w:t>
      </w:r>
      <w:r w:rsidR="00ED3F0A" w:rsidRPr="00CE5F8E">
        <w:rPr>
          <w:rFonts w:ascii="Arial" w:hAnsi="Arial" w:cs="Arial"/>
          <w:sz w:val="24"/>
          <w:szCs w:val="24"/>
        </w:rPr>
        <w:t>Dyrektor Wydzia</w:t>
      </w:r>
      <w:r w:rsidRPr="00CE5F8E">
        <w:rPr>
          <w:rFonts w:ascii="Arial" w:hAnsi="Arial" w:cs="Arial"/>
          <w:sz w:val="24"/>
          <w:szCs w:val="24"/>
        </w:rPr>
        <w:t>łu Sportu</w:t>
      </w:r>
      <w:r w:rsidR="00C47BB1" w:rsidRPr="00CE5F8E">
        <w:rPr>
          <w:rFonts w:ascii="Arial" w:hAnsi="Arial" w:cs="Arial"/>
          <w:sz w:val="24"/>
          <w:szCs w:val="24"/>
        </w:rPr>
        <w:t xml:space="preserve"> </w:t>
      </w:r>
      <w:r w:rsidR="009A6D87" w:rsidRPr="00CE5F8E">
        <w:rPr>
          <w:rFonts w:ascii="Arial" w:hAnsi="Arial" w:cs="Arial"/>
          <w:sz w:val="24"/>
          <w:szCs w:val="24"/>
        </w:rPr>
        <w:t>wyjaśnił, że wcześniej w komisji konkursowej uczestniczył</w:t>
      </w:r>
      <w:r w:rsidR="00D126C6" w:rsidRPr="00CE5F8E">
        <w:rPr>
          <w:rFonts w:ascii="Arial" w:hAnsi="Arial" w:cs="Arial"/>
          <w:sz w:val="24"/>
          <w:szCs w:val="24"/>
        </w:rPr>
        <w:t xml:space="preserve"> Przewodniczący Komisji Kultury i Sportu radny Janusz Ziółkowski</w:t>
      </w:r>
      <w:r w:rsidR="00C458E0" w:rsidRPr="00CE5F8E">
        <w:rPr>
          <w:rFonts w:ascii="Arial" w:hAnsi="Arial" w:cs="Arial"/>
          <w:sz w:val="24"/>
          <w:szCs w:val="24"/>
        </w:rPr>
        <w:t xml:space="preserve">, ale </w:t>
      </w:r>
      <w:r w:rsidR="00CF7A8C" w:rsidRPr="00CE5F8E">
        <w:rPr>
          <w:rFonts w:ascii="Arial" w:hAnsi="Arial" w:cs="Arial"/>
          <w:sz w:val="24"/>
          <w:szCs w:val="24"/>
        </w:rPr>
        <w:t xml:space="preserve">tylko </w:t>
      </w:r>
      <w:r w:rsidR="00C458E0" w:rsidRPr="00CE5F8E">
        <w:rPr>
          <w:rFonts w:ascii="Arial" w:hAnsi="Arial" w:cs="Arial"/>
          <w:sz w:val="24"/>
          <w:szCs w:val="24"/>
        </w:rPr>
        <w:t>jako ciało doradcze</w:t>
      </w:r>
      <w:r w:rsidR="00184BF8" w:rsidRPr="00CE5F8E">
        <w:rPr>
          <w:rFonts w:ascii="Arial" w:hAnsi="Arial" w:cs="Arial"/>
          <w:sz w:val="24"/>
          <w:szCs w:val="24"/>
        </w:rPr>
        <w:t xml:space="preserve"> z ramienia Rady Miasta</w:t>
      </w:r>
      <w:r w:rsidR="00CF7A8C" w:rsidRPr="00CE5F8E">
        <w:rPr>
          <w:rFonts w:ascii="Arial" w:hAnsi="Arial" w:cs="Arial"/>
          <w:sz w:val="24"/>
          <w:szCs w:val="24"/>
        </w:rPr>
        <w:t xml:space="preserve">, ponieważ jako trener klubu </w:t>
      </w:r>
      <w:r w:rsidR="00EE6A71" w:rsidRPr="00CE5F8E">
        <w:rPr>
          <w:rFonts w:ascii="Arial" w:hAnsi="Arial" w:cs="Arial"/>
          <w:sz w:val="24"/>
          <w:szCs w:val="24"/>
        </w:rPr>
        <w:t xml:space="preserve">również występował o </w:t>
      </w:r>
      <w:r w:rsidR="00D87623" w:rsidRPr="00CE5F8E">
        <w:rPr>
          <w:rFonts w:ascii="Arial" w:hAnsi="Arial" w:cs="Arial"/>
          <w:sz w:val="24"/>
          <w:szCs w:val="24"/>
        </w:rPr>
        <w:t xml:space="preserve">przyznanie </w:t>
      </w:r>
      <w:r w:rsidR="00EE6A71" w:rsidRPr="00CE5F8E">
        <w:rPr>
          <w:rFonts w:ascii="Arial" w:hAnsi="Arial" w:cs="Arial"/>
          <w:sz w:val="24"/>
          <w:szCs w:val="24"/>
        </w:rPr>
        <w:t>dotacj</w:t>
      </w:r>
      <w:r w:rsidR="009A4AFA" w:rsidRPr="00CE5F8E">
        <w:rPr>
          <w:rFonts w:ascii="Arial" w:hAnsi="Arial" w:cs="Arial"/>
          <w:sz w:val="24"/>
          <w:szCs w:val="24"/>
        </w:rPr>
        <w:t>i</w:t>
      </w:r>
      <w:r w:rsidR="00C22ADB" w:rsidRPr="00CE5F8E">
        <w:rPr>
          <w:rFonts w:ascii="Arial" w:hAnsi="Arial" w:cs="Arial"/>
          <w:sz w:val="24"/>
          <w:szCs w:val="24"/>
        </w:rPr>
        <w:t>.</w:t>
      </w:r>
      <w:r w:rsidR="00B71981" w:rsidRPr="00CE5F8E">
        <w:rPr>
          <w:rFonts w:ascii="Arial" w:hAnsi="Arial" w:cs="Arial"/>
          <w:sz w:val="24"/>
          <w:szCs w:val="24"/>
        </w:rPr>
        <w:t xml:space="preserve"> </w:t>
      </w:r>
      <w:r w:rsidR="001501B7" w:rsidRPr="00CE5F8E">
        <w:rPr>
          <w:rFonts w:ascii="Arial" w:hAnsi="Arial" w:cs="Arial"/>
          <w:sz w:val="24"/>
          <w:szCs w:val="24"/>
        </w:rPr>
        <w:t>Pan Dyrektor w</w:t>
      </w:r>
      <w:r w:rsidR="00826A8B" w:rsidRPr="00CE5F8E">
        <w:rPr>
          <w:rFonts w:ascii="Arial" w:hAnsi="Arial" w:cs="Arial"/>
          <w:sz w:val="24"/>
          <w:szCs w:val="24"/>
        </w:rPr>
        <w:t xml:space="preserve"> odniesieniu do</w:t>
      </w:r>
      <w:r w:rsidR="00B71981" w:rsidRPr="00CE5F8E">
        <w:rPr>
          <w:rFonts w:ascii="Arial" w:hAnsi="Arial" w:cs="Arial"/>
          <w:sz w:val="24"/>
          <w:szCs w:val="24"/>
        </w:rPr>
        <w:t xml:space="preserve"> zaleceń Zespołu Kontrolnego Komisji Rewizyjnej </w:t>
      </w:r>
      <w:r w:rsidR="00251BE1" w:rsidRPr="00CE5F8E">
        <w:rPr>
          <w:rFonts w:ascii="Arial" w:hAnsi="Arial" w:cs="Arial"/>
          <w:sz w:val="24"/>
          <w:szCs w:val="24"/>
        </w:rPr>
        <w:t>poinformował, że</w:t>
      </w:r>
      <w:r w:rsidR="008F35D2" w:rsidRPr="00CE5F8E">
        <w:rPr>
          <w:rFonts w:ascii="Arial" w:hAnsi="Arial" w:cs="Arial"/>
          <w:sz w:val="24"/>
          <w:szCs w:val="24"/>
        </w:rPr>
        <w:t xml:space="preserve"> w tym roku</w:t>
      </w:r>
      <w:r w:rsidR="001F0D53" w:rsidRPr="00CE5F8E">
        <w:rPr>
          <w:rFonts w:ascii="Arial" w:hAnsi="Arial" w:cs="Arial"/>
          <w:sz w:val="24"/>
          <w:szCs w:val="24"/>
        </w:rPr>
        <w:t xml:space="preserve"> bąd</w:t>
      </w:r>
      <w:r w:rsidR="00340A82" w:rsidRPr="00CE5F8E">
        <w:rPr>
          <w:rFonts w:ascii="Arial" w:hAnsi="Arial" w:cs="Arial"/>
          <w:sz w:val="24"/>
          <w:szCs w:val="24"/>
        </w:rPr>
        <w:t>ź na początku przyszłego roku</w:t>
      </w:r>
      <w:r w:rsidR="008F35D2" w:rsidRPr="00CE5F8E">
        <w:rPr>
          <w:rFonts w:ascii="Arial" w:hAnsi="Arial" w:cs="Arial"/>
          <w:sz w:val="24"/>
          <w:szCs w:val="24"/>
        </w:rPr>
        <w:t>,</w:t>
      </w:r>
      <w:r w:rsidR="00251BE1" w:rsidRPr="00CE5F8E">
        <w:rPr>
          <w:rFonts w:ascii="Arial" w:hAnsi="Arial" w:cs="Arial"/>
          <w:sz w:val="24"/>
          <w:szCs w:val="24"/>
        </w:rPr>
        <w:t xml:space="preserve"> oficjalnie zostanie powołana na członka komisji </w:t>
      </w:r>
      <w:r w:rsidR="001501B7" w:rsidRPr="00CE5F8E">
        <w:rPr>
          <w:rFonts w:ascii="Arial" w:hAnsi="Arial" w:cs="Arial"/>
          <w:sz w:val="24"/>
          <w:szCs w:val="24"/>
        </w:rPr>
        <w:t xml:space="preserve">konkursowej </w:t>
      </w:r>
      <w:r w:rsidR="008F35D2" w:rsidRPr="00CE5F8E">
        <w:rPr>
          <w:rFonts w:ascii="Arial" w:hAnsi="Arial" w:cs="Arial"/>
          <w:sz w:val="24"/>
          <w:szCs w:val="24"/>
        </w:rPr>
        <w:t xml:space="preserve">Przewodnicząca Komisji Kultury i Sportu </w:t>
      </w:r>
      <w:r w:rsidR="002F37F8" w:rsidRPr="00CE5F8E">
        <w:rPr>
          <w:rFonts w:ascii="Arial" w:hAnsi="Arial" w:cs="Arial"/>
          <w:sz w:val="24"/>
          <w:szCs w:val="24"/>
        </w:rPr>
        <w:t>radna</w:t>
      </w:r>
      <w:r w:rsidR="008F35D2" w:rsidRPr="00CE5F8E">
        <w:rPr>
          <w:rFonts w:ascii="Arial" w:hAnsi="Arial" w:cs="Arial"/>
          <w:sz w:val="24"/>
          <w:szCs w:val="24"/>
        </w:rPr>
        <w:t xml:space="preserve"> Wanda Muszalik</w:t>
      </w:r>
      <w:r w:rsidR="00EB0ADC" w:rsidRPr="00CE5F8E">
        <w:rPr>
          <w:rFonts w:ascii="Arial" w:hAnsi="Arial" w:cs="Arial"/>
          <w:sz w:val="24"/>
          <w:szCs w:val="24"/>
        </w:rPr>
        <w:t xml:space="preserve">, natomiast </w:t>
      </w:r>
      <w:r w:rsidR="004A3E75" w:rsidRPr="00CE5F8E">
        <w:rPr>
          <w:rFonts w:ascii="Arial" w:hAnsi="Arial" w:cs="Arial"/>
          <w:sz w:val="24"/>
          <w:szCs w:val="24"/>
        </w:rPr>
        <w:t>odnosząc się</w:t>
      </w:r>
      <w:r w:rsidR="00956A0D" w:rsidRPr="00CE5F8E">
        <w:rPr>
          <w:rFonts w:ascii="Arial" w:hAnsi="Arial" w:cs="Arial"/>
          <w:sz w:val="24"/>
          <w:szCs w:val="24"/>
        </w:rPr>
        <w:t xml:space="preserve"> </w:t>
      </w:r>
      <w:r w:rsidR="00956A0D" w:rsidRPr="00CE5F8E">
        <w:rPr>
          <w:rFonts w:ascii="Arial" w:hAnsi="Arial" w:cs="Arial"/>
          <w:sz w:val="24"/>
          <w:szCs w:val="24"/>
        </w:rPr>
        <w:lastRenderedPageBreak/>
        <w:t>do</w:t>
      </w:r>
      <w:r w:rsidR="00EB0ADC" w:rsidRPr="00CE5F8E">
        <w:rPr>
          <w:rFonts w:ascii="Arial" w:hAnsi="Arial" w:cs="Arial"/>
          <w:sz w:val="24"/>
          <w:szCs w:val="24"/>
        </w:rPr>
        <w:t xml:space="preserve"> </w:t>
      </w:r>
      <w:r w:rsidR="00D60742" w:rsidRPr="00CE5F8E">
        <w:rPr>
          <w:rFonts w:ascii="Arial" w:hAnsi="Arial" w:cs="Arial"/>
          <w:sz w:val="24"/>
          <w:szCs w:val="24"/>
        </w:rPr>
        <w:t>kryteriów przyznawania dotacji</w:t>
      </w:r>
      <w:r w:rsidR="0017751B" w:rsidRPr="00CE5F8E">
        <w:rPr>
          <w:rFonts w:ascii="Arial" w:hAnsi="Arial" w:cs="Arial"/>
          <w:sz w:val="24"/>
          <w:szCs w:val="24"/>
        </w:rPr>
        <w:t>,</w:t>
      </w:r>
      <w:r w:rsidR="00D60742" w:rsidRPr="00CE5F8E">
        <w:rPr>
          <w:rFonts w:ascii="Arial" w:hAnsi="Arial" w:cs="Arial"/>
          <w:sz w:val="24"/>
          <w:szCs w:val="24"/>
        </w:rPr>
        <w:t xml:space="preserve"> Pan Dyrektor </w:t>
      </w:r>
      <w:r w:rsidR="0017751B" w:rsidRPr="00CE5F8E">
        <w:rPr>
          <w:rFonts w:ascii="Arial" w:hAnsi="Arial" w:cs="Arial"/>
          <w:sz w:val="24"/>
          <w:szCs w:val="24"/>
        </w:rPr>
        <w:t xml:space="preserve">szczegółowo przedstawił </w:t>
      </w:r>
      <w:r w:rsidR="00D60742" w:rsidRPr="00CE5F8E">
        <w:rPr>
          <w:rFonts w:ascii="Arial" w:hAnsi="Arial" w:cs="Arial"/>
          <w:sz w:val="24"/>
          <w:szCs w:val="24"/>
        </w:rPr>
        <w:t xml:space="preserve">dotychczasowe zasady </w:t>
      </w:r>
      <w:r w:rsidR="00505A0C" w:rsidRPr="00CE5F8E">
        <w:rPr>
          <w:rFonts w:ascii="Arial" w:hAnsi="Arial" w:cs="Arial"/>
          <w:sz w:val="24"/>
          <w:szCs w:val="24"/>
        </w:rPr>
        <w:t>przyznawania dotacji klubom</w:t>
      </w:r>
      <w:r w:rsidR="00D8347E" w:rsidRPr="00CE5F8E">
        <w:rPr>
          <w:rFonts w:ascii="Arial" w:hAnsi="Arial" w:cs="Arial"/>
          <w:sz w:val="24"/>
          <w:szCs w:val="24"/>
        </w:rPr>
        <w:t xml:space="preserve">, </w:t>
      </w:r>
      <w:r w:rsidR="005642F7" w:rsidRPr="00CE5F8E">
        <w:rPr>
          <w:rFonts w:ascii="Arial" w:hAnsi="Arial" w:cs="Arial"/>
          <w:sz w:val="24"/>
          <w:szCs w:val="24"/>
        </w:rPr>
        <w:t>ale</w:t>
      </w:r>
      <w:r w:rsidR="00D8347E" w:rsidRPr="00CE5F8E">
        <w:rPr>
          <w:rFonts w:ascii="Arial" w:hAnsi="Arial" w:cs="Arial"/>
          <w:sz w:val="24"/>
          <w:szCs w:val="24"/>
        </w:rPr>
        <w:t xml:space="preserve"> wobec </w:t>
      </w:r>
      <w:r w:rsidR="005D4F70" w:rsidRPr="00CE5F8E">
        <w:rPr>
          <w:rFonts w:ascii="Arial" w:hAnsi="Arial" w:cs="Arial"/>
          <w:sz w:val="24"/>
          <w:szCs w:val="24"/>
        </w:rPr>
        <w:t>występujący</w:t>
      </w:r>
      <w:r w:rsidR="00D8347E" w:rsidRPr="00CE5F8E">
        <w:rPr>
          <w:rFonts w:ascii="Arial" w:hAnsi="Arial" w:cs="Arial"/>
          <w:sz w:val="24"/>
          <w:szCs w:val="24"/>
        </w:rPr>
        <w:t>ch</w:t>
      </w:r>
      <w:r w:rsidR="00967C1D" w:rsidRPr="00CE5F8E">
        <w:rPr>
          <w:rFonts w:ascii="Arial" w:hAnsi="Arial" w:cs="Arial"/>
          <w:sz w:val="24"/>
          <w:szCs w:val="24"/>
        </w:rPr>
        <w:t xml:space="preserve"> w</w:t>
      </w:r>
      <w:r w:rsidR="005D4F70" w:rsidRPr="00CE5F8E">
        <w:rPr>
          <w:rFonts w:ascii="Arial" w:hAnsi="Arial" w:cs="Arial"/>
          <w:sz w:val="24"/>
          <w:szCs w:val="24"/>
        </w:rPr>
        <w:t>ąt</w:t>
      </w:r>
      <w:r w:rsidR="00967C1D" w:rsidRPr="00CE5F8E">
        <w:rPr>
          <w:rFonts w:ascii="Arial" w:hAnsi="Arial" w:cs="Arial"/>
          <w:sz w:val="24"/>
          <w:szCs w:val="24"/>
        </w:rPr>
        <w:t xml:space="preserve">pliwości </w:t>
      </w:r>
      <w:r w:rsidR="005D4F70" w:rsidRPr="00CE5F8E">
        <w:rPr>
          <w:rFonts w:ascii="Arial" w:hAnsi="Arial" w:cs="Arial"/>
          <w:sz w:val="24"/>
          <w:szCs w:val="24"/>
        </w:rPr>
        <w:t xml:space="preserve">w sprawie określenia </w:t>
      </w:r>
      <w:r w:rsidR="005642F7" w:rsidRPr="00CE5F8E">
        <w:rPr>
          <w:rFonts w:ascii="Arial" w:hAnsi="Arial" w:cs="Arial"/>
          <w:sz w:val="24"/>
          <w:szCs w:val="24"/>
        </w:rPr>
        <w:t>nowych kryteriów</w:t>
      </w:r>
      <w:r w:rsidR="005B1C7C" w:rsidRPr="00CE5F8E">
        <w:rPr>
          <w:rFonts w:ascii="Arial" w:hAnsi="Arial" w:cs="Arial"/>
          <w:sz w:val="24"/>
          <w:szCs w:val="24"/>
        </w:rPr>
        <w:t>, zwrócił się do zespołu kontrolnego o doprecyzowanie</w:t>
      </w:r>
      <w:r w:rsidR="00077260" w:rsidRPr="00CE5F8E">
        <w:rPr>
          <w:rFonts w:ascii="Arial" w:hAnsi="Arial" w:cs="Arial"/>
          <w:sz w:val="24"/>
          <w:szCs w:val="24"/>
        </w:rPr>
        <w:t xml:space="preserve"> skierowanych zaleceń.</w:t>
      </w:r>
    </w:p>
    <w:p w:rsidR="00251BE1" w:rsidRPr="00CE5F8E" w:rsidRDefault="00CF2960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 xml:space="preserve">Radna Marlena </w:t>
      </w:r>
      <w:r w:rsidR="00813D17" w:rsidRPr="00CE5F8E">
        <w:rPr>
          <w:rFonts w:ascii="Arial" w:hAnsi="Arial" w:cs="Arial"/>
          <w:sz w:val="24"/>
          <w:szCs w:val="24"/>
        </w:rPr>
        <w:t>Korpalska</w:t>
      </w:r>
      <w:r w:rsidR="000C70D3" w:rsidRPr="00CE5F8E">
        <w:rPr>
          <w:rFonts w:ascii="Arial" w:hAnsi="Arial" w:cs="Arial"/>
          <w:sz w:val="24"/>
          <w:szCs w:val="24"/>
        </w:rPr>
        <w:t xml:space="preserve"> </w:t>
      </w:r>
      <w:r w:rsidR="008B71CF" w:rsidRPr="00CE5F8E">
        <w:rPr>
          <w:rFonts w:ascii="Arial" w:hAnsi="Arial" w:cs="Arial"/>
          <w:sz w:val="24"/>
          <w:szCs w:val="24"/>
        </w:rPr>
        <w:t>stwierdziła</w:t>
      </w:r>
      <w:r w:rsidR="001A051C" w:rsidRPr="00CE5F8E">
        <w:rPr>
          <w:rFonts w:ascii="Arial" w:hAnsi="Arial" w:cs="Arial"/>
          <w:sz w:val="24"/>
          <w:szCs w:val="24"/>
        </w:rPr>
        <w:t>, że</w:t>
      </w:r>
      <w:r w:rsidR="000C70D3" w:rsidRPr="00CE5F8E">
        <w:rPr>
          <w:rFonts w:ascii="Arial" w:hAnsi="Arial" w:cs="Arial"/>
          <w:sz w:val="24"/>
          <w:szCs w:val="24"/>
        </w:rPr>
        <w:t xml:space="preserve"> kluby występujące o dotacje powinny zostać podzielone</w:t>
      </w:r>
      <w:r w:rsidR="0093189A" w:rsidRPr="00CE5F8E">
        <w:rPr>
          <w:rFonts w:ascii="Arial" w:hAnsi="Arial" w:cs="Arial"/>
          <w:sz w:val="24"/>
          <w:szCs w:val="24"/>
        </w:rPr>
        <w:t xml:space="preserve"> na dwie grupy, ponieważ kluby działające na rzecz </w:t>
      </w:r>
      <w:r w:rsidR="00D55BEC" w:rsidRPr="00CE5F8E">
        <w:rPr>
          <w:rFonts w:ascii="Arial" w:hAnsi="Arial" w:cs="Arial"/>
          <w:sz w:val="24"/>
          <w:szCs w:val="24"/>
        </w:rPr>
        <w:t xml:space="preserve">osób z niepełnosprawnościami kierują się zupełnie innymi </w:t>
      </w:r>
      <w:r w:rsidR="00F41310" w:rsidRPr="00CE5F8E">
        <w:rPr>
          <w:rFonts w:ascii="Arial" w:hAnsi="Arial" w:cs="Arial"/>
          <w:sz w:val="24"/>
          <w:szCs w:val="24"/>
        </w:rPr>
        <w:t>wymogami</w:t>
      </w:r>
      <w:r w:rsidR="005D011B" w:rsidRPr="00CE5F8E">
        <w:rPr>
          <w:rFonts w:ascii="Arial" w:hAnsi="Arial" w:cs="Arial"/>
          <w:sz w:val="24"/>
          <w:szCs w:val="24"/>
        </w:rPr>
        <w:t xml:space="preserve">, </w:t>
      </w:r>
      <w:r w:rsidR="00D72B9D" w:rsidRPr="00CE5F8E">
        <w:rPr>
          <w:rFonts w:ascii="Arial" w:hAnsi="Arial" w:cs="Arial"/>
          <w:sz w:val="24"/>
          <w:szCs w:val="24"/>
        </w:rPr>
        <w:t>ponadto</w:t>
      </w:r>
      <w:r w:rsidR="005D011B" w:rsidRPr="00CE5F8E">
        <w:rPr>
          <w:rFonts w:ascii="Arial" w:hAnsi="Arial" w:cs="Arial"/>
          <w:sz w:val="24"/>
          <w:szCs w:val="24"/>
        </w:rPr>
        <w:t xml:space="preserve"> </w:t>
      </w:r>
      <w:r w:rsidR="008B71CF" w:rsidRPr="00CE5F8E">
        <w:rPr>
          <w:rFonts w:ascii="Arial" w:hAnsi="Arial" w:cs="Arial"/>
          <w:sz w:val="24"/>
          <w:szCs w:val="24"/>
        </w:rPr>
        <w:t>uważa, że</w:t>
      </w:r>
      <w:r w:rsidR="005D011B" w:rsidRPr="00CE5F8E">
        <w:rPr>
          <w:rFonts w:ascii="Arial" w:hAnsi="Arial" w:cs="Arial"/>
          <w:sz w:val="24"/>
          <w:szCs w:val="24"/>
        </w:rPr>
        <w:t xml:space="preserve"> ro</w:t>
      </w:r>
      <w:r w:rsidR="00ED0DD6" w:rsidRPr="00CE5F8E">
        <w:rPr>
          <w:rFonts w:ascii="Arial" w:hAnsi="Arial" w:cs="Arial"/>
          <w:sz w:val="24"/>
          <w:szCs w:val="24"/>
        </w:rPr>
        <w:t>zliczenie się z poprzedniej</w:t>
      </w:r>
      <w:r w:rsidR="00D01066" w:rsidRPr="00CE5F8E">
        <w:rPr>
          <w:rFonts w:ascii="Arial" w:hAnsi="Arial" w:cs="Arial"/>
          <w:sz w:val="24"/>
          <w:szCs w:val="24"/>
        </w:rPr>
        <w:t xml:space="preserve"> dotacji, powinn</w:t>
      </w:r>
      <w:r w:rsidR="00F441EC" w:rsidRPr="00CE5F8E">
        <w:rPr>
          <w:rFonts w:ascii="Arial" w:hAnsi="Arial" w:cs="Arial"/>
          <w:sz w:val="24"/>
          <w:szCs w:val="24"/>
        </w:rPr>
        <w:t>o</w:t>
      </w:r>
      <w:r w:rsidR="00D01066" w:rsidRPr="00CE5F8E">
        <w:rPr>
          <w:rFonts w:ascii="Arial" w:hAnsi="Arial" w:cs="Arial"/>
          <w:sz w:val="24"/>
          <w:szCs w:val="24"/>
        </w:rPr>
        <w:t xml:space="preserve"> być wymogiem, a</w:t>
      </w:r>
      <w:r w:rsidR="00521D25" w:rsidRPr="00CE5F8E">
        <w:rPr>
          <w:rFonts w:ascii="Arial" w:hAnsi="Arial" w:cs="Arial"/>
          <w:sz w:val="24"/>
          <w:szCs w:val="24"/>
        </w:rPr>
        <w:t xml:space="preserve"> </w:t>
      </w:r>
      <w:r w:rsidR="00D01066" w:rsidRPr="00CE5F8E">
        <w:rPr>
          <w:rFonts w:ascii="Arial" w:hAnsi="Arial" w:cs="Arial"/>
          <w:sz w:val="24"/>
          <w:szCs w:val="24"/>
        </w:rPr>
        <w:t>nie</w:t>
      </w:r>
      <w:r w:rsidR="00CE5F8E">
        <w:rPr>
          <w:rFonts w:ascii="Arial" w:hAnsi="Arial" w:cs="Arial"/>
          <w:sz w:val="24"/>
          <w:szCs w:val="24"/>
        </w:rPr>
        <w:t xml:space="preserve"> </w:t>
      </w:r>
      <w:r w:rsidR="00521D25" w:rsidRPr="00CE5F8E">
        <w:rPr>
          <w:rFonts w:ascii="Arial" w:hAnsi="Arial" w:cs="Arial"/>
          <w:sz w:val="24"/>
          <w:szCs w:val="24"/>
        </w:rPr>
        <w:t>kryterium.</w:t>
      </w:r>
    </w:p>
    <w:p w:rsidR="00251BE1" w:rsidRPr="00CE5F8E" w:rsidRDefault="00A826E7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 xml:space="preserve">Agnieszka </w:t>
      </w:r>
      <w:r w:rsidR="00B34CAB" w:rsidRPr="00CE5F8E">
        <w:rPr>
          <w:rFonts w:ascii="Arial" w:hAnsi="Arial" w:cs="Arial"/>
          <w:sz w:val="24"/>
          <w:szCs w:val="24"/>
        </w:rPr>
        <w:t>Zgłobicka-Skupniewicz wyjaśniła, że w zarządzeniu</w:t>
      </w:r>
      <w:r w:rsidR="00841991" w:rsidRPr="00CE5F8E">
        <w:rPr>
          <w:rFonts w:ascii="Arial" w:hAnsi="Arial" w:cs="Arial"/>
          <w:sz w:val="24"/>
          <w:szCs w:val="24"/>
        </w:rPr>
        <w:t xml:space="preserve"> </w:t>
      </w:r>
      <w:r w:rsidR="000426F3" w:rsidRPr="00CE5F8E">
        <w:rPr>
          <w:rFonts w:ascii="Arial" w:hAnsi="Arial" w:cs="Arial"/>
          <w:sz w:val="24"/>
          <w:szCs w:val="24"/>
        </w:rPr>
        <w:t>widnieje</w:t>
      </w:r>
      <w:r w:rsidR="00841991" w:rsidRPr="00CE5F8E">
        <w:rPr>
          <w:rFonts w:ascii="Arial" w:hAnsi="Arial" w:cs="Arial"/>
          <w:sz w:val="24"/>
          <w:szCs w:val="24"/>
        </w:rPr>
        <w:t xml:space="preserve"> zapis </w:t>
      </w:r>
      <w:r w:rsidR="00D6741F" w:rsidRPr="00CE5F8E">
        <w:rPr>
          <w:rFonts w:ascii="Arial" w:hAnsi="Arial" w:cs="Arial"/>
          <w:sz w:val="24"/>
          <w:szCs w:val="24"/>
        </w:rPr>
        <w:t>dotyczący</w:t>
      </w:r>
      <w:r w:rsidR="00EA712C" w:rsidRPr="00CE5F8E">
        <w:rPr>
          <w:rFonts w:ascii="Arial" w:hAnsi="Arial" w:cs="Arial"/>
          <w:sz w:val="24"/>
          <w:szCs w:val="24"/>
        </w:rPr>
        <w:t xml:space="preserve"> rozliczenia się z</w:t>
      </w:r>
      <w:r w:rsidR="00F46594" w:rsidRPr="00CE5F8E">
        <w:rPr>
          <w:rFonts w:ascii="Arial" w:hAnsi="Arial" w:cs="Arial"/>
          <w:sz w:val="24"/>
          <w:szCs w:val="24"/>
        </w:rPr>
        <w:t xml:space="preserve"> poprzedniej</w:t>
      </w:r>
      <w:r w:rsidR="00EA712C" w:rsidRPr="00CE5F8E">
        <w:rPr>
          <w:rFonts w:ascii="Arial" w:hAnsi="Arial" w:cs="Arial"/>
          <w:sz w:val="24"/>
          <w:szCs w:val="24"/>
        </w:rPr>
        <w:t xml:space="preserve"> dotacji</w:t>
      </w:r>
      <w:r w:rsidR="00644D78" w:rsidRPr="00CE5F8E">
        <w:rPr>
          <w:rFonts w:ascii="Arial" w:hAnsi="Arial" w:cs="Arial"/>
          <w:sz w:val="24"/>
          <w:szCs w:val="24"/>
        </w:rPr>
        <w:t xml:space="preserve">, </w:t>
      </w:r>
      <w:r w:rsidR="002A0D70" w:rsidRPr="00CE5F8E">
        <w:rPr>
          <w:rFonts w:ascii="Arial" w:hAnsi="Arial" w:cs="Arial"/>
          <w:sz w:val="24"/>
          <w:szCs w:val="24"/>
        </w:rPr>
        <w:t>w celu</w:t>
      </w:r>
      <w:r w:rsidR="00CE5F8E">
        <w:rPr>
          <w:rFonts w:ascii="Arial" w:hAnsi="Arial" w:cs="Arial"/>
          <w:sz w:val="24"/>
          <w:szCs w:val="24"/>
        </w:rPr>
        <w:t xml:space="preserve"> </w:t>
      </w:r>
      <w:r w:rsidR="00644D78" w:rsidRPr="00CE5F8E">
        <w:rPr>
          <w:rFonts w:ascii="Arial" w:hAnsi="Arial" w:cs="Arial"/>
          <w:sz w:val="24"/>
          <w:szCs w:val="24"/>
        </w:rPr>
        <w:t>uzyska</w:t>
      </w:r>
      <w:r w:rsidR="002A0D70" w:rsidRPr="00CE5F8E">
        <w:rPr>
          <w:rFonts w:ascii="Arial" w:hAnsi="Arial" w:cs="Arial"/>
          <w:sz w:val="24"/>
          <w:szCs w:val="24"/>
        </w:rPr>
        <w:t>nia</w:t>
      </w:r>
      <w:r w:rsidR="00644D78" w:rsidRPr="00CE5F8E">
        <w:rPr>
          <w:rFonts w:ascii="Arial" w:hAnsi="Arial" w:cs="Arial"/>
          <w:sz w:val="24"/>
          <w:szCs w:val="24"/>
        </w:rPr>
        <w:t xml:space="preserve"> kolejn</w:t>
      </w:r>
      <w:r w:rsidR="002A0D70" w:rsidRPr="00CE5F8E">
        <w:rPr>
          <w:rFonts w:ascii="Arial" w:hAnsi="Arial" w:cs="Arial"/>
          <w:sz w:val="24"/>
          <w:szCs w:val="24"/>
        </w:rPr>
        <w:t>ej</w:t>
      </w:r>
      <w:r w:rsidR="00644D78" w:rsidRPr="00CE5F8E">
        <w:rPr>
          <w:rFonts w:ascii="Arial" w:hAnsi="Arial" w:cs="Arial"/>
          <w:sz w:val="24"/>
          <w:szCs w:val="24"/>
        </w:rPr>
        <w:t xml:space="preserve"> dotacj</w:t>
      </w:r>
      <w:r w:rsidR="002A0D70" w:rsidRPr="00CE5F8E">
        <w:rPr>
          <w:rFonts w:ascii="Arial" w:hAnsi="Arial" w:cs="Arial"/>
          <w:sz w:val="24"/>
          <w:szCs w:val="24"/>
        </w:rPr>
        <w:t>i</w:t>
      </w:r>
      <w:r w:rsidR="00644D78" w:rsidRPr="00CE5F8E">
        <w:rPr>
          <w:rFonts w:ascii="Arial" w:hAnsi="Arial" w:cs="Arial"/>
          <w:sz w:val="24"/>
          <w:szCs w:val="24"/>
        </w:rPr>
        <w:t>.</w:t>
      </w:r>
    </w:p>
    <w:p w:rsidR="00251BE1" w:rsidRPr="00CE5F8E" w:rsidRDefault="0055670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Pan Krzysztof Szaradowski Dyrektor Wydziału Sportu</w:t>
      </w:r>
      <w:r w:rsidR="00533B20" w:rsidRPr="00CE5F8E">
        <w:rPr>
          <w:rFonts w:ascii="Arial" w:hAnsi="Arial" w:cs="Arial"/>
          <w:sz w:val="24"/>
          <w:szCs w:val="24"/>
        </w:rPr>
        <w:t xml:space="preserve"> </w:t>
      </w:r>
      <w:r w:rsidR="001C4D29" w:rsidRPr="00CE5F8E">
        <w:rPr>
          <w:rFonts w:ascii="Arial" w:hAnsi="Arial" w:cs="Arial"/>
          <w:sz w:val="24"/>
          <w:szCs w:val="24"/>
        </w:rPr>
        <w:t>dodał, że</w:t>
      </w:r>
      <w:r w:rsidR="00742232" w:rsidRPr="00CE5F8E">
        <w:rPr>
          <w:rFonts w:ascii="Arial" w:hAnsi="Arial" w:cs="Arial"/>
          <w:sz w:val="24"/>
          <w:szCs w:val="24"/>
        </w:rPr>
        <w:t xml:space="preserve"> na pewno</w:t>
      </w:r>
      <w:r w:rsidR="001C4D29" w:rsidRPr="00CE5F8E">
        <w:rPr>
          <w:rFonts w:ascii="Arial" w:hAnsi="Arial" w:cs="Arial"/>
          <w:sz w:val="24"/>
          <w:szCs w:val="24"/>
        </w:rPr>
        <w:t xml:space="preserve"> zostaną wprowadzone</w:t>
      </w:r>
      <w:r w:rsidR="00533B20" w:rsidRPr="00CE5F8E">
        <w:rPr>
          <w:rFonts w:ascii="Arial" w:hAnsi="Arial" w:cs="Arial"/>
          <w:sz w:val="24"/>
          <w:szCs w:val="24"/>
        </w:rPr>
        <w:t xml:space="preserve"> </w:t>
      </w:r>
      <w:r w:rsidR="002A763B" w:rsidRPr="00CE5F8E">
        <w:rPr>
          <w:rFonts w:ascii="Arial" w:hAnsi="Arial" w:cs="Arial"/>
          <w:sz w:val="24"/>
          <w:szCs w:val="24"/>
        </w:rPr>
        <w:t>now</w:t>
      </w:r>
      <w:r w:rsidR="00507A97" w:rsidRPr="00CE5F8E">
        <w:rPr>
          <w:rFonts w:ascii="Arial" w:hAnsi="Arial" w:cs="Arial"/>
          <w:sz w:val="24"/>
          <w:szCs w:val="24"/>
        </w:rPr>
        <w:t>e</w:t>
      </w:r>
      <w:r w:rsidR="002A763B" w:rsidRPr="00CE5F8E">
        <w:rPr>
          <w:rFonts w:ascii="Arial" w:hAnsi="Arial" w:cs="Arial"/>
          <w:sz w:val="24"/>
          <w:szCs w:val="24"/>
        </w:rPr>
        <w:t xml:space="preserve"> </w:t>
      </w:r>
      <w:r w:rsidR="00533B20" w:rsidRPr="00CE5F8E">
        <w:rPr>
          <w:rFonts w:ascii="Arial" w:hAnsi="Arial" w:cs="Arial"/>
          <w:sz w:val="24"/>
          <w:szCs w:val="24"/>
        </w:rPr>
        <w:t>zapis</w:t>
      </w:r>
      <w:r w:rsidR="002A763B" w:rsidRPr="00CE5F8E">
        <w:rPr>
          <w:rFonts w:ascii="Arial" w:hAnsi="Arial" w:cs="Arial"/>
          <w:sz w:val="24"/>
          <w:szCs w:val="24"/>
        </w:rPr>
        <w:t xml:space="preserve">y dotyczące </w:t>
      </w:r>
      <w:r w:rsidR="001C4D29" w:rsidRPr="00CE5F8E">
        <w:rPr>
          <w:rFonts w:ascii="Arial" w:hAnsi="Arial" w:cs="Arial"/>
          <w:sz w:val="24"/>
          <w:szCs w:val="24"/>
        </w:rPr>
        <w:t>kryteri</w:t>
      </w:r>
      <w:r w:rsidR="002A763B" w:rsidRPr="00CE5F8E">
        <w:rPr>
          <w:rFonts w:ascii="Arial" w:hAnsi="Arial" w:cs="Arial"/>
          <w:sz w:val="24"/>
          <w:szCs w:val="24"/>
        </w:rPr>
        <w:t xml:space="preserve">um </w:t>
      </w:r>
      <w:r w:rsidR="009D2CAD" w:rsidRPr="00CE5F8E">
        <w:rPr>
          <w:rFonts w:ascii="Arial" w:hAnsi="Arial" w:cs="Arial"/>
          <w:sz w:val="24"/>
          <w:szCs w:val="24"/>
        </w:rPr>
        <w:t>przyzna</w:t>
      </w:r>
      <w:r w:rsidR="00830601" w:rsidRPr="00CE5F8E">
        <w:rPr>
          <w:rFonts w:ascii="Arial" w:hAnsi="Arial" w:cs="Arial"/>
          <w:sz w:val="24"/>
          <w:szCs w:val="24"/>
        </w:rPr>
        <w:t>wa</w:t>
      </w:r>
      <w:r w:rsidR="009D2CAD" w:rsidRPr="00CE5F8E">
        <w:rPr>
          <w:rFonts w:ascii="Arial" w:hAnsi="Arial" w:cs="Arial"/>
          <w:sz w:val="24"/>
          <w:szCs w:val="24"/>
        </w:rPr>
        <w:t>nia dotacji.</w:t>
      </w:r>
    </w:p>
    <w:p w:rsidR="00251BE1" w:rsidRPr="00CE5F8E" w:rsidRDefault="006A5CD2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Radny Szymon Szewczyk</w:t>
      </w:r>
      <w:r w:rsidR="001E04C3" w:rsidRPr="00CE5F8E">
        <w:rPr>
          <w:rFonts w:ascii="Arial" w:hAnsi="Arial" w:cs="Arial"/>
          <w:sz w:val="24"/>
          <w:szCs w:val="24"/>
        </w:rPr>
        <w:t xml:space="preserve"> </w:t>
      </w:r>
      <w:r w:rsidR="00D6460C" w:rsidRPr="00CE5F8E">
        <w:rPr>
          <w:rFonts w:ascii="Arial" w:hAnsi="Arial" w:cs="Arial"/>
          <w:sz w:val="24"/>
          <w:szCs w:val="24"/>
        </w:rPr>
        <w:t>zwrócił się z pro</w:t>
      </w:r>
      <w:r w:rsidR="001E04C3" w:rsidRPr="00CE5F8E">
        <w:rPr>
          <w:rFonts w:ascii="Arial" w:hAnsi="Arial" w:cs="Arial"/>
          <w:sz w:val="24"/>
          <w:szCs w:val="24"/>
        </w:rPr>
        <w:t>ś</w:t>
      </w:r>
      <w:r w:rsidR="00D6460C" w:rsidRPr="00CE5F8E">
        <w:rPr>
          <w:rFonts w:ascii="Arial" w:hAnsi="Arial" w:cs="Arial"/>
          <w:sz w:val="24"/>
          <w:szCs w:val="24"/>
        </w:rPr>
        <w:t>bą</w:t>
      </w:r>
      <w:r w:rsidR="001E04C3" w:rsidRPr="00CE5F8E">
        <w:rPr>
          <w:rFonts w:ascii="Arial" w:hAnsi="Arial" w:cs="Arial"/>
          <w:sz w:val="24"/>
          <w:szCs w:val="24"/>
        </w:rPr>
        <w:t xml:space="preserve"> o przygotowanie przez Ośrodek Sportu i Rekreacji we Włocławku informacji dotyczącej wynajmu </w:t>
      </w:r>
      <w:r w:rsidR="009C616C" w:rsidRPr="00CE5F8E">
        <w:rPr>
          <w:rFonts w:ascii="Arial" w:hAnsi="Arial" w:cs="Arial"/>
          <w:sz w:val="24"/>
          <w:szCs w:val="24"/>
        </w:rPr>
        <w:t>powierzchni przez różne podmioty.</w:t>
      </w:r>
    </w:p>
    <w:p w:rsidR="00520658" w:rsidRPr="00CE5F8E" w:rsidRDefault="00520658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W dalszej części obrad</w:t>
      </w:r>
      <w:r w:rsidR="00E25BD1" w:rsidRPr="00CE5F8E">
        <w:rPr>
          <w:rFonts w:ascii="Arial" w:hAnsi="Arial" w:cs="Arial"/>
          <w:sz w:val="24"/>
          <w:szCs w:val="24"/>
        </w:rPr>
        <w:t xml:space="preserve"> Komisji Rewizyjnej uczestniczący w Komisji wspólnie prowadzili </w:t>
      </w:r>
      <w:r w:rsidR="006D4292" w:rsidRPr="00CE5F8E">
        <w:rPr>
          <w:rFonts w:ascii="Arial" w:hAnsi="Arial" w:cs="Arial"/>
          <w:sz w:val="24"/>
          <w:szCs w:val="24"/>
        </w:rPr>
        <w:t>rozmowę</w:t>
      </w:r>
      <w:r w:rsidR="00360B55" w:rsidRPr="00CE5F8E">
        <w:rPr>
          <w:rFonts w:ascii="Arial" w:hAnsi="Arial" w:cs="Arial"/>
          <w:sz w:val="24"/>
          <w:szCs w:val="24"/>
        </w:rPr>
        <w:t xml:space="preserve"> w sprawie przyznawania dotacji</w:t>
      </w:r>
      <w:r w:rsidR="00721BC2" w:rsidRPr="00CE5F8E">
        <w:rPr>
          <w:rFonts w:ascii="Arial" w:hAnsi="Arial" w:cs="Arial"/>
          <w:sz w:val="24"/>
          <w:szCs w:val="24"/>
        </w:rPr>
        <w:t xml:space="preserve"> klubom</w:t>
      </w:r>
      <w:r w:rsidR="00780FB7" w:rsidRPr="00CE5F8E">
        <w:rPr>
          <w:rFonts w:ascii="Arial" w:hAnsi="Arial" w:cs="Arial"/>
          <w:sz w:val="24"/>
          <w:szCs w:val="24"/>
        </w:rPr>
        <w:t xml:space="preserve"> i stowarzyszeniom sportowym.</w:t>
      </w:r>
    </w:p>
    <w:p w:rsidR="00251BE1" w:rsidRPr="00CE5F8E" w:rsidRDefault="00153508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 xml:space="preserve">Wobec braku innych zgłoszeń do dyskusji Przewodnicząca Komisji </w:t>
      </w:r>
      <w:r w:rsidR="005C4B4F" w:rsidRPr="00CE5F8E">
        <w:rPr>
          <w:rFonts w:ascii="Arial" w:hAnsi="Arial" w:cs="Arial"/>
          <w:sz w:val="24"/>
          <w:szCs w:val="24"/>
        </w:rPr>
        <w:t xml:space="preserve">poddała pod </w:t>
      </w:r>
      <w:r w:rsidRPr="00CE5F8E">
        <w:rPr>
          <w:rFonts w:ascii="Arial" w:hAnsi="Arial" w:cs="Arial"/>
          <w:sz w:val="24"/>
          <w:szCs w:val="24"/>
        </w:rPr>
        <w:t xml:space="preserve">realizację </w:t>
      </w:r>
      <w:r w:rsidR="00315F64" w:rsidRPr="00CE5F8E">
        <w:rPr>
          <w:rFonts w:ascii="Arial" w:hAnsi="Arial" w:cs="Arial"/>
          <w:sz w:val="24"/>
          <w:szCs w:val="24"/>
        </w:rPr>
        <w:t xml:space="preserve">kolejny punkt w </w:t>
      </w:r>
      <w:r w:rsidRPr="00CE5F8E">
        <w:rPr>
          <w:rFonts w:ascii="Arial" w:hAnsi="Arial" w:cs="Arial"/>
          <w:sz w:val="24"/>
          <w:szCs w:val="24"/>
        </w:rPr>
        <w:t>porządku obrad</w:t>
      </w:r>
      <w:r w:rsidR="00315F64" w:rsidRPr="00CE5F8E">
        <w:rPr>
          <w:rFonts w:ascii="Arial" w:hAnsi="Arial" w:cs="Arial"/>
          <w:sz w:val="24"/>
          <w:szCs w:val="24"/>
        </w:rPr>
        <w:t xml:space="preserve"> Komisji.</w:t>
      </w:r>
    </w:p>
    <w:p w:rsidR="00AE3249" w:rsidRPr="00D22EB5" w:rsidRDefault="003526C4" w:rsidP="00A56BD3">
      <w:pPr>
        <w:pStyle w:val="Nagwek3"/>
        <w:rPr>
          <w:rFonts w:ascii="Arial" w:hAnsi="Arial" w:cs="Arial"/>
        </w:rPr>
      </w:pPr>
      <w:r w:rsidRPr="00D22EB5">
        <w:rPr>
          <w:rFonts w:ascii="Arial" w:hAnsi="Arial" w:cs="Arial"/>
        </w:rPr>
        <w:t>5. Sprawy bieżące i wolne wnioski.</w:t>
      </w:r>
    </w:p>
    <w:p w:rsidR="00AE3249" w:rsidRPr="00CE5F8E" w:rsidRDefault="00C7635D" w:rsidP="00CE5F8E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5F8E">
        <w:rPr>
          <w:rFonts w:ascii="Arial" w:eastAsia="Times New Roman" w:hAnsi="Arial" w:cs="Arial"/>
          <w:sz w:val="24"/>
          <w:szCs w:val="24"/>
        </w:rPr>
        <w:t>W tym punkcie obrad nie zgłoszono żadnych wniosków.</w:t>
      </w:r>
    </w:p>
    <w:p w:rsidR="00AE3249" w:rsidRPr="00D22EB5" w:rsidRDefault="003526C4" w:rsidP="00D22EB5">
      <w:pPr>
        <w:pStyle w:val="Nagwek3"/>
        <w:rPr>
          <w:rFonts w:ascii="Arial" w:hAnsi="Arial" w:cs="Arial"/>
        </w:rPr>
      </w:pPr>
      <w:r w:rsidRPr="00D22EB5">
        <w:rPr>
          <w:rFonts w:ascii="Arial" w:hAnsi="Arial" w:cs="Arial"/>
        </w:rPr>
        <w:t>6. Zakończenie obrad Komisji.</w:t>
      </w:r>
    </w:p>
    <w:p w:rsidR="00D22EB5" w:rsidRDefault="00F0278C" w:rsidP="00D22EB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eastAsia="Times New Roman" w:hAnsi="Arial" w:cs="Arial"/>
          <w:sz w:val="24"/>
          <w:szCs w:val="24"/>
        </w:rPr>
        <w:t>Wobec zrealizowania porządku posiedzenia, Przewodnicząca Komisji Rewizyjnej Ewa Hupało zakończyła obrady w dniu 5 grudnia 2024 r.</w:t>
      </w:r>
      <w:r w:rsidR="00CE5F8E">
        <w:rPr>
          <w:rFonts w:ascii="Arial" w:hAnsi="Arial" w:cs="Arial"/>
          <w:sz w:val="24"/>
          <w:szCs w:val="24"/>
        </w:rPr>
        <w:t xml:space="preserve"> </w:t>
      </w:r>
    </w:p>
    <w:p w:rsidR="00FA46E6" w:rsidRPr="00D22EB5" w:rsidRDefault="00CA034F" w:rsidP="00D22EB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Przewodnicząca Komisji Rewizyjnej</w:t>
      </w:r>
      <w:r w:rsidR="00CE5F8E">
        <w:rPr>
          <w:rFonts w:ascii="Arial" w:hAnsi="Arial" w:cs="Arial"/>
        </w:rPr>
        <w:t xml:space="preserve"> </w:t>
      </w:r>
      <w:r w:rsidRPr="00CE5F8E">
        <w:rPr>
          <w:rFonts w:ascii="Arial" w:hAnsi="Arial" w:cs="Arial"/>
          <w:sz w:val="24"/>
          <w:szCs w:val="24"/>
        </w:rPr>
        <w:t>radna Ewa Hupało</w:t>
      </w:r>
    </w:p>
    <w:p w:rsidR="00AE3249" w:rsidRPr="00CE5F8E" w:rsidRDefault="003526C4" w:rsidP="00CE5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F8E">
        <w:rPr>
          <w:rFonts w:ascii="Arial" w:hAnsi="Arial" w:cs="Arial"/>
          <w:sz w:val="24"/>
          <w:szCs w:val="24"/>
        </w:rPr>
        <w:t>Przygotował: Ewa Pranik</w:t>
      </w:r>
    </w:p>
    <w:sectPr w:rsidR="00AE3249" w:rsidRPr="00CE5F8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37" w:rsidRDefault="003526C4">
      <w:pPr>
        <w:spacing w:after="0" w:line="240" w:lineRule="auto"/>
      </w:pPr>
      <w:r>
        <w:separator/>
      </w:r>
    </w:p>
  </w:endnote>
  <w:endnote w:type="continuationSeparator" w:id="0">
    <w:p w:rsidR="00971037" w:rsidRDefault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249" w:rsidRDefault="003526C4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37" w:rsidRDefault="003526C4">
      <w:pPr>
        <w:spacing w:after="0" w:line="240" w:lineRule="auto"/>
      </w:pPr>
      <w:r>
        <w:separator/>
      </w:r>
    </w:p>
  </w:footnote>
  <w:footnote w:type="continuationSeparator" w:id="0">
    <w:p w:rsidR="00971037" w:rsidRDefault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62F" w:rsidRDefault="003526C4" w:rsidP="009B762F">
    <w:pPr>
      <w:jc w:val="right"/>
    </w:pPr>
    <w:bookmarkStart w:id="0" w:name="_GoBack"/>
    <w:r>
      <w:rPr>
        <w:noProof/>
      </w:rPr>
      <w:drawing>
        <wp:inline distT="0" distB="0" distL="0" distR="0" wp14:anchorId="20A1AF46" wp14:editId="73E38329">
          <wp:extent cx="652844" cy="952500"/>
          <wp:effectExtent l="0" t="0" r="3810" b="3810"/>
          <wp:docPr id="1413027177" name="Obraz 1" descr="Herb Miasta Włocła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C73"/>
    <w:multiLevelType w:val="singleLevel"/>
    <w:tmpl w:val="DDEC446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0EF868C3"/>
    <w:multiLevelType w:val="singleLevel"/>
    <w:tmpl w:val="A0F08AD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A6255A5"/>
    <w:multiLevelType w:val="singleLevel"/>
    <w:tmpl w:val="BB88E8B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3C7D3FE4"/>
    <w:multiLevelType w:val="singleLevel"/>
    <w:tmpl w:val="B016A91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47E139FB"/>
    <w:multiLevelType w:val="singleLevel"/>
    <w:tmpl w:val="2168E65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4E4032EE"/>
    <w:multiLevelType w:val="singleLevel"/>
    <w:tmpl w:val="04AEF538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5053505E"/>
    <w:multiLevelType w:val="singleLevel"/>
    <w:tmpl w:val="DA8E02C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56A25C8C"/>
    <w:multiLevelType w:val="singleLevel"/>
    <w:tmpl w:val="631A73C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7A241B59"/>
    <w:multiLevelType w:val="singleLevel"/>
    <w:tmpl w:val="ABCE6E2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49"/>
    <w:rsid w:val="000033C3"/>
    <w:rsid w:val="000125B3"/>
    <w:rsid w:val="00031199"/>
    <w:rsid w:val="0003281C"/>
    <w:rsid w:val="00041DAE"/>
    <w:rsid w:val="000426F3"/>
    <w:rsid w:val="0005629A"/>
    <w:rsid w:val="00077260"/>
    <w:rsid w:val="000B0908"/>
    <w:rsid w:val="000C33DE"/>
    <w:rsid w:val="000C70D3"/>
    <w:rsid w:val="000E52E4"/>
    <w:rsid w:val="000F2AD2"/>
    <w:rsid w:val="00102B97"/>
    <w:rsid w:val="0012211C"/>
    <w:rsid w:val="00142D52"/>
    <w:rsid w:val="001501B7"/>
    <w:rsid w:val="00153508"/>
    <w:rsid w:val="001539AD"/>
    <w:rsid w:val="001572AA"/>
    <w:rsid w:val="0017751B"/>
    <w:rsid w:val="0018221C"/>
    <w:rsid w:val="00184BF8"/>
    <w:rsid w:val="001A051C"/>
    <w:rsid w:val="001C34BA"/>
    <w:rsid w:val="001C4B27"/>
    <w:rsid w:val="001C4D29"/>
    <w:rsid w:val="001E04C3"/>
    <w:rsid w:val="001F0D53"/>
    <w:rsid w:val="00203ED2"/>
    <w:rsid w:val="002149F6"/>
    <w:rsid w:val="00224624"/>
    <w:rsid w:val="0023306B"/>
    <w:rsid w:val="00237072"/>
    <w:rsid w:val="00251BE1"/>
    <w:rsid w:val="00254695"/>
    <w:rsid w:val="00273F88"/>
    <w:rsid w:val="00275B63"/>
    <w:rsid w:val="00277AAA"/>
    <w:rsid w:val="0029540B"/>
    <w:rsid w:val="002A0D70"/>
    <w:rsid w:val="002A763B"/>
    <w:rsid w:val="002C11F5"/>
    <w:rsid w:val="002C1B2D"/>
    <w:rsid w:val="002C28D0"/>
    <w:rsid w:val="002D471C"/>
    <w:rsid w:val="002D4926"/>
    <w:rsid w:val="002F2830"/>
    <w:rsid w:val="002F37F8"/>
    <w:rsid w:val="003016B4"/>
    <w:rsid w:val="0030541A"/>
    <w:rsid w:val="00315F64"/>
    <w:rsid w:val="00321D47"/>
    <w:rsid w:val="00335B3D"/>
    <w:rsid w:val="00340A82"/>
    <w:rsid w:val="00341672"/>
    <w:rsid w:val="003526C4"/>
    <w:rsid w:val="00360B55"/>
    <w:rsid w:val="003659FB"/>
    <w:rsid w:val="003830DA"/>
    <w:rsid w:val="003B05C3"/>
    <w:rsid w:val="003B2EE8"/>
    <w:rsid w:val="003C261B"/>
    <w:rsid w:val="003D72DD"/>
    <w:rsid w:val="003E1E59"/>
    <w:rsid w:val="003F6FCF"/>
    <w:rsid w:val="00416CEA"/>
    <w:rsid w:val="00476ABE"/>
    <w:rsid w:val="00487075"/>
    <w:rsid w:val="004A3E75"/>
    <w:rsid w:val="004B0505"/>
    <w:rsid w:val="004C7E29"/>
    <w:rsid w:val="004E7B1A"/>
    <w:rsid w:val="005000E6"/>
    <w:rsid w:val="00501742"/>
    <w:rsid w:val="00505A0C"/>
    <w:rsid w:val="00507A97"/>
    <w:rsid w:val="00520658"/>
    <w:rsid w:val="00521D25"/>
    <w:rsid w:val="00522FA0"/>
    <w:rsid w:val="00530363"/>
    <w:rsid w:val="00533B20"/>
    <w:rsid w:val="005449AF"/>
    <w:rsid w:val="00556704"/>
    <w:rsid w:val="005605CA"/>
    <w:rsid w:val="005642F7"/>
    <w:rsid w:val="00567408"/>
    <w:rsid w:val="005A6D1D"/>
    <w:rsid w:val="005B0FDB"/>
    <w:rsid w:val="005B1C7C"/>
    <w:rsid w:val="005C4B4F"/>
    <w:rsid w:val="005C53E5"/>
    <w:rsid w:val="005D011B"/>
    <w:rsid w:val="005D4F70"/>
    <w:rsid w:val="005F6D97"/>
    <w:rsid w:val="00631AE8"/>
    <w:rsid w:val="0063260B"/>
    <w:rsid w:val="00644D78"/>
    <w:rsid w:val="00671662"/>
    <w:rsid w:val="00696879"/>
    <w:rsid w:val="006A5CD2"/>
    <w:rsid w:val="006A7820"/>
    <w:rsid w:val="006D2C19"/>
    <w:rsid w:val="006D4292"/>
    <w:rsid w:val="006F1A2C"/>
    <w:rsid w:val="00721BC2"/>
    <w:rsid w:val="00725527"/>
    <w:rsid w:val="00742232"/>
    <w:rsid w:val="00777B11"/>
    <w:rsid w:val="00780FB7"/>
    <w:rsid w:val="007C292D"/>
    <w:rsid w:val="007F4573"/>
    <w:rsid w:val="00804992"/>
    <w:rsid w:val="00813D17"/>
    <w:rsid w:val="00826A8B"/>
    <w:rsid w:val="00826DAE"/>
    <w:rsid w:val="00830601"/>
    <w:rsid w:val="00841991"/>
    <w:rsid w:val="00851193"/>
    <w:rsid w:val="008568BB"/>
    <w:rsid w:val="00867240"/>
    <w:rsid w:val="0089032C"/>
    <w:rsid w:val="008B71CF"/>
    <w:rsid w:val="008C1DE4"/>
    <w:rsid w:val="008C4D92"/>
    <w:rsid w:val="008F35D2"/>
    <w:rsid w:val="0092468C"/>
    <w:rsid w:val="0093189A"/>
    <w:rsid w:val="00943FA3"/>
    <w:rsid w:val="009454FB"/>
    <w:rsid w:val="00956A0D"/>
    <w:rsid w:val="009573C6"/>
    <w:rsid w:val="00967C1D"/>
    <w:rsid w:val="00971037"/>
    <w:rsid w:val="00981962"/>
    <w:rsid w:val="0099546D"/>
    <w:rsid w:val="009A4AFA"/>
    <w:rsid w:val="009A6D87"/>
    <w:rsid w:val="009C616C"/>
    <w:rsid w:val="009D2CAD"/>
    <w:rsid w:val="009D3AED"/>
    <w:rsid w:val="009D538F"/>
    <w:rsid w:val="00A24ECC"/>
    <w:rsid w:val="00A32C31"/>
    <w:rsid w:val="00A56BD3"/>
    <w:rsid w:val="00A60D89"/>
    <w:rsid w:val="00A619CD"/>
    <w:rsid w:val="00A61D35"/>
    <w:rsid w:val="00A810CC"/>
    <w:rsid w:val="00A826E7"/>
    <w:rsid w:val="00A84ECF"/>
    <w:rsid w:val="00AA458E"/>
    <w:rsid w:val="00AB3CBC"/>
    <w:rsid w:val="00AD2C34"/>
    <w:rsid w:val="00AE3249"/>
    <w:rsid w:val="00AF6BB8"/>
    <w:rsid w:val="00B16A98"/>
    <w:rsid w:val="00B34CAB"/>
    <w:rsid w:val="00B34E27"/>
    <w:rsid w:val="00B52FAB"/>
    <w:rsid w:val="00B71981"/>
    <w:rsid w:val="00B7259F"/>
    <w:rsid w:val="00B920C7"/>
    <w:rsid w:val="00BA5D6D"/>
    <w:rsid w:val="00BE2784"/>
    <w:rsid w:val="00BE4953"/>
    <w:rsid w:val="00BF13BC"/>
    <w:rsid w:val="00C22ADB"/>
    <w:rsid w:val="00C458E0"/>
    <w:rsid w:val="00C47BB1"/>
    <w:rsid w:val="00C517BB"/>
    <w:rsid w:val="00C6560B"/>
    <w:rsid w:val="00C65B80"/>
    <w:rsid w:val="00C72F20"/>
    <w:rsid w:val="00C7635D"/>
    <w:rsid w:val="00C87C39"/>
    <w:rsid w:val="00C91FE1"/>
    <w:rsid w:val="00CA034F"/>
    <w:rsid w:val="00CC2E38"/>
    <w:rsid w:val="00CE5F8E"/>
    <w:rsid w:val="00CE6485"/>
    <w:rsid w:val="00CF2960"/>
    <w:rsid w:val="00CF7A8C"/>
    <w:rsid w:val="00D01066"/>
    <w:rsid w:val="00D126C6"/>
    <w:rsid w:val="00D154AF"/>
    <w:rsid w:val="00D21BD9"/>
    <w:rsid w:val="00D22EB5"/>
    <w:rsid w:val="00D366B7"/>
    <w:rsid w:val="00D55BEC"/>
    <w:rsid w:val="00D60742"/>
    <w:rsid w:val="00D624DB"/>
    <w:rsid w:val="00D6460C"/>
    <w:rsid w:val="00D6741F"/>
    <w:rsid w:val="00D72B9D"/>
    <w:rsid w:val="00D8347E"/>
    <w:rsid w:val="00D843A6"/>
    <w:rsid w:val="00D87623"/>
    <w:rsid w:val="00DC266C"/>
    <w:rsid w:val="00DD4E22"/>
    <w:rsid w:val="00E02825"/>
    <w:rsid w:val="00E05992"/>
    <w:rsid w:val="00E14B9D"/>
    <w:rsid w:val="00E25BD1"/>
    <w:rsid w:val="00E54174"/>
    <w:rsid w:val="00E65171"/>
    <w:rsid w:val="00E7514A"/>
    <w:rsid w:val="00EA5072"/>
    <w:rsid w:val="00EA712C"/>
    <w:rsid w:val="00EB0ADC"/>
    <w:rsid w:val="00EB3FB7"/>
    <w:rsid w:val="00EB4F46"/>
    <w:rsid w:val="00ED0DD6"/>
    <w:rsid w:val="00ED3F0A"/>
    <w:rsid w:val="00ED47F1"/>
    <w:rsid w:val="00EE5DDA"/>
    <w:rsid w:val="00EE6A71"/>
    <w:rsid w:val="00EE7113"/>
    <w:rsid w:val="00F005EC"/>
    <w:rsid w:val="00F0278C"/>
    <w:rsid w:val="00F11CA5"/>
    <w:rsid w:val="00F40F27"/>
    <w:rsid w:val="00F41310"/>
    <w:rsid w:val="00F441EC"/>
    <w:rsid w:val="00F46594"/>
    <w:rsid w:val="00F4723C"/>
    <w:rsid w:val="00F80479"/>
    <w:rsid w:val="00F8509A"/>
    <w:rsid w:val="00FA2079"/>
    <w:rsid w:val="00FA46E6"/>
    <w:rsid w:val="00FC13CC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D91"/>
  <w15:docId w15:val="{61066BFA-BAF0-4D26-BA07-5562E2D4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5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6B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03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7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51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56B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5 z dnia 5 grudnia 2024 roku Komisji Rewizyjnej</dc:title>
  <dc:creator>Ewa Pranik</dc:creator>
  <cp:keywords>Protokoły Komisji Rewizyjnej</cp:keywords>
  <cp:lastModifiedBy>Ewa Pranik</cp:lastModifiedBy>
  <cp:revision>73</cp:revision>
  <cp:lastPrinted>2024-12-19T11:20:00Z</cp:lastPrinted>
  <dcterms:created xsi:type="dcterms:W3CDTF">2024-12-16T09:47:00Z</dcterms:created>
  <dcterms:modified xsi:type="dcterms:W3CDTF">2025-01-02T13:28:00Z</dcterms:modified>
</cp:coreProperties>
</file>