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55F78" w14:textId="2E38CE3B" w:rsidR="002D540E" w:rsidRPr="00BC36A5" w:rsidRDefault="002D540E" w:rsidP="00BC36A5">
      <w:pPr>
        <w:pStyle w:val="Nagwek1"/>
        <w:rPr>
          <w:rFonts w:ascii="Arial" w:hAnsi="Arial" w:cs="Arial"/>
          <w:i w:val="0"/>
          <w:sz w:val="24"/>
          <w:szCs w:val="24"/>
        </w:rPr>
      </w:pPr>
      <w:r w:rsidRPr="00BC36A5">
        <w:rPr>
          <w:rFonts w:ascii="Arial" w:hAnsi="Arial" w:cs="Arial"/>
          <w:i w:val="0"/>
          <w:sz w:val="24"/>
          <w:szCs w:val="24"/>
        </w:rPr>
        <w:t>UCHWAŁA Nr LXIX/163/2023</w:t>
      </w:r>
      <w:r w:rsidR="0072662E" w:rsidRPr="00BC36A5">
        <w:rPr>
          <w:rFonts w:ascii="Arial" w:hAnsi="Arial" w:cs="Arial"/>
          <w:i w:val="0"/>
          <w:sz w:val="24"/>
          <w:szCs w:val="24"/>
        </w:rPr>
        <w:t xml:space="preserve"> </w:t>
      </w:r>
      <w:r w:rsidRPr="00BC36A5">
        <w:rPr>
          <w:rFonts w:ascii="Arial" w:hAnsi="Arial" w:cs="Arial"/>
          <w:i w:val="0"/>
          <w:sz w:val="24"/>
          <w:szCs w:val="24"/>
        </w:rPr>
        <w:t>RADY MIASTA WŁOCŁAWEK</w:t>
      </w:r>
      <w:r w:rsidR="0072662E" w:rsidRPr="00BC36A5">
        <w:rPr>
          <w:rFonts w:ascii="Arial" w:hAnsi="Arial" w:cs="Arial"/>
          <w:i w:val="0"/>
          <w:sz w:val="24"/>
          <w:szCs w:val="24"/>
        </w:rPr>
        <w:t xml:space="preserve"> </w:t>
      </w:r>
      <w:r w:rsidRPr="00BC36A5">
        <w:rPr>
          <w:rFonts w:ascii="Arial" w:hAnsi="Arial" w:cs="Arial"/>
          <w:i w:val="0"/>
          <w:sz w:val="24"/>
          <w:szCs w:val="24"/>
        </w:rPr>
        <w:t>z dnia 28 listopada 2023 r.</w:t>
      </w:r>
    </w:p>
    <w:p w14:paraId="38CC7103" w14:textId="77777777" w:rsidR="002D540E" w:rsidRPr="0072662E" w:rsidRDefault="002D540E" w:rsidP="0072662E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16184194" w14:textId="345EA40B" w:rsidR="00BC36A5" w:rsidRPr="0072662E" w:rsidRDefault="002D540E" w:rsidP="00BC36A5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2662E">
        <w:rPr>
          <w:rFonts w:ascii="Arial" w:hAnsi="Arial" w:cs="Arial"/>
          <w:b w:val="0"/>
          <w:bCs w:val="0"/>
          <w:sz w:val="24"/>
          <w:szCs w:val="24"/>
        </w:rPr>
        <w:t>w sprawie uchwalenia „Wieloletniego planu rozwoju i modernizacji urządzeń wodociągowych</w:t>
      </w:r>
      <w:r w:rsidR="0072662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2662E">
        <w:rPr>
          <w:rFonts w:ascii="Arial" w:hAnsi="Arial" w:cs="Arial"/>
          <w:b w:val="0"/>
          <w:bCs w:val="0"/>
          <w:sz w:val="24"/>
          <w:szCs w:val="24"/>
        </w:rPr>
        <w:t>i urządzeń kanalizacyjnych będących w posiadaniu Miejskiego Przedsiębiorstwa Wodociągów</w:t>
      </w:r>
      <w:r w:rsidR="0072662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2662E">
        <w:rPr>
          <w:rFonts w:ascii="Arial" w:hAnsi="Arial" w:cs="Arial"/>
          <w:b w:val="0"/>
          <w:bCs w:val="0"/>
          <w:sz w:val="24"/>
          <w:szCs w:val="24"/>
        </w:rPr>
        <w:t>i Kanalizacji spółka z o.o. we Włocławku na lata 2023-2029”.</w:t>
      </w:r>
      <w:r w:rsidR="00BC36A5" w:rsidRPr="0072662E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68857046" w14:textId="4E4729C6" w:rsidR="002D540E" w:rsidRPr="0072662E" w:rsidRDefault="002D540E" w:rsidP="0072662E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2662E">
        <w:rPr>
          <w:rFonts w:ascii="Arial" w:hAnsi="Arial" w:cs="Arial"/>
          <w:b w:val="0"/>
          <w:bCs w:val="0"/>
          <w:sz w:val="24"/>
          <w:szCs w:val="24"/>
        </w:rPr>
        <w:t>Na podstawie art.21 ust.5 ustawy z dnia 7 czerwca 2001 r. o zbiorowym zaopatrzeniu w wodę i zbiorowym odprowadzaniu ścieków (Dz.U. z 2023r. poz.537 i poz.1688)</w:t>
      </w:r>
    </w:p>
    <w:p w14:paraId="62311B59" w14:textId="77777777" w:rsidR="002D540E" w:rsidRPr="0072662E" w:rsidRDefault="002D540E" w:rsidP="0072662E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2662E">
        <w:rPr>
          <w:rFonts w:ascii="Arial" w:hAnsi="Arial" w:cs="Arial"/>
          <w:b w:val="0"/>
          <w:bCs w:val="0"/>
          <w:sz w:val="24"/>
          <w:szCs w:val="24"/>
        </w:rPr>
        <w:t xml:space="preserve">i art.18 ust.2 pkt.15 ustawy z dnia 8 marca 1990 r. o samorządzie gminnym (Dz.U. z 2023r. poz.40, poz.572, poz.1463 i poz.1688) </w:t>
      </w:r>
    </w:p>
    <w:p w14:paraId="10F31115" w14:textId="77777777" w:rsidR="002D540E" w:rsidRPr="0072662E" w:rsidRDefault="002D540E" w:rsidP="0072662E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57E30DBF" w14:textId="77777777" w:rsidR="002D540E" w:rsidRPr="0072662E" w:rsidRDefault="002D540E" w:rsidP="0072662E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2662E">
        <w:rPr>
          <w:rFonts w:ascii="Arial" w:hAnsi="Arial" w:cs="Arial"/>
          <w:b w:val="0"/>
          <w:bCs w:val="0"/>
          <w:sz w:val="24"/>
          <w:szCs w:val="24"/>
        </w:rPr>
        <w:t>uchwala się, co następuje:</w:t>
      </w:r>
    </w:p>
    <w:p w14:paraId="3C933E4A" w14:textId="77777777" w:rsidR="002D540E" w:rsidRPr="0072662E" w:rsidRDefault="002D540E" w:rsidP="0072662E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77C977EB" w14:textId="77777777" w:rsidR="002D540E" w:rsidRPr="0072662E" w:rsidRDefault="002D540E" w:rsidP="0072662E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2662E">
        <w:rPr>
          <w:rFonts w:ascii="Arial" w:hAnsi="Arial" w:cs="Arial"/>
          <w:b w:val="0"/>
          <w:sz w:val="24"/>
          <w:szCs w:val="24"/>
        </w:rPr>
        <w:t>§1.</w:t>
      </w:r>
      <w:r w:rsidRPr="0072662E">
        <w:rPr>
          <w:rFonts w:ascii="Arial" w:hAnsi="Arial" w:cs="Arial"/>
          <w:b w:val="0"/>
          <w:bCs w:val="0"/>
          <w:sz w:val="24"/>
          <w:szCs w:val="24"/>
        </w:rPr>
        <w:t xml:space="preserve"> Uchwala się „Wieloletni plan rozwoju i modernizacji urządzeń wodociągowych </w:t>
      </w:r>
    </w:p>
    <w:p w14:paraId="070A66D0" w14:textId="28411001" w:rsidR="002D540E" w:rsidRPr="0072662E" w:rsidRDefault="002D540E" w:rsidP="0072662E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2662E">
        <w:rPr>
          <w:rFonts w:ascii="Arial" w:hAnsi="Arial" w:cs="Arial"/>
          <w:b w:val="0"/>
          <w:bCs w:val="0"/>
          <w:sz w:val="24"/>
          <w:szCs w:val="24"/>
        </w:rPr>
        <w:t>i urządzeń kanalizacyjnych będących w posiadaniu Miejskiego Przedsiębiorstwa Wodociągów</w:t>
      </w:r>
      <w:r w:rsidR="0072662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2662E">
        <w:rPr>
          <w:rFonts w:ascii="Arial" w:hAnsi="Arial" w:cs="Arial"/>
          <w:b w:val="0"/>
          <w:bCs w:val="0"/>
          <w:sz w:val="24"/>
          <w:szCs w:val="24"/>
        </w:rPr>
        <w:t>i Kanalizacji spółka z o.o. we Włocławku na lata 2023-2029”, stanowiący załącznik do niniejszej uchwały.</w:t>
      </w:r>
    </w:p>
    <w:p w14:paraId="3516F787" w14:textId="77777777" w:rsidR="002D540E" w:rsidRPr="0072662E" w:rsidRDefault="002D540E" w:rsidP="0072662E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4D22D833" w14:textId="77777777" w:rsidR="002D540E" w:rsidRPr="0072662E" w:rsidRDefault="002D540E" w:rsidP="0072662E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2662E">
        <w:rPr>
          <w:rFonts w:ascii="Arial" w:hAnsi="Arial" w:cs="Arial"/>
          <w:b w:val="0"/>
          <w:sz w:val="24"/>
          <w:szCs w:val="24"/>
        </w:rPr>
        <w:t>§2.</w:t>
      </w:r>
      <w:r w:rsidRPr="0072662E">
        <w:rPr>
          <w:rFonts w:ascii="Arial" w:hAnsi="Arial" w:cs="Arial"/>
          <w:b w:val="0"/>
          <w:bCs w:val="0"/>
          <w:sz w:val="24"/>
          <w:szCs w:val="24"/>
        </w:rPr>
        <w:t xml:space="preserve"> Wykonanie uchwały powierza się Prezydentowi Miasta Włocławek.</w:t>
      </w:r>
    </w:p>
    <w:p w14:paraId="4CCCF46B" w14:textId="77777777" w:rsidR="002D540E" w:rsidRPr="0072662E" w:rsidRDefault="002D540E" w:rsidP="0072662E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6DC9892E" w14:textId="7BA047CE" w:rsidR="002D540E" w:rsidRPr="0072662E" w:rsidRDefault="002D540E" w:rsidP="0072662E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2662E">
        <w:rPr>
          <w:rFonts w:ascii="Arial" w:hAnsi="Arial" w:cs="Arial"/>
          <w:b w:val="0"/>
          <w:sz w:val="24"/>
          <w:szCs w:val="24"/>
        </w:rPr>
        <w:t>§3.</w:t>
      </w:r>
      <w:r w:rsidRPr="0072662E">
        <w:rPr>
          <w:rFonts w:ascii="Arial" w:hAnsi="Arial" w:cs="Arial"/>
          <w:b w:val="0"/>
          <w:bCs w:val="0"/>
          <w:sz w:val="24"/>
          <w:szCs w:val="24"/>
        </w:rPr>
        <w:t xml:space="preserve"> Traci moc uchwała nr XLIII/180/2021 Rady Miasta Włocławek z dnia 30 grudnia 2021r. w sprawie uchwalenia „Wieloletniego planu rozwoju i modernizacji urządzeń wodociągowych</w:t>
      </w:r>
      <w:r w:rsidR="0072662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2662E">
        <w:rPr>
          <w:rFonts w:ascii="Arial" w:hAnsi="Arial" w:cs="Arial"/>
          <w:b w:val="0"/>
          <w:bCs w:val="0"/>
          <w:sz w:val="24"/>
          <w:szCs w:val="24"/>
        </w:rPr>
        <w:t>i urządzeń kanalizacyjnych będących w posiadaniu Miejskiego Przedsiębiorstwa Wodociągów</w:t>
      </w:r>
      <w:r w:rsidR="0072662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2662E">
        <w:rPr>
          <w:rFonts w:ascii="Arial" w:hAnsi="Arial" w:cs="Arial"/>
          <w:b w:val="0"/>
          <w:bCs w:val="0"/>
          <w:sz w:val="24"/>
          <w:szCs w:val="24"/>
        </w:rPr>
        <w:t>i Kanalizacji spółka z o.o. we Włocławku na lata 2022-2027”.</w:t>
      </w:r>
    </w:p>
    <w:p w14:paraId="67A0A185" w14:textId="77777777" w:rsidR="002D540E" w:rsidRPr="0072662E" w:rsidRDefault="002D540E" w:rsidP="0072662E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1861563E" w14:textId="77777777" w:rsidR="002D540E" w:rsidRPr="0072662E" w:rsidRDefault="002D540E" w:rsidP="0072662E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2662E">
        <w:rPr>
          <w:rFonts w:ascii="Arial" w:hAnsi="Arial" w:cs="Arial"/>
          <w:b w:val="0"/>
          <w:sz w:val="24"/>
          <w:szCs w:val="24"/>
        </w:rPr>
        <w:t>§4.</w:t>
      </w:r>
      <w:r w:rsidRPr="0072662E">
        <w:rPr>
          <w:rFonts w:ascii="Arial" w:hAnsi="Arial" w:cs="Arial"/>
          <w:b w:val="0"/>
          <w:bCs w:val="0"/>
          <w:sz w:val="24"/>
          <w:szCs w:val="24"/>
        </w:rPr>
        <w:t xml:space="preserve"> 1. Uchwała wchodzi w życie z dniem podjęcia.</w:t>
      </w:r>
    </w:p>
    <w:p w14:paraId="693643B7" w14:textId="77777777" w:rsidR="002D540E" w:rsidRPr="0072662E" w:rsidRDefault="002D540E" w:rsidP="0072662E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2662E">
        <w:rPr>
          <w:rFonts w:ascii="Arial" w:hAnsi="Arial" w:cs="Arial"/>
          <w:b w:val="0"/>
          <w:bCs w:val="0"/>
          <w:sz w:val="24"/>
          <w:szCs w:val="24"/>
        </w:rPr>
        <w:t>2. Uchwała podlega podaniu do publicznej wiadomości poprzez ogłoszenie w Biuletynie Informacji Publicznej Urzędu Miasta Włocławek.</w:t>
      </w:r>
    </w:p>
    <w:p w14:paraId="65BECF80" w14:textId="77777777" w:rsidR="00571FC0" w:rsidRPr="0072662E" w:rsidRDefault="00571FC0" w:rsidP="0072662E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61D0BD3D" w14:textId="794A5C33" w:rsidR="00571FC0" w:rsidRPr="0072662E" w:rsidRDefault="00571FC0" w:rsidP="00BC36A5">
      <w:pPr>
        <w:pStyle w:val="Bezodstpw"/>
        <w:spacing w:line="276" w:lineRule="auto"/>
        <w:rPr>
          <w:rFonts w:ascii="Arial" w:hAnsi="Arial" w:cs="Arial"/>
          <w:bCs/>
          <w:sz w:val="24"/>
          <w:szCs w:val="24"/>
        </w:rPr>
      </w:pPr>
      <w:r w:rsidRPr="0072662E">
        <w:rPr>
          <w:rFonts w:ascii="Arial" w:hAnsi="Arial" w:cs="Arial"/>
          <w:bCs/>
          <w:sz w:val="24"/>
          <w:szCs w:val="24"/>
        </w:rPr>
        <w:t>Przewodniczący</w:t>
      </w:r>
      <w:r w:rsidR="00BC36A5">
        <w:rPr>
          <w:rFonts w:ascii="Arial" w:hAnsi="Arial" w:cs="Arial"/>
          <w:bCs/>
          <w:sz w:val="24"/>
          <w:szCs w:val="24"/>
        </w:rPr>
        <w:t xml:space="preserve"> </w:t>
      </w:r>
      <w:r w:rsidRPr="0072662E">
        <w:rPr>
          <w:rFonts w:ascii="Arial" w:hAnsi="Arial" w:cs="Arial"/>
          <w:bCs/>
          <w:sz w:val="24"/>
          <w:szCs w:val="24"/>
        </w:rPr>
        <w:t>Rady Miasta</w:t>
      </w:r>
      <w:r w:rsidR="00BC36A5">
        <w:rPr>
          <w:rFonts w:ascii="Arial" w:hAnsi="Arial" w:cs="Arial"/>
          <w:bCs/>
          <w:sz w:val="24"/>
          <w:szCs w:val="24"/>
        </w:rPr>
        <w:t xml:space="preserve"> </w:t>
      </w:r>
      <w:r w:rsidRPr="0072662E">
        <w:rPr>
          <w:rFonts w:ascii="Arial" w:hAnsi="Arial" w:cs="Arial"/>
          <w:bCs/>
          <w:sz w:val="24"/>
          <w:szCs w:val="24"/>
        </w:rPr>
        <w:t>Piotr Kowal</w:t>
      </w:r>
    </w:p>
    <w:p w14:paraId="13A4AF81" w14:textId="73C8FA4A" w:rsidR="00EE54A0" w:rsidRPr="0072662E" w:rsidRDefault="00BB62A2" w:rsidP="0072662E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2662E">
        <w:rPr>
          <w:rFonts w:ascii="Arial" w:hAnsi="Arial" w:cs="Arial"/>
          <w:b w:val="0"/>
          <w:bCs w:val="0"/>
          <w:sz w:val="24"/>
          <w:szCs w:val="24"/>
        </w:rPr>
        <w:br w:type="page"/>
      </w:r>
    </w:p>
    <w:p w14:paraId="710A93EF" w14:textId="02C96689" w:rsidR="00BB237C" w:rsidRPr="00BC36A5" w:rsidRDefault="00BB62A2" w:rsidP="00BC36A5">
      <w:pPr>
        <w:pStyle w:val="Nagwek2"/>
        <w:rPr>
          <w:rFonts w:ascii="Arial" w:hAnsi="Arial" w:cs="Arial"/>
          <w:i w:val="0"/>
          <w:sz w:val="24"/>
          <w:szCs w:val="24"/>
        </w:rPr>
      </w:pPr>
      <w:r w:rsidRPr="00BC36A5">
        <w:rPr>
          <w:rFonts w:ascii="Arial" w:hAnsi="Arial" w:cs="Arial"/>
          <w:i w:val="0"/>
          <w:sz w:val="24"/>
          <w:szCs w:val="24"/>
        </w:rPr>
        <w:lastRenderedPageBreak/>
        <w:t>Uzasadnienie</w:t>
      </w:r>
    </w:p>
    <w:p w14:paraId="77147CC1" w14:textId="77777777" w:rsidR="00BB237C" w:rsidRPr="0072662E" w:rsidRDefault="00BB237C" w:rsidP="0072662E">
      <w:pPr>
        <w:pStyle w:val="Tekstpodstawowy2"/>
        <w:spacing w:line="276" w:lineRule="auto"/>
        <w:jc w:val="left"/>
        <w:rPr>
          <w:rFonts w:ascii="Arial" w:hAnsi="Arial" w:cs="Arial"/>
          <w:bCs/>
          <w:sz w:val="24"/>
          <w:szCs w:val="24"/>
        </w:rPr>
      </w:pPr>
    </w:p>
    <w:p w14:paraId="48260069" w14:textId="5388BEF8" w:rsidR="00BB62A2" w:rsidRPr="0072662E" w:rsidRDefault="00BB62A2" w:rsidP="0072662E">
      <w:pPr>
        <w:pStyle w:val="Tekstpodstawowy2"/>
        <w:spacing w:line="276" w:lineRule="auto"/>
        <w:jc w:val="left"/>
        <w:rPr>
          <w:rFonts w:ascii="Arial" w:hAnsi="Arial" w:cs="Arial"/>
          <w:bCs/>
          <w:sz w:val="24"/>
          <w:szCs w:val="24"/>
        </w:rPr>
      </w:pPr>
      <w:r w:rsidRPr="0072662E">
        <w:rPr>
          <w:rFonts w:ascii="Arial" w:hAnsi="Arial" w:cs="Arial"/>
          <w:bCs/>
          <w:sz w:val="24"/>
          <w:szCs w:val="24"/>
        </w:rPr>
        <w:tab/>
      </w:r>
      <w:r w:rsidR="009D12AA" w:rsidRPr="0072662E">
        <w:rPr>
          <w:rFonts w:ascii="Arial" w:hAnsi="Arial" w:cs="Arial"/>
          <w:bCs/>
          <w:sz w:val="24"/>
          <w:szCs w:val="24"/>
        </w:rPr>
        <w:t xml:space="preserve">W dniu </w:t>
      </w:r>
      <w:r w:rsidR="0081479B" w:rsidRPr="0072662E">
        <w:rPr>
          <w:rFonts w:ascii="Arial" w:hAnsi="Arial" w:cs="Arial"/>
          <w:bCs/>
          <w:sz w:val="24"/>
          <w:szCs w:val="24"/>
        </w:rPr>
        <w:t>21 września</w:t>
      </w:r>
      <w:r w:rsidR="00CE54C2" w:rsidRPr="0072662E">
        <w:rPr>
          <w:rFonts w:ascii="Arial" w:hAnsi="Arial" w:cs="Arial"/>
          <w:bCs/>
          <w:sz w:val="24"/>
          <w:szCs w:val="24"/>
        </w:rPr>
        <w:t xml:space="preserve"> </w:t>
      </w:r>
      <w:r w:rsidR="009D12AA" w:rsidRPr="0072662E">
        <w:rPr>
          <w:rFonts w:ascii="Arial" w:hAnsi="Arial" w:cs="Arial"/>
          <w:bCs/>
          <w:sz w:val="24"/>
          <w:szCs w:val="24"/>
        </w:rPr>
        <w:t>20</w:t>
      </w:r>
      <w:r w:rsidR="00CE54C2" w:rsidRPr="0072662E">
        <w:rPr>
          <w:rFonts w:ascii="Arial" w:hAnsi="Arial" w:cs="Arial"/>
          <w:bCs/>
          <w:sz w:val="24"/>
          <w:szCs w:val="24"/>
        </w:rPr>
        <w:t>2</w:t>
      </w:r>
      <w:r w:rsidR="0081479B" w:rsidRPr="0072662E">
        <w:rPr>
          <w:rFonts w:ascii="Arial" w:hAnsi="Arial" w:cs="Arial"/>
          <w:bCs/>
          <w:sz w:val="24"/>
          <w:szCs w:val="24"/>
        </w:rPr>
        <w:t>3</w:t>
      </w:r>
      <w:r w:rsidR="00095746" w:rsidRPr="0072662E">
        <w:rPr>
          <w:rFonts w:ascii="Arial" w:hAnsi="Arial" w:cs="Arial"/>
          <w:bCs/>
          <w:sz w:val="24"/>
          <w:szCs w:val="24"/>
        </w:rPr>
        <w:t xml:space="preserve">r. </w:t>
      </w:r>
      <w:r w:rsidRPr="0072662E">
        <w:rPr>
          <w:rFonts w:ascii="Arial" w:hAnsi="Arial" w:cs="Arial"/>
          <w:bCs/>
          <w:sz w:val="24"/>
          <w:szCs w:val="24"/>
        </w:rPr>
        <w:t xml:space="preserve">Zarząd Miejskiego Przedsiębiorstwa Wodociągów </w:t>
      </w:r>
      <w:r w:rsidR="00A43DF8" w:rsidRPr="0072662E">
        <w:rPr>
          <w:rFonts w:ascii="Arial" w:hAnsi="Arial" w:cs="Arial"/>
          <w:bCs/>
          <w:sz w:val="24"/>
          <w:szCs w:val="24"/>
        </w:rPr>
        <w:br/>
      </w:r>
      <w:r w:rsidRPr="0072662E">
        <w:rPr>
          <w:rFonts w:ascii="Arial" w:hAnsi="Arial" w:cs="Arial"/>
          <w:bCs/>
          <w:sz w:val="24"/>
          <w:szCs w:val="24"/>
        </w:rPr>
        <w:t>i Kanalizacji spółka z o.o. we Włocławku przedłożył</w:t>
      </w:r>
      <w:r w:rsidR="00095746" w:rsidRPr="0072662E">
        <w:rPr>
          <w:rFonts w:ascii="Arial" w:hAnsi="Arial" w:cs="Arial"/>
          <w:bCs/>
          <w:sz w:val="24"/>
          <w:szCs w:val="24"/>
        </w:rPr>
        <w:t xml:space="preserve"> </w:t>
      </w:r>
      <w:r w:rsidRPr="0072662E">
        <w:rPr>
          <w:rFonts w:ascii="Arial" w:hAnsi="Arial" w:cs="Arial"/>
          <w:bCs/>
          <w:sz w:val="24"/>
          <w:szCs w:val="24"/>
        </w:rPr>
        <w:t xml:space="preserve">Prezydentowi Miasta </w:t>
      </w:r>
      <w:r w:rsidR="00095746" w:rsidRPr="0072662E">
        <w:rPr>
          <w:rFonts w:ascii="Arial" w:hAnsi="Arial" w:cs="Arial"/>
          <w:sz w:val="24"/>
          <w:szCs w:val="24"/>
        </w:rPr>
        <w:t>„</w:t>
      </w:r>
      <w:r w:rsidR="00095746" w:rsidRPr="0072662E">
        <w:rPr>
          <w:rFonts w:ascii="Arial" w:hAnsi="Arial" w:cs="Arial"/>
          <w:bCs/>
          <w:sz w:val="24"/>
          <w:szCs w:val="24"/>
        </w:rPr>
        <w:t>Wieloletni plan rozwoju</w:t>
      </w:r>
      <w:r w:rsidR="00ED2B96" w:rsidRPr="0072662E">
        <w:rPr>
          <w:rFonts w:ascii="Arial" w:hAnsi="Arial" w:cs="Arial"/>
          <w:bCs/>
          <w:sz w:val="24"/>
          <w:szCs w:val="24"/>
        </w:rPr>
        <w:t xml:space="preserve"> </w:t>
      </w:r>
      <w:r w:rsidR="00095746" w:rsidRPr="0072662E">
        <w:rPr>
          <w:rFonts w:ascii="Arial" w:hAnsi="Arial" w:cs="Arial"/>
          <w:bCs/>
          <w:sz w:val="24"/>
          <w:szCs w:val="24"/>
        </w:rPr>
        <w:t>i modernizacji urządzeń wodociągowych i urządzeń kanalizacyjnych będących w posiadaniu Miejskiego Przedsiębiorstwa Wodociągów i Kanalizacji spółka</w:t>
      </w:r>
      <w:r w:rsidR="009D12AA" w:rsidRPr="0072662E">
        <w:rPr>
          <w:rFonts w:ascii="Arial" w:hAnsi="Arial" w:cs="Arial"/>
          <w:bCs/>
          <w:sz w:val="24"/>
          <w:szCs w:val="24"/>
        </w:rPr>
        <w:t xml:space="preserve"> z o.o. we Włocławku na lata 202</w:t>
      </w:r>
      <w:r w:rsidR="0081479B" w:rsidRPr="0072662E">
        <w:rPr>
          <w:rFonts w:ascii="Arial" w:hAnsi="Arial" w:cs="Arial"/>
          <w:bCs/>
          <w:sz w:val="24"/>
          <w:szCs w:val="24"/>
        </w:rPr>
        <w:t>3</w:t>
      </w:r>
      <w:r w:rsidR="009D12AA" w:rsidRPr="0072662E">
        <w:rPr>
          <w:rFonts w:ascii="Arial" w:hAnsi="Arial" w:cs="Arial"/>
          <w:bCs/>
          <w:sz w:val="24"/>
          <w:szCs w:val="24"/>
        </w:rPr>
        <w:t>-202</w:t>
      </w:r>
      <w:r w:rsidR="0081479B" w:rsidRPr="0072662E">
        <w:rPr>
          <w:rFonts w:ascii="Arial" w:hAnsi="Arial" w:cs="Arial"/>
          <w:bCs/>
          <w:sz w:val="24"/>
          <w:szCs w:val="24"/>
        </w:rPr>
        <w:t>9</w:t>
      </w:r>
      <w:r w:rsidR="00095746" w:rsidRPr="0072662E">
        <w:rPr>
          <w:rFonts w:ascii="Arial" w:hAnsi="Arial" w:cs="Arial"/>
          <w:sz w:val="24"/>
          <w:szCs w:val="24"/>
        </w:rPr>
        <w:t>”</w:t>
      </w:r>
      <w:r w:rsidRPr="0072662E">
        <w:rPr>
          <w:rFonts w:ascii="Arial" w:hAnsi="Arial" w:cs="Arial"/>
          <w:bCs/>
          <w:sz w:val="24"/>
          <w:szCs w:val="24"/>
        </w:rPr>
        <w:t xml:space="preserve">. </w:t>
      </w:r>
      <w:r w:rsidR="00095746" w:rsidRPr="0072662E">
        <w:rPr>
          <w:rFonts w:ascii="Arial" w:hAnsi="Arial" w:cs="Arial"/>
          <w:bCs/>
          <w:sz w:val="24"/>
          <w:szCs w:val="24"/>
        </w:rPr>
        <w:t xml:space="preserve">Zgodnie z art.21 ust.5 ustawy z dnia 7 czerwca </w:t>
      </w:r>
      <w:r w:rsidR="00CC669A" w:rsidRPr="0072662E">
        <w:rPr>
          <w:rFonts w:ascii="Arial" w:hAnsi="Arial" w:cs="Arial"/>
          <w:bCs/>
          <w:sz w:val="24"/>
          <w:szCs w:val="24"/>
        </w:rPr>
        <w:t xml:space="preserve">2001r. </w:t>
      </w:r>
      <w:r w:rsidR="00095746" w:rsidRPr="0072662E">
        <w:rPr>
          <w:rFonts w:ascii="Arial" w:hAnsi="Arial" w:cs="Arial"/>
          <w:bCs/>
          <w:sz w:val="24"/>
          <w:szCs w:val="24"/>
        </w:rPr>
        <w:t>o zbiorowym zaopatrzeniu w wodę i zbiorowym odprowadzaniu ścieków</w:t>
      </w:r>
      <w:r w:rsidR="00CC669A" w:rsidRPr="0072662E">
        <w:rPr>
          <w:rFonts w:ascii="Arial" w:hAnsi="Arial" w:cs="Arial"/>
          <w:bCs/>
          <w:sz w:val="24"/>
          <w:szCs w:val="24"/>
        </w:rPr>
        <w:t>,</w:t>
      </w:r>
      <w:r w:rsidR="00095746" w:rsidRPr="0072662E">
        <w:rPr>
          <w:rFonts w:ascii="Arial" w:hAnsi="Arial" w:cs="Arial"/>
          <w:bCs/>
          <w:sz w:val="24"/>
          <w:szCs w:val="24"/>
        </w:rPr>
        <w:t xml:space="preserve"> w/w </w:t>
      </w:r>
      <w:r w:rsidR="00CC669A" w:rsidRPr="0072662E">
        <w:rPr>
          <w:rFonts w:ascii="Arial" w:hAnsi="Arial" w:cs="Arial"/>
          <w:bCs/>
          <w:sz w:val="24"/>
          <w:szCs w:val="24"/>
        </w:rPr>
        <w:t xml:space="preserve">„Wieloletni plan(...)”, </w:t>
      </w:r>
      <w:r w:rsidR="00095746" w:rsidRPr="0072662E">
        <w:rPr>
          <w:rFonts w:ascii="Arial" w:hAnsi="Arial" w:cs="Arial"/>
          <w:bCs/>
          <w:sz w:val="24"/>
          <w:szCs w:val="24"/>
        </w:rPr>
        <w:t>powinien zostać uchwalony przez Radę Miasta Włocławek w ciągu trzech miesięcy od dnia przedłożenia planu Prezydentowi Miasta.</w:t>
      </w:r>
      <w:r w:rsidR="0072662E">
        <w:rPr>
          <w:rFonts w:ascii="Arial" w:hAnsi="Arial" w:cs="Arial"/>
          <w:bCs/>
          <w:sz w:val="24"/>
          <w:szCs w:val="24"/>
        </w:rPr>
        <w:t xml:space="preserve"> </w:t>
      </w:r>
    </w:p>
    <w:p w14:paraId="74EA899E" w14:textId="36DE0E13" w:rsidR="009D12AA" w:rsidRPr="0072662E" w:rsidRDefault="00BB62A2" w:rsidP="0072662E">
      <w:pPr>
        <w:pStyle w:val="Tekstpodstawowy2"/>
        <w:spacing w:line="276" w:lineRule="auto"/>
        <w:ind w:firstLine="708"/>
        <w:jc w:val="left"/>
        <w:rPr>
          <w:rFonts w:ascii="Arial" w:hAnsi="Arial" w:cs="Arial"/>
          <w:bCs/>
          <w:sz w:val="24"/>
          <w:szCs w:val="24"/>
        </w:rPr>
      </w:pPr>
      <w:r w:rsidRPr="0072662E">
        <w:rPr>
          <w:rFonts w:ascii="Arial" w:hAnsi="Arial" w:cs="Arial"/>
          <w:bCs/>
          <w:sz w:val="24"/>
          <w:szCs w:val="24"/>
        </w:rPr>
        <w:t>Dotychczas obowiązujący plan został uchwalony przez Radę Miasta Włocławek</w:t>
      </w:r>
      <w:r w:rsidR="00BC36A5">
        <w:rPr>
          <w:rFonts w:ascii="Arial" w:hAnsi="Arial" w:cs="Arial"/>
          <w:bCs/>
          <w:sz w:val="24"/>
          <w:szCs w:val="24"/>
        </w:rPr>
        <w:t xml:space="preserve"> </w:t>
      </w:r>
      <w:r w:rsidR="00CC669A" w:rsidRPr="0072662E">
        <w:rPr>
          <w:rFonts w:ascii="Arial" w:hAnsi="Arial" w:cs="Arial"/>
          <w:bCs/>
          <w:sz w:val="24"/>
          <w:szCs w:val="24"/>
        </w:rPr>
        <w:t xml:space="preserve">w dniu </w:t>
      </w:r>
      <w:r w:rsidR="0054285E" w:rsidRPr="0072662E">
        <w:rPr>
          <w:rFonts w:ascii="Arial" w:hAnsi="Arial" w:cs="Arial"/>
          <w:bCs/>
          <w:sz w:val="24"/>
          <w:szCs w:val="24"/>
        </w:rPr>
        <w:t xml:space="preserve">30 </w:t>
      </w:r>
      <w:r w:rsidR="00CE54C2" w:rsidRPr="0072662E">
        <w:rPr>
          <w:rFonts w:ascii="Arial" w:hAnsi="Arial" w:cs="Arial"/>
          <w:bCs/>
          <w:sz w:val="24"/>
          <w:szCs w:val="24"/>
        </w:rPr>
        <w:t>grudnia</w:t>
      </w:r>
      <w:r w:rsidR="009D12AA" w:rsidRPr="0072662E">
        <w:rPr>
          <w:rFonts w:ascii="Arial" w:hAnsi="Arial" w:cs="Arial"/>
          <w:bCs/>
          <w:sz w:val="24"/>
          <w:szCs w:val="24"/>
        </w:rPr>
        <w:t xml:space="preserve"> 20</w:t>
      </w:r>
      <w:r w:rsidR="0054285E" w:rsidRPr="0072662E">
        <w:rPr>
          <w:rFonts w:ascii="Arial" w:hAnsi="Arial" w:cs="Arial"/>
          <w:bCs/>
          <w:sz w:val="24"/>
          <w:szCs w:val="24"/>
        </w:rPr>
        <w:t>21</w:t>
      </w:r>
      <w:r w:rsidRPr="0072662E">
        <w:rPr>
          <w:rFonts w:ascii="Arial" w:hAnsi="Arial" w:cs="Arial"/>
          <w:bCs/>
          <w:sz w:val="24"/>
          <w:szCs w:val="24"/>
        </w:rPr>
        <w:t xml:space="preserve">r. Zmieniony w przedłożonym planie zakres inwestycji wynika przede wszystkim </w:t>
      </w:r>
      <w:r w:rsidR="00ED2B96" w:rsidRPr="0072662E">
        <w:rPr>
          <w:rFonts w:ascii="Arial" w:hAnsi="Arial" w:cs="Arial"/>
          <w:bCs/>
          <w:sz w:val="24"/>
          <w:szCs w:val="24"/>
        </w:rPr>
        <w:t>z</w:t>
      </w:r>
      <w:r w:rsidR="009D12AA" w:rsidRPr="0072662E">
        <w:rPr>
          <w:rFonts w:ascii="Arial" w:hAnsi="Arial" w:cs="Arial"/>
          <w:bCs/>
          <w:sz w:val="24"/>
          <w:szCs w:val="24"/>
        </w:rPr>
        <w:t>:</w:t>
      </w:r>
    </w:p>
    <w:p w14:paraId="13A0122B" w14:textId="7FCECCEF" w:rsidR="0054285E" w:rsidRPr="0072662E" w:rsidRDefault="009D12AA" w:rsidP="0072662E">
      <w:pPr>
        <w:pStyle w:val="Tekstpodstawowy2"/>
        <w:spacing w:line="276" w:lineRule="auto"/>
        <w:jc w:val="left"/>
        <w:rPr>
          <w:rFonts w:ascii="Arial" w:hAnsi="Arial" w:cs="Arial"/>
          <w:bCs/>
          <w:sz w:val="24"/>
          <w:szCs w:val="24"/>
        </w:rPr>
      </w:pPr>
      <w:r w:rsidRPr="0072662E">
        <w:rPr>
          <w:rFonts w:ascii="Arial" w:hAnsi="Arial" w:cs="Arial"/>
          <w:bCs/>
          <w:sz w:val="24"/>
          <w:szCs w:val="24"/>
        </w:rPr>
        <w:t xml:space="preserve">- </w:t>
      </w:r>
      <w:r w:rsidR="00CE54C2" w:rsidRPr="0072662E">
        <w:rPr>
          <w:rFonts w:ascii="Arial" w:hAnsi="Arial" w:cs="Arial"/>
          <w:bCs/>
          <w:sz w:val="24"/>
          <w:szCs w:val="24"/>
        </w:rPr>
        <w:t xml:space="preserve">konieczności </w:t>
      </w:r>
      <w:r w:rsidR="0054285E" w:rsidRPr="0072662E">
        <w:rPr>
          <w:rFonts w:ascii="Arial" w:hAnsi="Arial" w:cs="Arial"/>
          <w:bCs/>
          <w:sz w:val="24"/>
          <w:szCs w:val="24"/>
        </w:rPr>
        <w:t xml:space="preserve">dostosowania zakresu i terminów wykonania planowanych zadań przewidzianych do realizacji z dofinansowaniem ze środków zewnętrznych w perspektywie finansowej 2021-2027, które byłyby realizowane w ramach planowanych do realizacji projektów dot. gospodarki wodno-ściekowej </w:t>
      </w:r>
      <w:r w:rsidR="00AF6B8C" w:rsidRPr="0072662E">
        <w:rPr>
          <w:rFonts w:ascii="Arial" w:hAnsi="Arial" w:cs="Arial"/>
          <w:bCs/>
          <w:sz w:val="24"/>
          <w:szCs w:val="24"/>
        </w:rPr>
        <w:t>w aglomeracji Włocławek IV etap, w t</w:t>
      </w:r>
      <w:r w:rsidR="00890BA2" w:rsidRPr="0072662E">
        <w:rPr>
          <w:rFonts w:ascii="Arial" w:hAnsi="Arial" w:cs="Arial"/>
          <w:bCs/>
          <w:sz w:val="24"/>
          <w:szCs w:val="24"/>
        </w:rPr>
        <w:t>y</w:t>
      </w:r>
      <w:r w:rsidR="00AF6B8C" w:rsidRPr="0072662E">
        <w:rPr>
          <w:rFonts w:ascii="Arial" w:hAnsi="Arial" w:cs="Arial"/>
          <w:bCs/>
          <w:sz w:val="24"/>
          <w:szCs w:val="24"/>
        </w:rPr>
        <w:t>m w zakresie dotyczącym zaopatrzenia w wodę i OZE w ramach programu Fundusze Europejskie na Infrastrukturę, Klima</w:t>
      </w:r>
      <w:r w:rsidR="00890BA2" w:rsidRPr="0072662E">
        <w:rPr>
          <w:rFonts w:ascii="Arial" w:hAnsi="Arial" w:cs="Arial"/>
          <w:bCs/>
          <w:sz w:val="24"/>
          <w:szCs w:val="24"/>
        </w:rPr>
        <w:t>t</w:t>
      </w:r>
      <w:r w:rsidR="0006124D" w:rsidRPr="0072662E">
        <w:rPr>
          <w:rFonts w:ascii="Arial" w:hAnsi="Arial" w:cs="Arial"/>
          <w:bCs/>
          <w:sz w:val="24"/>
          <w:szCs w:val="24"/>
        </w:rPr>
        <w:t xml:space="preserve"> i Środowisko (</w:t>
      </w:r>
      <w:proofErr w:type="spellStart"/>
      <w:r w:rsidR="0006124D" w:rsidRPr="0072662E">
        <w:rPr>
          <w:rFonts w:ascii="Arial" w:hAnsi="Arial" w:cs="Arial"/>
          <w:bCs/>
          <w:sz w:val="24"/>
          <w:szCs w:val="24"/>
        </w:rPr>
        <w:t>FEnIKS</w:t>
      </w:r>
      <w:proofErr w:type="spellEnd"/>
      <w:r w:rsidR="0006124D" w:rsidRPr="0072662E">
        <w:rPr>
          <w:rFonts w:ascii="Arial" w:hAnsi="Arial" w:cs="Arial"/>
          <w:bCs/>
          <w:sz w:val="24"/>
          <w:szCs w:val="24"/>
        </w:rPr>
        <w:t>) na lata 2021-2027, natomiast w zakresie gospodarki ściekowej</w:t>
      </w:r>
      <w:r w:rsidR="000F7AFB" w:rsidRPr="0072662E">
        <w:rPr>
          <w:rFonts w:ascii="Arial" w:hAnsi="Arial" w:cs="Arial"/>
          <w:bCs/>
          <w:sz w:val="24"/>
          <w:szCs w:val="24"/>
        </w:rPr>
        <w:t xml:space="preserve"> -</w:t>
      </w:r>
      <w:r w:rsidR="0006124D" w:rsidRPr="0072662E">
        <w:rPr>
          <w:rFonts w:ascii="Arial" w:hAnsi="Arial" w:cs="Arial"/>
          <w:bCs/>
          <w:sz w:val="24"/>
          <w:szCs w:val="24"/>
        </w:rPr>
        <w:t xml:space="preserve"> w ramach innych programów,</w:t>
      </w:r>
    </w:p>
    <w:p w14:paraId="624C7908" w14:textId="3B4B3F1D" w:rsidR="0006124D" w:rsidRPr="0072662E" w:rsidRDefault="0006124D" w:rsidP="0072662E">
      <w:pPr>
        <w:pStyle w:val="Tekstpodstawowy2"/>
        <w:spacing w:line="276" w:lineRule="auto"/>
        <w:jc w:val="left"/>
        <w:rPr>
          <w:rFonts w:ascii="Arial" w:hAnsi="Arial" w:cs="Arial"/>
          <w:bCs/>
          <w:sz w:val="24"/>
          <w:szCs w:val="24"/>
        </w:rPr>
      </w:pPr>
      <w:r w:rsidRPr="0072662E">
        <w:rPr>
          <w:rFonts w:ascii="Arial" w:hAnsi="Arial" w:cs="Arial"/>
          <w:bCs/>
          <w:sz w:val="24"/>
          <w:szCs w:val="24"/>
        </w:rPr>
        <w:t>- konieczności uwzględnienia w planie nowych zadań,</w:t>
      </w:r>
    </w:p>
    <w:p w14:paraId="6EBC3BB8" w14:textId="0F7FDBD1" w:rsidR="0006124D" w:rsidRPr="0072662E" w:rsidRDefault="0006124D" w:rsidP="0072662E">
      <w:pPr>
        <w:pStyle w:val="Tekstpodstawowy2"/>
        <w:spacing w:line="276" w:lineRule="auto"/>
        <w:jc w:val="left"/>
        <w:rPr>
          <w:rFonts w:ascii="Arial" w:hAnsi="Arial" w:cs="Arial"/>
          <w:bCs/>
          <w:sz w:val="24"/>
          <w:szCs w:val="24"/>
        </w:rPr>
      </w:pPr>
      <w:r w:rsidRPr="0072662E">
        <w:rPr>
          <w:rFonts w:ascii="Arial" w:hAnsi="Arial" w:cs="Arial"/>
          <w:bCs/>
          <w:sz w:val="24"/>
          <w:szCs w:val="24"/>
        </w:rPr>
        <w:t>- dostosowania zakresu planu do możliwości finansowych Spółki.</w:t>
      </w:r>
    </w:p>
    <w:p w14:paraId="70E2CE41" w14:textId="3B98EB74" w:rsidR="00854CF9" w:rsidRPr="0072662E" w:rsidRDefault="00BB62A2" w:rsidP="0072662E">
      <w:pPr>
        <w:pStyle w:val="Tekstpodstawowy2"/>
        <w:spacing w:line="276" w:lineRule="auto"/>
        <w:jc w:val="left"/>
        <w:rPr>
          <w:rFonts w:ascii="Arial" w:hAnsi="Arial" w:cs="Arial"/>
          <w:iCs/>
          <w:sz w:val="24"/>
          <w:szCs w:val="24"/>
        </w:rPr>
      </w:pPr>
      <w:r w:rsidRPr="0072662E">
        <w:rPr>
          <w:rFonts w:ascii="Arial" w:hAnsi="Arial" w:cs="Arial"/>
          <w:bCs/>
          <w:sz w:val="24"/>
          <w:szCs w:val="24"/>
        </w:rPr>
        <w:tab/>
        <w:t xml:space="preserve">Przedsięwzięcia w zakresie rozwoju i modernizacji urządzeń wodno-kanalizacyjnych określone w przedłożonym dokumencie są zgodne </w:t>
      </w:r>
      <w:r w:rsidR="0048333C" w:rsidRPr="0072662E">
        <w:rPr>
          <w:rFonts w:ascii="Arial" w:hAnsi="Arial" w:cs="Arial"/>
          <w:sz w:val="24"/>
          <w:szCs w:val="24"/>
        </w:rPr>
        <w:t xml:space="preserve">z kierunkami rozwoju Miasta określonymi w Strategii Rozwoju Miasta na lata </w:t>
      </w:r>
      <w:r w:rsidR="00EC2AE1" w:rsidRPr="0072662E">
        <w:rPr>
          <w:rFonts w:ascii="Arial" w:hAnsi="Arial" w:cs="Arial"/>
          <w:sz w:val="24"/>
          <w:szCs w:val="24"/>
        </w:rPr>
        <w:t>2030+</w:t>
      </w:r>
      <w:r w:rsidRPr="0072662E">
        <w:rPr>
          <w:rFonts w:ascii="Arial" w:hAnsi="Arial" w:cs="Arial"/>
          <w:bCs/>
          <w:sz w:val="24"/>
          <w:szCs w:val="24"/>
        </w:rPr>
        <w:t xml:space="preserve"> oraz są zgodne z ustaleniami obowiązujących miejscowych planów zagospodarowania przestrzennego w zakresie gospodarki wodno-ściekowej</w:t>
      </w:r>
      <w:r w:rsidR="00A43DF8" w:rsidRPr="0072662E">
        <w:rPr>
          <w:rFonts w:ascii="Arial" w:hAnsi="Arial" w:cs="Arial"/>
          <w:bCs/>
          <w:sz w:val="24"/>
          <w:szCs w:val="24"/>
        </w:rPr>
        <w:t>, jak również</w:t>
      </w:r>
      <w:r w:rsidR="007F4550" w:rsidRPr="0072662E">
        <w:rPr>
          <w:rFonts w:ascii="Arial" w:hAnsi="Arial" w:cs="Arial"/>
          <w:bCs/>
          <w:sz w:val="24"/>
          <w:szCs w:val="24"/>
        </w:rPr>
        <w:t xml:space="preserve"> </w:t>
      </w:r>
      <w:r w:rsidR="00A43DF8" w:rsidRPr="0072662E">
        <w:rPr>
          <w:rFonts w:ascii="Arial" w:hAnsi="Arial" w:cs="Arial"/>
          <w:bCs/>
          <w:sz w:val="24"/>
          <w:szCs w:val="24"/>
        </w:rPr>
        <w:t xml:space="preserve">z </w:t>
      </w:r>
      <w:r w:rsidRPr="0072662E">
        <w:rPr>
          <w:rFonts w:ascii="Arial" w:hAnsi="Arial" w:cs="Arial"/>
          <w:bCs/>
          <w:sz w:val="24"/>
          <w:szCs w:val="24"/>
        </w:rPr>
        <w:t xml:space="preserve">ustaleniami zezwolenia wydanego MPWiK spółka z o.o. </w:t>
      </w:r>
      <w:r w:rsidR="00CC669A" w:rsidRPr="0072662E">
        <w:rPr>
          <w:rFonts w:ascii="Arial" w:hAnsi="Arial" w:cs="Arial"/>
          <w:bCs/>
          <w:sz w:val="24"/>
          <w:szCs w:val="24"/>
        </w:rPr>
        <w:t xml:space="preserve">we Włocławku </w:t>
      </w:r>
      <w:r w:rsidRPr="0072662E">
        <w:rPr>
          <w:rFonts w:ascii="Arial" w:hAnsi="Arial" w:cs="Arial"/>
          <w:bCs/>
          <w:sz w:val="24"/>
          <w:szCs w:val="24"/>
        </w:rPr>
        <w:t>na prowadzenie zaopatrzenia w wodę i zbiorowego odprowadzania ścieków.</w:t>
      </w:r>
      <w:r w:rsidR="00854CF9" w:rsidRPr="0072662E">
        <w:rPr>
          <w:rFonts w:ascii="Arial" w:hAnsi="Arial" w:cs="Arial"/>
          <w:bCs/>
          <w:iCs/>
          <w:sz w:val="24"/>
          <w:szCs w:val="24"/>
        </w:rPr>
        <w:t xml:space="preserve"> W związku z powyższym należy stwierdzić, że warunki określone w art.21 ust.3 ustawy z dnia 7 czerwca 2001</w:t>
      </w:r>
      <w:r w:rsidR="007F4550" w:rsidRPr="0072662E">
        <w:rPr>
          <w:rFonts w:ascii="Arial" w:hAnsi="Arial" w:cs="Arial"/>
          <w:bCs/>
          <w:iCs/>
          <w:sz w:val="24"/>
          <w:szCs w:val="24"/>
        </w:rPr>
        <w:t xml:space="preserve">r. </w:t>
      </w:r>
      <w:r w:rsidR="00854CF9" w:rsidRPr="0072662E">
        <w:rPr>
          <w:rFonts w:ascii="Arial" w:hAnsi="Arial" w:cs="Arial"/>
          <w:bCs/>
          <w:iCs/>
          <w:sz w:val="24"/>
          <w:szCs w:val="24"/>
        </w:rPr>
        <w:t xml:space="preserve">o </w:t>
      </w:r>
      <w:r w:rsidR="00854CF9" w:rsidRPr="0072662E">
        <w:rPr>
          <w:rFonts w:ascii="Arial" w:hAnsi="Arial" w:cs="Arial"/>
          <w:iCs/>
          <w:sz w:val="24"/>
          <w:szCs w:val="24"/>
        </w:rPr>
        <w:t xml:space="preserve">zbiorowym zaopatrzeniu w wodę i zbiorowym odprowadzaniu ścieków zostały spełnione. </w:t>
      </w:r>
    </w:p>
    <w:p w14:paraId="71AB401F" w14:textId="3683CBFB" w:rsidR="00AF2223" w:rsidRPr="0072662E" w:rsidRDefault="006500FC" w:rsidP="0072662E">
      <w:pPr>
        <w:spacing w:line="276" w:lineRule="auto"/>
        <w:rPr>
          <w:rFonts w:ascii="Arial" w:hAnsi="Arial" w:cs="Arial"/>
          <w:i w:val="0"/>
          <w:iCs/>
          <w:sz w:val="24"/>
          <w:szCs w:val="24"/>
        </w:rPr>
      </w:pPr>
      <w:r w:rsidRPr="0072662E">
        <w:rPr>
          <w:rFonts w:ascii="Arial" w:hAnsi="Arial" w:cs="Arial"/>
          <w:bCs/>
          <w:i w:val="0"/>
          <w:iCs/>
          <w:sz w:val="24"/>
          <w:szCs w:val="24"/>
        </w:rPr>
        <w:tab/>
      </w:r>
      <w:r w:rsidR="00443976" w:rsidRPr="0072662E">
        <w:rPr>
          <w:rFonts w:ascii="Arial" w:hAnsi="Arial" w:cs="Arial"/>
          <w:bCs/>
          <w:i w:val="0"/>
          <w:iCs/>
          <w:sz w:val="24"/>
          <w:szCs w:val="24"/>
        </w:rPr>
        <w:t>Zgodnie z art.21 ust. 4</w:t>
      </w:r>
      <w:r w:rsidR="00AF2223" w:rsidRPr="0072662E">
        <w:rPr>
          <w:rFonts w:ascii="Arial" w:hAnsi="Arial" w:cs="Arial"/>
          <w:bCs/>
          <w:i w:val="0"/>
          <w:iCs/>
          <w:sz w:val="24"/>
          <w:szCs w:val="24"/>
        </w:rPr>
        <w:t>a</w:t>
      </w:r>
      <w:r w:rsidR="00443976" w:rsidRPr="0072662E">
        <w:rPr>
          <w:rFonts w:ascii="Arial" w:hAnsi="Arial" w:cs="Arial"/>
          <w:bCs/>
          <w:i w:val="0"/>
          <w:iCs/>
          <w:sz w:val="24"/>
          <w:szCs w:val="24"/>
        </w:rPr>
        <w:t xml:space="preserve"> w/w ustawy plan </w:t>
      </w:r>
      <w:r w:rsidR="000E4FBA" w:rsidRPr="0072662E">
        <w:rPr>
          <w:rFonts w:ascii="Arial" w:hAnsi="Arial" w:cs="Arial"/>
          <w:bCs/>
          <w:i w:val="0"/>
          <w:iCs/>
          <w:sz w:val="24"/>
          <w:szCs w:val="24"/>
        </w:rPr>
        <w:t xml:space="preserve">przygotowany przez MPWiK spółka z o.o. </w:t>
      </w:r>
      <w:r w:rsidR="00443976" w:rsidRPr="0072662E">
        <w:rPr>
          <w:rFonts w:ascii="Arial" w:hAnsi="Arial" w:cs="Arial"/>
          <w:bCs/>
          <w:i w:val="0"/>
          <w:iCs/>
          <w:sz w:val="24"/>
          <w:szCs w:val="24"/>
        </w:rPr>
        <w:t>został przekazany do zaopiniowania Dyrektorowi</w:t>
      </w:r>
      <w:r w:rsidR="00AF2223" w:rsidRPr="0072662E">
        <w:rPr>
          <w:rFonts w:ascii="Arial" w:hAnsi="Arial" w:cs="Arial"/>
          <w:bCs/>
          <w:i w:val="0"/>
          <w:iCs/>
          <w:sz w:val="24"/>
          <w:szCs w:val="24"/>
        </w:rPr>
        <w:t xml:space="preserve"> </w:t>
      </w:r>
      <w:r w:rsidR="00AF2223" w:rsidRPr="0072662E">
        <w:rPr>
          <w:rFonts w:ascii="Arial" w:hAnsi="Arial" w:cs="Arial"/>
          <w:i w:val="0"/>
          <w:iCs/>
          <w:sz w:val="24"/>
          <w:szCs w:val="24"/>
        </w:rPr>
        <w:t>Regionalnego Zarządu Gospodarki Wodnej w Warszawie</w:t>
      </w:r>
      <w:r w:rsidR="00BD7C72" w:rsidRPr="0072662E">
        <w:rPr>
          <w:rFonts w:ascii="Arial" w:hAnsi="Arial" w:cs="Arial"/>
          <w:i w:val="0"/>
          <w:iCs/>
          <w:sz w:val="24"/>
          <w:szCs w:val="24"/>
        </w:rPr>
        <w:t xml:space="preserve">. </w:t>
      </w:r>
    </w:p>
    <w:p w14:paraId="72EB7743" w14:textId="0CBA2AB7" w:rsidR="00802674" w:rsidRPr="0072662E" w:rsidRDefault="00F334C6" w:rsidP="0072662E">
      <w:pPr>
        <w:spacing w:line="276" w:lineRule="auto"/>
        <w:ind w:firstLine="708"/>
        <w:rPr>
          <w:rFonts w:ascii="Arial" w:hAnsi="Arial" w:cs="Arial"/>
          <w:i w:val="0"/>
          <w:iCs/>
          <w:sz w:val="24"/>
          <w:szCs w:val="24"/>
        </w:rPr>
      </w:pPr>
      <w:r w:rsidRPr="0072662E">
        <w:rPr>
          <w:rFonts w:ascii="Arial" w:hAnsi="Arial" w:cs="Arial"/>
          <w:i w:val="0"/>
          <w:iCs/>
          <w:sz w:val="24"/>
          <w:szCs w:val="24"/>
        </w:rPr>
        <w:t>Miejskie Przedsiębiorstwo Wodociągów i Kanalizacji sp. z o.o. we Włocławku świadczy usługi w zakresie zaopatrzenia w wodę oraz odprowadzania ścieków na obszarze aglomeracji Włocławek wyznaczonej na podstawie art. 87 ust. 1 ustawy z dnia 20 lipca 2017r. - Prawo wodne</w:t>
      </w:r>
      <w:r w:rsidR="00117983" w:rsidRPr="0072662E">
        <w:rPr>
          <w:rFonts w:ascii="Arial" w:hAnsi="Arial" w:cs="Arial"/>
          <w:i w:val="0"/>
          <w:iCs/>
          <w:sz w:val="24"/>
          <w:szCs w:val="24"/>
        </w:rPr>
        <w:t xml:space="preserve"> uchwałą Rady Miasta Włocławek nr XLIII/179/2021 z dnia 30 grudnia 2021r. w sprawie wyznaczenia obszaru i granic aglomeracji Włocławek (</w:t>
      </w:r>
      <w:proofErr w:type="spellStart"/>
      <w:r w:rsidR="00117983" w:rsidRPr="0072662E">
        <w:rPr>
          <w:rFonts w:ascii="Arial" w:hAnsi="Arial" w:cs="Arial"/>
          <w:i w:val="0"/>
          <w:iCs/>
          <w:sz w:val="24"/>
          <w:szCs w:val="24"/>
        </w:rPr>
        <w:t>Dz.Urzęd</w:t>
      </w:r>
      <w:proofErr w:type="spellEnd"/>
      <w:r w:rsidR="00117983" w:rsidRPr="0072662E">
        <w:rPr>
          <w:rFonts w:ascii="Arial" w:hAnsi="Arial" w:cs="Arial"/>
          <w:i w:val="0"/>
          <w:iCs/>
          <w:sz w:val="24"/>
          <w:szCs w:val="24"/>
        </w:rPr>
        <w:t>. Woj. Kujawsko-</w:t>
      </w:r>
      <w:r w:rsidR="006C6510" w:rsidRPr="0072662E">
        <w:rPr>
          <w:rFonts w:ascii="Arial" w:hAnsi="Arial" w:cs="Arial"/>
          <w:i w:val="0"/>
          <w:iCs/>
          <w:sz w:val="24"/>
          <w:szCs w:val="24"/>
        </w:rPr>
        <w:t>Pomorskiego</w:t>
      </w:r>
      <w:r w:rsidR="00117983" w:rsidRPr="0072662E">
        <w:rPr>
          <w:rFonts w:ascii="Arial" w:hAnsi="Arial" w:cs="Arial"/>
          <w:i w:val="0"/>
          <w:iCs/>
          <w:sz w:val="24"/>
          <w:szCs w:val="24"/>
        </w:rPr>
        <w:t xml:space="preserve"> z 2022r. poz.308)</w:t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. Aglomeracja Włocławek została ujęta </w:t>
      </w:r>
      <w:r w:rsidR="00D239DD" w:rsidRPr="0072662E">
        <w:rPr>
          <w:rFonts w:ascii="Arial" w:hAnsi="Arial" w:cs="Arial"/>
          <w:i w:val="0"/>
          <w:iCs/>
          <w:sz w:val="24"/>
          <w:szCs w:val="24"/>
        </w:rPr>
        <w:br/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w VI aktualizacji Krajowego Programu Oczyszczania </w:t>
      </w:r>
      <w:r w:rsidR="00D40241" w:rsidRPr="0072662E">
        <w:rPr>
          <w:rFonts w:ascii="Arial" w:hAnsi="Arial" w:cs="Arial"/>
          <w:i w:val="0"/>
          <w:iCs/>
          <w:sz w:val="24"/>
          <w:szCs w:val="24"/>
        </w:rPr>
        <w:t>Ścieków</w:t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 Komunalnych</w:t>
      </w:r>
      <w:r w:rsidR="00D40241" w:rsidRPr="0072662E">
        <w:rPr>
          <w:rFonts w:ascii="Arial" w:hAnsi="Arial" w:cs="Arial"/>
          <w:i w:val="0"/>
          <w:iCs/>
          <w:sz w:val="24"/>
          <w:szCs w:val="24"/>
        </w:rPr>
        <w:t xml:space="preserve">. </w:t>
      </w:r>
    </w:p>
    <w:p w14:paraId="202D068C" w14:textId="1EE94CB8" w:rsidR="00802674" w:rsidRPr="0072662E" w:rsidRDefault="00276D7D" w:rsidP="0072662E">
      <w:pPr>
        <w:spacing w:line="276" w:lineRule="auto"/>
        <w:ind w:firstLine="708"/>
        <w:rPr>
          <w:rFonts w:ascii="Arial" w:hAnsi="Arial" w:cs="Arial"/>
          <w:i w:val="0"/>
          <w:iCs/>
          <w:sz w:val="24"/>
          <w:szCs w:val="24"/>
        </w:rPr>
      </w:pPr>
      <w:r w:rsidRPr="0072662E">
        <w:rPr>
          <w:rFonts w:ascii="Arial" w:hAnsi="Arial" w:cs="Arial"/>
          <w:i w:val="0"/>
          <w:iCs/>
          <w:sz w:val="24"/>
          <w:szCs w:val="24"/>
        </w:rPr>
        <w:lastRenderedPageBreak/>
        <w:t xml:space="preserve">Organ regulacyjny w wydanej opinii nr WA.RZT.76.23.2023/2 z dnia 8 listopada 2023r. wskazał na spójność danych zawartych </w:t>
      </w:r>
      <w:r w:rsidR="00E82F80" w:rsidRPr="0072662E">
        <w:rPr>
          <w:rFonts w:ascii="Arial" w:hAnsi="Arial" w:cs="Arial"/>
          <w:i w:val="0"/>
          <w:iCs/>
          <w:sz w:val="24"/>
          <w:szCs w:val="24"/>
        </w:rPr>
        <w:t xml:space="preserve">w „Wieloletnim planie (…)” z informacjami zgłoszonymi do VI aktualizacji Krajowego Programu Oczyszczania Ścieków Komunalnych. </w:t>
      </w:r>
      <w:r w:rsidR="00DE4A37" w:rsidRPr="0072662E">
        <w:rPr>
          <w:rFonts w:ascii="Arial" w:hAnsi="Arial" w:cs="Arial"/>
          <w:i w:val="0"/>
          <w:iCs/>
          <w:sz w:val="24"/>
          <w:szCs w:val="24"/>
        </w:rPr>
        <w:t>Dotyczy to zarówno projektu zrealizowanego do końca lipca 2022r. pn. „</w:t>
      </w:r>
      <w:r w:rsidR="001B22DA" w:rsidRPr="0072662E">
        <w:rPr>
          <w:rFonts w:ascii="Arial" w:hAnsi="Arial" w:cs="Arial"/>
          <w:i w:val="0"/>
          <w:iCs/>
          <w:sz w:val="24"/>
          <w:szCs w:val="24"/>
        </w:rPr>
        <w:t>Gospodarka wodno-ściekowa w aglomeracji Włocławek III etap”, będącego kontynuacją dwóch projektów realizowanych w latach 2004-2015</w:t>
      </w:r>
      <w:r w:rsidR="00DE76BC" w:rsidRPr="0072662E">
        <w:rPr>
          <w:rFonts w:ascii="Arial" w:hAnsi="Arial" w:cs="Arial"/>
          <w:i w:val="0"/>
          <w:iCs/>
          <w:sz w:val="24"/>
          <w:szCs w:val="24"/>
        </w:rPr>
        <w:t xml:space="preserve">, jak również projektu pn. </w:t>
      </w:r>
      <w:r w:rsidR="00545D77" w:rsidRPr="0072662E">
        <w:rPr>
          <w:rFonts w:ascii="Arial" w:hAnsi="Arial" w:cs="Arial"/>
          <w:i w:val="0"/>
          <w:iCs/>
          <w:sz w:val="24"/>
          <w:szCs w:val="24"/>
        </w:rPr>
        <w:t>„</w:t>
      </w:r>
      <w:r w:rsidR="00DE76BC" w:rsidRPr="0072662E">
        <w:rPr>
          <w:rFonts w:ascii="Arial" w:hAnsi="Arial" w:cs="Arial"/>
          <w:i w:val="0"/>
          <w:iCs/>
          <w:sz w:val="24"/>
          <w:szCs w:val="24"/>
        </w:rPr>
        <w:t>Gospodarka wodno-ściekowa w aglomeracji Włocławek IV etap” zaplanowanego do realizacji na lata 2023-2029</w:t>
      </w:r>
      <w:r w:rsidR="00F309E4" w:rsidRPr="0072662E">
        <w:rPr>
          <w:rFonts w:ascii="Arial" w:hAnsi="Arial" w:cs="Arial"/>
          <w:i w:val="0"/>
          <w:iCs/>
          <w:sz w:val="24"/>
          <w:szCs w:val="24"/>
        </w:rPr>
        <w:t>, obejmującego swoim zakresem niżej wymienione zadania rozwojowo-modernizacyjne:</w:t>
      </w:r>
    </w:p>
    <w:p w14:paraId="6FE38DCF" w14:textId="15D80914" w:rsidR="00F86B8D" w:rsidRPr="0072662E" w:rsidRDefault="00BC0854" w:rsidP="0072662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i w:val="0"/>
          <w:iCs/>
          <w:sz w:val="24"/>
          <w:szCs w:val="24"/>
        </w:rPr>
      </w:pPr>
      <w:r w:rsidRPr="0072662E">
        <w:rPr>
          <w:rFonts w:ascii="Arial" w:hAnsi="Arial" w:cs="Arial"/>
          <w:i w:val="0"/>
          <w:iCs/>
          <w:sz w:val="24"/>
          <w:szCs w:val="24"/>
        </w:rPr>
        <w:t>kontynuacj</w:t>
      </w:r>
      <w:r w:rsidR="00C72E3D" w:rsidRPr="0072662E">
        <w:rPr>
          <w:rFonts w:ascii="Arial" w:hAnsi="Arial" w:cs="Arial"/>
          <w:i w:val="0"/>
          <w:iCs/>
          <w:sz w:val="24"/>
          <w:szCs w:val="24"/>
        </w:rPr>
        <w:t>ę</w:t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 </w:t>
      </w:r>
      <w:r w:rsidR="00DB476B" w:rsidRPr="0072662E">
        <w:rPr>
          <w:rFonts w:ascii="Arial" w:hAnsi="Arial" w:cs="Arial"/>
          <w:i w:val="0"/>
          <w:iCs/>
          <w:sz w:val="24"/>
          <w:szCs w:val="24"/>
        </w:rPr>
        <w:t>kompleksowej modernizacji Ujęcia i Stacji Uzdatniania Wody „</w:t>
      </w:r>
      <w:proofErr w:type="spellStart"/>
      <w:r w:rsidR="00DB476B" w:rsidRPr="0072662E">
        <w:rPr>
          <w:rFonts w:ascii="Arial" w:hAnsi="Arial" w:cs="Arial"/>
          <w:i w:val="0"/>
          <w:iCs/>
          <w:sz w:val="24"/>
          <w:szCs w:val="24"/>
        </w:rPr>
        <w:t>Zawi</w:t>
      </w:r>
      <w:r w:rsidR="00890BA2" w:rsidRPr="0072662E">
        <w:rPr>
          <w:rFonts w:ascii="Arial" w:hAnsi="Arial" w:cs="Arial"/>
          <w:i w:val="0"/>
          <w:iCs/>
          <w:sz w:val="24"/>
          <w:szCs w:val="24"/>
        </w:rPr>
        <w:t>śle</w:t>
      </w:r>
      <w:proofErr w:type="spellEnd"/>
      <w:r w:rsidR="00DB476B" w:rsidRPr="0072662E">
        <w:rPr>
          <w:rFonts w:ascii="Arial" w:hAnsi="Arial" w:cs="Arial"/>
          <w:i w:val="0"/>
          <w:iCs/>
          <w:sz w:val="24"/>
          <w:szCs w:val="24"/>
        </w:rPr>
        <w:t xml:space="preserve">” we Włocławku; </w:t>
      </w:r>
    </w:p>
    <w:p w14:paraId="433BCE4E" w14:textId="79353951" w:rsidR="00F86B8D" w:rsidRPr="0072662E" w:rsidRDefault="00DB476B" w:rsidP="0072662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i w:val="0"/>
          <w:iCs/>
          <w:sz w:val="24"/>
          <w:szCs w:val="24"/>
        </w:rPr>
      </w:pPr>
      <w:r w:rsidRPr="0072662E">
        <w:rPr>
          <w:rFonts w:ascii="Arial" w:hAnsi="Arial" w:cs="Arial"/>
          <w:i w:val="0"/>
          <w:iCs/>
          <w:sz w:val="24"/>
          <w:szCs w:val="24"/>
        </w:rPr>
        <w:t>modernizacj</w:t>
      </w:r>
      <w:r w:rsidR="00C72E3D" w:rsidRPr="0072662E">
        <w:rPr>
          <w:rFonts w:ascii="Arial" w:hAnsi="Arial" w:cs="Arial"/>
          <w:i w:val="0"/>
          <w:iCs/>
          <w:sz w:val="24"/>
          <w:szCs w:val="24"/>
        </w:rPr>
        <w:t>ę</w:t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 magistral i sieci wodociągowych o długości 29,1 km oraz przyłączy wodociągowych o długości 14,5 km </w:t>
      </w:r>
      <w:r w:rsidR="00890BA2" w:rsidRPr="0072662E">
        <w:rPr>
          <w:rFonts w:ascii="Arial" w:hAnsi="Arial" w:cs="Arial"/>
          <w:i w:val="0"/>
          <w:iCs/>
          <w:sz w:val="24"/>
          <w:szCs w:val="24"/>
        </w:rPr>
        <w:t xml:space="preserve">znajdujących </w:t>
      </w:r>
      <w:r w:rsidRPr="0072662E">
        <w:rPr>
          <w:rFonts w:ascii="Arial" w:hAnsi="Arial" w:cs="Arial"/>
          <w:i w:val="0"/>
          <w:iCs/>
          <w:sz w:val="24"/>
          <w:szCs w:val="24"/>
        </w:rPr>
        <w:t>się na stanie majątkowym MPWiK Sp. z o.o. we Włocławku,</w:t>
      </w:r>
      <w:r w:rsidR="00F86B8D" w:rsidRPr="0072662E">
        <w:rPr>
          <w:rFonts w:ascii="Arial" w:hAnsi="Arial" w:cs="Arial"/>
          <w:i w:val="0"/>
          <w:iCs/>
          <w:sz w:val="24"/>
          <w:szCs w:val="24"/>
        </w:rPr>
        <w:t xml:space="preserve"> </w:t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zlokalizowanych w ulicach ul. Brzeska, Chełmicka, Stary Rynek, </w:t>
      </w:r>
      <w:proofErr w:type="spellStart"/>
      <w:r w:rsidRPr="0072662E">
        <w:rPr>
          <w:rFonts w:ascii="Arial" w:hAnsi="Arial" w:cs="Arial"/>
          <w:i w:val="0"/>
          <w:iCs/>
          <w:sz w:val="24"/>
          <w:szCs w:val="24"/>
        </w:rPr>
        <w:t>Bechiego</w:t>
      </w:r>
      <w:proofErr w:type="spellEnd"/>
      <w:r w:rsidRPr="0072662E">
        <w:rPr>
          <w:rFonts w:ascii="Arial" w:hAnsi="Arial" w:cs="Arial"/>
          <w:i w:val="0"/>
          <w:iCs/>
          <w:sz w:val="24"/>
          <w:szCs w:val="24"/>
        </w:rPr>
        <w:t xml:space="preserve">, Królewiecka, Cyganka, Żabia, Piekarska, Polna, Barska, Kaliska, Jagiellońska/Kasprowicza, Chmielna, Bukowa, Chemików, Wesoła, Wiejska, Dziewińska, Żeromskiego, Noakowskiego, Przyjemna, Urocza, Sielska, Rajska, Pogodna, Promienna, Hoża, Hutnicza, Rolna, Rysia, Bagienna, Stawowa, </w:t>
      </w:r>
      <w:r w:rsidR="000E4FBA" w:rsidRPr="0072662E">
        <w:rPr>
          <w:rFonts w:ascii="Arial" w:hAnsi="Arial" w:cs="Arial"/>
          <w:i w:val="0"/>
          <w:iCs/>
          <w:sz w:val="24"/>
          <w:szCs w:val="24"/>
        </w:rPr>
        <w:t>Ł</w:t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ubna, Krucza, Wspólna, Wilcza, Słowicza, Szczygła, Mylna, Dojazdowa, Kruszyńska, Kapitulna, Pułaskiego, Olszowa i </w:t>
      </w:r>
      <w:proofErr w:type="spellStart"/>
      <w:r w:rsidRPr="0072662E">
        <w:rPr>
          <w:rFonts w:ascii="Arial" w:hAnsi="Arial" w:cs="Arial"/>
          <w:i w:val="0"/>
          <w:iCs/>
          <w:sz w:val="24"/>
          <w:szCs w:val="24"/>
        </w:rPr>
        <w:t>Papieżka</w:t>
      </w:r>
      <w:proofErr w:type="spellEnd"/>
      <w:r w:rsidRPr="0072662E">
        <w:rPr>
          <w:rFonts w:ascii="Arial" w:hAnsi="Arial" w:cs="Arial"/>
          <w:i w:val="0"/>
          <w:iCs/>
          <w:sz w:val="24"/>
          <w:szCs w:val="24"/>
        </w:rPr>
        <w:t xml:space="preserve">; </w:t>
      </w:r>
    </w:p>
    <w:p w14:paraId="2855A09C" w14:textId="778C21F4" w:rsidR="00DB476B" w:rsidRPr="0072662E" w:rsidRDefault="00DB476B" w:rsidP="0072662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i w:val="0"/>
          <w:iCs/>
          <w:sz w:val="24"/>
          <w:szCs w:val="24"/>
        </w:rPr>
      </w:pPr>
      <w:r w:rsidRPr="0072662E">
        <w:rPr>
          <w:rFonts w:ascii="Arial" w:hAnsi="Arial" w:cs="Arial"/>
          <w:i w:val="0"/>
          <w:iCs/>
          <w:sz w:val="24"/>
          <w:szCs w:val="24"/>
        </w:rPr>
        <w:t>zakup urządzeń do zarządzania stratami wody oraz zakup sprzętu laboratoryjnego;</w:t>
      </w:r>
    </w:p>
    <w:p w14:paraId="77FF51D1" w14:textId="137755AA" w:rsidR="00DB476B" w:rsidRPr="0072662E" w:rsidRDefault="00571773" w:rsidP="0072662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i w:val="0"/>
          <w:iCs/>
          <w:sz w:val="24"/>
          <w:szCs w:val="24"/>
        </w:rPr>
      </w:pPr>
      <w:r w:rsidRPr="0072662E">
        <w:rPr>
          <w:rFonts w:ascii="Arial" w:hAnsi="Arial" w:cs="Arial"/>
          <w:i w:val="0"/>
          <w:iCs/>
          <w:sz w:val="24"/>
          <w:szCs w:val="24"/>
        </w:rPr>
        <w:t>b</w:t>
      </w:r>
      <w:r w:rsidR="00DB476B" w:rsidRPr="0072662E">
        <w:rPr>
          <w:rFonts w:ascii="Arial" w:hAnsi="Arial" w:cs="Arial"/>
          <w:i w:val="0"/>
          <w:iCs/>
          <w:sz w:val="24"/>
          <w:szCs w:val="24"/>
        </w:rPr>
        <w:t>udow</w:t>
      </w:r>
      <w:r w:rsidR="00C72E3D" w:rsidRPr="0072662E">
        <w:rPr>
          <w:rFonts w:ascii="Arial" w:hAnsi="Arial" w:cs="Arial"/>
          <w:i w:val="0"/>
          <w:iCs/>
          <w:sz w:val="24"/>
          <w:szCs w:val="24"/>
        </w:rPr>
        <w:t>ę</w:t>
      </w:r>
      <w:r w:rsidR="00DB476B" w:rsidRPr="0072662E">
        <w:rPr>
          <w:rFonts w:ascii="Arial" w:hAnsi="Arial" w:cs="Arial"/>
          <w:i w:val="0"/>
          <w:iCs/>
          <w:sz w:val="24"/>
          <w:szCs w:val="24"/>
        </w:rPr>
        <w:t xml:space="preserve"> instalacji kogeneracyjnej na Grupowej Oczyszczalni Ścieków o max. mocy cieplnej około 506 kW oraz mocy elektrycznej około 430 kW;</w:t>
      </w:r>
    </w:p>
    <w:p w14:paraId="18F2B444" w14:textId="6CB70554" w:rsidR="00DB476B" w:rsidRPr="0072662E" w:rsidRDefault="00571773" w:rsidP="0072662E">
      <w:pPr>
        <w:pStyle w:val="Akapitzlist"/>
        <w:numPr>
          <w:ilvl w:val="0"/>
          <w:numId w:val="2"/>
        </w:numPr>
        <w:tabs>
          <w:tab w:val="center" w:pos="804"/>
          <w:tab w:val="right" w:pos="9719"/>
        </w:tabs>
        <w:spacing w:line="276" w:lineRule="auto"/>
        <w:rPr>
          <w:rFonts w:ascii="Arial" w:hAnsi="Arial" w:cs="Arial"/>
          <w:i w:val="0"/>
          <w:iCs/>
          <w:sz w:val="24"/>
          <w:szCs w:val="24"/>
        </w:rPr>
      </w:pPr>
      <w:r w:rsidRPr="0072662E">
        <w:rPr>
          <w:rFonts w:ascii="Arial" w:hAnsi="Arial" w:cs="Arial"/>
          <w:i w:val="0"/>
          <w:iCs/>
          <w:sz w:val="24"/>
          <w:szCs w:val="24"/>
        </w:rPr>
        <w:t>b</w:t>
      </w:r>
      <w:r w:rsidR="00DB476B" w:rsidRPr="0072662E">
        <w:rPr>
          <w:rFonts w:ascii="Arial" w:hAnsi="Arial" w:cs="Arial"/>
          <w:i w:val="0"/>
          <w:iCs/>
          <w:sz w:val="24"/>
          <w:szCs w:val="24"/>
        </w:rPr>
        <w:t>udow</w:t>
      </w:r>
      <w:r w:rsidR="005E17D6" w:rsidRPr="0072662E">
        <w:rPr>
          <w:rFonts w:ascii="Arial" w:hAnsi="Arial" w:cs="Arial"/>
          <w:i w:val="0"/>
          <w:iCs/>
          <w:sz w:val="24"/>
          <w:szCs w:val="24"/>
        </w:rPr>
        <w:t>ę</w:t>
      </w:r>
      <w:r w:rsidR="00DB476B" w:rsidRPr="0072662E">
        <w:rPr>
          <w:rFonts w:ascii="Arial" w:hAnsi="Arial" w:cs="Arial"/>
          <w:i w:val="0"/>
          <w:iCs/>
          <w:sz w:val="24"/>
          <w:szCs w:val="24"/>
        </w:rPr>
        <w:t xml:space="preserve"> farmy fotowoltaicznej na terenie Grupowej Oczyszczalni Ścieków o mocy około 500 kW;</w:t>
      </w:r>
    </w:p>
    <w:p w14:paraId="31FA5990" w14:textId="406B4764" w:rsidR="00DB476B" w:rsidRPr="0072662E" w:rsidRDefault="00571773" w:rsidP="0072662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i w:val="0"/>
          <w:iCs/>
          <w:sz w:val="24"/>
          <w:szCs w:val="24"/>
        </w:rPr>
      </w:pPr>
      <w:r w:rsidRPr="0072662E">
        <w:rPr>
          <w:rFonts w:ascii="Arial" w:hAnsi="Arial" w:cs="Arial"/>
          <w:i w:val="0"/>
          <w:iCs/>
          <w:sz w:val="24"/>
          <w:szCs w:val="24"/>
        </w:rPr>
        <w:t>m</w:t>
      </w:r>
      <w:r w:rsidR="00DB476B" w:rsidRPr="0072662E">
        <w:rPr>
          <w:rFonts w:ascii="Arial" w:hAnsi="Arial" w:cs="Arial"/>
          <w:i w:val="0"/>
          <w:iCs/>
          <w:sz w:val="24"/>
          <w:szCs w:val="24"/>
        </w:rPr>
        <w:t>odernizacj</w:t>
      </w:r>
      <w:r w:rsidR="00F4437A" w:rsidRPr="0072662E">
        <w:rPr>
          <w:rFonts w:ascii="Arial" w:hAnsi="Arial" w:cs="Arial"/>
          <w:i w:val="0"/>
          <w:iCs/>
          <w:sz w:val="24"/>
          <w:szCs w:val="24"/>
        </w:rPr>
        <w:t>ę</w:t>
      </w:r>
      <w:r w:rsidR="00DB476B" w:rsidRPr="0072662E">
        <w:rPr>
          <w:rFonts w:ascii="Arial" w:hAnsi="Arial" w:cs="Arial"/>
          <w:i w:val="0"/>
          <w:iCs/>
          <w:sz w:val="24"/>
          <w:szCs w:val="24"/>
        </w:rPr>
        <w:t>, przebudow</w:t>
      </w:r>
      <w:r w:rsidR="005E17D6" w:rsidRPr="0072662E">
        <w:rPr>
          <w:rFonts w:ascii="Arial" w:hAnsi="Arial" w:cs="Arial"/>
          <w:i w:val="0"/>
          <w:iCs/>
          <w:sz w:val="24"/>
          <w:szCs w:val="24"/>
        </w:rPr>
        <w:t>ę</w:t>
      </w:r>
      <w:r w:rsidR="00DB476B" w:rsidRPr="0072662E">
        <w:rPr>
          <w:rFonts w:ascii="Arial" w:hAnsi="Arial" w:cs="Arial"/>
          <w:i w:val="0"/>
          <w:iCs/>
          <w:sz w:val="24"/>
          <w:szCs w:val="24"/>
        </w:rPr>
        <w:t xml:space="preserve"> i rozbudow</w:t>
      </w:r>
      <w:r w:rsidR="005E17D6" w:rsidRPr="0072662E">
        <w:rPr>
          <w:rFonts w:ascii="Arial" w:hAnsi="Arial" w:cs="Arial"/>
          <w:i w:val="0"/>
          <w:iCs/>
          <w:sz w:val="24"/>
          <w:szCs w:val="24"/>
        </w:rPr>
        <w:t>ę</w:t>
      </w:r>
      <w:r w:rsidR="00DB476B" w:rsidRPr="0072662E">
        <w:rPr>
          <w:rFonts w:ascii="Arial" w:hAnsi="Arial" w:cs="Arial"/>
          <w:i w:val="0"/>
          <w:iCs/>
          <w:sz w:val="24"/>
          <w:szCs w:val="24"/>
        </w:rPr>
        <w:t xml:space="preserve"> Grupowej Oczyszczalni Ścieków;</w:t>
      </w:r>
    </w:p>
    <w:p w14:paraId="6C4AC060" w14:textId="4F886CEC" w:rsidR="00DB476B" w:rsidRPr="0072662E" w:rsidRDefault="00571773" w:rsidP="0072662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i w:val="0"/>
          <w:iCs/>
          <w:sz w:val="24"/>
          <w:szCs w:val="24"/>
        </w:rPr>
      </w:pPr>
      <w:r w:rsidRPr="0072662E">
        <w:rPr>
          <w:rFonts w:ascii="Arial" w:hAnsi="Arial" w:cs="Arial"/>
          <w:i w:val="0"/>
          <w:iCs/>
          <w:sz w:val="24"/>
          <w:szCs w:val="24"/>
        </w:rPr>
        <w:t>p</w:t>
      </w:r>
      <w:r w:rsidR="00DB476B" w:rsidRPr="0072662E">
        <w:rPr>
          <w:rFonts w:ascii="Arial" w:hAnsi="Arial" w:cs="Arial"/>
          <w:i w:val="0"/>
          <w:iCs/>
          <w:sz w:val="24"/>
          <w:szCs w:val="24"/>
        </w:rPr>
        <w:t>rzebudowę i rozbudowę Przepompowni Głównej;</w:t>
      </w:r>
    </w:p>
    <w:p w14:paraId="0AC325A1" w14:textId="7D7AE088" w:rsidR="00DB476B" w:rsidRPr="0072662E" w:rsidRDefault="00571773" w:rsidP="0072662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i w:val="0"/>
          <w:iCs/>
          <w:sz w:val="24"/>
          <w:szCs w:val="24"/>
        </w:rPr>
      </w:pPr>
      <w:r w:rsidRPr="0072662E">
        <w:rPr>
          <w:rFonts w:ascii="Arial" w:hAnsi="Arial" w:cs="Arial"/>
          <w:i w:val="0"/>
          <w:iCs/>
          <w:sz w:val="24"/>
          <w:szCs w:val="24"/>
        </w:rPr>
        <w:t>r</w:t>
      </w:r>
      <w:r w:rsidR="00DB476B" w:rsidRPr="0072662E">
        <w:rPr>
          <w:rFonts w:ascii="Arial" w:hAnsi="Arial" w:cs="Arial"/>
          <w:i w:val="0"/>
          <w:iCs/>
          <w:sz w:val="24"/>
          <w:szCs w:val="24"/>
        </w:rPr>
        <w:t>enowacj</w:t>
      </w:r>
      <w:r w:rsidR="005E17D6" w:rsidRPr="0072662E">
        <w:rPr>
          <w:rFonts w:ascii="Arial" w:hAnsi="Arial" w:cs="Arial"/>
          <w:i w:val="0"/>
          <w:iCs/>
          <w:sz w:val="24"/>
          <w:szCs w:val="24"/>
        </w:rPr>
        <w:t>ę</w:t>
      </w:r>
      <w:r w:rsidR="00DB476B" w:rsidRPr="0072662E">
        <w:rPr>
          <w:rFonts w:ascii="Arial" w:hAnsi="Arial" w:cs="Arial"/>
          <w:i w:val="0"/>
          <w:iCs/>
          <w:sz w:val="24"/>
          <w:szCs w:val="24"/>
        </w:rPr>
        <w:t xml:space="preserve"> i przebudow</w:t>
      </w:r>
      <w:r w:rsidR="005E17D6" w:rsidRPr="0072662E">
        <w:rPr>
          <w:rFonts w:ascii="Arial" w:hAnsi="Arial" w:cs="Arial"/>
          <w:i w:val="0"/>
          <w:iCs/>
          <w:sz w:val="24"/>
          <w:szCs w:val="24"/>
        </w:rPr>
        <w:t>ę</w:t>
      </w:r>
      <w:r w:rsidR="00DB476B" w:rsidRPr="0072662E">
        <w:rPr>
          <w:rFonts w:ascii="Arial" w:hAnsi="Arial" w:cs="Arial"/>
          <w:i w:val="0"/>
          <w:iCs/>
          <w:sz w:val="24"/>
          <w:szCs w:val="24"/>
        </w:rPr>
        <w:t xml:space="preserve"> sieci kanalizacyjnych o łącznej długości około 5,8 km;</w:t>
      </w:r>
    </w:p>
    <w:p w14:paraId="3A43F3DC" w14:textId="5896CEBD" w:rsidR="0059185F" w:rsidRPr="0072662E" w:rsidRDefault="00571773" w:rsidP="0072662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i w:val="0"/>
          <w:iCs/>
          <w:sz w:val="24"/>
          <w:szCs w:val="24"/>
        </w:rPr>
      </w:pPr>
      <w:r w:rsidRPr="0072662E">
        <w:rPr>
          <w:rFonts w:ascii="Arial" w:hAnsi="Arial" w:cs="Arial"/>
          <w:i w:val="0"/>
          <w:iCs/>
          <w:sz w:val="24"/>
          <w:szCs w:val="24"/>
        </w:rPr>
        <w:t>m</w:t>
      </w:r>
      <w:r w:rsidR="00DB476B" w:rsidRPr="0072662E">
        <w:rPr>
          <w:rFonts w:ascii="Arial" w:hAnsi="Arial" w:cs="Arial"/>
          <w:i w:val="0"/>
          <w:iCs/>
          <w:sz w:val="24"/>
          <w:szCs w:val="24"/>
        </w:rPr>
        <w:t>odernizacj</w:t>
      </w:r>
      <w:r w:rsidR="00890BA2" w:rsidRPr="0072662E">
        <w:rPr>
          <w:rFonts w:ascii="Arial" w:hAnsi="Arial" w:cs="Arial"/>
          <w:i w:val="0"/>
          <w:iCs/>
          <w:sz w:val="24"/>
          <w:szCs w:val="24"/>
        </w:rPr>
        <w:t>ę</w:t>
      </w:r>
      <w:r w:rsidR="00DB476B" w:rsidRPr="0072662E">
        <w:rPr>
          <w:rFonts w:ascii="Arial" w:hAnsi="Arial" w:cs="Arial"/>
          <w:i w:val="0"/>
          <w:iCs/>
          <w:sz w:val="24"/>
          <w:szCs w:val="24"/>
        </w:rPr>
        <w:t xml:space="preserve"> przepompowni ścieków w następujących lokalizacjach: Al. Jana Pawła Il (PMC), ul. Solna (P-11), ul. Piwna (P-9); </w:t>
      </w:r>
    </w:p>
    <w:p w14:paraId="7B87439D" w14:textId="3FC7669C" w:rsidR="00DB476B" w:rsidRPr="0072662E" w:rsidRDefault="00DB476B" w:rsidP="0072662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i w:val="0"/>
          <w:iCs/>
          <w:sz w:val="24"/>
          <w:szCs w:val="24"/>
        </w:rPr>
      </w:pPr>
      <w:r w:rsidRPr="0072662E">
        <w:rPr>
          <w:rFonts w:ascii="Arial" w:hAnsi="Arial" w:cs="Arial"/>
          <w:i w:val="0"/>
          <w:iCs/>
          <w:sz w:val="24"/>
          <w:szCs w:val="24"/>
        </w:rPr>
        <w:t>zakup i dostaw</w:t>
      </w:r>
      <w:r w:rsidR="005E17D6" w:rsidRPr="0072662E">
        <w:rPr>
          <w:rFonts w:ascii="Arial" w:hAnsi="Arial" w:cs="Arial"/>
          <w:i w:val="0"/>
          <w:iCs/>
          <w:sz w:val="24"/>
          <w:szCs w:val="24"/>
        </w:rPr>
        <w:t>ę</w:t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 pojazdów i sprzętu, w tym: zakup samochodów specjalistycznych do czyszczenia i konserwacji infrastruktury kanalizacyjnej, zakup i dostaw</w:t>
      </w:r>
      <w:r w:rsidR="005E17D6" w:rsidRPr="0072662E">
        <w:rPr>
          <w:rFonts w:ascii="Arial" w:hAnsi="Arial" w:cs="Arial"/>
          <w:i w:val="0"/>
          <w:iCs/>
          <w:sz w:val="24"/>
          <w:szCs w:val="24"/>
        </w:rPr>
        <w:t>ę</w:t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 sprzętu </w:t>
      </w:r>
      <w:bookmarkStart w:id="0" w:name="_GoBack"/>
      <w:bookmarkEnd w:id="0"/>
      <w:r w:rsidRPr="0072662E">
        <w:rPr>
          <w:rFonts w:ascii="Arial" w:hAnsi="Arial" w:cs="Arial"/>
          <w:i w:val="0"/>
          <w:iCs/>
          <w:sz w:val="24"/>
          <w:szCs w:val="24"/>
        </w:rPr>
        <w:t>i urządzeń laboratoryjnych do Laboratorium badania ścieków, zakup i dostaw</w:t>
      </w:r>
      <w:r w:rsidR="005E17D6" w:rsidRPr="0072662E">
        <w:rPr>
          <w:rFonts w:ascii="Arial" w:hAnsi="Arial" w:cs="Arial"/>
          <w:i w:val="0"/>
          <w:iCs/>
          <w:sz w:val="24"/>
          <w:szCs w:val="24"/>
        </w:rPr>
        <w:t>ę</w:t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 pojazdów i sprzętu do Grupowej Oczyszczalni Ścieków oraz na potrzeby Przepompowni Głównej.</w:t>
      </w:r>
    </w:p>
    <w:p w14:paraId="4C7BFE80" w14:textId="77777777" w:rsidR="00E6186D" w:rsidRPr="0072662E" w:rsidRDefault="00DA481F" w:rsidP="0072662E">
      <w:pPr>
        <w:spacing w:line="276" w:lineRule="auto"/>
        <w:ind w:left="96" w:firstLine="612"/>
        <w:rPr>
          <w:rFonts w:ascii="Arial" w:hAnsi="Arial" w:cs="Arial"/>
          <w:i w:val="0"/>
          <w:iCs/>
          <w:sz w:val="24"/>
          <w:szCs w:val="24"/>
        </w:rPr>
      </w:pPr>
      <w:r w:rsidRPr="0072662E">
        <w:rPr>
          <w:rFonts w:ascii="Arial" w:hAnsi="Arial" w:cs="Arial"/>
          <w:i w:val="0"/>
          <w:iCs/>
          <w:sz w:val="24"/>
          <w:szCs w:val="24"/>
        </w:rPr>
        <w:t>Koszty związane</w:t>
      </w:r>
      <w:r w:rsidR="00BB237C" w:rsidRPr="0072662E">
        <w:rPr>
          <w:rFonts w:ascii="Arial" w:hAnsi="Arial" w:cs="Arial"/>
          <w:i w:val="0"/>
          <w:iCs/>
          <w:sz w:val="24"/>
          <w:szCs w:val="24"/>
        </w:rPr>
        <w:t xml:space="preserve"> </w:t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z inwestycjami, a zwłaszcza koszty amortyzacji oraz podatku </w:t>
      </w:r>
      <w:r w:rsidR="002B0506" w:rsidRPr="0072662E">
        <w:rPr>
          <w:rFonts w:ascii="Arial" w:hAnsi="Arial" w:cs="Arial"/>
          <w:i w:val="0"/>
          <w:iCs/>
          <w:sz w:val="24"/>
          <w:szCs w:val="24"/>
        </w:rPr>
        <w:br/>
      </w:r>
      <w:r w:rsidRPr="0072662E">
        <w:rPr>
          <w:rFonts w:ascii="Arial" w:hAnsi="Arial" w:cs="Arial"/>
          <w:i w:val="0"/>
          <w:iCs/>
          <w:sz w:val="24"/>
          <w:szCs w:val="24"/>
        </w:rPr>
        <w:t>od nieruchomości stanowią jeden z elementów wartości niezbędnych przychodów,</w:t>
      </w:r>
      <w:r w:rsidR="002B0506" w:rsidRPr="0072662E">
        <w:rPr>
          <w:rFonts w:ascii="Arial" w:hAnsi="Arial" w:cs="Arial"/>
          <w:i w:val="0"/>
          <w:iCs/>
          <w:sz w:val="24"/>
          <w:szCs w:val="24"/>
        </w:rPr>
        <w:br/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na podstawie których przedsiębiorstwo ustala taryfę. </w:t>
      </w:r>
    </w:p>
    <w:p w14:paraId="3C3CC9E6" w14:textId="33306DD7" w:rsidR="0050125C" w:rsidRPr="0072662E" w:rsidRDefault="00DA481F" w:rsidP="00BC36A5">
      <w:pPr>
        <w:spacing w:line="276" w:lineRule="auto"/>
        <w:ind w:left="96" w:firstLine="612"/>
        <w:rPr>
          <w:rFonts w:ascii="Arial" w:hAnsi="Arial" w:cs="Arial"/>
          <w:i w:val="0"/>
          <w:iCs/>
          <w:sz w:val="24"/>
          <w:szCs w:val="24"/>
        </w:rPr>
      </w:pPr>
      <w:r w:rsidRPr="0072662E">
        <w:rPr>
          <w:rFonts w:ascii="Arial" w:hAnsi="Arial" w:cs="Arial"/>
          <w:i w:val="0"/>
          <w:iCs/>
          <w:sz w:val="24"/>
          <w:szCs w:val="24"/>
        </w:rPr>
        <w:t xml:space="preserve">Z </w:t>
      </w:r>
      <w:r w:rsidR="006F2BD5" w:rsidRPr="0072662E">
        <w:rPr>
          <w:rFonts w:ascii="Arial" w:hAnsi="Arial" w:cs="Arial"/>
          <w:i w:val="0"/>
          <w:iCs/>
          <w:sz w:val="24"/>
          <w:szCs w:val="24"/>
        </w:rPr>
        <w:t>§</w:t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 7 ust. 1 pkt 2 Rozporządzenia Ministra Gospodarki Morskiej i Żeglugi Śródlądowej z dnia 27 lutego 2018 r. w sprawie określania taryf, wzoru wniosku </w:t>
      </w:r>
      <w:r w:rsidR="0076044A" w:rsidRPr="0072662E">
        <w:rPr>
          <w:rFonts w:ascii="Arial" w:hAnsi="Arial" w:cs="Arial"/>
          <w:i w:val="0"/>
          <w:iCs/>
          <w:sz w:val="24"/>
          <w:szCs w:val="24"/>
        </w:rPr>
        <w:br/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o zatwierdzenie taryfy oraz warunków rozliczeń za zbiorowe zaopatrzenie w wodę i </w:t>
      </w:r>
      <w:r w:rsidRPr="0072662E">
        <w:rPr>
          <w:rFonts w:ascii="Arial" w:hAnsi="Arial" w:cs="Arial"/>
          <w:i w:val="0"/>
          <w:iCs/>
          <w:sz w:val="24"/>
          <w:szCs w:val="24"/>
        </w:rPr>
        <w:lastRenderedPageBreak/>
        <w:t>zbiorowe odprowadzanie ścieków wynika, że amortyzację należy policzyć od</w:t>
      </w:r>
      <w:r w:rsidR="00BC36A5">
        <w:rPr>
          <w:rFonts w:ascii="Arial" w:hAnsi="Arial" w:cs="Arial"/>
          <w:i w:val="0"/>
          <w:iCs/>
          <w:sz w:val="24"/>
          <w:szCs w:val="24"/>
        </w:rPr>
        <w:t xml:space="preserve"> </w:t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środków trwałych wytworzonych w wyniku realizacji planu rozwoju i modernizacji urządzeń wodociągowych i urządzeń kanalizacyjnych. Wartość odpisów amortyzacyjnych przypisana do poszczególnych okresów taryfowych stanowi element kształtujący cenę wody czy ścieków. </w:t>
      </w:r>
      <w:r w:rsidR="009C1632" w:rsidRPr="0072662E">
        <w:rPr>
          <w:rFonts w:ascii="Arial" w:hAnsi="Arial" w:cs="Arial"/>
          <w:i w:val="0"/>
          <w:iCs/>
          <w:sz w:val="24"/>
          <w:szCs w:val="24"/>
        </w:rPr>
        <w:t>Jednakże, zgodnie z §</w:t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 7 ust. 6 ww. Rozporządzenia taryfowego, uwzględnienie w niezbędnych przychodach oraz cenach i stawkach opłat kosztów, w tym wynikających z inwestycji modernizacyjno-rozwojowych, powinno być dokonywane stopniowo i rozłożone w czasie, co Wnioskodawca zaplanował. </w:t>
      </w:r>
    </w:p>
    <w:p w14:paraId="270C5B53" w14:textId="0D4C3359" w:rsidR="00DA481F" w:rsidRPr="0072662E" w:rsidRDefault="0050125C" w:rsidP="0072662E">
      <w:pPr>
        <w:spacing w:line="276" w:lineRule="auto"/>
        <w:ind w:left="96" w:firstLine="595"/>
        <w:rPr>
          <w:rFonts w:ascii="Arial" w:hAnsi="Arial" w:cs="Arial"/>
          <w:i w:val="0"/>
          <w:iCs/>
          <w:sz w:val="24"/>
          <w:szCs w:val="24"/>
        </w:rPr>
      </w:pPr>
      <w:r w:rsidRPr="0072662E">
        <w:rPr>
          <w:rFonts w:ascii="Arial" w:hAnsi="Arial" w:cs="Arial"/>
          <w:i w:val="0"/>
          <w:iCs/>
          <w:sz w:val="24"/>
          <w:szCs w:val="24"/>
        </w:rPr>
        <w:t>Organ regulujący</w:t>
      </w:r>
      <w:r w:rsidR="00DA481F" w:rsidRPr="0072662E">
        <w:rPr>
          <w:rFonts w:ascii="Arial" w:hAnsi="Arial" w:cs="Arial"/>
          <w:i w:val="0"/>
          <w:iCs/>
          <w:sz w:val="24"/>
          <w:szCs w:val="24"/>
        </w:rPr>
        <w:t xml:space="preserve"> </w:t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stwierdził z </w:t>
      </w:r>
      <w:r w:rsidR="00DA481F" w:rsidRPr="0072662E">
        <w:rPr>
          <w:rFonts w:ascii="Arial" w:hAnsi="Arial" w:cs="Arial"/>
          <w:i w:val="0"/>
          <w:iCs/>
          <w:sz w:val="24"/>
          <w:szCs w:val="24"/>
        </w:rPr>
        <w:t xml:space="preserve">całą pewnością, że wskazane w przedłożonym </w:t>
      </w:r>
      <w:r w:rsidRPr="0072662E">
        <w:rPr>
          <w:rFonts w:ascii="Arial" w:hAnsi="Arial" w:cs="Arial"/>
          <w:i w:val="0"/>
          <w:iCs/>
          <w:sz w:val="24"/>
          <w:szCs w:val="24"/>
        </w:rPr>
        <w:t>"W</w:t>
      </w:r>
      <w:r w:rsidR="00DA481F" w:rsidRPr="0072662E">
        <w:rPr>
          <w:rFonts w:ascii="Arial" w:hAnsi="Arial" w:cs="Arial"/>
          <w:i w:val="0"/>
          <w:iCs/>
          <w:sz w:val="24"/>
          <w:szCs w:val="24"/>
        </w:rPr>
        <w:t>ieloletnim planie</w:t>
      </w:r>
      <w:r w:rsidRPr="0072662E">
        <w:rPr>
          <w:rFonts w:ascii="Arial" w:hAnsi="Arial" w:cs="Arial"/>
          <w:i w:val="0"/>
          <w:iCs/>
          <w:sz w:val="24"/>
          <w:szCs w:val="24"/>
        </w:rPr>
        <w:t>(…)”</w:t>
      </w:r>
      <w:r w:rsidR="00DA481F" w:rsidRPr="0072662E">
        <w:rPr>
          <w:rFonts w:ascii="Arial" w:hAnsi="Arial" w:cs="Arial"/>
          <w:i w:val="0"/>
          <w:iCs/>
          <w:sz w:val="24"/>
          <w:szCs w:val="24"/>
        </w:rPr>
        <w:t xml:space="preserve"> przedsięwzięcia rozwojowo-modernizacyjne w obszarze infrastruktury wodociągowej i kanalizacyjnej będą miały nieznaczny wpływ na wysokość planowanych taryf.</w:t>
      </w:r>
    </w:p>
    <w:p w14:paraId="5C53EC2A" w14:textId="41412B2C" w:rsidR="00823025" w:rsidRPr="0072662E" w:rsidRDefault="00DA481F" w:rsidP="0072662E">
      <w:pPr>
        <w:spacing w:line="276" w:lineRule="auto"/>
        <w:ind w:left="91" w:firstLine="571"/>
        <w:rPr>
          <w:rFonts w:ascii="Arial" w:hAnsi="Arial" w:cs="Arial"/>
          <w:i w:val="0"/>
          <w:iCs/>
          <w:sz w:val="24"/>
          <w:szCs w:val="24"/>
        </w:rPr>
      </w:pPr>
      <w:r w:rsidRPr="0072662E">
        <w:rPr>
          <w:rFonts w:ascii="Arial" w:hAnsi="Arial" w:cs="Arial"/>
          <w:i w:val="0"/>
          <w:iCs/>
          <w:sz w:val="24"/>
          <w:szCs w:val="24"/>
        </w:rPr>
        <w:t xml:space="preserve">Zastrzeżenia </w:t>
      </w:r>
      <w:r w:rsidR="00663AC0" w:rsidRPr="0072662E">
        <w:rPr>
          <w:rFonts w:ascii="Arial" w:hAnsi="Arial" w:cs="Arial"/>
          <w:i w:val="0"/>
          <w:iCs/>
          <w:sz w:val="24"/>
          <w:szCs w:val="24"/>
        </w:rPr>
        <w:t>Dyrektora RZGW w Warszawie dotycz</w:t>
      </w:r>
      <w:r w:rsidR="006C6510" w:rsidRPr="0072662E">
        <w:rPr>
          <w:rFonts w:ascii="Arial" w:hAnsi="Arial" w:cs="Arial"/>
          <w:i w:val="0"/>
          <w:iCs/>
          <w:sz w:val="24"/>
          <w:szCs w:val="24"/>
        </w:rPr>
        <w:t>y</w:t>
      </w:r>
      <w:r w:rsidR="002440FA" w:rsidRPr="0072662E">
        <w:rPr>
          <w:rFonts w:ascii="Arial" w:hAnsi="Arial" w:cs="Arial"/>
          <w:i w:val="0"/>
          <w:iCs/>
          <w:sz w:val="24"/>
          <w:szCs w:val="24"/>
        </w:rPr>
        <w:t>ły</w:t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 planowan</w:t>
      </w:r>
      <w:r w:rsidR="00663AC0" w:rsidRPr="0072662E">
        <w:rPr>
          <w:rFonts w:ascii="Arial" w:hAnsi="Arial" w:cs="Arial"/>
          <w:i w:val="0"/>
          <w:iCs/>
          <w:sz w:val="24"/>
          <w:szCs w:val="24"/>
        </w:rPr>
        <w:t>ej</w:t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 iloś</w:t>
      </w:r>
      <w:r w:rsidR="00663AC0" w:rsidRPr="0072662E">
        <w:rPr>
          <w:rFonts w:ascii="Arial" w:hAnsi="Arial" w:cs="Arial"/>
          <w:i w:val="0"/>
          <w:iCs/>
          <w:sz w:val="24"/>
          <w:szCs w:val="24"/>
        </w:rPr>
        <w:t>ci</w:t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 sprzedanej wody i dostarczonych ścieków. W </w:t>
      </w:r>
      <w:r w:rsidR="00663AC0" w:rsidRPr="0072662E">
        <w:rPr>
          <w:rFonts w:ascii="Arial" w:hAnsi="Arial" w:cs="Arial"/>
          <w:i w:val="0"/>
          <w:iCs/>
          <w:sz w:val="24"/>
          <w:szCs w:val="24"/>
        </w:rPr>
        <w:t>„</w:t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Wieloletnim </w:t>
      </w:r>
      <w:r w:rsidR="00663AC0" w:rsidRPr="0072662E">
        <w:rPr>
          <w:rFonts w:ascii="Arial" w:hAnsi="Arial" w:cs="Arial"/>
          <w:i w:val="0"/>
          <w:iCs/>
          <w:sz w:val="24"/>
          <w:szCs w:val="24"/>
        </w:rPr>
        <w:t>p</w:t>
      </w:r>
      <w:r w:rsidRPr="0072662E">
        <w:rPr>
          <w:rFonts w:ascii="Arial" w:hAnsi="Arial" w:cs="Arial"/>
          <w:i w:val="0"/>
          <w:iCs/>
          <w:sz w:val="24"/>
          <w:szCs w:val="24"/>
        </w:rPr>
        <w:t>lanie</w:t>
      </w:r>
      <w:r w:rsidR="00663AC0" w:rsidRPr="0072662E">
        <w:rPr>
          <w:rFonts w:ascii="Arial" w:hAnsi="Arial" w:cs="Arial"/>
          <w:i w:val="0"/>
          <w:iCs/>
          <w:sz w:val="24"/>
          <w:szCs w:val="24"/>
        </w:rPr>
        <w:t>(…)”</w:t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 wyszczególnion</w:t>
      </w:r>
      <w:r w:rsidR="002C4F33" w:rsidRPr="0072662E">
        <w:rPr>
          <w:rFonts w:ascii="Arial" w:hAnsi="Arial" w:cs="Arial"/>
          <w:i w:val="0"/>
          <w:iCs/>
          <w:sz w:val="24"/>
          <w:szCs w:val="24"/>
        </w:rPr>
        <w:t>o</w:t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 zadania, które </w:t>
      </w:r>
      <w:r w:rsidR="002C4F33" w:rsidRPr="0072662E">
        <w:rPr>
          <w:rFonts w:ascii="Arial" w:hAnsi="Arial" w:cs="Arial"/>
          <w:i w:val="0"/>
          <w:iCs/>
          <w:sz w:val="24"/>
          <w:szCs w:val="24"/>
        </w:rPr>
        <w:t xml:space="preserve">w ocenie organu regulacyjnego </w:t>
      </w:r>
      <w:r w:rsidRPr="0072662E">
        <w:rPr>
          <w:rFonts w:ascii="Arial" w:hAnsi="Arial" w:cs="Arial"/>
          <w:i w:val="0"/>
          <w:iCs/>
          <w:sz w:val="24"/>
          <w:szCs w:val="24"/>
        </w:rPr>
        <w:t>powinny mieć wpływ na wzrost ilości świadczonych usług w latach 2023-2029</w:t>
      </w:r>
      <w:r w:rsidR="002C4F33" w:rsidRPr="0072662E">
        <w:rPr>
          <w:rFonts w:ascii="Arial" w:hAnsi="Arial" w:cs="Arial"/>
          <w:i w:val="0"/>
          <w:iCs/>
          <w:sz w:val="24"/>
          <w:szCs w:val="24"/>
        </w:rPr>
        <w:t xml:space="preserve">. Do zadań </w:t>
      </w:r>
      <w:r w:rsidR="00373B3F" w:rsidRPr="0072662E">
        <w:rPr>
          <w:rFonts w:ascii="Arial" w:hAnsi="Arial" w:cs="Arial"/>
          <w:i w:val="0"/>
          <w:iCs/>
          <w:sz w:val="24"/>
          <w:szCs w:val="24"/>
        </w:rPr>
        <w:t>zalicz</w:t>
      </w:r>
      <w:r w:rsidR="00766DEF" w:rsidRPr="0072662E">
        <w:rPr>
          <w:rFonts w:ascii="Arial" w:hAnsi="Arial" w:cs="Arial"/>
          <w:i w:val="0"/>
          <w:iCs/>
          <w:sz w:val="24"/>
          <w:szCs w:val="24"/>
        </w:rPr>
        <w:t>ono</w:t>
      </w:r>
      <w:r w:rsidR="00373B3F" w:rsidRPr="0072662E">
        <w:rPr>
          <w:rFonts w:ascii="Arial" w:hAnsi="Arial" w:cs="Arial"/>
          <w:i w:val="0"/>
          <w:iCs/>
          <w:sz w:val="24"/>
          <w:szCs w:val="24"/>
        </w:rPr>
        <w:t xml:space="preserve"> </w:t>
      </w:r>
      <w:r w:rsidRPr="0072662E">
        <w:rPr>
          <w:rFonts w:ascii="Arial" w:hAnsi="Arial" w:cs="Arial"/>
          <w:i w:val="0"/>
          <w:iCs/>
          <w:sz w:val="24"/>
          <w:szCs w:val="24"/>
        </w:rPr>
        <w:t>modernizacj</w:t>
      </w:r>
      <w:r w:rsidR="00373B3F" w:rsidRPr="0072662E">
        <w:rPr>
          <w:rFonts w:ascii="Arial" w:hAnsi="Arial" w:cs="Arial"/>
          <w:i w:val="0"/>
          <w:iCs/>
          <w:sz w:val="24"/>
          <w:szCs w:val="24"/>
        </w:rPr>
        <w:t>ę</w:t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 magistral i sieci wodociągowych oraz przyłączy wodociągowych, modernizacj</w:t>
      </w:r>
      <w:r w:rsidR="00373B3F" w:rsidRPr="0072662E">
        <w:rPr>
          <w:rFonts w:ascii="Arial" w:hAnsi="Arial" w:cs="Arial"/>
          <w:i w:val="0"/>
          <w:iCs/>
          <w:sz w:val="24"/>
          <w:szCs w:val="24"/>
        </w:rPr>
        <w:t>ę</w:t>
      </w:r>
      <w:r w:rsidRPr="0072662E">
        <w:rPr>
          <w:rFonts w:ascii="Arial" w:hAnsi="Arial" w:cs="Arial"/>
          <w:i w:val="0"/>
          <w:iCs/>
          <w:sz w:val="24"/>
          <w:szCs w:val="24"/>
        </w:rPr>
        <w:t>, przebudow</w:t>
      </w:r>
      <w:r w:rsidR="00373B3F" w:rsidRPr="0072662E">
        <w:rPr>
          <w:rFonts w:ascii="Arial" w:hAnsi="Arial" w:cs="Arial"/>
          <w:i w:val="0"/>
          <w:iCs/>
          <w:sz w:val="24"/>
          <w:szCs w:val="24"/>
        </w:rPr>
        <w:t>ę</w:t>
      </w:r>
      <w:r w:rsidR="00460341" w:rsidRPr="0072662E">
        <w:rPr>
          <w:rFonts w:ascii="Arial" w:hAnsi="Arial" w:cs="Arial"/>
          <w:i w:val="0"/>
          <w:iCs/>
          <w:sz w:val="24"/>
          <w:szCs w:val="24"/>
        </w:rPr>
        <w:t xml:space="preserve"> </w:t>
      </w:r>
      <w:r w:rsidRPr="0072662E">
        <w:rPr>
          <w:rFonts w:ascii="Arial" w:hAnsi="Arial" w:cs="Arial"/>
          <w:i w:val="0"/>
          <w:iCs/>
          <w:sz w:val="24"/>
          <w:szCs w:val="24"/>
        </w:rPr>
        <w:t>i rozbudow</w:t>
      </w:r>
      <w:r w:rsidR="00373B3F" w:rsidRPr="0072662E">
        <w:rPr>
          <w:rFonts w:ascii="Arial" w:hAnsi="Arial" w:cs="Arial"/>
          <w:i w:val="0"/>
          <w:iCs/>
          <w:sz w:val="24"/>
          <w:szCs w:val="24"/>
        </w:rPr>
        <w:t>ę</w:t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 Grupowej Oczyszczalni Ścieków. Pomimo ujętych w </w:t>
      </w:r>
      <w:r w:rsidR="00460341" w:rsidRPr="0072662E">
        <w:rPr>
          <w:rFonts w:ascii="Arial" w:hAnsi="Arial" w:cs="Arial"/>
          <w:i w:val="0"/>
          <w:iCs/>
          <w:sz w:val="24"/>
          <w:szCs w:val="24"/>
        </w:rPr>
        <w:t>„</w:t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Wieloletnim </w:t>
      </w:r>
      <w:r w:rsidR="00460341" w:rsidRPr="0072662E">
        <w:rPr>
          <w:rFonts w:ascii="Arial" w:hAnsi="Arial" w:cs="Arial"/>
          <w:i w:val="0"/>
          <w:iCs/>
          <w:sz w:val="24"/>
          <w:szCs w:val="24"/>
        </w:rPr>
        <w:t>p</w:t>
      </w:r>
      <w:r w:rsidRPr="0072662E">
        <w:rPr>
          <w:rFonts w:ascii="Arial" w:hAnsi="Arial" w:cs="Arial"/>
          <w:i w:val="0"/>
          <w:iCs/>
          <w:sz w:val="24"/>
          <w:szCs w:val="24"/>
        </w:rPr>
        <w:t>lanie</w:t>
      </w:r>
      <w:r w:rsidR="00460341" w:rsidRPr="0072662E">
        <w:rPr>
          <w:rFonts w:ascii="Arial" w:hAnsi="Arial" w:cs="Arial"/>
          <w:i w:val="0"/>
          <w:iCs/>
          <w:sz w:val="24"/>
          <w:szCs w:val="24"/>
        </w:rPr>
        <w:t xml:space="preserve">(…)” w/w </w:t>
      </w:r>
      <w:r w:rsidRPr="0072662E">
        <w:rPr>
          <w:rFonts w:ascii="Arial" w:hAnsi="Arial" w:cs="Arial"/>
          <w:i w:val="0"/>
          <w:iCs/>
          <w:sz w:val="24"/>
          <w:szCs w:val="24"/>
        </w:rPr>
        <w:t>inwestycji</w:t>
      </w:r>
      <w:r w:rsidR="00460341" w:rsidRPr="0072662E">
        <w:rPr>
          <w:rFonts w:ascii="Arial" w:hAnsi="Arial" w:cs="Arial"/>
          <w:i w:val="0"/>
          <w:iCs/>
          <w:sz w:val="24"/>
          <w:szCs w:val="24"/>
        </w:rPr>
        <w:t xml:space="preserve"> </w:t>
      </w:r>
      <w:r w:rsidRPr="0072662E">
        <w:rPr>
          <w:rFonts w:ascii="Arial" w:hAnsi="Arial" w:cs="Arial"/>
          <w:i w:val="0"/>
          <w:iCs/>
          <w:sz w:val="24"/>
          <w:szCs w:val="24"/>
        </w:rPr>
        <w:t>przedsiębiorstwo nie zaplanowało wzrostu przedmiotowych wartości, a nawet przedstawiło spadek planowanych ilości sprzedaży usług oraz odbiorców</w:t>
      </w:r>
      <w:r w:rsidR="00CD6AC9" w:rsidRPr="0072662E">
        <w:rPr>
          <w:rFonts w:ascii="Arial" w:hAnsi="Arial" w:cs="Arial"/>
          <w:i w:val="0"/>
          <w:iCs/>
          <w:sz w:val="24"/>
          <w:szCs w:val="24"/>
        </w:rPr>
        <w:t>.</w:t>
      </w:r>
    </w:p>
    <w:p w14:paraId="201833C1" w14:textId="63F2AACB" w:rsidR="00DA481F" w:rsidRPr="0072662E" w:rsidRDefault="00997FEA" w:rsidP="0072662E">
      <w:pPr>
        <w:spacing w:line="276" w:lineRule="auto"/>
        <w:ind w:left="91" w:firstLine="571"/>
        <w:rPr>
          <w:rFonts w:ascii="Arial" w:hAnsi="Arial" w:cs="Arial"/>
          <w:i w:val="0"/>
          <w:iCs/>
          <w:sz w:val="24"/>
          <w:szCs w:val="24"/>
        </w:rPr>
      </w:pPr>
      <w:r w:rsidRPr="0072662E">
        <w:rPr>
          <w:rFonts w:ascii="Arial" w:hAnsi="Arial" w:cs="Arial"/>
          <w:i w:val="0"/>
          <w:iCs/>
          <w:sz w:val="24"/>
          <w:szCs w:val="24"/>
        </w:rPr>
        <w:t>Biorąc powyższe pod uwagę, przy braku uwag i zastrzeżeń do inwestycji objętych „</w:t>
      </w:r>
      <w:r w:rsidRPr="0072662E">
        <w:rPr>
          <w:rFonts w:ascii="Arial" w:hAnsi="Arial" w:cs="Arial"/>
          <w:bCs/>
          <w:i w:val="0"/>
          <w:iCs/>
          <w:sz w:val="24"/>
          <w:szCs w:val="24"/>
        </w:rPr>
        <w:t>Wieloletnim planem rozwoju i modernizacji urządzeń wodociągowych i urządzeń kanalizacyjnych będących w posiadaniu Miejskiego Przedsiębiorstwa Wodociągów i Kanalizacji spółka z o.o. we Włocławku na lata 2023-2029</w:t>
      </w:r>
      <w:r w:rsidRPr="0072662E">
        <w:rPr>
          <w:rFonts w:ascii="Arial" w:hAnsi="Arial" w:cs="Arial"/>
          <w:i w:val="0"/>
          <w:iCs/>
          <w:sz w:val="24"/>
          <w:szCs w:val="24"/>
        </w:rPr>
        <w:t>”</w:t>
      </w:r>
      <w:r w:rsidR="008560F3" w:rsidRPr="0072662E">
        <w:rPr>
          <w:rFonts w:ascii="Arial" w:hAnsi="Arial" w:cs="Arial"/>
          <w:i w:val="0"/>
          <w:iCs/>
          <w:sz w:val="24"/>
          <w:szCs w:val="24"/>
        </w:rPr>
        <w:t>, ze względu na</w:t>
      </w:r>
      <w:r w:rsidR="0072662E">
        <w:rPr>
          <w:rFonts w:ascii="Arial" w:hAnsi="Arial" w:cs="Arial"/>
          <w:i w:val="0"/>
          <w:iCs/>
          <w:sz w:val="24"/>
          <w:szCs w:val="24"/>
        </w:rPr>
        <w:t xml:space="preserve"> </w:t>
      </w:r>
      <w:r w:rsidR="00766DEF" w:rsidRPr="0072662E">
        <w:rPr>
          <w:rFonts w:ascii="Arial" w:hAnsi="Arial" w:cs="Arial"/>
          <w:i w:val="0"/>
          <w:iCs/>
          <w:sz w:val="24"/>
          <w:szCs w:val="24"/>
        </w:rPr>
        <w:t>zaplanowany przez Spółkę spadek poziomu</w:t>
      </w:r>
      <w:r w:rsidR="00CD6AC9" w:rsidRPr="0072662E">
        <w:rPr>
          <w:rFonts w:ascii="Arial" w:hAnsi="Arial" w:cs="Arial"/>
          <w:i w:val="0"/>
          <w:iCs/>
          <w:sz w:val="24"/>
          <w:szCs w:val="24"/>
        </w:rPr>
        <w:t xml:space="preserve"> sprzedanej wody i odprowadzanych ścieków, </w:t>
      </w:r>
      <w:r w:rsidR="009A3EE8" w:rsidRPr="0072662E">
        <w:rPr>
          <w:rFonts w:ascii="Arial" w:hAnsi="Arial" w:cs="Arial"/>
          <w:i w:val="0"/>
          <w:iCs/>
          <w:sz w:val="24"/>
          <w:szCs w:val="24"/>
        </w:rPr>
        <w:t xml:space="preserve">Dyrektor Regionalnego Zarządu Gospodarki Wodnej w </w:t>
      </w:r>
      <w:r w:rsidR="00395FF0" w:rsidRPr="0072662E">
        <w:rPr>
          <w:rFonts w:ascii="Arial" w:hAnsi="Arial" w:cs="Arial"/>
          <w:i w:val="0"/>
          <w:iCs/>
          <w:sz w:val="24"/>
          <w:szCs w:val="24"/>
        </w:rPr>
        <w:t>W</w:t>
      </w:r>
      <w:r w:rsidR="009A3EE8" w:rsidRPr="0072662E">
        <w:rPr>
          <w:rFonts w:ascii="Arial" w:hAnsi="Arial" w:cs="Arial"/>
          <w:i w:val="0"/>
          <w:iCs/>
          <w:sz w:val="24"/>
          <w:szCs w:val="24"/>
        </w:rPr>
        <w:t xml:space="preserve">arszawie </w:t>
      </w:r>
      <w:r w:rsidR="00395FF0" w:rsidRPr="0072662E">
        <w:rPr>
          <w:rFonts w:ascii="Arial" w:hAnsi="Arial" w:cs="Arial"/>
          <w:i w:val="0"/>
          <w:iCs/>
          <w:sz w:val="24"/>
          <w:szCs w:val="24"/>
        </w:rPr>
        <w:t>przedłożony plan zaopiniował negatywnie.</w:t>
      </w:r>
    </w:p>
    <w:p w14:paraId="5B863A38" w14:textId="6F8F17D8" w:rsidR="00DA481F" w:rsidRPr="0072662E" w:rsidRDefault="00DA481F" w:rsidP="0072662E">
      <w:pPr>
        <w:spacing w:line="276" w:lineRule="auto"/>
        <w:ind w:left="86" w:firstLine="576"/>
        <w:rPr>
          <w:rFonts w:ascii="Arial" w:hAnsi="Arial" w:cs="Arial"/>
          <w:i w:val="0"/>
          <w:iCs/>
          <w:sz w:val="24"/>
          <w:szCs w:val="24"/>
        </w:rPr>
      </w:pPr>
      <w:r w:rsidRPr="0072662E">
        <w:rPr>
          <w:rFonts w:ascii="Arial" w:hAnsi="Arial" w:cs="Arial"/>
          <w:i w:val="0"/>
          <w:iCs/>
          <w:sz w:val="24"/>
          <w:szCs w:val="24"/>
        </w:rPr>
        <w:t>Przedstawiona opinia nie ma charakteru wiążącego</w:t>
      </w:r>
      <w:r w:rsidR="003F75F8" w:rsidRPr="0072662E">
        <w:rPr>
          <w:rFonts w:ascii="Arial" w:hAnsi="Arial" w:cs="Arial"/>
          <w:i w:val="0"/>
          <w:iCs/>
          <w:sz w:val="24"/>
          <w:szCs w:val="24"/>
        </w:rPr>
        <w:t>, w związku z powyższym,</w:t>
      </w:r>
      <w:r w:rsidRPr="0072662E">
        <w:rPr>
          <w:rFonts w:ascii="Arial" w:hAnsi="Arial" w:cs="Arial"/>
          <w:i w:val="0"/>
          <w:iCs/>
          <w:sz w:val="24"/>
          <w:szCs w:val="24"/>
        </w:rPr>
        <w:t xml:space="preserve"> </w:t>
      </w:r>
      <w:r w:rsidR="003F75F8" w:rsidRPr="0072662E">
        <w:rPr>
          <w:rFonts w:ascii="Arial" w:hAnsi="Arial" w:cs="Arial"/>
          <w:i w:val="0"/>
          <w:iCs/>
          <w:sz w:val="24"/>
          <w:szCs w:val="24"/>
        </w:rPr>
        <w:t>u</w:t>
      </w:r>
      <w:r w:rsidR="00E120DE" w:rsidRPr="0072662E">
        <w:rPr>
          <w:rFonts w:ascii="Arial" w:hAnsi="Arial" w:cs="Arial"/>
          <w:i w:val="0"/>
          <w:iCs/>
          <w:sz w:val="24"/>
          <w:szCs w:val="24"/>
        </w:rPr>
        <w:t xml:space="preserve">znając potrzebę kontynuacji inwestycji realizowanych przez Miejskie Przedsiębiorstwo Wodociągów i Kanalizacji spółka z o.o., jak również </w:t>
      </w:r>
      <w:r w:rsidR="002440FA" w:rsidRPr="0072662E">
        <w:rPr>
          <w:rFonts w:ascii="Arial" w:hAnsi="Arial" w:cs="Arial"/>
          <w:i w:val="0"/>
          <w:iCs/>
          <w:sz w:val="24"/>
          <w:szCs w:val="24"/>
        </w:rPr>
        <w:t>zasadność efektywności i racjonalności nowych przedsięwzięć inwestycyjnych</w:t>
      </w:r>
      <w:r w:rsidR="00E120DE" w:rsidRPr="0072662E">
        <w:rPr>
          <w:rFonts w:ascii="Arial" w:hAnsi="Arial" w:cs="Arial"/>
          <w:i w:val="0"/>
          <w:iCs/>
          <w:sz w:val="24"/>
          <w:szCs w:val="24"/>
        </w:rPr>
        <w:t xml:space="preserve">, </w:t>
      </w:r>
      <w:r w:rsidR="003F75F8" w:rsidRPr="0072662E">
        <w:rPr>
          <w:rFonts w:ascii="Arial" w:hAnsi="Arial" w:cs="Arial"/>
          <w:i w:val="0"/>
          <w:iCs/>
          <w:sz w:val="24"/>
          <w:szCs w:val="24"/>
        </w:rPr>
        <w:t>Prezydent Miasta Włocławek</w:t>
      </w:r>
      <w:r w:rsidR="00AB3CAE" w:rsidRPr="0072662E">
        <w:rPr>
          <w:rFonts w:ascii="Arial" w:hAnsi="Arial" w:cs="Arial"/>
          <w:i w:val="0"/>
          <w:iCs/>
          <w:sz w:val="24"/>
          <w:szCs w:val="24"/>
        </w:rPr>
        <w:t xml:space="preserve"> przedstawia Wysokiej Radzie niniejszy projekt uchwały.</w:t>
      </w:r>
    </w:p>
    <w:p w14:paraId="16C8CD6B" w14:textId="5F929B19" w:rsidR="005831FF" w:rsidRPr="0072662E" w:rsidRDefault="005831FF" w:rsidP="0072662E">
      <w:pPr>
        <w:pStyle w:val="Tekstpodstawowy2"/>
        <w:spacing w:line="276" w:lineRule="auto"/>
        <w:jc w:val="left"/>
        <w:rPr>
          <w:rFonts w:ascii="Arial" w:hAnsi="Arial" w:cs="Arial"/>
          <w:bCs/>
          <w:sz w:val="24"/>
          <w:szCs w:val="24"/>
        </w:rPr>
      </w:pPr>
      <w:r w:rsidRPr="0072662E">
        <w:rPr>
          <w:rFonts w:ascii="Arial" w:hAnsi="Arial" w:cs="Arial"/>
          <w:sz w:val="24"/>
          <w:szCs w:val="24"/>
        </w:rPr>
        <w:tab/>
        <w:t>Rada Nadzorcza Spółki pozytywnie zaopiniowała projekt „</w:t>
      </w:r>
      <w:r w:rsidRPr="0072662E">
        <w:rPr>
          <w:rFonts w:ascii="Arial" w:hAnsi="Arial" w:cs="Arial"/>
          <w:bCs/>
          <w:sz w:val="24"/>
          <w:szCs w:val="24"/>
        </w:rPr>
        <w:t>Wieloletniego planu rozwoju i modernizacji urządzeń wodociągowych i urządzeń kanalizacyjnych będących w posiadaniu Miejskiego Przedsiębiorstwa Wodociągów i Kanalizacji spółka z o.o. we Włocławku na lata 202</w:t>
      </w:r>
      <w:r w:rsidR="00BA0BCE" w:rsidRPr="0072662E">
        <w:rPr>
          <w:rFonts w:ascii="Arial" w:hAnsi="Arial" w:cs="Arial"/>
          <w:bCs/>
          <w:sz w:val="24"/>
          <w:szCs w:val="24"/>
        </w:rPr>
        <w:t>3</w:t>
      </w:r>
      <w:r w:rsidRPr="0072662E">
        <w:rPr>
          <w:rFonts w:ascii="Arial" w:hAnsi="Arial" w:cs="Arial"/>
          <w:bCs/>
          <w:sz w:val="24"/>
          <w:szCs w:val="24"/>
        </w:rPr>
        <w:t>-202</w:t>
      </w:r>
      <w:r w:rsidR="00BA0BCE" w:rsidRPr="0072662E">
        <w:rPr>
          <w:rFonts w:ascii="Arial" w:hAnsi="Arial" w:cs="Arial"/>
          <w:bCs/>
          <w:sz w:val="24"/>
          <w:szCs w:val="24"/>
        </w:rPr>
        <w:t>9</w:t>
      </w:r>
      <w:r w:rsidRPr="0072662E">
        <w:rPr>
          <w:rFonts w:ascii="Arial" w:hAnsi="Arial" w:cs="Arial"/>
          <w:sz w:val="24"/>
          <w:szCs w:val="24"/>
        </w:rPr>
        <w:t>”</w:t>
      </w:r>
      <w:r w:rsidRPr="0072662E">
        <w:rPr>
          <w:rFonts w:ascii="Arial" w:hAnsi="Arial" w:cs="Arial"/>
          <w:bCs/>
          <w:sz w:val="24"/>
          <w:szCs w:val="24"/>
        </w:rPr>
        <w:t>.</w:t>
      </w:r>
    </w:p>
    <w:p w14:paraId="59FD0145" w14:textId="1A83D320" w:rsidR="00E44CA0" w:rsidRPr="0072662E" w:rsidRDefault="00BB62A2" w:rsidP="0072662E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72662E">
        <w:rPr>
          <w:rFonts w:ascii="Arial" w:hAnsi="Arial" w:cs="Arial"/>
          <w:i w:val="0"/>
          <w:sz w:val="24"/>
          <w:szCs w:val="24"/>
        </w:rPr>
        <w:tab/>
        <w:t xml:space="preserve">Zgodnie z art.21 ust.5 </w:t>
      </w:r>
      <w:r w:rsidR="006068A2" w:rsidRPr="0072662E">
        <w:rPr>
          <w:rFonts w:ascii="Arial" w:hAnsi="Arial" w:cs="Arial"/>
          <w:i w:val="0"/>
          <w:sz w:val="24"/>
          <w:szCs w:val="24"/>
        </w:rPr>
        <w:t xml:space="preserve">w/w </w:t>
      </w:r>
      <w:r w:rsidRPr="0072662E">
        <w:rPr>
          <w:rFonts w:ascii="Arial" w:hAnsi="Arial" w:cs="Arial"/>
          <w:i w:val="0"/>
          <w:sz w:val="24"/>
          <w:szCs w:val="24"/>
        </w:rPr>
        <w:t xml:space="preserve">ustawy uchwalenie planu rozwoju i modernizacji urządzeń wodociągowych i urządzeń kanalizacyjnych, opracowanego przez przedsiębiorstwo wodociągowo-kanalizacyjne, należy do kompetencji </w:t>
      </w:r>
      <w:r w:rsidR="003E00E6" w:rsidRPr="0072662E">
        <w:rPr>
          <w:rFonts w:ascii="Arial" w:hAnsi="Arial" w:cs="Arial"/>
          <w:i w:val="0"/>
          <w:sz w:val="24"/>
          <w:szCs w:val="24"/>
        </w:rPr>
        <w:t xml:space="preserve">Rady </w:t>
      </w:r>
      <w:r w:rsidR="006068A2" w:rsidRPr="0072662E">
        <w:rPr>
          <w:rFonts w:ascii="Arial" w:hAnsi="Arial" w:cs="Arial"/>
          <w:i w:val="0"/>
          <w:sz w:val="24"/>
          <w:szCs w:val="24"/>
        </w:rPr>
        <w:t>Miasta Włocławek</w:t>
      </w:r>
      <w:r w:rsidRPr="0072662E">
        <w:rPr>
          <w:rFonts w:ascii="Arial" w:hAnsi="Arial" w:cs="Arial"/>
          <w:i w:val="0"/>
          <w:sz w:val="24"/>
          <w:szCs w:val="24"/>
        </w:rPr>
        <w:t>.</w:t>
      </w:r>
      <w:r w:rsidR="00BC36A5">
        <w:rPr>
          <w:rFonts w:ascii="Arial" w:hAnsi="Arial" w:cs="Arial"/>
          <w:i w:val="0"/>
          <w:sz w:val="24"/>
          <w:szCs w:val="24"/>
        </w:rPr>
        <w:t xml:space="preserve"> </w:t>
      </w:r>
      <w:r w:rsidRPr="0072662E">
        <w:rPr>
          <w:rFonts w:ascii="Arial" w:hAnsi="Arial" w:cs="Arial"/>
          <w:bCs/>
          <w:i w:val="0"/>
          <w:sz w:val="24"/>
          <w:szCs w:val="24"/>
        </w:rPr>
        <w:t>Biorąc powyższe pod uwagę, proszę o podjęcie uchwały w proponowanym brzmieniu.</w:t>
      </w:r>
    </w:p>
    <w:sectPr w:rsidR="00E44CA0" w:rsidRPr="0072662E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D362D" w14:textId="77777777" w:rsidR="000731DA" w:rsidRDefault="000731DA" w:rsidP="00DB476B">
      <w:r>
        <w:separator/>
      </w:r>
    </w:p>
  </w:endnote>
  <w:endnote w:type="continuationSeparator" w:id="0">
    <w:p w14:paraId="5168ECDC" w14:textId="77777777" w:rsidR="000731DA" w:rsidRDefault="000731DA" w:rsidP="00DB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8A0E2" w14:textId="77777777" w:rsidR="009D4244" w:rsidRDefault="009D4244">
    <w:pPr>
      <w:spacing w:after="48" w:line="259" w:lineRule="auto"/>
      <w:ind w:right="211"/>
      <w:jc w:val="center"/>
    </w:pPr>
    <w:r>
      <w:rPr>
        <w:sz w:val="20"/>
      </w:rPr>
      <w:t>Państwowe Gospodarstwo Wodne Wody Polskie</w:t>
    </w:r>
  </w:p>
  <w:p w14:paraId="4240BE8A" w14:textId="77777777" w:rsidR="009D4244" w:rsidRDefault="009D4244">
    <w:pPr>
      <w:spacing w:after="42" w:line="259" w:lineRule="auto"/>
      <w:ind w:left="2579"/>
    </w:pPr>
    <w:r>
      <w:rPr>
        <w:sz w:val="20"/>
      </w:rPr>
      <w:t xml:space="preserve">Gospodarki Wodnej </w:t>
    </w:r>
    <w:r>
      <w:t xml:space="preserve">w </w:t>
    </w:r>
    <w:r>
      <w:rPr>
        <w:sz w:val="20"/>
      </w:rPr>
      <w:t xml:space="preserve">Warszawie, </w:t>
    </w:r>
    <w:r>
      <w:t xml:space="preserve">ul. </w:t>
    </w:r>
    <w:r>
      <w:rPr>
        <w:sz w:val="20"/>
      </w:rPr>
      <w:t xml:space="preserve">Zarzecze 13 </w:t>
    </w:r>
    <w:r>
      <w:t xml:space="preserve">B, </w:t>
    </w:r>
    <w:r>
      <w:rPr>
        <w:sz w:val="20"/>
      </w:rPr>
      <w:t>03-194 Warszawa</w:t>
    </w:r>
  </w:p>
  <w:p w14:paraId="48DA9610" w14:textId="77777777" w:rsidR="009D4244" w:rsidRDefault="009D4244">
    <w:pPr>
      <w:tabs>
        <w:tab w:val="center" w:pos="2713"/>
        <w:tab w:val="center" w:pos="5630"/>
        <w:tab w:val="center" w:pos="9313"/>
      </w:tabs>
      <w:spacing w:line="259" w:lineRule="auto"/>
    </w:pPr>
    <w:r>
      <w:tab/>
    </w:r>
    <w:r>
      <w:rPr>
        <w:sz w:val="20"/>
      </w:rPr>
      <w:t xml:space="preserve">70 </w:t>
    </w:r>
    <w:r>
      <w:rPr>
        <w:sz w:val="20"/>
      </w:rPr>
      <w:tab/>
      <w:t xml:space="preserve">faks: +48 22 58 70 202 </w:t>
    </w:r>
    <w:r>
      <w:rPr>
        <w:sz w:val="44"/>
      </w:rPr>
      <w:t xml:space="preserve">| </w:t>
    </w:r>
    <w:r>
      <w:rPr>
        <w:sz w:val="20"/>
      </w:rPr>
      <w:t>e-mail: warszawa@wody.gov.pl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41D5" w14:textId="7928D187" w:rsidR="009D4244" w:rsidRDefault="009D4244">
    <w:pPr>
      <w:tabs>
        <w:tab w:val="center" w:pos="2713"/>
        <w:tab w:val="center" w:pos="5630"/>
        <w:tab w:val="center" w:pos="9313"/>
      </w:tabs>
      <w:spacing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463E" w14:textId="77777777" w:rsidR="009D4244" w:rsidRDefault="009D4244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A3941" w14:textId="77777777" w:rsidR="000731DA" w:rsidRDefault="000731DA" w:rsidP="00DB476B">
      <w:r>
        <w:separator/>
      </w:r>
    </w:p>
  </w:footnote>
  <w:footnote w:type="continuationSeparator" w:id="0">
    <w:p w14:paraId="56EEE693" w14:textId="77777777" w:rsidR="000731DA" w:rsidRDefault="000731DA" w:rsidP="00DB4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8pt;height:3pt" coordsize="" o:spt="100" o:bullet="t" adj="0,,0" path="" stroked="f">
        <v:stroke joinstyle="miter"/>
        <v:imagedata r:id="rId1" o:title="image24"/>
        <v:formulas/>
        <v:path o:connecttype="segments"/>
      </v:shape>
    </w:pict>
  </w:numPicBullet>
  <w:abstractNum w:abstractNumId="0" w15:restartNumberingAfterBreak="0">
    <w:nsid w:val="546B6600"/>
    <w:multiLevelType w:val="hybridMultilevel"/>
    <w:tmpl w:val="A17479C0"/>
    <w:lvl w:ilvl="0" w:tplc="40D21F0A">
      <w:start w:val="1"/>
      <w:numFmt w:val="bullet"/>
      <w:lvlText w:val="•"/>
      <w:lvlPicBulletId w:val="0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2E5C74">
      <w:start w:val="1"/>
      <w:numFmt w:val="bullet"/>
      <w:lvlText w:val="o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093F2">
      <w:start w:val="1"/>
      <w:numFmt w:val="bullet"/>
      <w:lvlText w:val="▪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0EE97C">
      <w:start w:val="1"/>
      <w:numFmt w:val="bullet"/>
      <w:lvlText w:val="•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8D966">
      <w:start w:val="1"/>
      <w:numFmt w:val="bullet"/>
      <w:lvlText w:val="o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26D78">
      <w:start w:val="1"/>
      <w:numFmt w:val="bullet"/>
      <w:lvlText w:val="▪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A452DE">
      <w:start w:val="1"/>
      <w:numFmt w:val="bullet"/>
      <w:lvlText w:val="•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12A050">
      <w:start w:val="1"/>
      <w:numFmt w:val="bullet"/>
      <w:lvlText w:val="o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AC156">
      <w:start w:val="1"/>
      <w:numFmt w:val="bullet"/>
      <w:lvlText w:val="▪"/>
      <w:lvlJc w:val="left"/>
      <w:pPr>
        <w:ind w:left="6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90328B"/>
    <w:multiLevelType w:val="hybridMultilevel"/>
    <w:tmpl w:val="97CE5E70"/>
    <w:lvl w:ilvl="0" w:tplc="4DB216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A2"/>
    <w:rsid w:val="000261DB"/>
    <w:rsid w:val="00057A0F"/>
    <w:rsid w:val="0006124D"/>
    <w:rsid w:val="000731DA"/>
    <w:rsid w:val="00095746"/>
    <w:rsid w:val="000E4FBA"/>
    <w:rsid w:val="000F7AFB"/>
    <w:rsid w:val="00114C23"/>
    <w:rsid w:val="001176BB"/>
    <w:rsid w:val="00117983"/>
    <w:rsid w:val="00142731"/>
    <w:rsid w:val="00176248"/>
    <w:rsid w:val="001B22DA"/>
    <w:rsid w:val="002440FA"/>
    <w:rsid w:val="00276D7D"/>
    <w:rsid w:val="002B0506"/>
    <w:rsid w:val="002C4F33"/>
    <w:rsid w:val="002C5E42"/>
    <w:rsid w:val="002D1D8E"/>
    <w:rsid w:val="002D540E"/>
    <w:rsid w:val="002E1789"/>
    <w:rsid w:val="00306EE8"/>
    <w:rsid w:val="0035174A"/>
    <w:rsid w:val="00373B3F"/>
    <w:rsid w:val="00384BD1"/>
    <w:rsid w:val="00395FF0"/>
    <w:rsid w:val="003B798A"/>
    <w:rsid w:val="003E00E6"/>
    <w:rsid w:val="003F75F8"/>
    <w:rsid w:val="00443976"/>
    <w:rsid w:val="00455F71"/>
    <w:rsid w:val="00460341"/>
    <w:rsid w:val="00473C16"/>
    <w:rsid w:val="004774E0"/>
    <w:rsid w:val="0048333C"/>
    <w:rsid w:val="004848B0"/>
    <w:rsid w:val="004A043B"/>
    <w:rsid w:val="004E26A4"/>
    <w:rsid w:val="004E3112"/>
    <w:rsid w:val="0050125C"/>
    <w:rsid w:val="00521BC1"/>
    <w:rsid w:val="0054285E"/>
    <w:rsid w:val="00545D77"/>
    <w:rsid w:val="005526D3"/>
    <w:rsid w:val="0056218F"/>
    <w:rsid w:val="00571773"/>
    <w:rsid w:val="00571FC0"/>
    <w:rsid w:val="005831FF"/>
    <w:rsid w:val="0058570E"/>
    <w:rsid w:val="0059185F"/>
    <w:rsid w:val="005E17D6"/>
    <w:rsid w:val="006068A2"/>
    <w:rsid w:val="006500FC"/>
    <w:rsid w:val="00663AC0"/>
    <w:rsid w:val="0068634C"/>
    <w:rsid w:val="006C6510"/>
    <w:rsid w:val="006F2BD5"/>
    <w:rsid w:val="00715A57"/>
    <w:rsid w:val="0072662E"/>
    <w:rsid w:val="007544E1"/>
    <w:rsid w:val="0076044A"/>
    <w:rsid w:val="00766DEF"/>
    <w:rsid w:val="007F4550"/>
    <w:rsid w:val="00802674"/>
    <w:rsid w:val="00805931"/>
    <w:rsid w:val="0081197E"/>
    <w:rsid w:val="0081479B"/>
    <w:rsid w:val="00823025"/>
    <w:rsid w:val="00834109"/>
    <w:rsid w:val="00854CF9"/>
    <w:rsid w:val="008560F3"/>
    <w:rsid w:val="00882FAC"/>
    <w:rsid w:val="00890BA2"/>
    <w:rsid w:val="008A71DB"/>
    <w:rsid w:val="008E0A0B"/>
    <w:rsid w:val="008F224B"/>
    <w:rsid w:val="009405E1"/>
    <w:rsid w:val="00997FEA"/>
    <w:rsid w:val="009A3EE8"/>
    <w:rsid w:val="009C1632"/>
    <w:rsid w:val="009C1C38"/>
    <w:rsid w:val="009D12AA"/>
    <w:rsid w:val="009D4244"/>
    <w:rsid w:val="00A2204B"/>
    <w:rsid w:val="00A43DF8"/>
    <w:rsid w:val="00AB3A2A"/>
    <w:rsid w:val="00AB3CAE"/>
    <w:rsid w:val="00AF2223"/>
    <w:rsid w:val="00AF6B8C"/>
    <w:rsid w:val="00B649AE"/>
    <w:rsid w:val="00B65F82"/>
    <w:rsid w:val="00BA0BCE"/>
    <w:rsid w:val="00BB237C"/>
    <w:rsid w:val="00BB62A2"/>
    <w:rsid w:val="00BC0854"/>
    <w:rsid w:val="00BC36A5"/>
    <w:rsid w:val="00BD7C72"/>
    <w:rsid w:val="00C13CEE"/>
    <w:rsid w:val="00C31E71"/>
    <w:rsid w:val="00C322A4"/>
    <w:rsid w:val="00C47B3B"/>
    <w:rsid w:val="00C47DB5"/>
    <w:rsid w:val="00C53FBC"/>
    <w:rsid w:val="00C72E3D"/>
    <w:rsid w:val="00C956DF"/>
    <w:rsid w:val="00CB3CAE"/>
    <w:rsid w:val="00CC669A"/>
    <w:rsid w:val="00CD6AC9"/>
    <w:rsid w:val="00CE54C2"/>
    <w:rsid w:val="00D007CE"/>
    <w:rsid w:val="00D1208B"/>
    <w:rsid w:val="00D239DD"/>
    <w:rsid w:val="00D40241"/>
    <w:rsid w:val="00D86B78"/>
    <w:rsid w:val="00DA285D"/>
    <w:rsid w:val="00DA481F"/>
    <w:rsid w:val="00DB476B"/>
    <w:rsid w:val="00DE4A37"/>
    <w:rsid w:val="00DE76BC"/>
    <w:rsid w:val="00E05DD3"/>
    <w:rsid w:val="00E062C6"/>
    <w:rsid w:val="00E120DE"/>
    <w:rsid w:val="00E44CA0"/>
    <w:rsid w:val="00E6186D"/>
    <w:rsid w:val="00E82F80"/>
    <w:rsid w:val="00EC2AE1"/>
    <w:rsid w:val="00ED2B96"/>
    <w:rsid w:val="00EE1462"/>
    <w:rsid w:val="00EE54A0"/>
    <w:rsid w:val="00EE6768"/>
    <w:rsid w:val="00F00702"/>
    <w:rsid w:val="00F309E4"/>
    <w:rsid w:val="00F334C6"/>
    <w:rsid w:val="00F34A25"/>
    <w:rsid w:val="00F43FA4"/>
    <w:rsid w:val="00F4437A"/>
    <w:rsid w:val="00F86B8D"/>
    <w:rsid w:val="00FA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19BA26"/>
  <w15:chartTrackingRefBased/>
  <w15:docId w15:val="{C201B864-48E3-4B85-94CF-C16DDE29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62A2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6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36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B62A2"/>
    <w:pPr>
      <w:jc w:val="both"/>
    </w:pPr>
    <w:rPr>
      <w:rFonts w:ascii="Garamond" w:hAnsi="Garamond"/>
      <w:i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62A2"/>
    <w:rPr>
      <w:rFonts w:ascii="Garamond" w:eastAsia="Times New Roman" w:hAnsi="Garamond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BB62A2"/>
    <w:pPr>
      <w:jc w:val="center"/>
    </w:pPr>
    <w:rPr>
      <w:rFonts w:ascii="Garamond" w:hAnsi="Garamond"/>
      <w:b/>
      <w:bCs/>
      <w:i w:val="0"/>
    </w:rPr>
  </w:style>
  <w:style w:type="character" w:customStyle="1" w:styleId="TytuZnak">
    <w:name w:val="Tytuł Znak"/>
    <w:basedOn w:val="Domylnaczcionkaakapitu"/>
    <w:link w:val="Tytu"/>
    <w:rsid w:val="00BB62A2"/>
    <w:rPr>
      <w:rFonts w:ascii="Garamond" w:eastAsia="Times New Roman" w:hAnsi="Garamond" w:cs="Times New Roman"/>
      <w:b/>
      <w:bCs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7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768"/>
    <w:rPr>
      <w:rFonts w:ascii="Segoe UI" w:eastAsia="Times New Roman" w:hAnsi="Segoe UI" w:cs="Segoe UI"/>
      <w:i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55F71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7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76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08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0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BA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BA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BA2"/>
    <w:rPr>
      <w:rFonts w:ascii="Times New Roman" w:eastAsia="Times New Roman" w:hAnsi="Times New Roman" w:cs="Times New Roman"/>
      <w:b/>
      <w:bCs/>
      <w:i/>
      <w:sz w:val="20"/>
      <w:szCs w:val="20"/>
      <w:lang w:eastAsia="pl-PL"/>
    </w:rPr>
  </w:style>
  <w:style w:type="paragraph" w:styleId="Bezodstpw">
    <w:name w:val="No Spacing"/>
    <w:uiPriority w:val="1"/>
    <w:qFormat/>
    <w:rsid w:val="00571FC0"/>
    <w:pPr>
      <w:spacing w:after="0" w:line="240" w:lineRule="auto"/>
    </w:pPr>
    <w:rPr>
      <w:kern w:val="2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BC36A5"/>
    <w:rPr>
      <w:rFonts w:asciiTheme="majorHAnsi" w:eastAsiaTheme="majorEastAsia" w:hAnsiTheme="majorHAnsi" w:cstheme="majorBidi"/>
      <w:i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36A5"/>
    <w:rPr>
      <w:rFonts w:asciiTheme="majorHAnsi" w:eastAsiaTheme="majorEastAsia" w:hAnsiTheme="majorHAnsi" w:cstheme="majorBidi"/>
      <w:i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LXIX/163/2023 RADY MIASTA WŁOCŁAWEK z dnia 28 listopada 2023 r.</vt:lpstr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LXIX/163/2023 RADY MIASTA WŁOCŁAWEK z dnia 28 listopada 2023 r.</dc:title>
  <dc:subject/>
  <dc:creator>Joanna Sochacka</dc:creator>
  <cp:keywords/>
  <dc:description/>
  <cp:lastModifiedBy>Małgorzata Feliniak</cp:lastModifiedBy>
  <cp:revision>3</cp:revision>
  <cp:lastPrinted>2023-11-17T07:27:00Z</cp:lastPrinted>
  <dcterms:created xsi:type="dcterms:W3CDTF">2023-12-12T15:23:00Z</dcterms:created>
  <dcterms:modified xsi:type="dcterms:W3CDTF">2023-12-12T15:25:00Z</dcterms:modified>
</cp:coreProperties>
</file>